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03C" w:rsidRDefault="00C34B96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27403C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27403C" w:rsidRDefault="00E77951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27403C" w:rsidRDefault="0027403C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27403C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27403C" w:rsidRDefault="00E77951">
            <w:pPr>
              <w:pStyle w:val="Standard"/>
              <w:tabs>
                <w:tab w:val="left" w:pos="1719"/>
                <w:tab w:val="left" w:pos="5142"/>
              </w:tabs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68393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апреля 202</w:t>
            </w:r>
            <w:r w:rsidR="0068393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г. №</w:t>
            </w:r>
            <w:r w:rsidR="00AD45CE">
              <w:rPr>
                <w:sz w:val="20"/>
                <w:szCs w:val="20"/>
              </w:rPr>
              <w:t>1</w:t>
            </w:r>
            <w:r w:rsidR="00683934">
              <w:rPr>
                <w:sz w:val="20"/>
                <w:szCs w:val="20"/>
              </w:rPr>
              <w:t>3</w:t>
            </w:r>
          </w:p>
          <w:p w:rsidR="0027403C" w:rsidRDefault="0027403C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27403C" w:rsidRDefault="00E77951" w:rsidP="00C87C62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27403C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27403C" w:rsidRDefault="00E77951">
      <w:pPr>
        <w:pStyle w:val="Standard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муниципального района «Куйбышевский район»</w:t>
      </w: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27403C">
      <w:pPr>
        <w:pStyle w:val="Standard"/>
        <w:rPr>
          <w:sz w:val="20"/>
          <w:szCs w:val="20"/>
        </w:rPr>
      </w:pPr>
    </w:p>
    <w:p w:rsidR="0027403C" w:rsidRDefault="00E77951">
      <w:pPr>
        <w:pStyle w:val="Standard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 отчет об исполнении бюджета</w:t>
      </w:r>
    </w:p>
    <w:p w:rsidR="0027403C" w:rsidRDefault="00E77951">
      <w:pPr>
        <w:pStyle w:val="Standard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района «Куйбышевский район»</w:t>
      </w:r>
    </w:p>
    <w:p w:rsidR="0027403C" w:rsidRDefault="0090151B">
      <w:pPr>
        <w:pStyle w:val="Standard"/>
        <w:jc w:val="center"/>
        <w:rPr>
          <w:sz w:val="20"/>
          <w:szCs w:val="20"/>
        </w:rPr>
      </w:pPr>
      <w:r>
        <w:rPr>
          <w:b/>
          <w:sz w:val="20"/>
          <w:szCs w:val="20"/>
        </w:rPr>
        <w:t>за 1 квартал 202</w:t>
      </w:r>
      <w:r w:rsidR="00683934">
        <w:rPr>
          <w:b/>
          <w:sz w:val="20"/>
          <w:szCs w:val="20"/>
        </w:rPr>
        <w:t>5</w:t>
      </w:r>
      <w:r w:rsidR="00E77951">
        <w:rPr>
          <w:b/>
          <w:sz w:val="20"/>
          <w:szCs w:val="20"/>
        </w:rPr>
        <w:t>года</w:t>
      </w:r>
    </w:p>
    <w:p w:rsidR="0027403C" w:rsidRDefault="0027403C">
      <w:pPr>
        <w:pStyle w:val="Standard"/>
        <w:ind w:firstLine="540"/>
        <w:jc w:val="center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района «Куйбышевский район» за 1 квартал </w:t>
      </w:r>
      <w:r w:rsidR="0090151B">
        <w:rPr>
          <w:bCs/>
          <w:sz w:val="20"/>
          <w:szCs w:val="20"/>
        </w:rPr>
        <w:t>202</w:t>
      </w:r>
      <w:r w:rsidR="004C3D26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 xml:space="preserve"> года (на Постановление №</w:t>
      </w:r>
      <w:r w:rsidR="004C3D26">
        <w:rPr>
          <w:bCs/>
          <w:sz w:val="20"/>
          <w:szCs w:val="20"/>
        </w:rPr>
        <w:t>145</w:t>
      </w:r>
      <w:r>
        <w:rPr>
          <w:bCs/>
          <w:sz w:val="20"/>
          <w:szCs w:val="20"/>
        </w:rPr>
        <w:t xml:space="preserve"> от </w:t>
      </w:r>
      <w:r w:rsidR="0090151B">
        <w:rPr>
          <w:bCs/>
          <w:sz w:val="20"/>
          <w:szCs w:val="20"/>
        </w:rPr>
        <w:t>08</w:t>
      </w:r>
      <w:r>
        <w:rPr>
          <w:bCs/>
          <w:sz w:val="20"/>
          <w:szCs w:val="20"/>
        </w:rPr>
        <w:t>.04.</w:t>
      </w:r>
      <w:r w:rsidR="0090151B">
        <w:rPr>
          <w:bCs/>
          <w:sz w:val="20"/>
          <w:szCs w:val="20"/>
        </w:rPr>
        <w:t>202</w:t>
      </w:r>
      <w:r w:rsidR="004C3D26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 xml:space="preserve">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FootnoteSymbol"/>
          <w:bCs/>
          <w:sz w:val="20"/>
          <w:szCs w:val="20"/>
        </w:rPr>
        <w:footnoteReference w:id="1"/>
      </w:r>
      <w:r>
        <w:rPr>
          <w:bCs/>
          <w:sz w:val="20"/>
          <w:szCs w:val="20"/>
        </w:rPr>
        <w:t>, Положения о бюджетном процессе в муниципальном районе «Куйбышевский район»</w:t>
      </w:r>
      <w:r>
        <w:rPr>
          <w:rStyle w:val="FootnoteSymbol"/>
          <w:sz w:val="20"/>
          <w:szCs w:val="20"/>
        </w:rPr>
        <w:footnoteReference w:id="2"/>
      </w:r>
      <w:r>
        <w:rPr>
          <w:sz w:val="20"/>
          <w:szCs w:val="20"/>
        </w:rPr>
        <w:t xml:space="preserve"> (далее –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FootnoteSymbol"/>
          <w:sz w:val="20"/>
          <w:szCs w:val="20"/>
        </w:rPr>
        <w:footnoteReference w:id="3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</w:t>
      </w:r>
      <w:r w:rsidR="0090151B">
        <w:rPr>
          <w:sz w:val="20"/>
          <w:szCs w:val="20"/>
        </w:rPr>
        <w:t>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>год.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подтверждение полноты и достоверности, данных отчета об исполнении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за 1 квартал </w:t>
      </w:r>
      <w:r w:rsidR="0090151B">
        <w:rPr>
          <w:bCs/>
          <w:sz w:val="20"/>
          <w:szCs w:val="20"/>
        </w:rPr>
        <w:t>202</w:t>
      </w:r>
      <w:r w:rsidR="004C3D26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 xml:space="preserve"> года (далее - Отчет);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1 квартал </w:t>
      </w:r>
      <w:r w:rsidR="0090151B">
        <w:rPr>
          <w:bCs/>
          <w:sz w:val="20"/>
          <w:szCs w:val="20"/>
        </w:rPr>
        <w:t>202</w:t>
      </w:r>
      <w:r w:rsidR="004C3D26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 w:rsidR="0027403C" w:rsidRDefault="00E77951">
      <w:pPr>
        <w:pStyle w:val="Standard"/>
        <w:ind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оценка уровня исполнения показателей, утвержденных решением о бюджете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на </w:t>
      </w:r>
      <w:r w:rsidR="0090151B">
        <w:rPr>
          <w:sz w:val="20"/>
          <w:szCs w:val="20"/>
        </w:rPr>
        <w:t>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>финансовый год.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>внешней камеральной проверки (далее - Проверки) являются: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отдел финансов </w:t>
      </w:r>
      <w:r>
        <w:rPr>
          <w:bCs/>
          <w:sz w:val="20"/>
          <w:szCs w:val="20"/>
        </w:rPr>
        <w:t>МР «Куйбышевский район».</w:t>
      </w:r>
    </w:p>
    <w:p w:rsidR="0027403C" w:rsidRDefault="00E77951">
      <w:pPr>
        <w:pStyle w:val="Standard"/>
        <w:tabs>
          <w:tab w:val="left" w:pos="3813"/>
        </w:tabs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Внешняя проверка отчета проводилась в форме камеральной проверки.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Бюджетный кодекс Российской Федерации;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МР «Куйбышевский район»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Положение о бюджетном процессе в МР «Куйбышевский район»;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Решение Районного Собрания  №</w:t>
      </w:r>
      <w:r w:rsidR="000E3BC2">
        <w:rPr>
          <w:sz w:val="20"/>
          <w:szCs w:val="20"/>
        </w:rPr>
        <w:t>2</w:t>
      </w:r>
      <w:r w:rsidR="004C3D26">
        <w:rPr>
          <w:sz w:val="20"/>
          <w:szCs w:val="20"/>
        </w:rPr>
        <w:t>80</w:t>
      </w:r>
      <w:r>
        <w:rPr>
          <w:sz w:val="20"/>
          <w:szCs w:val="20"/>
        </w:rPr>
        <w:t xml:space="preserve"> от 2</w:t>
      </w:r>
      <w:r w:rsidR="004C3D26">
        <w:rPr>
          <w:sz w:val="20"/>
          <w:szCs w:val="20"/>
        </w:rPr>
        <w:t>6</w:t>
      </w:r>
      <w:r>
        <w:rPr>
          <w:sz w:val="20"/>
          <w:szCs w:val="20"/>
        </w:rPr>
        <w:t>.12.202</w:t>
      </w:r>
      <w:r w:rsidR="004C3D26">
        <w:rPr>
          <w:sz w:val="20"/>
          <w:szCs w:val="20"/>
        </w:rPr>
        <w:t>4</w:t>
      </w:r>
      <w:r>
        <w:rPr>
          <w:sz w:val="20"/>
          <w:szCs w:val="20"/>
        </w:rPr>
        <w:t>г. «О бюджете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>год и плановый период 202</w:t>
      </w:r>
      <w:r w:rsidR="004C3D26">
        <w:rPr>
          <w:sz w:val="20"/>
          <w:szCs w:val="20"/>
        </w:rPr>
        <w:t>6</w:t>
      </w:r>
      <w:r>
        <w:rPr>
          <w:sz w:val="20"/>
          <w:szCs w:val="20"/>
        </w:rPr>
        <w:t>-202</w:t>
      </w:r>
      <w:r w:rsidR="004C3D26">
        <w:rPr>
          <w:sz w:val="20"/>
          <w:szCs w:val="20"/>
        </w:rPr>
        <w:t>7</w:t>
      </w:r>
      <w:r>
        <w:rPr>
          <w:sz w:val="20"/>
          <w:szCs w:val="20"/>
        </w:rPr>
        <w:t xml:space="preserve"> годов»;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0"/>
          <w:szCs w:val="20"/>
        </w:rPr>
        <w:footnoteReference w:id="4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>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иные нормативные правовые акты, разъяснения уполномоченного органа по вопросам составления бюджетной отчетности.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МР «Куйбышевский район»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район» за отчетный период по доходам;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«Куйбышевский район» за отчетный период по расходам;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 квартал 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 xml:space="preserve"> года;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анализ исполнения бюджета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 w:rsidR="0027403C" w:rsidRDefault="0027403C">
      <w:pPr>
        <w:pStyle w:val="Standard"/>
        <w:ind w:firstLine="540"/>
        <w:jc w:val="both"/>
        <w:rPr>
          <w:b/>
          <w:bCs/>
          <w:sz w:val="20"/>
          <w:szCs w:val="20"/>
        </w:rPr>
      </w:pPr>
    </w:p>
    <w:p w:rsidR="0027403C" w:rsidRDefault="00E77951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МР « Куйбышевский район» за 1 квартал 202</w:t>
      </w:r>
      <w:r w:rsidR="004C3D26">
        <w:rPr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года утвержден Постановлением Администрации МР «Куйбышевский район» № </w:t>
      </w:r>
      <w:r w:rsidR="004C3D26">
        <w:rPr>
          <w:rFonts w:ascii="Times New Roman" w:hAnsi="Times New Roman" w:cs="Times New Roman"/>
          <w:b w:val="0"/>
          <w:color w:val="000000"/>
          <w:sz w:val="20"/>
          <w:szCs w:val="20"/>
        </w:rPr>
        <w:t>145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от </w:t>
      </w:r>
      <w:r w:rsidR="008D01D4">
        <w:rPr>
          <w:rFonts w:ascii="Times New Roman" w:hAnsi="Times New Roman" w:cs="Times New Roman"/>
          <w:b w:val="0"/>
          <w:color w:val="000000"/>
          <w:sz w:val="20"/>
          <w:szCs w:val="20"/>
        </w:rPr>
        <w:t>08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апреля 20</w:t>
      </w:r>
      <w:r w:rsidR="00C87C62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4C3D26">
        <w:rPr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 и представлен в соответствии с Положением о бюджетном процессе в МР «Куйбышевский район» в Контрольно-счетный орган в   составе:</w:t>
      </w:r>
    </w:p>
    <w:p w:rsidR="0027403C" w:rsidRDefault="00E77951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отчета об исполнении бюджета МР «Куйбышевский район» за 1 квартал 202</w:t>
      </w:r>
      <w:r w:rsidR="004C3D26">
        <w:rPr>
          <w:sz w:val="20"/>
          <w:szCs w:val="20"/>
        </w:rPr>
        <w:t>5</w:t>
      </w:r>
      <w:r>
        <w:rPr>
          <w:sz w:val="20"/>
          <w:szCs w:val="20"/>
        </w:rPr>
        <w:t xml:space="preserve"> года по доходам в сумме </w:t>
      </w:r>
      <w:r w:rsidR="00C87C62">
        <w:rPr>
          <w:sz w:val="20"/>
          <w:szCs w:val="20"/>
        </w:rPr>
        <w:t>1</w:t>
      </w:r>
      <w:r w:rsidR="004C3D26">
        <w:rPr>
          <w:sz w:val="20"/>
          <w:szCs w:val="20"/>
        </w:rPr>
        <w:t>57</w:t>
      </w:r>
      <w:r w:rsidR="00C87C62">
        <w:rPr>
          <w:sz w:val="20"/>
          <w:szCs w:val="20"/>
        </w:rPr>
        <w:t xml:space="preserve"> </w:t>
      </w:r>
      <w:r w:rsidR="004C3D26">
        <w:rPr>
          <w:sz w:val="20"/>
          <w:szCs w:val="20"/>
        </w:rPr>
        <w:t>992</w:t>
      </w:r>
      <w:r>
        <w:rPr>
          <w:sz w:val="20"/>
          <w:szCs w:val="20"/>
        </w:rPr>
        <w:t xml:space="preserve"> </w:t>
      </w:r>
      <w:r w:rsidR="004C3D26">
        <w:rPr>
          <w:sz w:val="20"/>
          <w:szCs w:val="20"/>
        </w:rPr>
        <w:t>623</w:t>
      </w:r>
      <w:r>
        <w:rPr>
          <w:sz w:val="20"/>
          <w:szCs w:val="20"/>
        </w:rPr>
        <w:t>,</w:t>
      </w:r>
      <w:r w:rsidR="004C3D26">
        <w:rPr>
          <w:sz w:val="20"/>
          <w:szCs w:val="20"/>
        </w:rPr>
        <w:t>28</w:t>
      </w:r>
      <w:r>
        <w:rPr>
          <w:sz w:val="20"/>
          <w:szCs w:val="20"/>
        </w:rPr>
        <w:t xml:space="preserve"> руб. и расходам в сумме </w:t>
      </w:r>
      <w:r w:rsidR="004C3D26">
        <w:rPr>
          <w:sz w:val="20"/>
          <w:szCs w:val="20"/>
        </w:rPr>
        <w:t>116</w:t>
      </w:r>
      <w:r w:rsidR="00C87C62">
        <w:rPr>
          <w:sz w:val="20"/>
          <w:szCs w:val="20"/>
        </w:rPr>
        <w:t xml:space="preserve"> </w:t>
      </w:r>
      <w:r w:rsidR="004C3D26">
        <w:rPr>
          <w:sz w:val="20"/>
          <w:szCs w:val="20"/>
        </w:rPr>
        <w:t>507</w:t>
      </w:r>
      <w:r w:rsidR="00C87C62">
        <w:rPr>
          <w:sz w:val="20"/>
          <w:szCs w:val="20"/>
        </w:rPr>
        <w:t xml:space="preserve"> </w:t>
      </w:r>
      <w:r w:rsidR="004C3D26">
        <w:rPr>
          <w:sz w:val="20"/>
          <w:szCs w:val="20"/>
        </w:rPr>
        <w:t>876</w:t>
      </w:r>
      <w:r w:rsidR="00C87C62">
        <w:rPr>
          <w:sz w:val="20"/>
          <w:szCs w:val="20"/>
        </w:rPr>
        <w:t>,</w:t>
      </w:r>
      <w:r w:rsidR="004C3D26">
        <w:rPr>
          <w:sz w:val="20"/>
          <w:szCs w:val="20"/>
        </w:rPr>
        <w:t>01</w:t>
      </w:r>
      <w:r>
        <w:rPr>
          <w:sz w:val="20"/>
          <w:szCs w:val="20"/>
        </w:rPr>
        <w:t xml:space="preserve"> руб., в разрезе разделов функциональной бюджетной классификации Российской Федерации, с пр</w:t>
      </w:r>
      <w:r w:rsidR="008D01D4">
        <w:rPr>
          <w:sz w:val="20"/>
          <w:szCs w:val="20"/>
        </w:rPr>
        <w:t>евышением доходов над расходами</w:t>
      </w:r>
      <w:r>
        <w:rPr>
          <w:sz w:val="20"/>
          <w:szCs w:val="20"/>
        </w:rPr>
        <w:t xml:space="preserve"> за 1 квартал 202</w:t>
      </w:r>
      <w:r w:rsidR="004C3D26">
        <w:rPr>
          <w:sz w:val="20"/>
          <w:szCs w:val="20"/>
        </w:rPr>
        <w:t>5</w:t>
      </w:r>
      <w:r w:rsidR="00C87C62">
        <w:rPr>
          <w:sz w:val="20"/>
          <w:szCs w:val="20"/>
        </w:rPr>
        <w:t xml:space="preserve"> </w:t>
      </w:r>
      <w:r>
        <w:rPr>
          <w:sz w:val="20"/>
          <w:szCs w:val="20"/>
        </w:rPr>
        <w:t>года в размере</w:t>
      </w:r>
      <w:r w:rsidR="00D904C5">
        <w:rPr>
          <w:sz w:val="20"/>
          <w:szCs w:val="20"/>
        </w:rPr>
        <w:t xml:space="preserve"> 41 484 747</w:t>
      </w:r>
      <w:r>
        <w:rPr>
          <w:sz w:val="20"/>
          <w:szCs w:val="20"/>
        </w:rPr>
        <w:t>руб.</w:t>
      </w:r>
      <w:r w:rsidR="00D904C5">
        <w:rPr>
          <w:sz w:val="20"/>
          <w:szCs w:val="20"/>
        </w:rPr>
        <w:t>27коп.</w:t>
      </w:r>
    </w:p>
    <w:p w:rsidR="0027403C" w:rsidRDefault="00E77951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В течение 1 квартала 202</w:t>
      </w:r>
      <w:r w:rsidR="00D904C5">
        <w:rPr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Решением Районного Собрания «О бюджете муниципального района «Куйбышевский район» на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 xml:space="preserve"> год и плановый период 202</w:t>
      </w:r>
      <w:r w:rsidR="00D904C5">
        <w:rPr>
          <w:sz w:val="20"/>
          <w:szCs w:val="20"/>
        </w:rPr>
        <w:t>6</w:t>
      </w:r>
      <w:r>
        <w:rPr>
          <w:sz w:val="20"/>
          <w:szCs w:val="20"/>
        </w:rPr>
        <w:t>-202</w:t>
      </w:r>
      <w:r w:rsidR="00D904C5">
        <w:rPr>
          <w:sz w:val="20"/>
          <w:szCs w:val="20"/>
        </w:rPr>
        <w:t>7</w:t>
      </w:r>
      <w:r>
        <w:rPr>
          <w:sz w:val="20"/>
          <w:szCs w:val="20"/>
        </w:rPr>
        <w:t xml:space="preserve"> годов» №</w:t>
      </w:r>
      <w:r w:rsidR="00D904C5">
        <w:rPr>
          <w:sz w:val="20"/>
          <w:szCs w:val="20"/>
        </w:rPr>
        <w:t>280</w:t>
      </w:r>
      <w:r>
        <w:rPr>
          <w:sz w:val="20"/>
          <w:szCs w:val="20"/>
        </w:rPr>
        <w:t xml:space="preserve"> от 2</w:t>
      </w:r>
      <w:r w:rsidR="00D904C5">
        <w:rPr>
          <w:sz w:val="20"/>
          <w:szCs w:val="20"/>
        </w:rPr>
        <w:t>6</w:t>
      </w:r>
      <w:r>
        <w:rPr>
          <w:sz w:val="20"/>
          <w:szCs w:val="20"/>
        </w:rPr>
        <w:t>.12.202</w:t>
      </w:r>
      <w:r w:rsidR="00D904C5">
        <w:rPr>
          <w:sz w:val="20"/>
          <w:szCs w:val="20"/>
        </w:rPr>
        <w:t>4</w:t>
      </w:r>
      <w:r>
        <w:rPr>
          <w:sz w:val="20"/>
          <w:szCs w:val="20"/>
        </w:rPr>
        <w:t>г. утвержден бюджет</w:t>
      </w:r>
      <w:r w:rsidR="00C87C62">
        <w:rPr>
          <w:sz w:val="20"/>
          <w:szCs w:val="20"/>
        </w:rPr>
        <w:t xml:space="preserve"> МР «Куйбышевский район» на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год.</w:t>
      </w:r>
    </w:p>
    <w:p w:rsidR="0027403C" w:rsidRDefault="00E77951">
      <w:pPr>
        <w:pStyle w:val="Standard"/>
        <w:ind w:firstLine="540"/>
        <w:jc w:val="both"/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Подготовленное заключение на отчет об испо</w:t>
      </w:r>
      <w:r w:rsidR="00C87C62">
        <w:rPr>
          <w:sz w:val="20"/>
          <w:szCs w:val="20"/>
        </w:rPr>
        <w:t>лнении бюджета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Для проверки предоставлены следующие документы: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Постановление об исполнении бюджета муниципального района «Куйбышевский район»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года;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1 «Доходы бюджета по  муниципальному району «Куйбышевский район» за 1 квартал 20</w:t>
      </w:r>
      <w:r w:rsidR="008D01D4">
        <w:rPr>
          <w:sz w:val="20"/>
          <w:szCs w:val="20"/>
        </w:rPr>
        <w:t>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года»;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2 «Расходы бюджета муниципального района «Куйбышевский район»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года»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 № 3 «Источники финансирования дефицита бюджета МР « Куйбы</w:t>
      </w:r>
      <w:r w:rsidR="00C87C62">
        <w:rPr>
          <w:sz w:val="20"/>
          <w:szCs w:val="20"/>
        </w:rPr>
        <w:t>шевский район»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4  Отчет об использовании резервного фонда администрации МР «Куйбышевский район»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1 квартал20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г.</w:t>
      </w:r>
    </w:p>
    <w:p w:rsidR="0027403C" w:rsidRDefault="0027403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</w:rPr>
        <w:t>МР «</w:t>
      </w:r>
      <w:r>
        <w:rPr>
          <w:rFonts w:ascii="Times New Roman" w:hAnsi="Times New Roman" w:cs="Times New Roman"/>
          <w:b/>
        </w:rPr>
        <w:t>Куйбышевский</w:t>
      </w:r>
      <w:r>
        <w:rPr>
          <w:rFonts w:ascii="Times New Roman" w:hAnsi="Times New Roman" w:cs="Times New Roman"/>
          <w:b/>
          <w:bCs/>
        </w:rPr>
        <w:t xml:space="preserve"> район» </w:t>
      </w:r>
      <w:r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</w:t>
      </w:r>
      <w:r>
        <w:rPr>
          <w:rFonts w:ascii="Times New Roman" w:hAnsi="Times New Roman" w:cs="Times New Roman"/>
        </w:rPr>
        <w:lastRenderedPageBreak/>
        <w:t xml:space="preserve">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rPr>
          <w:rFonts w:ascii="Times New Roman" w:hAnsi="Times New Roman" w:cs="Times New Roman"/>
        </w:rP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hyperlink r:id="rId9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 Положением о бюджетном процессе в муниципальном районе «</w:t>
        </w:r>
      </w:hyperlink>
      <w:hyperlink r:id="rId10" w:history="1">
        <w:r>
          <w:rPr>
            <w:rFonts w:ascii="Times New Roman" w:hAnsi="Times New Roman" w:cs="Times New Roman"/>
          </w:rPr>
          <w:t>Куйбышевский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iCs/>
            <w:u w:val="none"/>
          </w:rPr>
          <w:t xml:space="preserve"> район»</w:t>
        </w:r>
      </w:hyperlink>
      <w:r>
        <w:rPr>
          <w:rFonts w:ascii="Times New Roman" w:hAnsi="Times New Roman" w:cs="Times New Roman"/>
        </w:rPr>
        <w:t xml:space="preserve"> (утв. решением Районного Собрания от 22.10.2007 № 239 (с изм. и доп.)) (в течение 45 дней после окончания отчетного периода).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Постановлением об утверждении отчета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D904C5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года (с изменениями и дополнениями), утверждается отчет об исполнении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 квартал 202</w:t>
      </w:r>
      <w:r w:rsidR="00D904C5"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 xml:space="preserve">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</w:t>
      </w:r>
      <w:r w:rsidR="00D904C5">
        <w:rPr>
          <w:sz w:val="20"/>
          <w:szCs w:val="20"/>
        </w:rPr>
        <w:t xml:space="preserve">157 992 623,28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 w:rsidR="00D904C5">
        <w:rPr>
          <w:sz w:val="20"/>
          <w:szCs w:val="20"/>
        </w:rPr>
        <w:t xml:space="preserve">116 507 876,01 </w:t>
      </w:r>
      <w:r w:rsidR="00427860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 w:rsidR="00D904C5">
        <w:rPr>
          <w:sz w:val="20"/>
          <w:szCs w:val="20"/>
        </w:rPr>
        <w:t>41 484 747,27руб.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autoSpaceDE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3, 4к Проекту Решения соответствуют показателям Постановления администрации МР «Куйбышевский район» № </w:t>
      </w:r>
      <w:r w:rsidR="00D904C5">
        <w:rPr>
          <w:sz w:val="20"/>
          <w:szCs w:val="20"/>
        </w:rPr>
        <w:t>145</w:t>
      </w:r>
      <w:r>
        <w:rPr>
          <w:sz w:val="20"/>
          <w:szCs w:val="20"/>
        </w:rPr>
        <w:t xml:space="preserve"> от </w:t>
      </w:r>
      <w:r w:rsidR="00427860">
        <w:rPr>
          <w:sz w:val="20"/>
          <w:szCs w:val="20"/>
        </w:rPr>
        <w:t>08</w:t>
      </w:r>
      <w:r>
        <w:rPr>
          <w:sz w:val="20"/>
          <w:szCs w:val="20"/>
        </w:rPr>
        <w:t xml:space="preserve"> апреля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 xml:space="preserve"> года «Об исполнении бюджета МР «Куйбышевский район» за 1 квартал 202</w:t>
      </w:r>
      <w:r w:rsidR="00D904C5">
        <w:rPr>
          <w:sz w:val="20"/>
          <w:szCs w:val="20"/>
        </w:rPr>
        <w:t>5</w:t>
      </w:r>
      <w:r>
        <w:rPr>
          <w:sz w:val="20"/>
          <w:szCs w:val="20"/>
        </w:rPr>
        <w:t>года.</w:t>
      </w:r>
    </w:p>
    <w:p w:rsidR="0027403C" w:rsidRDefault="0027403C">
      <w:pPr>
        <w:pStyle w:val="Standard"/>
        <w:autoSpaceDE w:val="0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«Куйбышевский район» за отчетный период по доходам.</w:t>
      </w:r>
    </w:p>
    <w:p w:rsidR="0027403C" w:rsidRDefault="00D904C5" w:rsidP="00412029">
      <w:pPr>
        <w:jc w:val="both"/>
        <w:rPr>
          <w:sz w:val="20"/>
          <w:szCs w:val="20"/>
        </w:rPr>
      </w:pPr>
      <w:r>
        <w:rPr>
          <w:sz w:val="20"/>
          <w:szCs w:val="20"/>
        </w:rPr>
        <w:t>25,8</w:t>
      </w:r>
      <w:r w:rsidR="00E77951">
        <w:rPr>
          <w:sz w:val="20"/>
          <w:szCs w:val="20"/>
        </w:rPr>
        <w:t>% к утвержденным назначениям (</w:t>
      </w:r>
      <w:r>
        <w:rPr>
          <w:rFonts w:asciiTheme="minorHAnsi" w:eastAsia="Times New Roman" w:hAnsiTheme="minorHAnsi" w:cs="Times New Roman"/>
          <w:bCs/>
          <w:kern w:val="0"/>
          <w:sz w:val="20"/>
          <w:szCs w:val="20"/>
          <w:lang w:eastAsia="ru-RU" w:bidi="ar-SA"/>
        </w:rPr>
        <w:t>612 096 589,17</w:t>
      </w:r>
      <w:r w:rsidR="0061422B">
        <w:rPr>
          <w:sz w:val="20"/>
          <w:szCs w:val="20"/>
        </w:rPr>
        <w:t>руб</w:t>
      </w:r>
      <w:r w:rsidR="00E77951">
        <w:rPr>
          <w:sz w:val="20"/>
          <w:szCs w:val="20"/>
        </w:rPr>
        <w:t>.)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tbl>
      <w:tblPr>
        <w:tblW w:w="9761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7"/>
        <w:gridCol w:w="1644"/>
      </w:tblGrid>
      <w:tr w:rsidR="0027403C" w:rsidTr="00D904C5">
        <w:trPr>
          <w:trHeight w:val="391"/>
        </w:trPr>
        <w:tc>
          <w:tcPr>
            <w:tcW w:w="97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D904C5">
            <w:pPr>
              <w:pStyle w:val="Standard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муниципального района «</w:t>
            </w:r>
            <w:r>
              <w:rPr>
                <w:b/>
                <w:sz w:val="20"/>
                <w:szCs w:val="20"/>
              </w:rPr>
              <w:t>Куйбышевский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район» за 1 квартал 202</w:t>
            </w:r>
            <w:r w:rsidR="00D904C5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27403C" w:rsidTr="00D904C5">
        <w:trPr>
          <w:trHeight w:val="255"/>
        </w:trPr>
        <w:tc>
          <w:tcPr>
            <w:tcW w:w="9761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 w:rsidTr="00D904C5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D904C5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 w:rsidTr="00D904C5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7403C" w:rsidTr="00D904C5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03C" w:rsidRDefault="00E77951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6204AE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157 992 623,28</w:t>
            </w:r>
          </w:p>
        </w:tc>
      </w:tr>
      <w:tr w:rsidR="0027403C" w:rsidTr="00D904C5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904C5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D904C5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г. Решение Районного Собрания «О бюджете муниципального района «</w:t>
            </w:r>
            <w:r>
              <w:rPr>
                <w:bCs/>
                <w:sz w:val="20"/>
                <w:szCs w:val="20"/>
              </w:rPr>
              <w:t xml:space="preserve">Куйбышевский </w:t>
            </w:r>
            <w:r>
              <w:rPr>
                <w:color w:val="000000"/>
                <w:sz w:val="20"/>
                <w:szCs w:val="20"/>
              </w:rPr>
              <w:t>район» на 202</w:t>
            </w:r>
            <w:r w:rsidR="00D904C5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 w:rsidR="00D904C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-202</w:t>
            </w:r>
            <w:r w:rsidR="00D904C5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годов» № </w:t>
            </w:r>
            <w:r w:rsidR="00D24517">
              <w:rPr>
                <w:color w:val="000000"/>
                <w:sz w:val="20"/>
                <w:szCs w:val="20"/>
              </w:rPr>
              <w:t>2</w:t>
            </w:r>
            <w:r w:rsidR="00D904C5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 xml:space="preserve"> от 2</w:t>
            </w:r>
            <w:r w:rsidR="00D904C5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.12.202</w:t>
            </w:r>
            <w:r w:rsidR="00D904C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 (с изм. и доп.)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 w:rsidP="00D2451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403C" w:rsidTr="00D904C5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 w:rsidP="00D904C5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</w:t>
            </w:r>
            <w:r w:rsidR="00D904C5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412029" w:rsidP="0061422B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D904C5">
              <w:rPr>
                <w:b/>
                <w:color w:val="000000"/>
                <w:sz w:val="20"/>
                <w:szCs w:val="20"/>
              </w:rPr>
              <w:t>5,3</w:t>
            </w:r>
          </w:p>
        </w:tc>
      </w:tr>
    </w:tbl>
    <w:p w:rsidR="0027403C" w:rsidRDefault="00E77951">
      <w:pPr>
        <w:pStyle w:val="ConsPlusNormal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Исполнение доходов бюджета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за 1 квартал 202</w:t>
      </w:r>
      <w:r w:rsidR="006204AE">
        <w:rPr>
          <w:sz w:val="20"/>
          <w:szCs w:val="20"/>
        </w:rPr>
        <w:t>5</w:t>
      </w:r>
      <w:r>
        <w:rPr>
          <w:sz w:val="20"/>
          <w:szCs w:val="20"/>
        </w:rPr>
        <w:t>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 w:rsidR="0027403C" w:rsidRDefault="0027403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6"/>
        <w:gridCol w:w="3703"/>
      </w:tblGrid>
      <w:tr w:rsidR="0027403C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27403C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 w:rsidTr="00412029">
        <w:trPr>
          <w:trHeight w:val="230"/>
        </w:trPr>
        <w:tc>
          <w:tcPr>
            <w:tcW w:w="6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 w:rsidTr="00412029">
        <w:trPr>
          <w:trHeight w:val="276"/>
        </w:trPr>
        <w:tc>
          <w:tcPr>
            <w:tcW w:w="6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3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27 083 112,81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20 437 585,69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ФЕДЕРАЦИИ(Акцизы)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3 539 732,91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722 842,15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281 642,80</w:t>
            </w:r>
          </w:p>
        </w:tc>
      </w:tr>
      <w:tr w:rsidR="006204AE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4AE" w:rsidRDefault="006204AE" w:rsidP="006204AE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204AE" w:rsidRPr="004613F0" w:rsidRDefault="006204AE" w:rsidP="006204AE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576 150,27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245 872,09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38 718,38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1 068 905,50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20 739,20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ШТРАФЫ, САНКЦИИ, ВОЗМЕЩЕНИЕ УЩЕРБА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150 923,82</w:t>
            </w:r>
          </w:p>
        </w:tc>
      </w:tr>
      <w:tr w:rsidR="004613F0" w:rsidTr="00412029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</w:p>
          <w:p w:rsidR="004613F0" w:rsidRPr="004613F0" w:rsidRDefault="004613F0" w:rsidP="004613F0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130 936 150,66</w:t>
            </w:r>
          </w:p>
        </w:tc>
      </w:tr>
      <w:tr w:rsidR="004613F0" w:rsidTr="00D71BC1">
        <w:trPr>
          <w:trHeight w:val="23"/>
        </w:trPr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613F0" w:rsidRPr="004613F0" w:rsidRDefault="004613F0" w:rsidP="004613F0">
            <w:pPr>
              <w:jc w:val="right"/>
              <w:rPr>
                <w:rFonts w:ascii="Times New Roman Cyr" w:hAnsi="Times New Roman Cyr"/>
                <w:b/>
                <w:bCs/>
              </w:rPr>
            </w:pPr>
            <w:r w:rsidRPr="004613F0">
              <w:rPr>
                <w:rFonts w:ascii="Times New Roman Cyr" w:hAnsi="Times New Roman Cyr"/>
                <w:b/>
                <w:bCs/>
              </w:rPr>
              <w:t>157 992 623,28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 исполнения бюджета МР «</w:t>
      </w:r>
      <w:r>
        <w:rPr>
          <w:b/>
          <w:bCs/>
          <w:sz w:val="20"/>
          <w:szCs w:val="20"/>
        </w:rPr>
        <w:t>Куйбышевский</w:t>
      </w:r>
      <w:r>
        <w:rPr>
          <w:b/>
          <w:sz w:val="20"/>
          <w:szCs w:val="20"/>
        </w:rPr>
        <w:t xml:space="preserve"> район» за отчетный период по расходам.</w:t>
      </w:r>
    </w:p>
    <w:p w:rsidR="0027403C" w:rsidRDefault="00E77951" w:rsidP="007F2104">
      <w:pPr>
        <w:jc w:val="both"/>
        <w:rPr>
          <w:sz w:val="20"/>
          <w:szCs w:val="20"/>
        </w:rPr>
      </w:pPr>
      <w:r>
        <w:rPr>
          <w:sz w:val="20"/>
          <w:szCs w:val="20"/>
        </w:rPr>
        <w:t>По расходам исполнение на 01.04.202</w:t>
      </w:r>
      <w:r w:rsidR="004613F0">
        <w:rPr>
          <w:sz w:val="20"/>
          <w:szCs w:val="20"/>
        </w:rPr>
        <w:t>5</w:t>
      </w:r>
      <w:r>
        <w:rPr>
          <w:sz w:val="20"/>
          <w:szCs w:val="20"/>
        </w:rPr>
        <w:t xml:space="preserve"> год составило – </w:t>
      </w:r>
      <w:r>
        <w:rPr>
          <w:bCs/>
          <w:sz w:val="20"/>
          <w:szCs w:val="20"/>
        </w:rPr>
        <w:t xml:space="preserve">  </w:t>
      </w:r>
      <w:r w:rsidR="004613F0">
        <w:rPr>
          <w:sz w:val="20"/>
          <w:szCs w:val="20"/>
        </w:rPr>
        <w:t>116 507 876,01</w:t>
      </w:r>
      <w:r>
        <w:rPr>
          <w:sz w:val="20"/>
          <w:szCs w:val="20"/>
        </w:rPr>
        <w:t xml:space="preserve">руб. Или </w:t>
      </w:r>
      <w:r w:rsidR="004613F0">
        <w:rPr>
          <w:sz w:val="20"/>
          <w:szCs w:val="20"/>
        </w:rPr>
        <w:t>20,38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4613F0">
        <w:rPr>
          <w:sz w:val="20"/>
          <w:szCs w:val="20"/>
        </w:rPr>
        <w:t>5</w:t>
      </w:r>
      <w:r>
        <w:rPr>
          <w:sz w:val="20"/>
          <w:szCs w:val="20"/>
        </w:rPr>
        <w:t>год (</w:t>
      </w:r>
      <w:r w:rsidR="004613F0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613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="004613F0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596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 xml:space="preserve"> </w:t>
      </w:r>
      <w:r w:rsidR="004613F0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589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,</w:t>
      </w:r>
      <w:r w:rsidR="004613F0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1</w:t>
      </w:r>
      <w:r w:rsidR="007F2104" w:rsidRPr="007F2104"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ru-RU" w:bidi="ar-SA"/>
        </w:rPr>
        <w:t>7</w:t>
      </w:r>
      <w:r>
        <w:rPr>
          <w:sz w:val="20"/>
          <w:szCs w:val="20"/>
        </w:rPr>
        <w:t>руб.).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Исполнение расходов бюджета 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color w:val="000000"/>
          <w:sz w:val="20"/>
          <w:szCs w:val="20"/>
        </w:rPr>
        <w:t xml:space="preserve"> район» за 1 квартал 202</w:t>
      </w:r>
      <w:r w:rsidR="004613F0">
        <w:rPr>
          <w:bCs/>
          <w:color w:val="000000"/>
          <w:sz w:val="20"/>
          <w:szCs w:val="20"/>
        </w:rPr>
        <w:t>5</w:t>
      </w:r>
      <w:r>
        <w:rPr>
          <w:bCs/>
          <w:color w:val="000000"/>
          <w:sz w:val="20"/>
          <w:szCs w:val="20"/>
        </w:rPr>
        <w:t xml:space="preserve">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4613F0">
        <w:rPr>
          <w:sz w:val="20"/>
          <w:szCs w:val="20"/>
        </w:rPr>
        <w:t>5</w:t>
      </w:r>
      <w:r>
        <w:rPr>
          <w:sz w:val="20"/>
          <w:szCs w:val="20"/>
        </w:rPr>
        <w:t>год приведено в таблице «Исполнение расходов бюджета».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4"/>
        <w:gridCol w:w="540"/>
        <w:gridCol w:w="1581"/>
        <w:gridCol w:w="1488"/>
        <w:gridCol w:w="716"/>
      </w:tblGrid>
      <w:tr w:rsidR="0027403C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27403C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27403C">
        <w:trPr>
          <w:trHeight w:val="23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ind w:left="113" w:right="113"/>
              <w:jc w:val="center"/>
              <w:rPr>
                <w:color w:val="000000"/>
                <w:sz w:val="20"/>
                <w:szCs w:val="20"/>
                <w:eastAsianLayout w:id="-1731965952" w:vert="1" w:vertCompress="1"/>
              </w:rPr>
            </w:pPr>
            <w:r>
              <w:rPr>
                <w:color w:val="000000"/>
                <w:sz w:val="20"/>
                <w:szCs w:val="20"/>
                <w:eastAsianLayout w:id="-1731965952" w:vert="1" w:vertCompress="1"/>
              </w:rPr>
              <w:t>КГРБС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  <w:p w:rsidR="0027403C" w:rsidRDefault="0027403C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3"/>
        </w:trPr>
        <w:tc>
          <w:tcPr>
            <w:tcW w:w="5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27403C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613F0" w:rsidTr="00D71BC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социальной защиты населения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13F0" w:rsidRDefault="004613F0" w:rsidP="004613F0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3F0" w:rsidRDefault="004613F0" w:rsidP="004613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60 984 270,67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3F0" w:rsidRDefault="004613F0" w:rsidP="004613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12 453 513,50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3F0" w:rsidRDefault="004613F0" w:rsidP="004613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23,48</w:t>
            </w:r>
          </w:p>
        </w:tc>
      </w:tr>
      <w:tr w:rsidR="000F2D22" w:rsidTr="00D71BC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68 912 746,50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13 145 094,60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19,65</w:t>
            </w:r>
          </w:p>
        </w:tc>
      </w:tr>
      <w:tr w:rsidR="000F2D22" w:rsidTr="00D71BC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 «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287 167 717,67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52 948 527,26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19,22</w:t>
            </w:r>
          </w:p>
        </w:tc>
      </w:tr>
      <w:tr w:rsidR="000F2D22" w:rsidRPr="007F2104" w:rsidTr="00D71BC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0"/>
                <w:szCs w:val="20"/>
              </w:rPr>
              <w:t>Куйбышевский</w:t>
            </w:r>
            <w:r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196 531 854,33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37 960 740,65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21,56</w:t>
            </w:r>
          </w:p>
        </w:tc>
      </w:tr>
      <w:tr w:rsidR="000F2D22" w:rsidTr="00D71BC1">
        <w:trPr>
          <w:trHeight w:val="23"/>
        </w:trPr>
        <w:tc>
          <w:tcPr>
            <w:tcW w:w="541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2D22" w:rsidRDefault="000F2D22" w:rsidP="000F2D22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613 596 589,17</w:t>
            </w:r>
          </w:p>
        </w:tc>
        <w:tc>
          <w:tcPr>
            <w:tcW w:w="1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116 507 876,01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D22" w:rsidRDefault="000F2D22" w:rsidP="000F2D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20,38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rmal"/>
        <w:ind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внутреннего финансирования дефицита бюджета муниципального района «Куйбышевский район» за 1 квартал 202</w:t>
      </w:r>
      <w:r w:rsidR="004613F0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года.</w:t>
      </w:r>
    </w:p>
    <w:p w:rsidR="0027403C" w:rsidRDefault="0027403C">
      <w:pPr>
        <w:pStyle w:val="ConsPlusNormal"/>
        <w:ind w:firstLine="540"/>
        <w:jc w:val="both"/>
        <w:rPr>
          <w:sz w:val="20"/>
          <w:szCs w:val="20"/>
        </w:rPr>
      </w:pPr>
    </w:p>
    <w:p w:rsidR="00CC525E" w:rsidRDefault="00E77951" w:rsidP="00CC525E">
      <w:pPr>
        <w:pStyle w:val="Standard"/>
        <w:numPr>
          <w:ilvl w:val="0"/>
          <w:numId w:val="2"/>
        </w:num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 за 1 квартал 20</w:t>
      </w:r>
      <w:r w:rsidR="007F2104">
        <w:rPr>
          <w:sz w:val="20"/>
          <w:szCs w:val="20"/>
        </w:rPr>
        <w:t>2</w:t>
      </w:r>
      <w:r w:rsidR="004613F0">
        <w:rPr>
          <w:sz w:val="20"/>
          <w:szCs w:val="20"/>
        </w:rPr>
        <w:t>5</w:t>
      </w:r>
      <w:r>
        <w:rPr>
          <w:sz w:val="20"/>
          <w:szCs w:val="20"/>
        </w:rPr>
        <w:t xml:space="preserve"> года бюджет исполнен с профицитом </w:t>
      </w:r>
      <w:r>
        <w:rPr>
          <w:color w:val="000000"/>
          <w:sz w:val="20"/>
          <w:szCs w:val="20"/>
        </w:rPr>
        <w:t>-</w:t>
      </w:r>
      <w:r w:rsidR="00CC525E">
        <w:rPr>
          <w:sz w:val="20"/>
          <w:szCs w:val="20"/>
        </w:rPr>
        <w:t>41 484 747,</w:t>
      </w:r>
      <w:r w:rsidR="00CC525E" w:rsidRPr="00CC525E">
        <w:rPr>
          <w:sz w:val="20"/>
          <w:szCs w:val="20"/>
        </w:rPr>
        <w:t xml:space="preserve"> </w:t>
      </w:r>
      <w:r w:rsidR="00CC525E">
        <w:rPr>
          <w:sz w:val="20"/>
          <w:szCs w:val="20"/>
        </w:rPr>
        <w:t>27руб.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27403C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27403C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27403C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27403C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DAE" w:rsidRDefault="00880DAE"/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403C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CC525E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CC525E" w:rsidP="00877747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-41 484 747,</w:t>
            </w:r>
            <w:r w:rsidRPr="00CC5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27</w:t>
            </w:r>
          </w:p>
        </w:tc>
      </w:tr>
    </w:tbl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Программные и непрограммные направления деятельности МР «Куйбышевский район» за 1кв. 202</w:t>
      </w:r>
      <w:r w:rsidR="00CC525E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Года.</w:t>
      </w:r>
    </w:p>
    <w:p w:rsidR="0027403C" w:rsidRDefault="0027403C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8615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2390"/>
        <w:gridCol w:w="1559"/>
        <w:gridCol w:w="1549"/>
        <w:gridCol w:w="1569"/>
        <w:gridCol w:w="1091"/>
      </w:tblGrid>
      <w:tr w:rsidR="0027403C" w:rsidTr="0013681C">
        <w:trPr>
          <w:trHeight w:val="23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7403C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E77951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7403C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Default="0027403C">
            <w:pPr>
              <w:pStyle w:val="Standard"/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27403C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CC525E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</w:t>
            </w:r>
            <w:r w:rsidR="00CC525E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CC525E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</w:t>
            </w:r>
            <w:r w:rsidR="00CC525E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 w:rsidP="00CC525E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Исполнено  за 1кв. 202</w:t>
            </w:r>
            <w:r w:rsidR="00CC525E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Default="00E77951">
            <w:pPr>
              <w:pStyle w:val="Standard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% исполнения к уточн. </w:t>
            </w: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плану</w:t>
            </w:r>
          </w:p>
        </w:tc>
      </w:tr>
      <w:tr w:rsidR="00CC525E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C525E" w:rsidRPr="00915767" w:rsidRDefault="00CC525E" w:rsidP="00CC525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525E" w:rsidRPr="00915767" w:rsidRDefault="00CC525E" w:rsidP="00CC525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образования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»2021-2026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ind w:right="-60" w:hanging="157"/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273228013,07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ind w:left="-149" w:right="30"/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274894463,07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52 633770,04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CC525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19,26</w:t>
            </w:r>
          </w:p>
        </w:tc>
      </w:tr>
      <w:tr w:rsidR="00CC525E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C525E" w:rsidRPr="00915767" w:rsidRDefault="00CC525E" w:rsidP="00CC525E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525E" w:rsidRPr="00915767" w:rsidRDefault="00CC525E" w:rsidP="00CC525E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»2020-2022»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73 535770,00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73 101016,00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A3455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16 232514,29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25E" w:rsidRDefault="00CC525E" w:rsidP="00CC525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22,07</w:t>
            </w:r>
          </w:p>
        </w:tc>
      </w:tr>
      <w:tr w:rsidR="00A3455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3455B" w:rsidRPr="00915767" w:rsidRDefault="00A3455B" w:rsidP="00A3455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55B" w:rsidRPr="00915767" w:rsidRDefault="00A3455B" w:rsidP="00A3455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 Муниципальная программа "Развитие рынка труда в Куйбышевском районе на 2024 - 2028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55B" w:rsidRDefault="00A3455B" w:rsidP="00A3455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55B" w:rsidRDefault="00A3455B" w:rsidP="00A3455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55B" w:rsidRDefault="00A3455B" w:rsidP="00A3455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55B" w:rsidRDefault="00A3455B" w:rsidP="00A3455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915767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5767" w:rsidRPr="00915767" w:rsidRDefault="00915767" w:rsidP="0091576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Осуществление государственного полномочия по осуществлению уведомительной регистрации территориальных соглашение и коллективных договоров</w:t>
            </w:r>
          </w:p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767" w:rsidRPr="00915767" w:rsidRDefault="00915767" w:rsidP="00915767">
            <w:pPr>
              <w:rPr>
                <w:sz w:val="18"/>
                <w:szCs w:val="18"/>
              </w:rPr>
            </w:pPr>
          </w:p>
        </w:tc>
      </w:tr>
      <w:tr w:rsidR="004A17D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7D4" w:rsidRPr="00915767" w:rsidRDefault="004A17D4" w:rsidP="004A17D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17D4" w:rsidRPr="00915767" w:rsidRDefault="004A17D4" w:rsidP="004A17D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Муниципальная программа "Обеспечение безопасности жизнедеятельности населения муниципального района "Куйбышевский район"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6 766 000,00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6 766 000,00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1 774 916,88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26,23</w:t>
            </w:r>
          </w:p>
        </w:tc>
      </w:tr>
      <w:tr w:rsidR="004A17D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A17D4" w:rsidRPr="00915767" w:rsidRDefault="004A17D4" w:rsidP="004A17D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17D4" w:rsidRPr="00915767" w:rsidRDefault="004A17D4" w:rsidP="004A17D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13 024 300,00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13 024 300,00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2 917 843,24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17D4" w:rsidRDefault="004A17D4" w:rsidP="004A17D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22,40</w:t>
            </w:r>
          </w:p>
        </w:tc>
      </w:tr>
      <w:tr w:rsidR="00E6424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244" w:rsidRPr="00915767" w:rsidRDefault="00E64244" w:rsidP="00E6424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244" w:rsidRPr="00915767" w:rsidRDefault="00E64244" w:rsidP="00E6424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культуры 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Куйбышевского района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64 896 746,50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64 896 746,50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12 831 064,67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19,77</w:t>
            </w:r>
          </w:p>
        </w:tc>
      </w:tr>
      <w:tr w:rsidR="00E6424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244" w:rsidRPr="00915767" w:rsidRDefault="00E64244" w:rsidP="00E6424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244" w:rsidRPr="00915767" w:rsidRDefault="00E64244" w:rsidP="00E64244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655 477,85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16,39</w:t>
            </w:r>
          </w:p>
        </w:tc>
      </w:tr>
      <w:tr w:rsidR="00E6424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244" w:rsidRPr="00915767" w:rsidRDefault="00E64244" w:rsidP="00E6424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244" w:rsidRPr="00915767" w:rsidRDefault="00E64244" w:rsidP="00E6424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790 000,00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E6424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244" w:rsidRPr="00915767" w:rsidRDefault="00E64244" w:rsidP="00E6424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244" w:rsidRPr="00915767" w:rsidRDefault="00E64244" w:rsidP="00E64244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4 226 400,00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4 226 400,00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897 386,43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21,23</w:t>
            </w:r>
          </w:p>
        </w:tc>
      </w:tr>
      <w:tr w:rsidR="00E64244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64244" w:rsidRPr="00915767" w:rsidRDefault="00E64244" w:rsidP="00E64244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244" w:rsidRPr="00915767" w:rsidRDefault="00E64244" w:rsidP="00E64244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«Обеспечение жильем молодых семей в МР 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1 861 965,13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1 831 725,00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1 680 000,00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244" w:rsidRDefault="00E64244" w:rsidP="00E6424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90,23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развития российского казачества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25 000,00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25 000,00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71BC1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BC1" w:rsidRPr="00915767" w:rsidRDefault="00D71BC1" w:rsidP="00D71BC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BC1" w:rsidRPr="00915767" w:rsidRDefault="00D71BC1" w:rsidP="00D71BC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МП «Комплексное развитие систем коммунальной инфраструктуры МО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1 150 000,00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1 150 000,00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58 782,14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5,11</w:t>
            </w:r>
          </w:p>
        </w:tc>
      </w:tr>
      <w:tr w:rsidR="00D71BC1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BC1" w:rsidRPr="00915767" w:rsidRDefault="00D71BC1" w:rsidP="00D71BC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BC1" w:rsidRPr="00915767" w:rsidRDefault="00D71BC1" w:rsidP="00D71BC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и развитие  сети автомобильных дорог местного значения Куйбышевского района Калужской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14 732 638,41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14 732 638,41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518 376,00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3,52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 w:rsidR="00D80BBC" w:rsidRPr="0091576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D80BBC" w:rsidRPr="00915767">
              <w:rPr>
                <w:sz w:val="18"/>
                <w:szCs w:val="18"/>
              </w:rPr>
              <w:t>0 000,00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2 679 000,00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2 679 000,00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80BBC" w:rsidRPr="00915767">
              <w:rPr>
                <w:sz w:val="18"/>
                <w:szCs w:val="18"/>
              </w:rPr>
              <w:t>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80BBC" w:rsidRPr="00915767">
              <w:rPr>
                <w:sz w:val="18"/>
                <w:szCs w:val="18"/>
              </w:rPr>
              <w:t>0 000,00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80BBC" w:rsidRPr="00915767">
              <w:rPr>
                <w:sz w:val="18"/>
                <w:szCs w:val="18"/>
              </w:rPr>
              <w:t>0 000,00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D80BBC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1 500 000,00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1 500 000,00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71B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D80BBC" w:rsidRPr="00915767">
              <w:rPr>
                <w:sz w:val="18"/>
                <w:szCs w:val="18"/>
              </w:rPr>
              <w:t>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71B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71BC1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BC1" w:rsidRPr="00915767" w:rsidRDefault="00D71BC1" w:rsidP="00D71BC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BC1" w:rsidRPr="00915767" w:rsidRDefault="00D71BC1" w:rsidP="00D71BC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Организация бытового обслуживания в целях обеспечения населения Куйбышевского района услугами муниципальной бани»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1 336 163,46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1 336 163,46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705 143,46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52,77</w:t>
            </w:r>
          </w:p>
        </w:tc>
      </w:tr>
      <w:tr w:rsidR="0027403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403C" w:rsidRPr="00915767" w:rsidRDefault="00E7795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tabs>
                <w:tab w:val="left" w:pos="2057"/>
              </w:tabs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МП«Повышение инвестиционной привлекательности территории МР «Куйбышевский район»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27403C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snapToGrid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403C" w:rsidRPr="00915767" w:rsidRDefault="00E77951">
            <w:pPr>
              <w:pStyle w:val="Standard"/>
              <w:suppressAutoHyphens w:val="0"/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1BC1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BC1" w:rsidRPr="00915767" w:rsidRDefault="00D71BC1" w:rsidP="00D71BC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BC1" w:rsidRPr="00915767" w:rsidRDefault="00D71BC1" w:rsidP="00D71BC1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«Управление и распоряжение муниципальным имуществом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2 430 915,00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2 430 915,00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135 264,24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5,56</w:t>
            </w:r>
          </w:p>
        </w:tc>
      </w:tr>
      <w:tr w:rsidR="00D80BBC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0BBC" w:rsidRPr="00915767" w:rsidRDefault="00D80BBC" w:rsidP="00D80BBC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BBC" w:rsidRPr="00915767" w:rsidRDefault="00D80BBC" w:rsidP="00915767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«Развитие внутреннего и въездного туризма на территории 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  <w:r w:rsidRPr="00915767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80BBC" w:rsidRPr="00915767">
              <w:rPr>
                <w:sz w:val="18"/>
                <w:szCs w:val="18"/>
              </w:rPr>
              <w:t>0 000,00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71BC1" w:rsidP="00D80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80BBC" w:rsidRPr="00915767">
              <w:rPr>
                <w:sz w:val="18"/>
                <w:szCs w:val="18"/>
              </w:rPr>
              <w:t>0 000,00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BBC" w:rsidRPr="00915767" w:rsidRDefault="00D80BBC" w:rsidP="00D80BBC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D71BC1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BC1" w:rsidRPr="00915767" w:rsidRDefault="00D71BC1" w:rsidP="00D71BC1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BC1" w:rsidRPr="00915767" w:rsidRDefault="00D71BC1" w:rsidP="00D71BC1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508 253,52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536 205,04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BC1" w:rsidRDefault="00D71BC1" w:rsidP="00D71BC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D41727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1727" w:rsidRPr="00915767" w:rsidRDefault="00D41727" w:rsidP="00D4172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727" w:rsidRPr="00915767" w:rsidRDefault="00D41727" w:rsidP="00D41727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«Молодежь Куйбышевского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997 500,00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997 500,00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340 459,77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34,13</w:t>
            </w:r>
          </w:p>
        </w:tc>
      </w:tr>
      <w:tr w:rsidR="00D41727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1727" w:rsidRPr="00915767" w:rsidRDefault="00D41727" w:rsidP="00D4172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727" w:rsidRPr="00915767" w:rsidRDefault="00D41727" w:rsidP="00D41727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«Совершенствование системы управления общественными финансами в  Куйбышевском районе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46 004 725,00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46 004 725,00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11 471 817,20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24,94</w:t>
            </w:r>
          </w:p>
        </w:tc>
      </w:tr>
      <w:tr w:rsidR="00D41727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1727" w:rsidRPr="00915767" w:rsidRDefault="00D41727" w:rsidP="00D41727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1727" w:rsidRPr="00915767" w:rsidRDefault="00D41727" w:rsidP="00D41727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3 243 000,00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3 243 000,00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810 750,00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727" w:rsidRDefault="00D41727" w:rsidP="00D41727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25,00</w:t>
            </w:r>
          </w:p>
        </w:tc>
      </w:tr>
      <w:tr w:rsidR="000D616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16B" w:rsidRPr="00915767" w:rsidRDefault="000D616B" w:rsidP="000D616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16B" w:rsidRPr="00915767" w:rsidRDefault="000D616B" w:rsidP="000D616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47 950 227,00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49 999 607,00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10 445 510,80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21,78</w:t>
            </w:r>
          </w:p>
        </w:tc>
      </w:tr>
      <w:tr w:rsidR="000D616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16B" w:rsidRPr="00915767" w:rsidRDefault="000D616B" w:rsidP="000D616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16B" w:rsidRPr="00915767" w:rsidRDefault="000D616B" w:rsidP="000D616B">
            <w:pPr>
              <w:pStyle w:val="Standard"/>
              <w:tabs>
                <w:tab w:val="left" w:pos="2057"/>
              </w:tabs>
              <w:suppressAutoHyphens w:val="0"/>
              <w:rPr>
                <w:sz w:val="18"/>
                <w:szCs w:val="18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115 800,00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28,95</w:t>
            </w:r>
          </w:p>
        </w:tc>
      </w:tr>
      <w:tr w:rsidR="008D2EA5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>МП «О мерах по улучшению условий  и охраны труда в учреждениях и организациях  Куйбышевского района»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20</w:t>
            </w:r>
            <w:r w:rsidR="000D616B">
              <w:rPr>
                <w:sz w:val="18"/>
                <w:szCs w:val="18"/>
              </w:rPr>
              <w:t>5</w:t>
            </w:r>
            <w:r w:rsidRPr="0091576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0D616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2</w:t>
            </w:r>
            <w:r w:rsidR="000D616B">
              <w:rPr>
                <w:sz w:val="18"/>
                <w:szCs w:val="18"/>
              </w:rPr>
              <w:t>5</w:t>
            </w:r>
            <w:r w:rsidRPr="0091576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0,0</w:t>
            </w:r>
          </w:p>
        </w:tc>
      </w:tr>
      <w:tr w:rsidR="000D616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16B" w:rsidRPr="00915767" w:rsidRDefault="000D616B" w:rsidP="000D616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16B" w:rsidRPr="00915767" w:rsidRDefault="000D616B" w:rsidP="000D616B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915767">
              <w:rPr>
                <w:color w:val="000000"/>
                <w:sz w:val="18"/>
                <w:szCs w:val="18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 w:rsidRPr="00915767">
              <w:rPr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915767">
              <w:rPr>
                <w:bCs/>
                <w:color w:val="000000"/>
                <w:spacing w:val="2"/>
                <w:sz w:val="18"/>
                <w:szCs w:val="18"/>
                <w:lang w:eastAsia="ru-RU"/>
              </w:rPr>
              <w:t>Куйбышевский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309 100,00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309 100,00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155 935,23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50,45</w:t>
            </w:r>
          </w:p>
        </w:tc>
      </w:tr>
      <w:tr w:rsidR="008D2EA5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8D2EA5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348D" w:rsidRPr="00915767" w:rsidRDefault="002C348D" w:rsidP="002C348D">
            <w:pPr>
              <w:outlineLvl w:val="0"/>
              <w:rPr>
                <w:rFonts w:ascii="Arial Cyr" w:hAnsi="Arial Cyr" w:cs="Calibri"/>
                <w:color w:val="000000"/>
                <w:sz w:val="18"/>
                <w:szCs w:val="18"/>
              </w:rPr>
            </w:pPr>
            <w:r w:rsidRPr="00915767">
              <w:rPr>
                <w:rFonts w:ascii="Arial Cyr" w:hAnsi="Arial Cyr" w:cs="Calibri"/>
                <w:color w:val="000000"/>
                <w:sz w:val="18"/>
                <w:szCs w:val="18"/>
              </w:rPr>
              <w:t xml:space="preserve">  Муниципальная программа "Профилактика терроризма и экстремизма в муниципальном районе "Куйбышевский район"</w:t>
            </w:r>
          </w:p>
          <w:p w:rsidR="008D2EA5" w:rsidRPr="00915767" w:rsidRDefault="008D2EA5" w:rsidP="008D2EA5">
            <w:pPr>
              <w:pStyle w:val="Standard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0D616B" w:rsidP="002C34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2C348D" w:rsidRPr="00915767">
              <w:rPr>
                <w:sz w:val="18"/>
                <w:szCs w:val="18"/>
              </w:rPr>
              <w:t xml:space="preserve"> 000,00</w:t>
            </w:r>
            <w:r w:rsidR="002C348D" w:rsidRPr="00915767">
              <w:rPr>
                <w:sz w:val="18"/>
                <w:szCs w:val="18"/>
              </w:rPr>
              <w:tab/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0D616B" w:rsidP="008D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2C348D" w:rsidRPr="0091576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0D616B" w:rsidP="008D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  <w:r w:rsidR="002C348D" w:rsidRPr="00915767">
              <w:rPr>
                <w:sz w:val="18"/>
                <w:szCs w:val="18"/>
              </w:rPr>
              <w:t>,00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0D616B" w:rsidP="008D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2C348D" w:rsidRPr="00915767">
              <w:rPr>
                <w:sz w:val="18"/>
                <w:szCs w:val="18"/>
              </w:rPr>
              <w:t>0,00</w:t>
            </w:r>
          </w:p>
        </w:tc>
      </w:tr>
      <w:tr w:rsidR="008D2EA5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D2EA5" w:rsidRPr="00915767" w:rsidRDefault="008D2EA5" w:rsidP="002C348D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</w:t>
            </w:r>
            <w:r w:rsidR="002C348D" w:rsidRPr="00915767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2EA5" w:rsidRPr="00915767" w:rsidRDefault="008D2EA5" w:rsidP="008D2EA5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МП «Отходы производства и потребления в МР «Куйбышевский район»»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1 025 677,54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1 025 677,54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0D616B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170 946,</w:t>
            </w:r>
            <w:r w:rsidR="000D616B">
              <w:rPr>
                <w:sz w:val="18"/>
                <w:szCs w:val="18"/>
              </w:rPr>
              <w:t>30</w:t>
            </w:r>
          </w:p>
        </w:tc>
        <w:tc>
          <w:tcPr>
            <w:tcW w:w="1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EA5" w:rsidRPr="00915767" w:rsidRDefault="008D2EA5" w:rsidP="008D2EA5">
            <w:pPr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16,7</w:t>
            </w:r>
          </w:p>
        </w:tc>
      </w:tr>
      <w:tr w:rsidR="000D616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16B" w:rsidRPr="00915767" w:rsidRDefault="000D616B" w:rsidP="000D616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16B" w:rsidRPr="00915767" w:rsidRDefault="000D616B" w:rsidP="000D616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 xml:space="preserve"> Непрограммные  расходы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4 183 695,50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4 272 255,50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848 297,66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20,28</w:t>
            </w:r>
          </w:p>
        </w:tc>
      </w:tr>
      <w:tr w:rsidR="000D616B" w:rsidRPr="00915767" w:rsidTr="0013681C">
        <w:trPr>
          <w:trHeight w:val="12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D616B" w:rsidRPr="00915767" w:rsidRDefault="000D616B" w:rsidP="000D616B">
            <w:pPr>
              <w:pStyle w:val="Standard"/>
              <w:suppressAutoHyphens w:val="0"/>
              <w:jc w:val="right"/>
              <w:rPr>
                <w:sz w:val="18"/>
                <w:szCs w:val="18"/>
                <w:lang w:eastAsia="ru-RU"/>
              </w:rPr>
            </w:pPr>
            <w:r w:rsidRPr="00915767"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16B" w:rsidRPr="00915767" w:rsidRDefault="000D616B" w:rsidP="000D616B">
            <w:pPr>
              <w:pStyle w:val="Standard"/>
              <w:suppressAutoHyphens w:val="0"/>
              <w:rPr>
                <w:sz w:val="18"/>
                <w:szCs w:val="18"/>
              </w:rPr>
            </w:pPr>
            <w:r w:rsidRPr="00915767">
              <w:rPr>
                <w:sz w:val="18"/>
                <w:szCs w:val="1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13681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571 573459,13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13681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613596589,17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Pr="0013681C" w:rsidRDefault="000D616B" w:rsidP="0013681C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18"/>
                <w:szCs w:val="18"/>
              </w:rPr>
            </w:pPr>
            <w:r w:rsidRPr="0013681C">
              <w:rPr>
                <w:rFonts w:ascii="Arial Cyr" w:hAnsi="Arial Cyr" w:cs="Calibri"/>
                <w:b/>
                <w:bCs/>
                <w:color w:val="000000"/>
                <w:sz w:val="18"/>
                <w:szCs w:val="18"/>
              </w:rPr>
              <w:t>116 50</w:t>
            </w:r>
            <w:r w:rsidR="0013681C" w:rsidRPr="0013681C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7</w:t>
            </w:r>
            <w:r w:rsidRPr="0013681C">
              <w:rPr>
                <w:rFonts w:ascii="Arial Cyr" w:hAnsi="Arial Cyr" w:cs="Calibri"/>
                <w:b/>
                <w:bCs/>
                <w:color w:val="000000"/>
                <w:sz w:val="18"/>
                <w:szCs w:val="18"/>
              </w:rPr>
              <w:t>876,01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16B" w:rsidRDefault="000D616B" w:rsidP="000D616B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20,38</w:t>
            </w:r>
          </w:p>
        </w:tc>
      </w:tr>
    </w:tbl>
    <w:p w:rsidR="0027403C" w:rsidRPr="00915767" w:rsidRDefault="0027403C">
      <w:pPr>
        <w:pStyle w:val="Standard"/>
        <w:ind w:firstLine="540"/>
        <w:jc w:val="center"/>
        <w:rPr>
          <w:b/>
          <w:sz w:val="18"/>
          <w:szCs w:val="18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1</w:t>
      </w:r>
      <w:r w:rsidR="0013681C"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</w:rPr>
        <w:t xml:space="preserve"> муниципальным программам,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 w:rsidR="0027403C" w:rsidRDefault="0027403C">
      <w:pPr>
        <w:pStyle w:val="Standard"/>
        <w:ind w:firstLine="540"/>
        <w:jc w:val="both"/>
        <w:rPr>
          <w:b/>
          <w:sz w:val="20"/>
          <w:szCs w:val="20"/>
        </w:rPr>
      </w:pPr>
    </w:p>
    <w:p w:rsidR="0027403C" w:rsidRDefault="00E77951">
      <w:pPr>
        <w:pStyle w:val="ConsPlusNonformat"/>
        <w:ind w:firstLine="540"/>
        <w:jc w:val="both"/>
      </w:pPr>
      <w:r>
        <w:rPr>
          <w:rFonts w:ascii="Times New Roman" w:hAnsi="Times New Roman" w:cs="Times New Roman"/>
        </w:rPr>
        <w:t>1.</w:t>
      </w:r>
      <w:r>
        <w:t xml:space="preserve"> </w:t>
      </w:r>
      <w:r>
        <w:rPr>
          <w:rFonts w:ascii="Times New Roman" w:hAnsi="Times New Roman" w:cs="Times New Roman"/>
        </w:rPr>
        <w:t>Проведенным анализом соответствия нормативно-правовой основы МР</w:t>
      </w:r>
      <w:r>
        <w:t xml:space="preserve"> « </w:t>
      </w:r>
      <w:r>
        <w:rPr>
          <w:color w:val="000000"/>
        </w:rPr>
        <w:t>Куйбышевский район</w:t>
      </w:r>
      <w:r>
        <w:rPr>
          <w:rFonts w:ascii="Times New Roman" w:hAnsi="Times New Roman" w:cs="Times New Roman"/>
        </w:rPr>
        <w:t xml:space="preserve">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</w:rPr>
        <w:t>МР «</w:t>
      </w:r>
      <w:r>
        <w:t>Куйбышевский</w:t>
      </w:r>
      <w:r>
        <w:rPr>
          <w:rFonts w:ascii="Times New Roman" w:hAnsi="Times New Roman" w:cs="Times New Roman"/>
          <w:bCs/>
        </w:rPr>
        <w:t xml:space="preserve"> район» </w:t>
      </w:r>
      <w:r>
        <w:rPr>
          <w:rFonts w:ascii="Times New Roman" w:hAnsi="Times New Roman" w:cs="Times New Roman"/>
        </w:rPr>
        <w:t>на момент Проверки нарушений не установлено.</w:t>
      </w:r>
    </w:p>
    <w:p w:rsidR="0027403C" w:rsidRDefault="00E77951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 квартал 202</w:t>
      </w:r>
      <w:r w:rsidR="0013681C">
        <w:rPr>
          <w:sz w:val="20"/>
          <w:szCs w:val="20"/>
        </w:rPr>
        <w:t>5</w:t>
      </w:r>
      <w:r>
        <w:rPr>
          <w:sz w:val="20"/>
          <w:szCs w:val="20"/>
        </w:rPr>
        <w:t>года не установлено.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sz w:val="20"/>
          <w:szCs w:val="20"/>
        </w:rPr>
        <w:t>муниципального района «</w:t>
      </w:r>
      <w:r>
        <w:rPr>
          <w:sz w:val="20"/>
          <w:szCs w:val="20"/>
        </w:rPr>
        <w:t>Куйбышевский</w:t>
      </w:r>
      <w:r>
        <w:rPr>
          <w:bCs/>
          <w:sz w:val="20"/>
          <w:szCs w:val="20"/>
        </w:rPr>
        <w:t xml:space="preserve"> район» за 1 квартал 202</w:t>
      </w:r>
      <w:r w:rsidR="0013681C">
        <w:rPr>
          <w:bCs/>
          <w:sz w:val="20"/>
          <w:szCs w:val="20"/>
        </w:rPr>
        <w:t>5</w:t>
      </w:r>
      <w:bookmarkStart w:id="0" w:name="_GoBack"/>
      <w:bookmarkEnd w:id="0"/>
      <w:r>
        <w:rPr>
          <w:bCs/>
          <w:sz w:val="20"/>
          <w:szCs w:val="20"/>
        </w:rPr>
        <w:t xml:space="preserve"> года </w:t>
      </w:r>
      <w:r>
        <w:rPr>
          <w:sz w:val="20"/>
          <w:szCs w:val="20"/>
        </w:rPr>
        <w:t>может быть рассмотрен и принят к сведению Куйбышевским Районным Собранием в установленном законом порядке.</w:t>
      </w: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27403C">
      <w:pPr>
        <w:pStyle w:val="Standard"/>
        <w:ind w:firstLine="540"/>
        <w:jc w:val="both"/>
        <w:rPr>
          <w:sz w:val="20"/>
          <w:szCs w:val="20"/>
        </w:rPr>
      </w:pP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27403C" w:rsidRDefault="00E77951">
      <w:pPr>
        <w:pStyle w:val="Standard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 Л.А.Козлова</w:t>
      </w:r>
    </w:p>
    <w:sectPr w:rsidR="0027403C">
      <w:footerReference w:type="default" r:id="rId12"/>
      <w:pgSz w:w="11906" w:h="16838"/>
      <w:pgMar w:top="720" w:right="567" w:bottom="765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78" w:rsidRDefault="009F4678">
      <w:r>
        <w:separator/>
      </w:r>
    </w:p>
  </w:endnote>
  <w:endnote w:type="continuationSeparator" w:id="0">
    <w:p w:rsidR="009F4678" w:rsidRDefault="009F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BC1" w:rsidRDefault="00D71BC1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:rsidR="00D71BC1" w:rsidRDefault="00D71BC1">
                          <w:pPr>
                            <w:pStyle w:val="a6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B92E2E">
                            <w:rPr>
                              <w:rStyle w:val="aa"/>
                              <w:noProof/>
                            </w:rPr>
                            <w:t>7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" stroked="f">
              <v:textbox style="mso-fit-shape-to-text:t" inset="0,0,0,0">
                <w:txbxContent>
                  <w:p w:rsidR="00D71BC1" w:rsidRDefault="00D71BC1">
                    <w:pPr>
                      <w:pStyle w:val="a6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B92E2E">
                      <w:rPr>
                        <w:rStyle w:val="aa"/>
                        <w:noProof/>
                      </w:rPr>
                      <w:t>7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78" w:rsidRDefault="009F4678">
      <w:r>
        <w:rPr>
          <w:color w:val="000000"/>
        </w:rPr>
        <w:separator/>
      </w:r>
    </w:p>
  </w:footnote>
  <w:footnote w:type="continuationSeparator" w:id="0">
    <w:p w:rsidR="009F4678" w:rsidRDefault="009F4678">
      <w:r>
        <w:continuationSeparator/>
      </w:r>
    </w:p>
  </w:footnote>
  <w:footnote w:id="1">
    <w:p w:rsidR="00D71BC1" w:rsidRDefault="00D71BC1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D71BC1" w:rsidRDefault="00D71BC1">
      <w:pPr>
        <w:pStyle w:val="Footnote"/>
        <w:jc w:val="both"/>
      </w:pPr>
      <w:r>
        <w:rPr>
          <w:rStyle w:val="ac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</w:footnote>
  <w:footnote w:id="3">
    <w:p w:rsidR="00D71BC1" w:rsidRDefault="00D71BC1">
      <w:pPr>
        <w:pStyle w:val="Footnote"/>
        <w:jc w:val="both"/>
        <w:rPr>
          <w:sz w:val="18"/>
          <w:szCs w:val="18"/>
        </w:rPr>
      </w:pPr>
      <w:r>
        <w:rPr>
          <w:rStyle w:val="ac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 2022г. № 120(с изм. ) .</w:t>
      </w:r>
    </w:p>
  </w:footnote>
  <w:footnote w:id="4">
    <w:p w:rsidR="00D71BC1" w:rsidRDefault="00D71BC1">
      <w:pPr>
        <w:pStyle w:val="1"/>
        <w:shd w:val="clear" w:color="auto" w:fill="FFFFFF"/>
        <w:spacing w:before="0" w:after="0"/>
        <w:jc w:val="both"/>
      </w:pPr>
      <w:r>
        <w:rPr>
          <w:rStyle w:val="ac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35A"/>
    <w:multiLevelType w:val="multilevel"/>
    <w:tmpl w:val="407C22A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403C"/>
    <w:rsid w:val="000D616B"/>
    <w:rsid w:val="000E3BC2"/>
    <w:rsid w:val="000F2D22"/>
    <w:rsid w:val="0013681C"/>
    <w:rsid w:val="001422AC"/>
    <w:rsid w:val="0027403C"/>
    <w:rsid w:val="002C348D"/>
    <w:rsid w:val="00345D52"/>
    <w:rsid w:val="00384947"/>
    <w:rsid w:val="00400F24"/>
    <w:rsid w:val="00412029"/>
    <w:rsid w:val="0042609D"/>
    <w:rsid w:val="00427860"/>
    <w:rsid w:val="004613F0"/>
    <w:rsid w:val="004A17D4"/>
    <w:rsid w:val="004A1E48"/>
    <w:rsid w:val="004C3D26"/>
    <w:rsid w:val="004E61FE"/>
    <w:rsid w:val="005549C4"/>
    <w:rsid w:val="005A7BAF"/>
    <w:rsid w:val="0061422B"/>
    <w:rsid w:val="006204AE"/>
    <w:rsid w:val="00665965"/>
    <w:rsid w:val="00683934"/>
    <w:rsid w:val="007B4593"/>
    <w:rsid w:val="007F2104"/>
    <w:rsid w:val="00877747"/>
    <w:rsid w:val="00880DAE"/>
    <w:rsid w:val="008A23F6"/>
    <w:rsid w:val="008B7642"/>
    <w:rsid w:val="008D01D4"/>
    <w:rsid w:val="008D2EA5"/>
    <w:rsid w:val="0090012C"/>
    <w:rsid w:val="0090151B"/>
    <w:rsid w:val="00915767"/>
    <w:rsid w:val="009F4678"/>
    <w:rsid w:val="00A3455B"/>
    <w:rsid w:val="00AD45CE"/>
    <w:rsid w:val="00B37440"/>
    <w:rsid w:val="00B92E2E"/>
    <w:rsid w:val="00C12607"/>
    <w:rsid w:val="00C34B96"/>
    <w:rsid w:val="00C36A9B"/>
    <w:rsid w:val="00C87C62"/>
    <w:rsid w:val="00CC525E"/>
    <w:rsid w:val="00D24517"/>
    <w:rsid w:val="00D35C16"/>
    <w:rsid w:val="00D41727"/>
    <w:rsid w:val="00D71BC1"/>
    <w:rsid w:val="00D80BBC"/>
    <w:rsid w:val="00D904C5"/>
    <w:rsid w:val="00E64244"/>
    <w:rsid w:val="00E77951"/>
    <w:rsid w:val="00E9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1555"/>
  <w15:docId w15:val="{7A040641-5465-46E9-87C5-C95449A4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Standard"/>
    <w:next w:val="Standard"/>
    <w:pPr>
      <w:keepNext/>
      <w:ind w:right="-1" w:firstLine="567"/>
      <w:jc w:val="both"/>
      <w:outlineLvl w:val="2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Droid Sans Devanagari"/>
    </w:rPr>
  </w:style>
  <w:style w:type="paragraph" w:styleId="a5">
    <w:name w:val="Normal (Web)"/>
    <w:basedOn w:val="Standard"/>
    <w:pPr>
      <w:spacing w:before="280" w:after="280"/>
    </w:p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a7">
    <w:name w:val="подпись"/>
    <w:basedOn w:val="Standard"/>
    <w:pPr>
      <w:overflowPunct w:val="0"/>
      <w:autoSpaceDE w:val="0"/>
      <w:jc w:val="right"/>
    </w:pPr>
    <w:rPr>
      <w:rFonts w:eastAsia="Calibri"/>
      <w:sz w:val="28"/>
      <w:szCs w:val="28"/>
    </w:rPr>
  </w:style>
  <w:style w:type="paragraph" w:customStyle="1" w:styleId="10">
    <w:name w:val="Должность1"/>
    <w:basedOn w:val="Standard"/>
    <w:pPr>
      <w:overflowPunct w:val="0"/>
      <w:autoSpaceDE w:val="0"/>
    </w:pPr>
    <w:rPr>
      <w:rFonts w:eastAsia="Calibri"/>
      <w:sz w:val="28"/>
      <w:szCs w:val="28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docaccesstitle">
    <w:name w:val="docaccess_title"/>
    <w:basedOn w:val="a0"/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a9">
    <w:name w:val="Обычный (веб) Знак"/>
    <w:basedOn w:val="a0"/>
    <w:rPr>
      <w:sz w:val="24"/>
      <w:szCs w:val="24"/>
      <w:lang w:val="ru-RU" w:bidi="ar-SA"/>
    </w:rPr>
  </w:style>
  <w:style w:type="character" w:styleId="aa">
    <w:name w:val="page number"/>
    <w:basedOn w:val="a0"/>
  </w:style>
  <w:style w:type="character" w:customStyle="1" w:styleId="20">
    <w:name w:val="Заголовок 2 Знак"/>
    <w:basedOn w:val="a0"/>
    <w:rPr>
      <w:rFonts w:ascii="Cambria" w:eastAsia="Calibri" w:hAnsi="Cambria" w:cs="Cambria"/>
      <w:b/>
      <w:bCs/>
      <w:color w:val="4F81BD"/>
      <w:kern w:val="3"/>
      <w:sz w:val="26"/>
      <w:szCs w:val="26"/>
      <w:lang w:val="ru-RU" w:bidi="ar-SA"/>
    </w:rPr>
  </w:style>
  <w:style w:type="character" w:customStyle="1" w:styleId="30">
    <w:name w:val="Заголовок 3 Знак"/>
    <w:basedOn w:val="a0"/>
    <w:rPr>
      <w:rFonts w:eastAsia="Calibri"/>
      <w:b/>
      <w:bCs/>
      <w:sz w:val="24"/>
      <w:szCs w:val="24"/>
      <w:lang w:val="ru-RU" w:bidi="ar-SA"/>
    </w:rPr>
  </w:style>
  <w:style w:type="character" w:customStyle="1" w:styleId="ab">
    <w:name w:val="Основной текст Знак"/>
    <w:basedOn w:val="a0"/>
    <w:rPr>
      <w:kern w:val="3"/>
      <w:sz w:val="24"/>
      <w:szCs w:val="24"/>
      <w:lang w:val="ru-RU" w:bidi="ar-SA"/>
    </w:rPr>
  </w:style>
  <w:style w:type="character" w:customStyle="1" w:styleId="VisitedInternetLink">
    <w:name w:val="Visited Internet Link"/>
    <w:basedOn w:val="a0"/>
    <w:rPr>
      <w:color w:val="800080"/>
      <w:u w:val="single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c">
    <w:name w:val="footnote reference"/>
    <w:basedOn w:val="a0"/>
    <w:uiPriority w:val="99"/>
    <w:semiHidden/>
    <w:unhideWhenUsed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15767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15767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2716</Words>
  <Characters>15483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user45230</dc:creator>
  <cp:lastModifiedBy>привет</cp:lastModifiedBy>
  <cp:revision>15</cp:revision>
  <cp:lastPrinted>2025-04-22T08:17:00Z</cp:lastPrinted>
  <dcterms:created xsi:type="dcterms:W3CDTF">2019-04-19T12:42:00Z</dcterms:created>
  <dcterms:modified xsi:type="dcterms:W3CDTF">2025-04-22T09:26:00Z</dcterms:modified>
</cp:coreProperties>
</file>