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000" w:firstRow="0" w:lastRow="0" w:firstColumn="0" w:lastColumn="0" w:noHBand="0" w:noVBand="0"/>
      </w:tblPr>
      <w:tblGrid>
        <w:gridCol w:w="5115"/>
        <w:gridCol w:w="4739"/>
      </w:tblGrid>
      <w:tr w:rsidR="008A5104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  <w:tr w:rsidR="008A5104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tabs>
                <w:tab w:val="left" w:pos="1719"/>
              </w:tabs>
              <w:rPr>
                <w:sz w:val="20"/>
                <w:szCs w:val="20"/>
                <w:shd w:val="clear" w:color="auto" w:fill="FFFF00"/>
              </w:rPr>
            </w:pP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1432">
              <w:rPr>
                <w:sz w:val="20"/>
                <w:szCs w:val="20"/>
              </w:rPr>
              <w:t>1</w:t>
            </w:r>
            <w:r w:rsidR="00102F5A">
              <w:rPr>
                <w:sz w:val="20"/>
                <w:szCs w:val="20"/>
              </w:rPr>
              <w:t>.10.202</w:t>
            </w:r>
            <w:r w:rsidR="001E143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</w:t>
            </w: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1E1432">
              <w:rPr>
                <w:sz w:val="20"/>
                <w:szCs w:val="20"/>
              </w:rPr>
              <w:t>35</w:t>
            </w:r>
          </w:p>
          <w:p w:rsidR="008A5104" w:rsidRDefault="008A5104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</w:tbl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8A5104" w:rsidRDefault="008A5104">
      <w:pPr>
        <w:rPr>
          <w:sz w:val="20"/>
          <w:szCs w:val="20"/>
        </w:rPr>
      </w:pPr>
    </w:p>
    <w:p w:rsidR="008A5104" w:rsidRDefault="008A5104">
      <w:pPr>
        <w:rPr>
          <w:sz w:val="20"/>
          <w:szCs w:val="20"/>
        </w:rPr>
      </w:pPr>
    </w:p>
    <w:p w:rsidR="008A5104" w:rsidRDefault="00FF2CFB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8A5104" w:rsidRDefault="00FF2C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8A5104" w:rsidRDefault="00FF2C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Деревня</w:t>
      </w:r>
      <w:proofErr w:type="gramEnd"/>
      <w:r>
        <w:rPr>
          <w:b/>
          <w:sz w:val="20"/>
          <w:szCs w:val="20"/>
        </w:rPr>
        <w:t xml:space="preserve"> Высокое»</w:t>
      </w:r>
    </w:p>
    <w:p w:rsidR="008A5104" w:rsidRDefault="00102F5A">
      <w:pPr>
        <w:jc w:val="center"/>
        <w:rPr>
          <w:b/>
          <w:sz w:val="20"/>
          <w:szCs w:val="20"/>
        </w:rPr>
      </w:pPr>
      <w:r w:rsidRPr="00102F5A">
        <w:rPr>
          <w:b/>
          <w:bCs/>
          <w:color w:val="000000"/>
          <w:sz w:val="20"/>
          <w:szCs w:val="20"/>
        </w:rPr>
        <w:t>за 9 месяцев</w:t>
      </w:r>
      <w:r>
        <w:rPr>
          <w:bCs/>
          <w:color w:val="000000"/>
          <w:sz w:val="20"/>
          <w:szCs w:val="20"/>
        </w:rPr>
        <w:t xml:space="preserve"> </w:t>
      </w:r>
      <w:r w:rsidR="00FF2CFB">
        <w:rPr>
          <w:b/>
          <w:sz w:val="20"/>
          <w:szCs w:val="20"/>
        </w:rPr>
        <w:t>20</w:t>
      </w:r>
      <w:r w:rsidR="001E1432">
        <w:rPr>
          <w:b/>
          <w:sz w:val="20"/>
          <w:szCs w:val="20"/>
        </w:rPr>
        <w:t>22</w:t>
      </w:r>
      <w:r w:rsidR="00FF2CFB">
        <w:rPr>
          <w:b/>
          <w:sz w:val="20"/>
          <w:szCs w:val="20"/>
        </w:rPr>
        <w:t>года</w:t>
      </w:r>
    </w:p>
    <w:p w:rsidR="008A5104" w:rsidRDefault="008A5104">
      <w:pPr>
        <w:ind w:firstLine="540"/>
        <w:jc w:val="center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 w:rsidR="00102F5A">
        <w:rPr>
          <w:bCs/>
          <w:color w:val="000000"/>
          <w:sz w:val="20"/>
          <w:szCs w:val="20"/>
        </w:rPr>
        <w:t xml:space="preserve"> 9 месяцев </w:t>
      </w:r>
      <w:r>
        <w:rPr>
          <w:bCs/>
          <w:sz w:val="20"/>
          <w:szCs w:val="20"/>
        </w:rPr>
        <w:t>202</w:t>
      </w:r>
      <w:r w:rsidR="001E1432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, подготовлено Контрольно-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Федерации, Положения о бюджетном процессе в МО СП «Деревня Высокое»</w:t>
      </w:r>
      <w:r>
        <w:rPr>
          <w:sz w:val="20"/>
          <w:szCs w:val="20"/>
        </w:rPr>
        <w:t xml:space="preserve">  , п. 1.3 ч.1 ст.8 Положения о Контрольно-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1E1432">
        <w:rPr>
          <w:sz w:val="20"/>
          <w:szCs w:val="20"/>
        </w:rPr>
        <w:t>2</w:t>
      </w:r>
      <w:r>
        <w:rPr>
          <w:sz w:val="20"/>
          <w:szCs w:val="20"/>
        </w:rPr>
        <w:t>год.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«Деревня Высокое» </w:t>
      </w:r>
      <w:proofErr w:type="gramStart"/>
      <w:r>
        <w:rPr>
          <w:bCs/>
          <w:sz w:val="20"/>
          <w:szCs w:val="20"/>
        </w:rPr>
        <w:t xml:space="preserve">за </w:t>
      </w:r>
      <w:r w:rsidR="00102F5A">
        <w:rPr>
          <w:bCs/>
          <w:color w:val="000000"/>
          <w:sz w:val="20"/>
          <w:szCs w:val="20"/>
        </w:rPr>
        <w:t xml:space="preserve"> 9</w:t>
      </w:r>
      <w:proofErr w:type="gramEnd"/>
      <w:r w:rsidR="00102F5A">
        <w:rPr>
          <w:bCs/>
          <w:color w:val="000000"/>
          <w:sz w:val="20"/>
          <w:szCs w:val="20"/>
        </w:rPr>
        <w:t xml:space="preserve"> месяцев </w:t>
      </w:r>
      <w:r>
        <w:rPr>
          <w:bCs/>
          <w:sz w:val="20"/>
          <w:szCs w:val="20"/>
        </w:rPr>
        <w:t>202</w:t>
      </w:r>
      <w:r w:rsidR="001E1432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 (далее - Отчет);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«Деревня Высокое»;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bCs/>
          <w:sz w:val="20"/>
          <w:szCs w:val="20"/>
        </w:rPr>
        <w:t>202</w:t>
      </w:r>
      <w:r w:rsidR="001E1432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«Деревня Высокое»</w:t>
      </w:r>
      <w:r w:rsidR="00102F5A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</w:t>
      </w:r>
      <w:r w:rsidR="001E1432">
        <w:rPr>
          <w:sz w:val="20"/>
          <w:szCs w:val="20"/>
        </w:rPr>
        <w:t>2</w:t>
      </w:r>
      <w:r>
        <w:rPr>
          <w:sz w:val="20"/>
          <w:szCs w:val="20"/>
        </w:rPr>
        <w:t xml:space="preserve"> финансовый год.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«Деревня Высокое»</w:t>
      </w:r>
    </w:p>
    <w:p w:rsidR="008A5104" w:rsidRDefault="00FF2CFB">
      <w:pPr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«Деревня Высокое» № </w:t>
      </w:r>
      <w:r w:rsidR="001E1432">
        <w:rPr>
          <w:bCs/>
          <w:sz w:val="20"/>
          <w:szCs w:val="20"/>
        </w:rPr>
        <w:t>60</w:t>
      </w:r>
      <w:r>
        <w:rPr>
          <w:bCs/>
          <w:sz w:val="20"/>
          <w:szCs w:val="20"/>
        </w:rPr>
        <w:t xml:space="preserve"> от</w:t>
      </w:r>
      <w:r w:rsidR="00102F5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="001E1432">
        <w:rPr>
          <w:bCs/>
          <w:sz w:val="20"/>
          <w:szCs w:val="20"/>
        </w:rPr>
        <w:t>0</w:t>
      </w:r>
      <w:r>
        <w:rPr>
          <w:bCs/>
          <w:sz w:val="20"/>
          <w:szCs w:val="20"/>
        </w:rPr>
        <w:t>.12.202</w:t>
      </w:r>
      <w:r w:rsidR="001E1432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на 202</w:t>
      </w:r>
      <w:r w:rsidR="001E1432">
        <w:rPr>
          <w:sz w:val="20"/>
          <w:szCs w:val="20"/>
        </w:rPr>
        <w:t>2</w:t>
      </w:r>
      <w:r>
        <w:rPr>
          <w:sz w:val="20"/>
          <w:szCs w:val="20"/>
        </w:rPr>
        <w:t>год и плановый период 202</w:t>
      </w:r>
      <w:r w:rsidR="001E1432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1E1432">
        <w:rPr>
          <w:sz w:val="20"/>
          <w:szCs w:val="20"/>
        </w:rPr>
        <w:t>4</w:t>
      </w:r>
      <w:r>
        <w:rPr>
          <w:sz w:val="20"/>
          <w:szCs w:val="20"/>
        </w:rPr>
        <w:t>годов»;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1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A5104" w:rsidRDefault="00FF2CFB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</w:t>
      </w:r>
      <w:proofErr w:type="gramStart"/>
      <w:r>
        <w:rPr>
          <w:bCs/>
          <w:sz w:val="20"/>
          <w:szCs w:val="20"/>
        </w:rPr>
        <w:t>« Деревня</w:t>
      </w:r>
      <w:proofErr w:type="gramEnd"/>
      <w:r>
        <w:rPr>
          <w:bCs/>
          <w:sz w:val="20"/>
          <w:szCs w:val="20"/>
        </w:rPr>
        <w:t xml:space="preserve"> Высокое » за отчетный период по доходам;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отчетный период по расходам;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sz w:val="20"/>
          <w:szCs w:val="20"/>
        </w:rPr>
        <w:t>202</w:t>
      </w:r>
      <w:r w:rsidR="001E1432">
        <w:rPr>
          <w:sz w:val="20"/>
          <w:szCs w:val="20"/>
        </w:rPr>
        <w:t>2</w:t>
      </w:r>
      <w:r>
        <w:rPr>
          <w:sz w:val="20"/>
          <w:szCs w:val="20"/>
        </w:rPr>
        <w:t xml:space="preserve"> года;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 xml:space="preserve">Высокое» </w:t>
      </w:r>
      <w:r>
        <w:rPr>
          <w:sz w:val="20"/>
          <w:szCs w:val="20"/>
        </w:rPr>
        <w:t xml:space="preserve"> за</w:t>
      </w:r>
      <w:proofErr w:type="gramEnd"/>
      <w:r>
        <w:rPr>
          <w:sz w:val="20"/>
          <w:szCs w:val="20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sz w:val="20"/>
          <w:szCs w:val="20"/>
        </w:rPr>
        <w:t xml:space="preserve">  202</w:t>
      </w:r>
      <w:r w:rsidR="001E1432">
        <w:rPr>
          <w:sz w:val="20"/>
          <w:szCs w:val="20"/>
        </w:rPr>
        <w:t>2</w:t>
      </w:r>
      <w:r>
        <w:rPr>
          <w:sz w:val="20"/>
          <w:szCs w:val="20"/>
        </w:rPr>
        <w:t>года.</w:t>
      </w:r>
    </w:p>
    <w:p w:rsidR="008A5104" w:rsidRDefault="008A5104">
      <w:pPr>
        <w:ind w:firstLine="540"/>
        <w:jc w:val="both"/>
        <w:rPr>
          <w:b/>
          <w:bCs/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8A5104" w:rsidRDefault="008A5104">
      <w:pPr>
        <w:ind w:firstLine="540"/>
        <w:jc w:val="both"/>
        <w:rPr>
          <w:b/>
          <w:bCs/>
          <w:sz w:val="20"/>
          <w:szCs w:val="20"/>
        </w:rPr>
      </w:pP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«Деревня Высокое» </w:t>
      </w:r>
      <w:r w:rsidR="00102F5A" w:rsidRPr="00102F5A">
        <w:rPr>
          <w:b w:val="0"/>
          <w:bCs w:val="0"/>
          <w:color w:val="000000"/>
          <w:sz w:val="20"/>
          <w:szCs w:val="20"/>
        </w:rPr>
        <w:t>з</w:t>
      </w:r>
      <w:r w:rsidR="001E1432">
        <w:rPr>
          <w:b w:val="0"/>
          <w:bCs w:val="0"/>
          <w:color w:val="000000"/>
          <w:sz w:val="20"/>
          <w:szCs w:val="20"/>
        </w:rPr>
        <w:t xml:space="preserve">а </w:t>
      </w:r>
      <w:r w:rsidR="00102F5A" w:rsidRPr="00102F5A">
        <w:rPr>
          <w:b w:val="0"/>
          <w:bCs w:val="0"/>
          <w:color w:val="000000"/>
          <w:sz w:val="20"/>
          <w:szCs w:val="20"/>
        </w:rPr>
        <w:t>9 месяцев</w:t>
      </w:r>
      <w:r w:rsidR="00102F5A">
        <w:rPr>
          <w:bCs w:val="0"/>
          <w:color w:val="000000"/>
          <w:sz w:val="20"/>
          <w:szCs w:val="20"/>
        </w:rPr>
        <w:t xml:space="preserve"> </w:t>
      </w:r>
      <w:r w:rsidR="00102F5A">
        <w:rPr>
          <w:sz w:val="20"/>
          <w:szCs w:val="20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E143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2 </w:t>
      </w:r>
      <w:proofErr w:type="gramStart"/>
      <w:r w:rsidR="001E143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года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представлен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в соответствии с Положением о бюджетном процессе в  МО СП «Деревня Высокое»   в Контрольно-счетный орган в   составе:</w:t>
      </w:r>
    </w:p>
    <w:p w:rsidR="008A5104" w:rsidRDefault="00FF2CF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 xml:space="preserve">Высокое» </w:t>
      </w:r>
      <w:r>
        <w:rPr>
          <w:sz w:val="20"/>
          <w:szCs w:val="20"/>
        </w:rPr>
        <w:t xml:space="preserve"> </w:t>
      </w:r>
      <w:r w:rsidR="00102F5A">
        <w:rPr>
          <w:bCs/>
          <w:color w:val="000000"/>
          <w:sz w:val="20"/>
          <w:szCs w:val="20"/>
        </w:rPr>
        <w:t>за</w:t>
      </w:r>
      <w:proofErr w:type="gramEnd"/>
      <w:r w:rsidR="00102F5A">
        <w:rPr>
          <w:bCs/>
          <w:color w:val="000000"/>
          <w:sz w:val="20"/>
          <w:szCs w:val="20"/>
        </w:rPr>
        <w:t xml:space="preserve"> 9 месяцев </w:t>
      </w:r>
      <w:r w:rsidR="00102F5A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по доходам в сумме </w:t>
      </w:r>
      <w:r w:rsidR="00692F2E">
        <w:rPr>
          <w:sz w:val="20"/>
          <w:szCs w:val="20"/>
        </w:rPr>
        <w:t>5 352 942,19</w:t>
      </w:r>
      <w:r w:rsidR="00036731">
        <w:rPr>
          <w:sz w:val="20"/>
          <w:szCs w:val="20"/>
        </w:rPr>
        <w:t xml:space="preserve"> руб. и расходам в сумме </w:t>
      </w:r>
      <w:r w:rsidR="00692F2E">
        <w:rPr>
          <w:sz w:val="20"/>
          <w:szCs w:val="20"/>
        </w:rPr>
        <w:t>4 248 382,90</w:t>
      </w:r>
      <w:r>
        <w:rPr>
          <w:sz w:val="20"/>
          <w:szCs w:val="20"/>
        </w:rPr>
        <w:t xml:space="preserve"> руб., в разрезе разделов функциональной бюджетной классификации Российской Федерации, с профицитом </w:t>
      </w:r>
      <w:r w:rsidR="00036731">
        <w:rPr>
          <w:bCs/>
          <w:color w:val="000000"/>
          <w:sz w:val="20"/>
          <w:szCs w:val="20"/>
        </w:rPr>
        <w:t>за 9 месяцев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>года в размере 1</w:t>
      </w:r>
      <w:r w:rsidR="00036731">
        <w:rPr>
          <w:sz w:val="20"/>
          <w:szCs w:val="20"/>
        </w:rPr>
        <w:t> 0</w:t>
      </w:r>
      <w:r w:rsidR="00692F2E">
        <w:rPr>
          <w:sz w:val="20"/>
          <w:szCs w:val="20"/>
        </w:rPr>
        <w:t>65 559,29</w:t>
      </w:r>
      <w:r w:rsidR="00036731">
        <w:rPr>
          <w:sz w:val="20"/>
          <w:szCs w:val="20"/>
        </w:rPr>
        <w:t>руб</w:t>
      </w:r>
      <w:r>
        <w:rPr>
          <w:sz w:val="20"/>
          <w:szCs w:val="20"/>
        </w:rPr>
        <w:t>.</w:t>
      </w: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036731" w:rsidRPr="00036731">
        <w:rPr>
          <w:b w:val="0"/>
          <w:bCs w:val="0"/>
          <w:color w:val="000000"/>
          <w:sz w:val="20"/>
          <w:szCs w:val="20"/>
        </w:rPr>
        <w:t xml:space="preserve">9 месяцев </w:t>
      </w:r>
      <w:r w:rsidR="00036731" w:rsidRPr="00036731">
        <w:rPr>
          <w:b w:val="0"/>
          <w:sz w:val="20"/>
          <w:szCs w:val="20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692F2E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8A5104" w:rsidRDefault="00FF2CFB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 xml:space="preserve"> год и плановый период 202</w:t>
      </w:r>
      <w:r w:rsidR="00692F2E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692F2E">
        <w:rPr>
          <w:sz w:val="20"/>
          <w:szCs w:val="20"/>
        </w:rPr>
        <w:t>4</w:t>
      </w:r>
      <w:r>
        <w:rPr>
          <w:sz w:val="20"/>
          <w:szCs w:val="20"/>
        </w:rPr>
        <w:t xml:space="preserve"> годов» № </w:t>
      </w:r>
      <w:r w:rsidR="00692F2E">
        <w:rPr>
          <w:sz w:val="20"/>
          <w:szCs w:val="20"/>
        </w:rPr>
        <w:t>60</w:t>
      </w:r>
      <w:r>
        <w:rPr>
          <w:sz w:val="20"/>
          <w:szCs w:val="20"/>
        </w:rPr>
        <w:t xml:space="preserve"> от 2</w:t>
      </w:r>
      <w:r w:rsidR="00692F2E">
        <w:rPr>
          <w:sz w:val="20"/>
          <w:szCs w:val="20"/>
        </w:rPr>
        <w:t>0</w:t>
      </w:r>
      <w:r>
        <w:rPr>
          <w:sz w:val="20"/>
          <w:szCs w:val="20"/>
        </w:rPr>
        <w:t>.12.202</w:t>
      </w:r>
      <w:r w:rsidR="00692F2E">
        <w:rPr>
          <w:sz w:val="20"/>
          <w:szCs w:val="20"/>
        </w:rPr>
        <w:t>1</w:t>
      </w:r>
      <w:r>
        <w:rPr>
          <w:sz w:val="20"/>
          <w:szCs w:val="20"/>
        </w:rPr>
        <w:t xml:space="preserve">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 xml:space="preserve">года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692F2E">
        <w:rPr>
          <w:sz w:val="20"/>
          <w:szCs w:val="20"/>
        </w:rPr>
        <w:t>Проект</w:t>
      </w:r>
      <w:r>
        <w:rPr>
          <w:sz w:val="20"/>
          <w:szCs w:val="20"/>
        </w:rPr>
        <w:t xml:space="preserve"> Постановлени</w:t>
      </w:r>
      <w:r w:rsidR="00692F2E">
        <w:rPr>
          <w:sz w:val="20"/>
          <w:szCs w:val="20"/>
        </w:rPr>
        <w:t>я</w:t>
      </w:r>
      <w:r>
        <w:rPr>
          <w:sz w:val="20"/>
          <w:szCs w:val="20"/>
        </w:rPr>
        <w:t xml:space="preserve">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</w:t>
      </w:r>
      <w:proofErr w:type="gramEnd"/>
      <w:r>
        <w:rPr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>года;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</w:t>
      </w:r>
      <w:r w:rsidR="00692F2E">
        <w:rPr>
          <w:sz w:val="20"/>
          <w:szCs w:val="20"/>
        </w:rPr>
        <w:t>22</w:t>
      </w:r>
      <w:r>
        <w:rPr>
          <w:sz w:val="20"/>
          <w:szCs w:val="20"/>
        </w:rPr>
        <w:t>года»;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>года»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</w:t>
      </w:r>
      <w:r w:rsidR="00692F2E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8A5104" w:rsidRDefault="008A5104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</w:rPr>
        <w:t>Деревня Высокое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036731">
        <w:rPr>
          <w:rFonts w:ascii="Times New Roman" w:hAnsi="Times New Roman" w:cs="Times New Roman"/>
          <w:bCs/>
          <w:color w:val="000000"/>
        </w:rPr>
        <w:t xml:space="preserve">, на  </w:t>
      </w:r>
      <w:r>
        <w:rPr>
          <w:rFonts w:ascii="Times New Roman" w:hAnsi="Times New Roman" w:cs="Times New Roman"/>
        </w:rPr>
        <w:t xml:space="preserve"> момент Проверки нарушений не установлено. 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</w:t>
      </w:r>
      <w:r w:rsidR="00692F2E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</w:t>
      </w:r>
      <w:r w:rsidR="00036731">
        <w:rPr>
          <w:rFonts w:ascii="Times New Roman" w:hAnsi="Times New Roman" w:cs="Times New Roman"/>
        </w:rPr>
        <w:t>октября</w:t>
      </w:r>
      <w:r>
        <w:rPr>
          <w:rFonts w:ascii="Times New Roman" w:hAnsi="Times New Roman" w:cs="Times New Roman"/>
        </w:rPr>
        <w:t xml:space="preserve"> 202</w:t>
      </w:r>
      <w:r w:rsidR="00692F2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</w:rPr>
        <w:t>доп.)(</w:t>
      </w:r>
      <w:proofErr w:type="gramEnd"/>
      <w:r>
        <w:rPr>
          <w:rFonts w:ascii="Times New Roman" w:hAnsi="Times New Roman" w:cs="Times New Roman"/>
        </w:rPr>
        <w:t xml:space="preserve">в течение 45 дней после окончания отчетного периода). 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A5104" w:rsidRDefault="00FF2CFB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</w:t>
      </w:r>
      <w:r w:rsidR="00383B9E">
        <w:rPr>
          <w:bCs/>
          <w:sz w:val="20"/>
          <w:szCs w:val="20"/>
        </w:rPr>
        <w:t xml:space="preserve">нии отчета об исполнении бюджета </w:t>
      </w:r>
      <w:r>
        <w:rPr>
          <w:bCs/>
          <w:sz w:val="20"/>
          <w:szCs w:val="20"/>
        </w:rPr>
        <w:t xml:space="preserve"> 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 w:rsidR="00692F2E">
        <w:rPr>
          <w:bCs/>
          <w:sz w:val="20"/>
          <w:szCs w:val="20"/>
        </w:rPr>
        <w:t xml:space="preserve"> 2022</w:t>
      </w:r>
      <w:r>
        <w:rPr>
          <w:bCs/>
          <w:sz w:val="20"/>
          <w:szCs w:val="20"/>
        </w:rPr>
        <w:t xml:space="preserve"> года (с изменениями и дополнениями), утверждается отчет об исполнении </w:t>
      </w:r>
      <w:proofErr w:type="gramStart"/>
      <w:r>
        <w:rPr>
          <w:bCs/>
          <w:sz w:val="20"/>
          <w:szCs w:val="20"/>
        </w:rPr>
        <w:t xml:space="preserve">бюджета 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«Деревня Высокое»</w:t>
      </w:r>
      <w:r>
        <w:rPr>
          <w:bCs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>202</w:t>
      </w:r>
      <w:r w:rsidR="00692F2E">
        <w:rPr>
          <w:bCs/>
          <w:sz w:val="20"/>
          <w:szCs w:val="20"/>
        </w:rPr>
        <w:t>2</w:t>
      </w:r>
      <w:r w:rsidR="00BD05BE">
        <w:rPr>
          <w:bCs/>
          <w:sz w:val="20"/>
          <w:szCs w:val="20"/>
        </w:rPr>
        <w:t xml:space="preserve"> го</w:t>
      </w:r>
      <w:r>
        <w:rPr>
          <w:bCs/>
          <w:sz w:val="20"/>
          <w:szCs w:val="20"/>
        </w:rPr>
        <w:t xml:space="preserve">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</w:t>
      </w:r>
      <w:r w:rsidR="007126D8">
        <w:rPr>
          <w:bCs/>
          <w:sz w:val="20"/>
          <w:szCs w:val="20"/>
        </w:rPr>
        <w:t xml:space="preserve">– </w:t>
      </w:r>
      <w:r w:rsidR="00692F2E">
        <w:rPr>
          <w:bCs/>
          <w:sz w:val="20"/>
          <w:szCs w:val="20"/>
        </w:rPr>
        <w:t>5 352 942,19</w:t>
      </w:r>
      <w:r>
        <w:rPr>
          <w:bCs/>
          <w:sz w:val="20"/>
          <w:szCs w:val="20"/>
        </w:rPr>
        <w:t xml:space="preserve"> 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</w:t>
      </w:r>
      <w:r w:rsidR="00BF730D">
        <w:rPr>
          <w:bCs/>
          <w:sz w:val="20"/>
          <w:szCs w:val="20"/>
        </w:rPr>
        <w:t>4 287 382,90</w:t>
      </w:r>
      <w:r>
        <w:rPr>
          <w:bCs/>
          <w:sz w:val="20"/>
          <w:szCs w:val="20"/>
        </w:rPr>
        <w:t xml:space="preserve">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</w:t>
      </w:r>
      <w:r w:rsidR="007126D8">
        <w:rPr>
          <w:bCs/>
          <w:sz w:val="20"/>
          <w:szCs w:val="20"/>
        </w:rPr>
        <w:t>1 0</w:t>
      </w:r>
      <w:r w:rsidR="00BF730D">
        <w:rPr>
          <w:bCs/>
          <w:sz w:val="20"/>
          <w:szCs w:val="20"/>
        </w:rPr>
        <w:t>65</w:t>
      </w:r>
      <w:r w:rsidR="007126D8">
        <w:rPr>
          <w:bCs/>
          <w:sz w:val="20"/>
          <w:szCs w:val="20"/>
        </w:rPr>
        <w:t> </w:t>
      </w:r>
      <w:r w:rsidR="00BF730D">
        <w:rPr>
          <w:bCs/>
          <w:sz w:val="20"/>
          <w:szCs w:val="20"/>
        </w:rPr>
        <w:t>559,29</w:t>
      </w:r>
      <w:r>
        <w:rPr>
          <w:bCs/>
          <w:sz w:val="20"/>
          <w:szCs w:val="20"/>
        </w:rPr>
        <w:t xml:space="preserve"> рублей.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 к Проекту Решения соответствуют показат</w:t>
      </w:r>
      <w:r w:rsidR="00383B9E">
        <w:rPr>
          <w:sz w:val="20"/>
          <w:szCs w:val="20"/>
        </w:rPr>
        <w:t>елям Постановления Администраци</w:t>
      </w:r>
      <w:r w:rsidR="0009187F">
        <w:rPr>
          <w:sz w:val="20"/>
          <w:szCs w:val="20"/>
        </w:rPr>
        <w:t>и</w:t>
      </w:r>
      <w:r w:rsidR="00383B9E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7126D8"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 w:rsidR="007126D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7126D8"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="007126D8" w:rsidRPr="007126D8">
        <w:rPr>
          <w:bCs/>
          <w:color w:val="000000"/>
          <w:sz w:val="20"/>
          <w:szCs w:val="20"/>
        </w:rPr>
        <w:t xml:space="preserve"> </w:t>
      </w:r>
      <w:r w:rsidR="007126D8">
        <w:rPr>
          <w:bCs/>
          <w:color w:val="000000"/>
          <w:sz w:val="20"/>
          <w:szCs w:val="20"/>
        </w:rPr>
        <w:t xml:space="preserve">за 9 месяцев </w:t>
      </w:r>
      <w:r w:rsidR="007126D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</w:t>
      </w:r>
      <w:r w:rsidR="00BF730D">
        <w:rPr>
          <w:sz w:val="20"/>
          <w:szCs w:val="20"/>
        </w:rPr>
        <w:t>2</w:t>
      </w:r>
      <w:r>
        <w:rPr>
          <w:sz w:val="20"/>
          <w:szCs w:val="20"/>
        </w:rPr>
        <w:t xml:space="preserve"> года.  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</w:t>
      </w:r>
      <w:r w:rsidR="00383B9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МО СП «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</w:t>
      </w:r>
      <w:r>
        <w:rPr>
          <w:b/>
          <w:sz w:val="20"/>
          <w:szCs w:val="20"/>
        </w:rPr>
        <w:t>» за отчетный период по доходам.</w:t>
      </w:r>
    </w:p>
    <w:p w:rsidR="008A5104" w:rsidRDefault="00FF2CFB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</w:t>
      </w:r>
      <w:r w:rsidR="007126D8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BF730D">
        <w:rPr>
          <w:sz w:val="20"/>
          <w:szCs w:val="20"/>
        </w:rPr>
        <w:t>2</w:t>
      </w:r>
      <w:r>
        <w:rPr>
          <w:sz w:val="20"/>
          <w:szCs w:val="20"/>
        </w:rPr>
        <w:t xml:space="preserve">года в размере </w:t>
      </w:r>
      <w:r w:rsidR="007126D8">
        <w:rPr>
          <w:bCs/>
          <w:sz w:val="20"/>
          <w:szCs w:val="20"/>
        </w:rPr>
        <w:t xml:space="preserve">– </w:t>
      </w:r>
      <w:r w:rsidR="00BF730D">
        <w:rPr>
          <w:bCs/>
          <w:sz w:val="20"/>
          <w:szCs w:val="20"/>
        </w:rPr>
        <w:t>5 352 942,</w:t>
      </w:r>
      <w:proofErr w:type="gramStart"/>
      <w:r w:rsidR="00BF730D">
        <w:rPr>
          <w:bCs/>
          <w:sz w:val="20"/>
          <w:szCs w:val="20"/>
        </w:rPr>
        <w:t xml:space="preserve">19  </w:t>
      </w:r>
      <w:r>
        <w:rPr>
          <w:bCs/>
          <w:sz w:val="20"/>
          <w:szCs w:val="20"/>
        </w:rPr>
        <w:t>рублей</w:t>
      </w:r>
      <w:proofErr w:type="gramEnd"/>
      <w:r>
        <w:rPr>
          <w:bCs/>
          <w:sz w:val="20"/>
          <w:szCs w:val="20"/>
        </w:rPr>
        <w:t>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7687"/>
        <w:gridCol w:w="2073"/>
      </w:tblGrid>
      <w:tr w:rsidR="008A5104">
        <w:trPr>
          <w:trHeight w:val="391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FF2CFB" w:rsidP="00BF73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«Деревня Высокое»</w:t>
            </w:r>
            <w:r w:rsidR="00941CE0">
              <w:rPr>
                <w:bCs/>
                <w:sz w:val="20"/>
                <w:szCs w:val="20"/>
              </w:rPr>
              <w:t xml:space="preserve"> </w:t>
            </w:r>
            <w:r w:rsidR="00941CE0" w:rsidRPr="00941CE0">
              <w:rPr>
                <w:b/>
                <w:bCs/>
                <w:color w:val="000000"/>
                <w:sz w:val="20"/>
                <w:szCs w:val="20"/>
              </w:rPr>
              <w:t>за 9 месяцев</w:t>
            </w:r>
            <w:r w:rsidR="00941CE0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41CE0"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BF730D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8A5104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A5104">
        <w:trPr>
          <w:trHeight w:val="600"/>
        </w:trPr>
        <w:tc>
          <w:tcPr>
            <w:tcW w:w="7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>
        <w:trPr>
          <w:trHeight w:val="276"/>
        </w:trPr>
        <w:tc>
          <w:tcPr>
            <w:tcW w:w="7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20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</w:tr>
      <w:tr w:rsidR="008A5104">
        <w:trPr>
          <w:trHeight w:val="300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A5104">
        <w:trPr>
          <w:trHeight w:val="23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A5104" w:rsidRDefault="00FF2C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941CE0" w:rsidRDefault="00BF730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5 352 942,19  </w:t>
            </w:r>
          </w:p>
        </w:tc>
      </w:tr>
      <w:tr w:rsidR="008A5104">
        <w:trPr>
          <w:trHeight w:val="200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 w:rsidP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BF730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Деревня Высокое</w:t>
            </w:r>
            <w:r>
              <w:rPr>
                <w:color w:val="000000"/>
                <w:sz w:val="20"/>
                <w:szCs w:val="20"/>
              </w:rPr>
              <w:t>» на 202</w:t>
            </w:r>
            <w:r w:rsidR="00BF730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BF730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BF730D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годов» (с изм. и доп.)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941CE0" w:rsidP="00BF7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F730D">
              <w:rPr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F730D">
              <w:rPr>
                <w:b/>
                <w:bCs/>
                <w:color w:val="000000"/>
                <w:sz w:val="20"/>
                <w:szCs w:val="20"/>
              </w:rPr>
              <w:t>310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BF730D">
              <w:rPr>
                <w:b/>
                <w:bCs/>
                <w:color w:val="000000"/>
                <w:sz w:val="20"/>
                <w:szCs w:val="20"/>
              </w:rPr>
              <w:t>032</w:t>
            </w:r>
            <w:r>
              <w:rPr>
                <w:b/>
                <w:bCs/>
                <w:color w:val="000000"/>
                <w:sz w:val="20"/>
                <w:szCs w:val="20"/>
              </w:rPr>
              <w:t>,2</w:t>
            </w:r>
            <w:r w:rsidR="00BF730D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8A5104">
        <w:trPr>
          <w:trHeight w:val="141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 w:rsidP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BF730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BF730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84,83</w:t>
            </w:r>
            <w:r w:rsidR="00FF2CFB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8A5104" w:rsidRDefault="00FF2CFB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«Деревня Высокое»</w:t>
      </w:r>
      <w:r>
        <w:rPr>
          <w:sz w:val="20"/>
          <w:szCs w:val="20"/>
        </w:rPr>
        <w:t xml:space="preserve"> </w:t>
      </w:r>
      <w:r w:rsidR="00941CE0">
        <w:rPr>
          <w:bCs/>
          <w:color w:val="000000"/>
          <w:sz w:val="20"/>
          <w:szCs w:val="20"/>
        </w:rPr>
        <w:t xml:space="preserve">за 9 месяцев </w:t>
      </w:r>
      <w:r w:rsidR="00941CE0">
        <w:rPr>
          <w:sz w:val="20"/>
          <w:szCs w:val="20"/>
        </w:rPr>
        <w:t xml:space="preserve">   </w:t>
      </w:r>
      <w:r>
        <w:rPr>
          <w:sz w:val="20"/>
          <w:szCs w:val="20"/>
        </w:rPr>
        <w:t>202</w:t>
      </w:r>
      <w:r w:rsidR="00BF730D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8A5104" w:rsidRDefault="008A5104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6110"/>
        <w:gridCol w:w="1842"/>
        <w:gridCol w:w="1808"/>
      </w:tblGrid>
      <w:tr w:rsidR="00BF730D" w:rsidTr="0009187F">
        <w:trPr>
          <w:trHeight w:val="253"/>
        </w:trPr>
        <w:tc>
          <w:tcPr>
            <w:tcW w:w="7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F730D" w:rsidRDefault="00BF73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730D" w:rsidRDefault="00BF730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55"/>
        </w:trPr>
        <w:tc>
          <w:tcPr>
            <w:tcW w:w="7952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0"/>
        </w:trPr>
        <w:tc>
          <w:tcPr>
            <w:tcW w:w="61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  <w:p w:rsidR="0009187F" w:rsidRDefault="00091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Исполнено </w:t>
            </w:r>
          </w:p>
        </w:tc>
      </w:tr>
      <w:tr w:rsidR="00BF730D" w:rsidTr="0009187F">
        <w:trPr>
          <w:trHeight w:val="276"/>
        </w:trPr>
        <w:tc>
          <w:tcPr>
            <w:tcW w:w="61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/>
        </w:tc>
        <w:tc>
          <w:tcPr>
            <w:tcW w:w="18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/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r>
              <w:t>2022г.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1 658 789,09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1 240 146,42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37 777,44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29 755,85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58 645,16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10 266,05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512 566,49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1 157 711,12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1 049 800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42 413,40 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BF730D" w:rsidRDefault="00BF73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BF730D" w:rsidRDefault="00BF7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3 018 836,24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F730D" w:rsidRDefault="0009187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4 112 795,77</w:t>
            </w:r>
          </w:p>
        </w:tc>
      </w:tr>
      <w:tr w:rsidR="00BF730D" w:rsidTr="0009187F">
        <w:trPr>
          <w:trHeight w:val="23"/>
        </w:trPr>
        <w:tc>
          <w:tcPr>
            <w:tcW w:w="6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F730D" w:rsidRDefault="00BF730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4 677 608,05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F730D" w:rsidRDefault="0009187F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5 352 942,19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</w:t>
      </w:r>
      <w:r w:rsidR="00383B9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«Деревня Высокое»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8A5104" w:rsidRDefault="00FF2CFB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По расходам исполнение на 01.</w:t>
      </w:r>
      <w:r w:rsidR="00383B9E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09187F">
        <w:rPr>
          <w:sz w:val="20"/>
          <w:szCs w:val="20"/>
        </w:rPr>
        <w:t>2</w:t>
      </w:r>
      <w:r>
        <w:rPr>
          <w:sz w:val="20"/>
          <w:szCs w:val="20"/>
        </w:rPr>
        <w:t>год составило</w:t>
      </w:r>
      <w:r w:rsidR="00BA3BE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="00BA3BE9">
        <w:rPr>
          <w:bCs/>
          <w:sz w:val="20"/>
          <w:szCs w:val="20"/>
        </w:rPr>
        <w:t xml:space="preserve">4 287 382,90 </w:t>
      </w:r>
      <w:r>
        <w:rPr>
          <w:sz w:val="20"/>
          <w:szCs w:val="20"/>
        </w:rPr>
        <w:t xml:space="preserve">руб. или </w:t>
      </w:r>
      <w:r w:rsidR="00BA3BE9">
        <w:rPr>
          <w:sz w:val="20"/>
          <w:szCs w:val="20"/>
        </w:rPr>
        <w:t>67,95</w:t>
      </w:r>
      <w:r>
        <w:rPr>
          <w:sz w:val="20"/>
          <w:szCs w:val="20"/>
        </w:rPr>
        <w:t xml:space="preserve"> % к бюджетным ассигнованиям в соответствии с уточненной бюджетной росписью на 202</w:t>
      </w:r>
      <w:r w:rsidR="00BA3BE9">
        <w:rPr>
          <w:sz w:val="20"/>
          <w:szCs w:val="20"/>
        </w:rPr>
        <w:t>2</w:t>
      </w:r>
      <w:r>
        <w:rPr>
          <w:sz w:val="20"/>
          <w:szCs w:val="20"/>
        </w:rPr>
        <w:t>год (</w:t>
      </w:r>
      <w:r w:rsidR="00BA3BE9">
        <w:rPr>
          <w:sz w:val="20"/>
          <w:szCs w:val="20"/>
        </w:rPr>
        <w:t>6 310 032,29руб</w:t>
      </w:r>
      <w:r>
        <w:rPr>
          <w:sz w:val="20"/>
          <w:szCs w:val="20"/>
        </w:rPr>
        <w:t>.</w:t>
      </w:r>
      <w:r>
        <w:rPr>
          <w:b/>
          <w:bCs/>
          <w:color w:val="000000"/>
          <w:sz w:val="20"/>
          <w:szCs w:val="20"/>
        </w:rPr>
        <w:t>)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Исполнение расходов бюджета</w:t>
      </w:r>
      <w:r w:rsidR="00383B9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 МО СП </w:t>
      </w:r>
      <w:proofErr w:type="gramStart"/>
      <w:r>
        <w:rPr>
          <w:bCs/>
          <w:color w:val="000000"/>
          <w:sz w:val="20"/>
          <w:szCs w:val="20"/>
        </w:rPr>
        <w:t>« Деревня</w:t>
      </w:r>
      <w:proofErr w:type="gramEnd"/>
      <w:r w:rsidR="00383B9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Высокое » </w:t>
      </w:r>
      <w:r w:rsidR="00383B9E">
        <w:rPr>
          <w:bCs/>
          <w:color w:val="000000"/>
          <w:sz w:val="20"/>
          <w:szCs w:val="20"/>
        </w:rPr>
        <w:t xml:space="preserve">за 9 месяцев </w:t>
      </w:r>
      <w:r w:rsidR="00383B9E">
        <w:rPr>
          <w:sz w:val="20"/>
          <w:szCs w:val="20"/>
        </w:rPr>
        <w:t xml:space="preserve">   </w:t>
      </w:r>
      <w:r>
        <w:rPr>
          <w:bCs/>
          <w:color w:val="000000"/>
          <w:sz w:val="20"/>
          <w:szCs w:val="20"/>
        </w:rPr>
        <w:t>202</w:t>
      </w:r>
      <w:r w:rsidR="00BA3BE9">
        <w:rPr>
          <w:bCs/>
          <w:color w:val="000000"/>
          <w:sz w:val="20"/>
          <w:szCs w:val="20"/>
        </w:rPr>
        <w:t>2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BA3BE9">
        <w:rPr>
          <w:sz w:val="20"/>
          <w:szCs w:val="20"/>
        </w:rPr>
        <w:t>2</w:t>
      </w:r>
      <w:r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156"/>
        <w:gridCol w:w="645"/>
        <w:gridCol w:w="1358"/>
        <w:gridCol w:w="1945"/>
        <w:gridCol w:w="656"/>
      </w:tblGrid>
      <w:tr w:rsidR="008A5104" w:rsidTr="00EA0849">
        <w:trPr>
          <w:trHeight w:val="23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8A51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5104" w:rsidTr="00EA0849">
        <w:trPr>
          <w:trHeight w:val="25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8A5104" w:rsidTr="00EA0849">
        <w:tc>
          <w:tcPr>
            <w:tcW w:w="51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A5104" w:rsidRDefault="00FF2CFB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3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6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3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383B9E" w:rsidP="00BA3BE9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BA3BE9">
              <w:rPr>
                <w:color w:val="000000"/>
                <w:sz w:val="20"/>
                <w:szCs w:val="20"/>
              </w:rPr>
              <w:t>154</w:t>
            </w:r>
            <w:r w:rsidR="00EA4725">
              <w:rPr>
                <w:color w:val="000000"/>
                <w:sz w:val="20"/>
                <w:szCs w:val="20"/>
              </w:rPr>
              <w:t> </w:t>
            </w:r>
            <w:r w:rsidR="00FF2CFB">
              <w:rPr>
                <w:color w:val="000000"/>
                <w:sz w:val="20"/>
                <w:szCs w:val="20"/>
              </w:rPr>
              <w:t>000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 w:rsidP="00BA3BE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  <w:r w:rsidR="00BA3BE9">
              <w:rPr>
                <w:color w:val="000000"/>
                <w:sz w:val="20"/>
                <w:szCs w:val="20"/>
              </w:rPr>
              <w:t>608</w:t>
            </w:r>
            <w:r>
              <w:rPr>
                <w:color w:val="000000"/>
                <w:sz w:val="20"/>
                <w:szCs w:val="20"/>
              </w:rPr>
              <w:t> 3</w:t>
            </w:r>
            <w:r w:rsidR="00BA3BE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,</w:t>
            </w:r>
            <w:r w:rsidR="00BA3BE9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BA3BE9" w:rsidRDefault="00BA3BE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74,67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FF2CFB" w:rsidP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5 </w:t>
            </w:r>
            <w:r w:rsidR="00EA472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383B9E" w:rsidP="00EA4725">
            <w:pPr>
              <w:pStyle w:val="ConsPlusNormal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EA4725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15.00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383B9E" w:rsidP="00EA472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20,</w:t>
            </w:r>
            <w:r w:rsidR="00EA4725">
              <w:rPr>
                <w:sz w:val="20"/>
                <w:szCs w:val="20"/>
                <w:lang w:val="en-US"/>
              </w:rPr>
              <w:t>02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FF2CFB" w:rsidP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58</w:t>
            </w:r>
            <w:r w:rsidR="00EA4725">
              <w:rPr>
                <w:color w:val="000000"/>
                <w:sz w:val="20"/>
                <w:szCs w:val="20"/>
              </w:rPr>
              <w:t> 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color w:val="000000"/>
                <w:sz w:val="20"/>
                <w:szCs w:val="20"/>
              </w:rPr>
              <w:t>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383B9E">
            <w:pPr>
              <w:pStyle w:val="ConsPlusNormal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  <w:r w:rsidR="00EA4725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892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60,43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FF2CFB" w:rsidP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color w:val="000000"/>
                <w:sz w:val="20"/>
                <w:szCs w:val="20"/>
              </w:rPr>
              <w:t>5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 752.76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4725" w:rsidP="00EA472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348 </w:t>
            </w:r>
            <w:r w:rsidR="00FF2CF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874</w:t>
            </w:r>
            <w:r w:rsidR="00FF2CF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 w:rsidR="00FF2CF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61.67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FF2CFB" w:rsidP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131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799</w:t>
            </w:r>
            <w:r>
              <w:rPr>
                <w:color w:val="000000"/>
                <w:sz w:val="20"/>
                <w:szCs w:val="20"/>
              </w:rPr>
              <w:t>,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>
            <w:pPr>
              <w:pStyle w:val="ConsPlusNormal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1 308 155.14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61.36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  <w:tr w:rsidR="008A5104" w:rsidTr="00EA0849">
        <w:trPr>
          <w:trHeight w:val="70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,кинематография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972 </w:t>
            </w:r>
            <w:r>
              <w:rPr>
                <w:color w:val="000000"/>
                <w:sz w:val="20"/>
                <w:szCs w:val="20"/>
              </w:rPr>
              <w:t>000.</w:t>
            </w:r>
            <w:r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 w:rsidP="00EA4725">
            <w:pPr>
              <w:pStyle w:val="ConsPlusNormal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729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  <w:lang w:val="en-US"/>
              </w:rPr>
              <w:t>000.00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FF2CF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FF2CFB">
              <w:rPr>
                <w:sz w:val="20"/>
                <w:szCs w:val="20"/>
              </w:rPr>
              <w:t>0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  <w:p w:rsidR="008A5104" w:rsidRDefault="008A51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 w:rsidP="00EA472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 xml:space="preserve">7  </w:t>
            </w:r>
            <w:r>
              <w:rPr>
                <w:color w:val="000000"/>
                <w:sz w:val="20"/>
                <w:szCs w:val="20"/>
              </w:rPr>
              <w:t>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80.00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24 720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 w:rsidP="00EA47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A4725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,67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FF2CFB" w:rsidP="00EA4725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6 </w:t>
            </w:r>
            <w:r>
              <w:rPr>
                <w:color w:val="000000"/>
                <w:sz w:val="20"/>
                <w:szCs w:val="20"/>
              </w:rPr>
              <w:t>000</w:t>
            </w:r>
            <w:r w:rsidR="00EA4725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 w:rsidP="00EA4725">
            <w:pPr>
              <w:pStyle w:val="ConsPlusNormal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  <w:lang w:val="en-US"/>
              </w:rPr>
              <w:t>503.00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EA4725" w:rsidRDefault="00EA472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75.01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DD1095" w:rsidRDefault="00DD1095" w:rsidP="00DD1095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6 310</w:t>
            </w:r>
            <w:r w:rsidR="00EA0849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032</w:t>
            </w:r>
            <w:r w:rsidR="00EA0849">
              <w:rPr>
                <w:b/>
                <w:bCs/>
                <w:color w:val="000000"/>
                <w:sz w:val="20"/>
                <w:szCs w:val="20"/>
              </w:rPr>
              <w:t>,2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DD1095" w:rsidRDefault="00DD1095" w:rsidP="00DD109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4 287</w:t>
            </w:r>
            <w:r w:rsidR="00EA0849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382</w:t>
            </w:r>
            <w:r w:rsidR="00EA0849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DD1095" w:rsidRDefault="00EA0849" w:rsidP="00DD1095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DD1095"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,</w:t>
            </w:r>
            <w:r w:rsidR="00DD1095">
              <w:rPr>
                <w:b/>
                <w:sz w:val="20"/>
                <w:szCs w:val="20"/>
                <w:lang w:val="en-US"/>
              </w:rPr>
              <w:t>95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 w:rsidR="00407395">
        <w:rPr>
          <w:b/>
          <w:bCs/>
          <w:color w:val="000000"/>
          <w:sz w:val="20"/>
          <w:szCs w:val="20"/>
        </w:rPr>
        <w:t xml:space="preserve">МО СП </w:t>
      </w:r>
      <w:proofErr w:type="gramStart"/>
      <w:r w:rsidR="00407395">
        <w:rPr>
          <w:b/>
          <w:bCs/>
          <w:color w:val="000000"/>
          <w:sz w:val="20"/>
          <w:szCs w:val="20"/>
        </w:rPr>
        <w:t>«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Деревня</w:t>
      </w:r>
      <w:proofErr w:type="gramEnd"/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Высокое»</w:t>
      </w:r>
      <w:r>
        <w:rPr>
          <w:b/>
          <w:sz w:val="20"/>
          <w:szCs w:val="20"/>
        </w:rPr>
        <w:t xml:space="preserve"> </w:t>
      </w:r>
      <w:r w:rsidR="00EA0849">
        <w:rPr>
          <w:bCs/>
          <w:color w:val="000000"/>
          <w:sz w:val="20"/>
          <w:szCs w:val="20"/>
        </w:rPr>
        <w:t xml:space="preserve">за 9 месяцев </w:t>
      </w:r>
      <w:r w:rsidR="00EA0849">
        <w:rPr>
          <w:sz w:val="20"/>
          <w:szCs w:val="20"/>
        </w:rPr>
        <w:t xml:space="preserve">   </w:t>
      </w:r>
      <w:r>
        <w:rPr>
          <w:b/>
          <w:sz w:val="20"/>
          <w:szCs w:val="20"/>
        </w:rPr>
        <w:t>202</w:t>
      </w:r>
      <w:r w:rsidR="00407395" w:rsidRPr="00407395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года.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</w:t>
      </w:r>
      <w:r w:rsidR="00EA0849">
        <w:rPr>
          <w:bCs/>
          <w:color w:val="000000"/>
          <w:sz w:val="20"/>
          <w:szCs w:val="20"/>
        </w:rPr>
        <w:t xml:space="preserve">за 9 </w:t>
      </w:r>
      <w:proofErr w:type="gramStart"/>
      <w:r w:rsidR="00EA0849">
        <w:rPr>
          <w:bCs/>
          <w:color w:val="000000"/>
          <w:sz w:val="20"/>
          <w:szCs w:val="20"/>
        </w:rPr>
        <w:t>месяцев</w:t>
      </w:r>
      <w:r>
        <w:rPr>
          <w:sz w:val="20"/>
          <w:szCs w:val="20"/>
        </w:rPr>
        <w:t xml:space="preserve">  202</w:t>
      </w:r>
      <w:r w:rsidR="00DD1095" w:rsidRPr="00DD1095">
        <w:rPr>
          <w:sz w:val="20"/>
          <w:szCs w:val="20"/>
        </w:rPr>
        <w:t>2</w:t>
      </w:r>
      <w:proofErr w:type="gramEnd"/>
      <w:r w:rsidR="00DD1095" w:rsidRPr="00DD109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года бюджет исполнен с профицитом </w:t>
      </w:r>
      <w:r w:rsidR="00A97108" w:rsidRPr="00A97108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</w:t>
      </w:r>
      <w:r w:rsidR="00A97108" w:rsidRPr="00A97108">
        <w:rPr>
          <w:bCs/>
          <w:sz w:val="20"/>
          <w:szCs w:val="20"/>
        </w:rPr>
        <w:t xml:space="preserve"> 1</w:t>
      </w:r>
      <w:r w:rsidR="00EA0849">
        <w:rPr>
          <w:bCs/>
          <w:sz w:val="20"/>
          <w:szCs w:val="20"/>
        </w:rPr>
        <w:t>0</w:t>
      </w:r>
      <w:r w:rsidR="00A97108" w:rsidRPr="00A97108">
        <w:rPr>
          <w:bCs/>
          <w:sz w:val="20"/>
          <w:szCs w:val="20"/>
        </w:rPr>
        <w:t>65</w:t>
      </w:r>
      <w:r>
        <w:rPr>
          <w:bCs/>
          <w:sz w:val="20"/>
          <w:szCs w:val="20"/>
        </w:rPr>
        <w:t xml:space="preserve"> </w:t>
      </w:r>
      <w:r w:rsidR="00A97108" w:rsidRPr="00A97108">
        <w:rPr>
          <w:bCs/>
          <w:sz w:val="20"/>
          <w:szCs w:val="20"/>
        </w:rPr>
        <w:t>55</w:t>
      </w:r>
      <w:r w:rsidR="00EA0849">
        <w:rPr>
          <w:bCs/>
          <w:sz w:val="20"/>
          <w:szCs w:val="20"/>
        </w:rPr>
        <w:t>9</w:t>
      </w:r>
      <w:r>
        <w:rPr>
          <w:bCs/>
          <w:sz w:val="20"/>
          <w:szCs w:val="20"/>
        </w:rPr>
        <w:t>,</w:t>
      </w:r>
      <w:r w:rsidR="00A97108" w:rsidRPr="00A97108">
        <w:rPr>
          <w:bCs/>
          <w:sz w:val="20"/>
          <w:szCs w:val="20"/>
        </w:rPr>
        <w:t>29</w:t>
      </w:r>
      <w:r>
        <w:rPr>
          <w:sz w:val="20"/>
          <w:szCs w:val="20"/>
        </w:rPr>
        <w:t>рублей.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845"/>
        <w:gridCol w:w="1821"/>
        <w:gridCol w:w="1824"/>
      </w:tblGrid>
      <w:tr w:rsidR="008A5104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FF2C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A5104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8A5104"/>
        </w:tc>
      </w:tr>
      <w:tr w:rsidR="008A5104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8A51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8A51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A5104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</w:tr>
      <w:tr w:rsidR="008A5104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A5104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Pr="00A97108" w:rsidRDefault="00EA0849" w:rsidP="00A97108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1 02</w:t>
            </w:r>
            <w:r w:rsidR="00A97108">
              <w:rPr>
                <w:bCs/>
                <w:color w:val="000000"/>
                <w:sz w:val="20"/>
                <w:szCs w:val="20"/>
                <w:lang w:val="en-US"/>
              </w:rPr>
              <w:t>65</w:t>
            </w:r>
            <w:r>
              <w:rPr>
                <w:bCs/>
                <w:color w:val="000000"/>
                <w:sz w:val="20"/>
                <w:szCs w:val="20"/>
              </w:rPr>
              <w:t> </w:t>
            </w:r>
            <w:r w:rsidR="00A97108">
              <w:rPr>
                <w:bCs/>
                <w:color w:val="000000"/>
                <w:sz w:val="20"/>
                <w:szCs w:val="20"/>
                <w:lang w:val="en-US"/>
              </w:rPr>
              <w:t>55</w:t>
            </w:r>
            <w:r>
              <w:rPr>
                <w:bCs/>
                <w:color w:val="000000"/>
                <w:sz w:val="20"/>
                <w:szCs w:val="20"/>
              </w:rPr>
              <w:t>9,</w:t>
            </w:r>
            <w:r w:rsidR="00A97108">
              <w:rPr>
                <w:bCs/>
                <w:color w:val="000000"/>
                <w:sz w:val="20"/>
                <w:szCs w:val="20"/>
                <w:lang w:val="en-US"/>
              </w:rPr>
              <w:t>29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407395" w:rsidRPr="00407395" w:rsidRDefault="00407395" w:rsidP="00407395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  <w:r w:rsidRPr="00407395"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  <w:t>Сравнительный анализ изменения объема расходов бюджета в программной структуре бюджета представлен в следующей таблице.</w:t>
      </w:r>
    </w:p>
    <w:p w:rsidR="00407395" w:rsidRPr="00407395" w:rsidRDefault="00407395" w:rsidP="00407395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407395" w:rsidRDefault="00407395" w:rsidP="00407395">
      <w:pPr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407395" w:rsidRPr="00407395" w:rsidRDefault="00407395" w:rsidP="00407395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407395" w:rsidRPr="00407395" w:rsidRDefault="00407395" w:rsidP="00407395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407395" w:rsidRPr="00407395" w:rsidRDefault="00407395" w:rsidP="00407395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tbl>
      <w:tblPr>
        <w:tblW w:w="964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410"/>
        <w:gridCol w:w="1355"/>
        <w:gridCol w:w="1554"/>
        <w:gridCol w:w="990"/>
      </w:tblGrid>
      <w:tr w:rsidR="00407395" w:rsidRPr="00407395" w:rsidTr="00370FA0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hd w:val="clear" w:color="auto" w:fill="FFFFFF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proofErr w:type="gramStart"/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Первоначальный  план</w:t>
            </w:r>
            <w:proofErr w:type="gramEnd"/>
          </w:p>
          <w:p w:rsidR="00407395" w:rsidRPr="00407395" w:rsidRDefault="00407395" w:rsidP="00407395">
            <w:pPr>
              <w:widowControl/>
              <w:shd w:val="clear" w:color="auto" w:fill="FFFFFF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 xml:space="preserve">на 2022 год 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, руб.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  <w:t>Предусмотрено Проектом Решения,</w:t>
            </w:r>
          </w:p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shd w:val="clear" w:color="auto" w:fill="FFFF00"/>
                <w:lang w:eastAsia="en-US" w:bidi="ar-SA"/>
              </w:rPr>
              <w:t>тыс. руб.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overflowPunct/>
              <w:autoSpaceDN w:val="0"/>
              <w:spacing w:line="276" w:lineRule="auto"/>
              <w:ind w:right="-25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</w:p>
        </w:tc>
      </w:tr>
      <w:tr w:rsidR="00407395" w:rsidRPr="00407395" w:rsidTr="00370FA0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395" w:rsidRPr="00407395" w:rsidRDefault="00407395" w:rsidP="00407395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395" w:rsidRPr="00407395" w:rsidRDefault="00407395" w:rsidP="00407395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395" w:rsidRPr="00407395" w:rsidRDefault="00407395" w:rsidP="00407395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395" w:rsidRPr="00407395" w:rsidRDefault="00407395" w:rsidP="00407395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370FA0" w:rsidP="00370FA0">
            <w:pPr>
              <w:widowControl/>
              <w:overflowPunct/>
              <w:autoSpaceDN w:val="0"/>
              <w:spacing w:line="276" w:lineRule="auto"/>
              <w:ind w:right="-25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  <w:t>Кассовый расход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overflowPunct/>
              <w:autoSpaceDN w:val="0"/>
              <w:spacing w:line="276" w:lineRule="auto"/>
              <w:ind w:right="-25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  <w:t>%</w:t>
            </w:r>
            <w:r w:rsidR="00370FA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shd w:val="clear" w:color="auto" w:fill="FFFF00"/>
                <w:lang w:eastAsia="en-US" w:bidi="ar-SA"/>
              </w:rPr>
              <w:t xml:space="preserve"> исполнения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МП  «Развитие муниципальной службы и совершенствование методов решения 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lastRenderedPageBreak/>
              <w:t xml:space="preserve">вопросов местного значения в </w:t>
            </w: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сельском поселении»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7B1BC8">
            <w:pPr>
              <w:widowControl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lastRenderedPageBreak/>
              <w:t>2 1</w:t>
            </w:r>
            <w:r w:rsidR="007B1BC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91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0</w:t>
            </w:r>
            <w:r w:rsidR="007B1BC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8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7B1BC8">
            <w:pPr>
              <w:widowControl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2 191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8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1 633 035,98</w:t>
            </w:r>
            <w:r w:rsidR="00407395"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74,53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«</w:t>
            </w: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 xml:space="preserve">  Деревня Высокое</w:t>
            </w: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5 000,00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350 752,76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450 752,76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370FA0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348 874,66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370FA0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77,40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 «Благоустройство территории СП «</w:t>
            </w: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 xml:space="preserve"> Деревня Высокое</w:t>
            </w: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»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  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777476,28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777</w:t>
            </w:r>
            <w:r w:rsidR="00370FA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476,28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370FA0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413 441,57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370FA0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53,18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70 000,00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70 000,00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370FA0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100,0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972 000,00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972 000,00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729 000,00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75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,00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МП «Развитие физической культуры </w:t>
            </w: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и массового спорта»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26 000,00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26 000,00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19 503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75,01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« Пожарная безопасность на территории  МО « Деревня Высокое»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318000,00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318 000,00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7B1BC8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22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399</w:t>
            </w:r>
            <w:r w:rsidR="00407395"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7B1BC8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69,31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«Отходы производства и потребления  МР «Куйбышевский район»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133 988,92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133 988,92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395" w:rsidRPr="00407395" w:rsidRDefault="009D3C55" w:rsidP="00407395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Calibri" w:hAnsi="Calibri" w:cs="Calibri"/>
                <w:color w:val="auto"/>
                <w:kern w:val="3"/>
                <w:sz w:val="20"/>
                <w:szCs w:val="20"/>
                <w:lang w:eastAsia="en-US" w:bidi="ar-SA"/>
              </w:rPr>
              <w:t>97 714,14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395" w:rsidRPr="00407395" w:rsidRDefault="009D3C55" w:rsidP="00407395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20"/>
                <w:szCs w:val="20"/>
                <w:lang w:eastAsia="en-US" w:bidi="ar-SA"/>
              </w:rPr>
            </w:pPr>
            <w:r>
              <w:rPr>
                <w:rFonts w:ascii="Calibri" w:hAnsi="Calibri" w:cs="Calibri"/>
                <w:color w:val="auto"/>
                <w:kern w:val="3"/>
                <w:sz w:val="20"/>
                <w:szCs w:val="20"/>
                <w:lang w:eastAsia="en-US" w:bidi="ar-SA"/>
              </w:rPr>
              <w:t>72,93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МП  «Разработка землеустроительной документации по описанию границ</w:t>
            </w:r>
            <w:r w:rsidR="000C4A4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 xml:space="preserve"> </w:t>
            </w: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населенных пунктов Калужской обл. для внесения в ЕГРН.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  <w:t>115 000,00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115 000,00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  <w:r w:rsidRPr="004073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  <w:t>0,00</w:t>
            </w:r>
          </w:p>
        </w:tc>
      </w:tr>
      <w:tr w:rsidR="00407395" w:rsidRPr="00407395" w:rsidTr="00370FA0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407395" w:rsidP="00407395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395" w:rsidRPr="00407395" w:rsidRDefault="00407395" w:rsidP="00407395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en-US" w:bidi="ar-SA"/>
              </w:rPr>
            </w:pPr>
          </w:p>
        </w:tc>
      </w:tr>
    </w:tbl>
    <w:p w:rsidR="008A5104" w:rsidRDefault="008A5104">
      <w:pPr>
        <w:ind w:firstLine="540"/>
        <w:jc w:val="center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</w:t>
      </w:r>
      <w:r w:rsidR="007366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 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</w:t>
      </w:r>
      <w:proofErr w:type="gramStart"/>
      <w:r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 w:rsidR="00736636">
        <w:rPr>
          <w:rFonts w:ascii="Times New Roman" w:hAnsi="Times New Roman" w:cs="Times New Roman"/>
          <w:color w:val="000000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</w:rPr>
        <w:t xml:space="preserve">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Отчет и иные документы, подлежащие представлению в КСО, </w:t>
      </w:r>
      <w:proofErr w:type="gramStart"/>
      <w:r>
        <w:rPr>
          <w:rFonts w:ascii="Times New Roman" w:hAnsi="Times New Roman" w:cs="Times New Roman"/>
        </w:rPr>
        <w:t>представлены  в</w:t>
      </w:r>
      <w:proofErr w:type="gramEnd"/>
      <w:r>
        <w:rPr>
          <w:rFonts w:ascii="Times New Roman" w:hAnsi="Times New Roman" w:cs="Times New Roman"/>
        </w:rPr>
        <w:t xml:space="preserve"> срок представления Отчета для подготовки заключения на него.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</w:t>
      </w:r>
      <w:r w:rsidR="007366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Постановления </w:t>
      </w:r>
      <w:proofErr w:type="gramStart"/>
      <w:r w:rsidR="00736636">
        <w:rPr>
          <w:sz w:val="20"/>
          <w:szCs w:val="20"/>
        </w:rPr>
        <w:t>« Об</w:t>
      </w:r>
      <w:proofErr w:type="gramEnd"/>
      <w:r>
        <w:rPr>
          <w:sz w:val="20"/>
          <w:szCs w:val="20"/>
        </w:rPr>
        <w:t xml:space="preserve"> исполнении бю</w:t>
      </w:r>
      <w:r w:rsidR="00736636">
        <w:rPr>
          <w:sz w:val="20"/>
          <w:szCs w:val="20"/>
        </w:rPr>
        <w:t>джета муниципального образования</w:t>
      </w:r>
      <w:r>
        <w:rPr>
          <w:sz w:val="20"/>
          <w:szCs w:val="20"/>
        </w:rPr>
        <w:t xml:space="preserve"> за отчетный период</w:t>
      </w:r>
      <w:r w:rsidR="00736636">
        <w:rPr>
          <w:sz w:val="20"/>
          <w:szCs w:val="20"/>
        </w:rPr>
        <w:t>»</w:t>
      </w:r>
      <w:r>
        <w:rPr>
          <w:sz w:val="20"/>
          <w:szCs w:val="20"/>
        </w:rPr>
        <w:t xml:space="preserve"> тождественны показателям, отраженным в Отчете.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</w:t>
      </w:r>
      <w:r w:rsidR="007366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замечания отсутствуют. Фактов недостоверных отчетных данных и искажений бюджетной отчетности </w:t>
      </w:r>
      <w:r w:rsidR="00736636">
        <w:rPr>
          <w:bCs/>
          <w:color w:val="000000"/>
          <w:sz w:val="20"/>
          <w:szCs w:val="20"/>
        </w:rPr>
        <w:t xml:space="preserve">за 9 месяцев </w:t>
      </w:r>
      <w:r w:rsidR="0073663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202</w:t>
      </w:r>
      <w:r w:rsidR="000C4A43">
        <w:rPr>
          <w:sz w:val="20"/>
          <w:szCs w:val="20"/>
        </w:rPr>
        <w:t>2</w:t>
      </w:r>
      <w:r>
        <w:rPr>
          <w:sz w:val="20"/>
          <w:szCs w:val="20"/>
        </w:rPr>
        <w:t>года не установлено.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 w:rsidR="00736636" w:rsidRPr="007126D8">
        <w:rPr>
          <w:bCs/>
          <w:color w:val="000000"/>
          <w:sz w:val="20"/>
          <w:szCs w:val="20"/>
        </w:rPr>
        <w:t xml:space="preserve"> </w:t>
      </w:r>
      <w:r w:rsidR="00736636">
        <w:rPr>
          <w:bCs/>
          <w:color w:val="000000"/>
          <w:sz w:val="20"/>
          <w:szCs w:val="20"/>
        </w:rPr>
        <w:t xml:space="preserve">за 9 месяцев </w:t>
      </w:r>
      <w:r w:rsidR="00736636">
        <w:rPr>
          <w:sz w:val="20"/>
          <w:szCs w:val="20"/>
        </w:rPr>
        <w:t xml:space="preserve">   </w:t>
      </w:r>
      <w:r>
        <w:rPr>
          <w:bCs/>
          <w:sz w:val="20"/>
          <w:szCs w:val="20"/>
        </w:rPr>
        <w:t>202</w:t>
      </w:r>
      <w:r w:rsidR="000C4A43">
        <w:rPr>
          <w:bCs/>
          <w:sz w:val="20"/>
          <w:szCs w:val="20"/>
        </w:rPr>
        <w:t>2</w:t>
      </w:r>
      <w:bookmarkStart w:id="0" w:name="_GoBack"/>
      <w:bookmarkEnd w:id="0"/>
      <w:r>
        <w:rPr>
          <w:bCs/>
          <w:sz w:val="20"/>
          <w:szCs w:val="20"/>
        </w:rPr>
        <w:t xml:space="preserve">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8A510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267" w:rsidRDefault="00CF6267">
      <w:r>
        <w:separator/>
      </w:r>
    </w:p>
  </w:endnote>
  <w:endnote w:type="continuationSeparator" w:id="0">
    <w:p w:rsidR="00CF6267" w:rsidRDefault="00CF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267" w:rsidRDefault="00CF6267">
      <w:r>
        <w:separator/>
      </w:r>
    </w:p>
  </w:footnote>
  <w:footnote w:type="continuationSeparator" w:id="0">
    <w:p w:rsidR="00CF6267" w:rsidRDefault="00CF6267">
      <w:r>
        <w:continuationSeparator/>
      </w:r>
    </w:p>
  </w:footnote>
  <w:footnote w:id="1">
    <w:p w:rsidR="008A5104" w:rsidRDefault="00FF2CF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8A5104" w:rsidRDefault="008A5104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45AC6"/>
    <w:multiLevelType w:val="multilevel"/>
    <w:tmpl w:val="42DA0B7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B3A52A8"/>
    <w:multiLevelType w:val="multilevel"/>
    <w:tmpl w:val="61FED3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104"/>
    <w:rsid w:val="00036731"/>
    <w:rsid w:val="00083F83"/>
    <w:rsid w:val="0009187F"/>
    <w:rsid w:val="000C4A43"/>
    <w:rsid w:val="00102F5A"/>
    <w:rsid w:val="001E1432"/>
    <w:rsid w:val="00370FA0"/>
    <w:rsid w:val="00383B9E"/>
    <w:rsid w:val="00407395"/>
    <w:rsid w:val="004F25EA"/>
    <w:rsid w:val="00692F2E"/>
    <w:rsid w:val="006A590F"/>
    <w:rsid w:val="007126D8"/>
    <w:rsid w:val="00736636"/>
    <w:rsid w:val="007850AC"/>
    <w:rsid w:val="007B1BC8"/>
    <w:rsid w:val="008A5104"/>
    <w:rsid w:val="008B6135"/>
    <w:rsid w:val="00941CE0"/>
    <w:rsid w:val="009D3C55"/>
    <w:rsid w:val="00A97108"/>
    <w:rsid w:val="00AA50FC"/>
    <w:rsid w:val="00BA3BE9"/>
    <w:rsid w:val="00BD05BE"/>
    <w:rsid w:val="00BF730D"/>
    <w:rsid w:val="00CF6267"/>
    <w:rsid w:val="00DD1095"/>
    <w:rsid w:val="00EA0849"/>
    <w:rsid w:val="00EA4725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2D2B"/>
  <w15:docId w15:val="{BFA13053-A601-4429-866F-D54A4E1C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736636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636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4724</TotalTime>
  <Pages>1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19</cp:revision>
  <cp:lastPrinted>2022-10-25T06:24:00Z</cp:lastPrinted>
  <dcterms:created xsi:type="dcterms:W3CDTF">2019-07-10T10:53:00Z</dcterms:created>
  <dcterms:modified xsi:type="dcterms:W3CDTF">2022-10-25T06:24:00Z</dcterms:modified>
  <dc:language>ru-RU</dc:language>
</cp:coreProperties>
</file>