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A96" w:rsidRDefault="00167BC6">
      <w:pPr>
        <w:pStyle w:val="Standard"/>
        <w:jc w:val="center"/>
        <w:rPr>
          <w:b/>
          <w:spacing w:val="40"/>
        </w:rPr>
      </w:pPr>
      <w:r>
        <w:rPr>
          <w:b/>
          <w:spacing w:val="40"/>
        </w:rPr>
        <w:t>РОССИЙСКАЯ ФЕДЕРАЦИЯ</w:t>
      </w:r>
    </w:p>
    <w:p w:rsidR="00382A96" w:rsidRDefault="00167BC6">
      <w:pPr>
        <w:pStyle w:val="Standard"/>
        <w:jc w:val="center"/>
        <w:rPr>
          <w:b/>
          <w:spacing w:val="40"/>
        </w:rPr>
      </w:pPr>
      <w:r>
        <w:rPr>
          <w:b/>
          <w:spacing w:val="40"/>
        </w:rPr>
        <w:t>КАЛУЖСКАЯ ОБЛАСТЬ</w:t>
      </w:r>
    </w:p>
    <w:p w:rsidR="00382A96" w:rsidRDefault="00167BC6">
      <w:pPr>
        <w:pStyle w:val="Standard"/>
        <w:jc w:val="center"/>
        <w:rPr>
          <w:b/>
          <w:spacing w:val="40"/>
        </w:rPr>
      </w:pPr>
      <w:r>
        <w:rPr>
          <w:b/>
          <w:spacing w:val="40"/>
        </w:rPr>
        <w:t>КОНТРОЛЬНО-СЧЁТНЫЙ ОРГАН</w:t>
      </w:r>
    </w:p>
    <w:tbl>
      <w:tblPr>
        <w:tblW w:w="9989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81"/>
        <w:gridCol w:w="4808"/>
      </w:tblGrid>
      <w:tr w:rsidR="00382A96">
        <w:trPr>
          <w:trHeight w:val="186"/>
        </w:trPr>
        <w:tc>
          <w:tcPr>
            <w:tcW w:w="5181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A96" w:rsidRDefault="00167BC6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249500, Калужская область,</w:t>
            </w:r>
          </w:p>
          <w:p w:rsidR="00382A96" w:rsidRDefault="00167BC6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 Бетлица, ул.Ленина,28.</w:t>
            </w:r>
          </w:p>
        </w:tc>
        <w:tc>
          <w:tcPr>
            <w:tcW w:w="4808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A96" w:rsidRDefault="00382A96">
            <w:pPr>
              <w:pStyle w:val="Standard"/>
              <w:snapToGrid w:val="0"/>
              <w:jc w:val="right"/>
              <w:rPr>
                <w:sz w:val="20"/>
                <w:szCs w:val="20"/>
              </w:rPr>
            </w:pPr>
          </w:p>
          <w:p w:rsidR="00382A96" w:rsidRDefault="00167BC6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тел. (48457) 2-16-66</w:t>
            </w:r>
          </w:p>
          <w:p w:rsidR="00382A96" w:rsidRDefault="00382A96">
            <w:pPr>
              <w:pStyle w:val="Standard"/>
              <w:jc w:val="right"/>
              <w:rPr>
                <w:sz w:val="20"/>
                <w:szCs w:val="20"/>
              </w:rPr>
            </w:pPr>
          </w:p>
        </w:tc>
      </w:tr>
      <w:tr w:rsidR="00382A96">
        <w:trPr>
          <w:trHeight w:val="186"/>
        </w:trPr>
        <w:tc>
          <w:tcPr>
            <w:tcW w:w="5181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A96" w:rsidRDefault="00382A96">
            <w:pPr>
              <w:pStyle w:val="Standard"/>
              <w:tabs>
                <w:tab w:val="left" w:pos="1719"/>
              </w:tabs>
              <w:snapToGrid w:val="0"/>
              <w:rPr>
                <w:sz w:val="10"/>
                <w:szCs w:val="10"/>
                <w:shd w:val="clear" w:color="auto" w:fill="FFFF00"/>
              </w:rPr>
            </w:pPr>
          </w:p>
          <w:p w:rsidR="00382A96" w:rsidRDefault="00382A96">
            <w:pPr>
              <w:pStyle w:val="Standard"/>
              <w:tabs>
                <w:tab w:val="left" w:pos="1719"/>
              </w:tabs>
            </w:pPr>
          </w:p>
          <w:p w:rsidR="00382A96" w:rsidRDefault="00167BC6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F95A94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.04.202</w:t>
            </w:r>
            <w:r w:rsidR="00F95A94">
              <w:rPr>
                <w:sz w:val="20"/>
                <w:szCs w:val="20"/>
              </w:rPr>
              <w:t>3</w:t>
            </w:r>
            <w:r w:rsidR="008C4006">
              <w:rPr>
                <w:sz w:val="20"/>
                <w:szCs w:val="20"/>
              </w:rPr>
              <w:t xml:space="preserve"> №14</w:t>
            </w:r>
            <w:bookmarkStart w:id="0" w:name="_GoBack"/>
            <w:bookmarkEnd w:id="0"/>
          </w:p>
          <w:p w:rsidR="00382A96" w:rsidRDefault="00382A96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</w:p>
        </w:tc>
        <w:tc>
          <w:tcPr>
            <w:tcW w:w="4808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A96" w:rsidRDefault="00382A96">
            <w:pPr>
              <w:pStyle w:val="Standard"/>
              <w:snapToGrid w:val="0"/>
              <w:jc w:val="right"/>
              <w:rPr>
                <w:sz w:val="20"/>
                <w:szCs w:val="20"/>
              </w:rPr>
            </w:pPr>
          </w:p>
        </w:tc>
      </w:tr>
    </w:tbl>
    <w:p w:rsidR="00382A96" w:rsidRDefault="00167BC6">
      <w:pPr>
        <w:pStyle w:val="Standard"/>
        <w:jc w:val="center"/>
        <w:rPr>
          <w:b/>
          <w:spacing w:val="40"/>
        </w:rPr>
      </w:pPr>
      <w:r>
        <w:rPr>
          <w:b/>
          <w:spacing w:val="40"/>
        </w:rPr>
        <w:t>муниципального района «Куйбышевский район»</w:t>
      </w:r>
    </w:p>
    <w:p w:rsidR="00382A96" w:rsidRDefault="00382A96">
      <w:pPr>
        <w:pStyle w:val="Standard"/>
        <w:rPr>
          <w:sz w:val="10"/>
          <w:szCs w:val="10"/>
        </w:rPr>
      </w:pPr>
    </w:p>
    <w:p w:rsidR="00382A96" w:rsidRDefault="00382A96">
      <w:pPr>
        <w:pStyle w:val="Standard"/>
        <w:rPr>
          <w:sz w:val="10"/>
          <w:szCs w:val="10"/>
        </w:rPr>
      </w:pPr>
    </w:p>
    <w:p w:rsidR="00F95A94" w:rsidRDefault="00167BC6">
      <w:pPr>
        <w:pStyle w:val="Standard"/>
        <w:jc w:val="center"/>
        <w:rPr>
          <w:b/>
          <w:spacing w:val="52"/>
          <w:sz w:val="28"/>
          <w:szCs w:val="28"/>
        </w:rPr>
      </w:pPr>
      <w:r>
        <w:rPr>
          <w:b/>
          <w:spacing w:val="52"/>
          <w:sz w:val="28"/>
          <w:szCs w:val="28"/>
        </w:rPr>
        <w:t xml:space="preserve">ЗАКЛЮЧЕНИЕ </w:t>
      </w:r>
    </w:p>
    <w:p w:rsidR="00382A96" w:rsidRDefault="00167BC6">
      <w:pPr>
        <w:pStyle w:val="Standard"/>
        <w:jc w:val="center"/>
        <w:rPr>
          <w:b/>
        </w:rPr>
      </w:pPr>
      <w:r>
        <w:rPr>
          <w:b/>
        </w:rPr>
        <w:t>на отчет об исполнении бюджета</w:t>
      </w:r>
    </w:p>
    <w:p w:rsidR="00382A96" w:rsidRDefault="00167BC6">
      <w:pPr>
        <w:pStyle w:val="Standard"/>
        <w:jc w:val="center"/>
        <w:rPr>
          <w:b/>
        </w:rPr>
      </w:pPr>
      <w:r>
        <w:rPr>
          <w:b/>
        </w:rPr>
        <w:t>муниципального образования сельского поселения «Деревня Высокое»</w:t>
      </w:r>
    </w:p>
    <w:p w:rsidR="00382A96" w:rsidRDefault="00167BC6">
      <w:pPr>
        <w:pStyle w:val="Standard"/>
        <w:jc w:val="center"/>
      </w:pPr>
      <w:r>
        <w:rPr>
          <w:b/>
        </w:rPr>
        <w:t>за 1 квартал 202</w:t>
      </w:r>
      <w:r w:rsidR="00C07B64">
        <w:rPr>
          <w:b/>
        </w:rPr>
        <w:t>3</w:t>
      </w:r>
      <w:r>
        <w:rPr>
          <w:b/>
        </w:rPr>
        <w:t xml:space="preserve"> года</w:t>
      </w:r>
    </w:p>
    <w:p w:rsidR="00382A96" w:rsidRDefault="00382A96">
      <w:pPr>
        <w:pStyle w:val="Standard"/>
        <w:ind w:firstLine="540"/>
        <w:jc w:val="center"/>
        <w:rPr>
          <w:b/>
        </w:rPr>
      </w:pPr>
    </w:p>
    <w:p w:rsidR="00382A96" w:rsidRDefault="00167BC6">
      <w:pPr>
        <w:pStyle w:val="Standard"/>
        <w:ind w:firstLine="540"/>
        <w:jc w:val="both"/>
      </w:pPr>
      <w:r>
        <w:rPr>
          <w:bCs/>
        </w:rPr>
        <w:t xml:space="preserve">Заключение на отчет об исполнении бюджета муниципального образования сельского поселения « Деревня Высокое»  за </w:t>
      </w:r>
      <w:r>
        <w:t>1 квартал 202</w:t>
      </w:r>
      <w:r w:rsidR="00C07B64">
        <w:t>3</w:t>
      </w:r>
      <w:r>
        <w:rPr>
          <w:bCs/>
        </w:rPr>
        <w:t xml:space="preserve"> года , подготовлено Контрольно - счетным органом муниципального района «Куйбышевский район» (далее - КСО) в соответствии с требованиями </w:t>
      </w:r>
      <w:hyperlink r:id="rId8" w:history="1">
        <w:r>
          <w:rPr>
            <w:rStyle w:val="Internetlink"/>
            <w:bCs/>
            <w:color w:val="000000"/>
            <w:u w:val="none"/>
          </w:rPr>
          <w:t>ст. 157, 264.4</w:t>
        </w:r>
      </w:hyperlink>
      <w:r>
        <w:rPr>
          <w:bCs/>
        </w:rPr>
        <w:t xml:space="preserve"> Бюджетного кодекса Российской Федерации</w:t>
      </w:r>
      <w:r>
        <w:rPr>
          <w:rStyle w:val="FootnoteSymbol"/>
          <w:bCs/>
        </w:rPr>
        <w:footnoteReference w:id="1"/>
      </w:r>
      <w:r>
        <w:rPr>
          <w:bCs/>
        </w:rPr>
        <w:t xml:space="preserve">, Положения о бюджетном процессе в МО СП «Деревня Высокое» </w:t>
      </w:r>
      <w:r>
        <w:rPr>
          <w:rStyle w:val="FootnoteSymbol"/>
        </w:rPr>
        <w:footnoteReference w:id="2"/>
      </w:r>
      <w:r>
        <w:t xml:space="preserve">  , п. 1.3 ч.1 ст.8 Положения о Контрольно - счетном органе муниципального района «</w:t>
      </w:r>
      <w:r>
        <w:rPr>
          <w:bCs/>
        </w:rPr>
        <w:t>Куйбышевский</w:t>
      </w:r>
      <w:r>
        <w:t xml:space="preserve"> район»</w:t>
      </w:r>
      <w:r>
        <w:rPr>
          <w:rStyle w:val="FootnoteSymbol"/>
        </w:rPr>
        <w:footnoteReference w:id="3"/>
      </w:r>
      <w:r>
        <w:t>, Планом работы КСО МР «</w:t>
      </w:r>
      <w:r>
        <w:rPr>
          <w:bCs/>
        </w:rPr>
        <w:t>Куйбышевский</w:t>
      </w:r>
      <w:r w:rsidR="00336B80">
        <w:t xml:space="preserve"> район» на 202</w:t>
      </w:r>
      <w:r w:rsidR="00C07B64">
        <w:t>3</w:t>
      </w:r>
      <w:r>
        <w:t>год.</w:t>
      </w:r>
    </w:p>
    <w:p w:rsidR="00382A96" w:rsidRDefault="00382A96">
      <w:pPr>
        <w:pStyle w:val="Standard"/>
        <w:ind w:firstLine="540"/>
        <w:jc w:val="both"/>
        <w:rPr>
          <w:b/>
        </w:rPr>
      </w:pPr>
    </w:p>
    <w:p w:rsidR="00382A96" w:rsidRDefault="00167BC6">
      <w:pPr>
        <w:pStyle w:val="Standard"/>
        <w:ind w:firstLine="540"/>
        <w:jc w:val="both"/>
      </w:pPr>
      <w:r>
        <w:rPr>
          <w:b/>
        </w:rPr>
        <w:t xml:space="preserve">Целями проведения внешней проверки </w:t>
      </w:r>
      <w:r>
        <w:t>являются</w:t>
      </w:r>
      <w:r>
        <w:rPr>
          <w:b/>
        </w:rPr>
        <w:t>:</w:t>
      </w:r>
    </w:p>
    <w:p w:rsidR="00382A96" w:rsidRDefault="00167BC6">
      <w:pPr>
        <w:pStyle w:val="Standard"/>
        <w:ind w:firstLine="540"/>
        <w:jc w:val="both"/>
      </w:pPr>
      <w:r>
        <w:t xml:space="preserve">- подтверждение полноты и достоверности, данных отчета об исполнении бюджета </w:t>
      </w:r>
      <w:r>
        <w:rPr>
          <w:bCs/>
        </w:rPr>
        <w:t xml:space="preserve">МО СП «Деревня Высокое» за </w:t>
      </w:r>
      <w:r>
        <w:t>1 квартал 202</w:t>
      </w:r>
      <w:r w:rsidR="00E82CCC">
        <w:t>3</w:t>
      </w:r>
      <w:r>
        <w:rPr>
          <w:bCs/>
        </w:rPr>
        <w:t xml:space="preserve"> года (далее - Отчет);</w:t>
      </w:r>
    </w:p>
    <w:p w:rsidR="00382A96" w:rsidRDefault="00167BC6">
      <w:pPr>
        <w:pStyle w:val="Standard"/>
        <w:ind w:firstLine="540"/>
        <w:jc w:val="both"/>
      </w:pPr>
      <w:r>
        <w:t xml:space="preserve">- оценка соблюдения бюджетного законодательства при осуществлении бюджетного процесса в </w:t>
      </w:r>
      <w:r>
        <w:rPr>
          <w:bCs/>
        </w:rPr>
        <w:t>МО СП «Деревня Высокое»;</w:t>
      </w:r>
    </w:p>
    <w:p w:rsidR="00382A96" w:rsidRDefault="00167BC6">
      <w:pPr>
        <w:pStyle w:val="Standard"/>
        <w:ind w:firstLine="540"/>
        <w:jc w:val="both"/>
      </w:pPr>
      <w:r>
        <w:rPr>
          <w:bCs/>
        </w:rPr>
        <w:t xml:space="preserve">- общая характеристика исполнения бюджета за </w:t>
      </w:r>
      <w:r w:rsidR="00336B80">
        <w:t>1 квартал 202</w:t>
      </w:r>
      <w:r w:rsidR="00E82CCC">
        <w:t>3</w:t>
      </w:r>
      <w:r>
        <w:rPr>
          <w:bCs/>
        </w:rPr>
        <w:t>года;</w:t>
      </w:r>
    </w:p>
    <w:p w:rsidR="00382A96" w:rsidRDefault="00167BC6">
      <w:pPr>
        <w:pStyle w:val="Standard"/>
        <w:ind w:firstLine="540"/>
        <w:jc w:val="both"/>
        <w:rPr>
          <w:bCs/>
        </w:rPr>
      </w:pPr>
      <w:r>
        <w:rPr>
          <w:bCs/>
        </w:rPr>
        <w:t>- исполнение доходной части бюджета;</w:t>
      </w:r>
    </w:p>
    <w:p w:rsidR="00382A96" w:rsidRDefault="00167BC6">
      <w:pPr>
        <w:pStyle w:val="Standard"/>
        <w:ind w:firstLine="540"/>
        <w:jc w:val="both"/>
        <w:rPr>
          <w:bCs/>
        </w:rPr>
      </w:pPr>
      <w:r>
        <w:rPr>
          <w:bCs/>
        </w:rPr>
        <w:t>- исполнение расходной части бюджета;</w:t>
      </w:r>
    </w:p>
    <w:p w:rsidR="00382A96" w:rsidRDefault="00167BC6">
      <w:pPr>
        <w:pStyle w:val="Standard"/>
        <w:ind w:firstLine="540"/>
        <w:jc w:val="both"/>
        <w:rPr>
          <w:bCs/>
        </w:rPr>
      </w:pPr>
      <w:r>
        <w:rPr>
          <w:bCs/>
        </w:rPr>
        <w:t>- исполнение программной части бюджета;</w:t>
      </w:r>
    </w:p>
    <w:p w:rsidR="00382A96" w:rsidRDefault="00167BC6">
      <w:pPr>
        <w:pStyle w:val="Standard"/>
        <w:ind w:firstLine="540"/>
        <w:jc w:val="both"/>
      </w:pPr>
      <w:r>
        <w:t xml:space="preserve">- оценка уровня исполнения показателей, утвержденных решением о бюджете </w:t>
      </w:r>
      <w:r>
        <w:rPr>
          <w:bCs/>
        </w:rPr>
        <w:t>МО СП «Деревня Высокое»</w:t>
      </w:r>
      <w:r w:rsidR="00336B80">
        <w:rPr>
          <w:bCs/>
        </w:rPr>
        <w:t xml:space="preserve"> </w:t>
      </w:r>
      <w:r>
        <w:t>на 202</w:t>
      </w:r>
      <w:r w:rsidR="00E82CCC">
        <w:t>3</w:t>
      </w:r>
      <w:r>
        <w:t>финансовый год.</w:t>
      </w:r>
    </w:p>
    <w:p w:rsidR="00382A96" w:rsidRDefault="00382A96">
      <w:pPr>
        <w:pStyle w:val="ConsPlusNormal"/>
        <w:ind w:firstLine="540"/>
        <w:jc w:val="both"/>
        <w:rPr>
          <w:b/>
        </w:rPr>
      </w:pPr>
    </w:p>
    <w:p w:rsidR="00382A96" w:rsidRDefault="00167BC6">
      <w:pPr>
        <w:pStyle w:val="ConsPlusNormal"/>
        <w:ind w:firstLine="540"/>
        <w:jc w:val="both"/>
      </w:pPr>
      <w:r>
        <w:rPr>
          <w:b/>
        </w:rPr>
        <w:t xml:space="preserve">Предметом </w:t>
      </w:r>
      <w:r>
        <w:t>внешней камеральной проверки (далее - Проверки) являются:</w:t>
      </w:r>
    </w:p>
    <w:p w:rsidR="00382A96" w:rsidRDefault="00167BC6">
      <w:pPr>
        <w:pStyle w:val="ConsPlusNormal"/>
        <w:ind w:firstLine="540"/>
        <w:jc w:val="both"/>
      </w:pPr>
      <w:r>
        <w:t>- Отчет;</w:t>
      </w:r>
    </w:p>
    <w:p w:rsidR="00382A96" w:rsidRDefault="00382A96">
      <w:pPr>
        <w:pStyle w:val="ConsPlusNormal"/>
        <w:ind w:firstLine="540"/>
        <w:jc w:val="both"/>
      </w:pPr>
    </w:p>
    <w:p w:rsidR="00382A96" w:rsidRDefault="00167BC6">
      <w:pPr>
        <w:pStyle w:val="ConsPlusNormal"/>
        <w:ind w:firstLine="540"/>
        <w:jc w:val="both"/>
      </w:pPr>
      <w:r>
        <w:rPr>
          <w:b/>
        </w:rPr>
        <w:t>Объектом внешней проверки</w:t>
      </w:r>
      <w:r>
        <w:t xml:space="preserve"> является:</w:t>
      </w:r>
    </w:p>
    <w:p w:rsidR="00382A96" w:rsidRDefault="00167BC6">
      <w:pPr>
        <w:pStyle w:val="Standard"/>
        <w:ind w:firstLine="540"/>
        <w:jc w:val="both"/>
      </w:pPr>
      <w:r>
        <w:t xml:space="preserve">- </w:t>
      </w:r>
      <w:r>
        <w:rPr>
          <w:bCs/>
        </w:rPr>
        <w:t>администрация МО СП «Деревня Высокое»</w:t>
      </w:r>
    </w:p>
    <w:p w:rsidR="00382A96" w:rsidRDefault="00167BC6">
      <w:pPr>
        <w:pStyle w:val="Standard"/>
        <w:tabs>
          <w:tab w:val="left" w:pos="3813"/>
        </w:tabs>
        <w:ind w:firstLine="540"/>
        <w:jc w:val="both"/>
      </w:pPr>
      <w:r>
        <w:tab/>
      </w:r>
    </w:p>
    <w:p w:rsidR="00382A96" w:rsidRDefault="00167BC6">
      <w:pPr>
        <w:pStyle w:val="Standard"/>
        <w:ind w:firstLine="540"/>
        <w:jc w:val="both"/>
      </w:pPr>
      <w:r>
        <w:t>Внешняя проверка отчета проводилась в форме камеральной проверки.</w:t>
      </w:r>
    </w:p>
    <w:p w:rsidR="00382A96" w:rsidRDefault="00382A96">
      <w:pPr>
        <w:pStyle w:val="Standard"/>
        <w:ind w:firstLine="540"/>
        <w:jc w:val="both"/>
        <w:rPr>
          <w:b/>
        </w:rPr>
      </w:pPr>
    </w:p>
    <w:p w:rsidR="00382A96" w:rsidRDefault="00167BC6">
      <w:pPr>
        <w:pStyle w:val="Standard"/>
        <w:ind w:firstLine="540"/>
        <w:jc w:val="both"/>
      </w:pPr>
      <w:r>
        <w:rPr>
          <w:b/>
        </w:rPr>
        <w:t>Правовую основу</w:t>
      </w:r>
      <w:r>
        <w:t xml:space="preserve"> проведения Проверки Отчета составляют:</w:t>
      </w:r>
    </w:p>
    <w:p w:rsidR="00382A96" w:rsidRDefault="00167BC6">
      <w:pPr>
        <w:pStyle w:val="Standard"/>
        <w:ind w:firstLine="540"/>
        <w:jc w:val="both"/>
      </w:pPr>
      <w:r>
        <w:t>- Бюджетный кодекс Российской Федерации;</w:t>
      </w:r>
    </w:p>
    <w:p w:rsidR="00382A96" w:rsidRDefault="00167BC6">
      <w:pPr>
        <w:pStyle w:val="Standard"/>
        <w:ind w:firstLine="540"/>
        <w:jc w:val="both"/>
      </w:pPr>
      <w:r>
        <w:t xml:space="preserve">- Устав </w:t>
      </w:r>
      <w:r>
        <w:rPr>
          <w:bCs/>
        </w:rPr>
        <w:t>МО СП «Деревня Высокое»</w:t>
      </w:r>
      <w:r>
        <w:t>;</w:t>
      </w:r>
    </w:p>
    <w:p w:rsidR="00382A96" w:rsidRDefault="00167BC6">
      <w:pPr>
        <w:pStyle w:val="Standard"/>
        <w:ind w:firstLine="540"/>
        <w:jc w:val="both"/>
      </w:pPr>
      <w:r>
        <w:t xml:space="preserve">- Положение о бюджетном процессе в </w:t>
      </w:r>
      <w:r>
        <w:rPr>
          <w:bCs/>
        </w:rPr>
        <w:t>МО СП «Деревня Высокое»</w:t>
      </w:r>
      <w:r>
        <w:t>;</w:t>
      </w:r>
    </w:p>
    <w:p w:rsidR="00382A96" w:rsidRDefault="00167BC6">
      <w:pPr>
        <w:pStyle w:val="Standard"/>
        <w:ind w:firstLine="540"/>
        <w:jc w:val="both"/>
      </w:pPr>
      <w:r>
        <w:lastRenderedPageBreak/>
        <w:t xml:space="preserve">- Решение Сельской Думы </w:t>
      </w:r>
      <w:r>
        <w:rPr>
          <w:bCs/>
        </w:rPr>
        <w:t xml:space="preserve">МО СП «Деревня Высокое» </w:t>
      </w:r>
      <w:r>
        <w:t xml:space="preserve">«О бюджете </w:t>
      </w:r>
      <w:r>
        <w:rPr>
          <w:bCs/>
        </w:rPr>
        <w:t>МО СП «Деревня Высокое»</w:t>
      </w:r>
      <w:r>
        <w:t xml:space="preserve"> на 202</w:t>
      </w:r>
      <w:r w:rsidR="00E82CCC">
        <w:t>3</w:t>
      </w:r>
      <w:r w:rsidR="00336B80">
        <w:t xml:space="preserve"> </w:t>
      </w:r>
      <w:r>
        <w:t>год и плановый период 202</w:t>
      </w:r>
      <w:r w:rsidR="00E82CCC">
        <w:t>4</w:t>
      </w:r>
      <w:r>
        <w:t>-202</w:t>
      </w:r>
      <w:r w:rsidR="00E82CCC">
        <w:t>5</w:t>
      </w:r>
      <w:r>
        <w:t xml:space="preserve"> годов»;</w:t>
      </w:r>
    </w:p>
    <w:p w:rsidR="00382A96" w:rsidRDefault="00167BC6">
      <w:pPr>
        <w:pStyle w:val="Standard"/>
        <w:ind w:firstLine="540"/>
        <w:jc w:val="both"/>
      </w:pPr>
      <w:r>
        <w:t>- требования к порядку составления бюджетной отчетности (установленные Инструкцией № 191н</w:t>
      </w:r>
      <w:r>
        <w:rPr>
          <w:rStyle w:val="FootnoteSymbol"/>
        </w:rPr>
        <w:footnoteReference w:id="4"/>
      </w:r>
      <w:r>
        <w:t xml:space="preserve">) </w:t>
      </w:r>
      <w:r>
        <w:rPr>
          <w:rStyle w:val="docaccesstitle"/>
        </w:rPr>
        <w:t>(далее – Инструкция №191н)</w:t>
      </w:r>
      <w:r>
        <w:t>;</w:t>
      </w:r>
    </w:p>
    <w:p w:rsidR="00382A96" w:rsidRDefault="00167BC6">
      <w:pPr>
        <w:pStyle w:val="Standard"/>
        <w:ind w:firstLine="540"/>
        <w:jc w:val="both"/>
      </w:pPr>
      <w:r>
        <w:t>- иные нормативные правовые акты, разъяснения уполномоченного органа по вопросам составления бюджетной отчетности.</w:t>
      </w:r>
    </w:p>
    <w:p w:rsidR="00382A96" w:rsidRDefault="00382A96">
      <w:pPr>
        <w:pStyle w:val="Standard"/>
        <w:ind w:firstLine="540"/>
        <w:jc w:val="both"/>
      </w:pPr>
    </w:p>
    <w:p w:rsidR="00382A96" w:rsidRDefault="00167BC6">
      <w:pPr>
        <w:pStyle w:val="ConsPlusNormal"/>
        <w:ind w:firstLine="540"/>
        <w:jc w:val="both"/>
      </w:pPr>
      <w:r>
        <w:rPr>
          <w:b/>
        </w:rPr>
        <w:t xml:space="preserve">Задачи </w:t>
      </w:r>
      <w:r>
        <w:t>Проверки Отчета:</w:t>
      </w:r>
    </w:p>
    <w:p w:rsidR="00382A96" w:rsidRDefault="00167BC6">
      <w:pPr>
        <w:pStyle w:val="ConsPlusNormal"/>
        <w:ind w:firstLine="540"/>
        <w:jc w:val="both"/>
      </w:pPr>
      <w:r>
        <w:t xml:space="preserve">- проверка соответствия нормативно-правовой основы </w:t>
      </w:r>
      <w:r>
        <w:rPr>
          <w:bCs/>
        </w:rPr>
        <w:t xml:space="preserve">МО СП «Деревня Высокое» </w:t>
      </w:r>
      <w:r>
        <w:t>бюджетному законодательству федерального и регионального уровней;</w:t>
      </w:r>
    </w:p>
    <w:p w:rsidR="00382A96" w:rsidRDefault="00167BC6">
      <w:pPr>
        <w:pStyle w:val="ConsPlusNormal"/>
        <w:ind w:firstLine="540"/>
        <w:jc w:val="both"/>
      </w:pPr>
      <w:r>
        <w:t>- соответствие Отчета требованиям нормативных правовых актов по составу, содержанию и срокам представления;</w:t>
      </w:r>
    </w:p>
    <w:p w:rsidR="00382A96" w:rsidRDefault="00167BC6">
      <w:pPr>
        <w:pStyle w:val="ConsPlusNormal"/>
        <w:ind w:firstLine="540"/>
        <w:jc w:val="both"/>
      </w:pPr>
      <w:r>
        <w:t>- соответствие показателей исполнения бюджета, указанных в Отчете, показателям решения о бюджете с учетом изменений, внесенных в ходе исполнения бюджета;</w:t>
      </w:r>
    </w:p>
    <w:p w:rsidR="00382A96" w:rsidRDefault="00167BC6">
      <w:pPr>
        <w:pStyle w:val="ConsPlusNormal"/>
        <w:ind w:firstLine="540"/>
        <w:jc w:val="both"/>
      </w:pPr>
      <w:r>
        <w:t xml:space="preserve">- анализ исполнения бюджета </w:t>
      </w:r>
      <w:r>
        <w:rPr>
          <w:bCs/>
        </w:rPr>
        <w:t>МО СП «Деревня Высоко</w:t>
      </w:r>
      <w:r w:rsidR="00E82CCC">
        <w:rPr>
          <w:bCs/>
        </w:rPr>
        <w:t>е</w:t>
      </w:r>
      <w:r>
        <w:rPr>
          <w:bCs/>
        </w:rPr>
        <w:t>» за отчетный период по доходам;</w:t>
      </w:r>
    </w:p>
    <w:p w:rsidR="00382A96" w:rsidRDefault="00167BC6">
      <w:pPr>
        <w:pStyle w:val="ConsPlusNormal"/>
        <w:ind w:firstLine="540"/>
        <w:jc w:val="both"/>
      </w:pPr>
      <w:r>
        <w:t xml:space="preserve">- анализ исполнения бюджета </w:t>
      </w:r>
      <w:r>
        <w:rPr>
          <w:bCs/>
        </w:rPr>
        <w:t>МО СП «Деревня Высокое»</w:t>
      </w:r>
      <w:r>
        <w:t xml:space="preserve"> за отчетный период по расходам;</w:t>
      </w:r>
    </w:p>
    <w:p w:rsidR="00382A96" w:rsidRDefault="00167BC6">
      <w:pPr>
        <w:pStyle w:val="ConsPlusNormal"/>
        <w:ind w:firstLine="540"/>
        <w:jc w:val="both"/>
      </w:pPr>
      <w:r>
        <w:t xml:space="preserve">- анализ исполнения источников внутреннего финансирования дефицита бюджета </w:t>
      </w:r>
      <w:r>
        <w:rPr>
          <w:bCs/>
        </w:rPr>
        <w:t>МО СП «Деревня Высокое»</w:t>
      </w:r>
      <w:r>
        <w:t xml:space="preserve"> за1 квартал 202</w:t>
      </w:r>
      <w:r w:rsidR="00E82CCC">
        <w:t>3</w:t>
      </w:r>
      <w:r>
        <w:t xml:space="preserve"> года;</w:t>
      </w:r>
    </w:p>
    <w:p w:rsidR="00382A96" w:rsidRDefault="00167BC6">
      <w:pPr>
        <w:pStyle w:val="ConsPlusNormal"/>
        <w:ind w:firstLine="540"/>
        <w:jc w:val="both"/>
      </w:pPr>
      <w:r>
        <w:t xml:space="preserve">- анализ исполнения бюджета </w:t>
      </w:r>
      <w:r>
        <w:rPr>
          <w:bCs/>
        </w:rPr>
        <w:t>МО СП «Деревня Высокое»</w:t>
      </w:r>
      <w:r>
        <w:t xml:space="preserve"> за отчетный период по целевым статьям (государственным программам и непрограммным направлениям деятельности) расходов бюджетов за 1 квартал 202</w:t>
      </w:r>
      <w:r w:rsidR="00E82CCC">
        <w:t>3</w:t>
      </w:r>
      <w:r>
        <w:t>года.</w:t>
      </w:r>
    </w:p>
    <w:p w:rsidR="00382A96" w:rsidRDefault="00382A96">
      <w:pPr>
        <w:pStyle w:val="Standard"/>
        <w:ind w:firstLine="540"/>
        <w:jc w:val="both"/>
        <w:rPr>
          <w:b/>
          <w:bCs/>
        </w:rPr>
      </w:pPr>
    </w:p>
    <w:p w:rsidR="00382A96" w:rsidRDefault="00167BC6">
      <w:pPr>
        <w:pStyle w:val="Standard"/>
        <w:ind w:firstLine="540"/>
        <w:jc w:val="both"/>
        <w:rPr>
          <w:b/>
          <w:bCs/>
        </w:rPr>
      </w:pPr>
      <w:r>
        <w:rPr>
          <w:b/>
          <w:bCs/>
        </w:rPr>
        <w:t>Общая часть</w:t>
      </w:r>
    </w:p>
    <w:p w:rsidR="00382A96" w:rsidRDefault="00382A96">
      <w:pPr>
        <w:pStyle w:val="Standard"/>
        <w:ind w:firstLine="540"/>
        <w:jc w:val="both"/>
        <w:rPr>
          <w:b/>
          <w:bCs/>
        </w:rPr>
      </w:pPr>
    </w:p>
    <w:p w:rsidR="00382A96" w:rsidRDefault="00167BC6">
      <w:pPr>
        <w:pStyle w:val="pagettl"/>
        <w:spacing w:before="0" w:after="0"/>
        <w:ind w:firstLine="540"/>
        <w:jc w:val="both"/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Согласно требованиям пункта 5 статьи 264.2 БК РФ отчет об исполнении местного бюджета за 1 квартал , 1 полугодие и 9 месяцев текущего финансового года утверждается местной администрацией и направляется в соответствующий законодательный (представительный) орган и в орган государственного (муниципального) финансового контроля.</w:t>
      </w:r>
    </w:p>
    <w:p w:rsidR="00382A96" w:rsidRDefault="00167BC6">
      <w:pPr>
        <w:pStyle w:val="pagettl"/>
        <w:spacing w:before="0" w:after="0"/>
        <w:ind w:firstLine="540"/>
        <w:jc w:val="both"/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Отчет об исполнении бюджета МО СП «Деревня Высокое» за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1 квартал 202</w:t>
      </w:r>
      <w:r w:rsidR="00E82CCC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3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года представлен в соответствии с Положением о бюджетном процессе в МО СП «Деревня Высокое» в Контрольно-счетный орган в   составе:</w:t>
      </w:r>
    </w:p>
    <w:p w:rsidR="00382A96" w:rsidRDefault="00167BC6">
      <w:pPr>
        <w:pStyle w:val="Standard"/>
        <w:numPr>
          <w:ilvl w:val="0"/>
          <w:numId w:val="2"/>
        </w:numPr>
        <w:jc w:val="both"/>
      </w:pPr>
      <w:r>
        <w:t xml:space="preserve">отчета об исполнении бюджета   </w:t>
      </w:r>
      <w:r>
        <w:rPr>
          <w:bCs/>
        </w:rPr>
        <w:t>МО СП «Деревня Высокое»</w:t>
      </w:r>
      <w:r>
        <w:t xml:space="preserve"> за 1 квартал 202</w:t>
      </w:r>
      <w:r w:rsidR="00E82CCC">
        <w:rPr>
          <w:bCs/>
        </w:rPr>
        <w:t>3</w:t>
      </w:r>
      <w:r>
        <w:t xml:space="preserve"> года по доходам в сумме </w:t>
      </w:r>
      <w:r w:rsidR="00F332CF">
        <w:t>1</w:t>
      </w:r>
      <w:r w:rsidR="00501779">
        <w:t> 095 236,79</w:t>
      </w:r>
      <w:r>
        <w:t xml:space="preserve"> руб. и расходам в сумме </w:t>
      </w:r>
      <w:r w:rsidR="00F332CF">
        <w:t xml:space="preserve">1 </w:t>
      </w:r>
      <w:r w:rsidR="00501779">
        <w:t>091</w:t>
      </w:r>
      <w:r w:rsidR="00F332CF">
        <w:t> 8</w:t>
      </w:r>
      <w:r w:rsidR="00501779">
        <w:t>60</w:t>
      </w:r>
      <w:r w:rsidR="00F332CF">
        <w:t>,</w:t>
      </w:r>
      <w:r w:rsidR="00501779">
        <w:t>71</w:t>
      </w:r>
      <w:r>
        <w:t>руб., в разрезе разделов функциональной бюджетной классификации Российской Федерации, с профицитом за 1 квартал 202</w:t>
      </w:r>
      <w:r w:rsidR="00501779">
        <w:rPr>
          <w:bCs/>
        </w:rPr>
        <w:t>3</w:t>
      </w:r>
      <w:r>
        <w:t>года в размере</w:t>
      </w:r>
      <w:r w:rsidR="00501779">
        <w:t>- (-)3 376,08</w:t>
      </w:r>
      <w:r>
        <w:t>руб.</w:t>
      </w:r>
    </w:p>
    <w:p w:rsidR="00382A96" w:rsidRDefault="00167BC6">
      <w:pPr>
        <w:pStyle w:val="pagettl"/>
        <w:spacing w:before="0" w:after="0"/>
        <w:ind w:firstLine="540"/>
        <w:jc w:val="both"/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В течение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1 квартала 202</w:t>
      </w:r>
      <w:r w:rsidR="00501779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3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года в МО СП «Деревня Высокое» бюджетный процесс основывался на положениях Бюджетного кодекса РФ, Положении о бюджетном процессе в МО СП «Деревня Высокое», Уставе МО СП «Деревня Высокое» и других нормативных правовых актах.</w:t>
      </w:r>
    </w:p>
    <w:p w:rsidR="00382A96" w:rsidRDefault="00167BC6">
      <w:pPr>
        <w:pStyle w:val="Standard"/>
        <w:ind w:firstLine="540"/>
        <w:jc w:val="both"/>
      </w:pPr>
      <w:r>
        <w:t xml:space="preserve"> Решение Сельской Думы «О бюджете </w:t>
      </w:r>
      <w:r>
        <w:rPr>
          <w:rFonts w:ascii="Times New Roman" w:hAnsi="Times New Roman" w:cs="Times New Roman"/>
          <w:bCs/>
          <w:color w:val="000000"/>
        </w:rPr>
        <w:t>МО СП «Деревня Высокое»</w:t>
      </w:r>
      <w:r>
        <w:rPr>
          <w:rFonts w:ascii="Times New Roman" w:hAnsi="Times New Roman" w:cs="Times New Roman"/>
          <w:color w:val="000000"/>
        </w:rPr>
        <w:t>,</w:t>
      </w:r>
      <w:r>
        <w:t xml:space="preserve"> на 202</w:t>
      </w:r>
      <w:r w:rsidR="00501779">
        <w:t>3</w:t>
      </w:r>
      <w:r w:rsidR="00F332CF">
        <w:t xml:space="preserve"> </w:t>
      </w:r>
      <w:r>
        <w:t>год и плановый период 202</w:t>
      </w:r>
      <w:r w:rsidR="00501779">
        <w:t>4</w:t>
      </w:r>
      <w:r>
        <w:t>-202</w:t>
      </w:r>
      <w:r w:rsidR="00501779">
        <w:t>5</w:t>
      </w:r>
      <w:r>
        <w:t xml:space="preserve">годов» № </w:t>
      </w:r>
      <w:r w:rsidR="00501779">
        <w:t>85</w:t>
      </w:r>
      <w:r>
        <w:t xml:space="preserve"> от 2</w:t>
      </w:r>
      <w:r w:rsidR="00501779">
        <w:t>0</w:t>
      </w:r>
      <w:r>
        <w:t>.12.202</w:t>
      </w:r>
      <w:r w:rsidR="00501779">
        <w:t>2</w:t>
      </w:r>
      <w:r>
        <w:t xml:space="preserve">г. утвержден бюджет </w:t>
      </w:r>
      <w:r>
        <w:rPr>
          <w:rFonts w:ascii="Times New Roman" w:hAnsi="Times New Roman" w:cs="Times New Roman"/>
          <w:bCs/>
          <w:color w:val="000000"/>
        </w:rPr>
        <w:t>МО СП «Деревня Высокое»</w:t>
      </w:r>
    </w:p>
    <w:p w:rsidR="00382A96" w:rsidRDefault="00167BC6">
      <w:pPr>
        <w:pStyle w:val="Standard"/>
        <w:ind w:firstLine="540"/>
        <w:jc w:val="both"/>
      </w:pPr>
      <w:r>
        <w:t xml:space="preserve">Бюджет утвержден до начала очередного финансового года, т.е. в соответствии с требованиями бюджетного законодательства. Основные характеристики утвержденного бюджета соответствуют требованиям </w:t>
      </w:r>
      <w:hyperlink r:id="rId9" w:history="1">
        <w:r>
          <w:rPr>
            <w:rStyle w:val="Internetlink"/>
            <w:iCs/>
            <w:u w:val="none"/>
          </w:rPr>
          <w:t>ст. 184.1, «Бюджетного кодекса РФ</w:t>
        </w:r>
      </w:hyperlink>
      <w:r>
        <w:t>.</w:t>
      </w:r>
    </w:p>
    <w:p w:rsidR="00382A96" w:rsidRDefault="00167BC6">
      <w:pPr>
        <w:pStyle w:val="ConsPlusNormal"/>
        <w:ind w:firstLine="540"/>
        <w:jc w:val="both"/>
      </w:pPr>
      <w:r>
        <w:lastRenderedPageBreak/>
        <w:t>Подготовленное заключение на отчет об исполнении бюджета за 1 квартал 202</w:t>
      </w:r>
      <w:r w:rsidR="00501779">
        <w:t>3</w:t>
      </w:r>
      <w:r>
        <w:t xml:space="preserve"> года </w:t>
      </w:r>
      <w:r>
        <w:rPr>
          <w:bCs/>
          <w:color w:val="000000"/>
        </w:rPr>
        <w:t>МО СП «Деревня Высокое»</w:t>
      </w:r>
      <w:r>
        <w:rPr>
          <w:color w:val="000000"/>
        </w:rPr>
        <w:t>,</w:t>
      </w:r>
      <w:r>
        <w:t xml:space="preserve"> на основании данных внешней проверки бюджетной отчетности главных администраторов бюджетных средств представляется Контрольно-счетным органом в администрацию </w:t>
      </w:r>
      <w:r>
        <w:rPr>
          <w:bCs/>
          <w:color w:val="000000"/>
        </w:rPr>
        <w:t>МО СП «Деревня Высокое»</w:t>
      </w:r>
      <w:r w:rsidR="001E6D6C">
        <w:rPr>
          <w:color w:val="000000"/>
        </w:rPr>
        <w:t>.</w:t>
      </w:r>
    </w:p>
    <w:p w:rsidR="00382A96" w:rsidRDefault="00167BC6">
      <w:pPr>
        <w:pStyle w:val="Standard"/>
        <w:ind w:firstLine="540"/>
        <w:jc w:val="both"/>
      </w:pPr>
      <w:r>
        <w:t>Для проверки предоставлены следующие документы:</w:t>
      </w:r>
    </w:p>
    <w:p w:rsidR="00382A96" w:rsidRDefault="00167BC6">
      <w:pPr>
        <w:pStyle w:val="Standard"/>
        <w:ind w:firstLine="540"/>
        <w:jc w:val="both"/>
      </w:pPr>
      <w:r>
        <w:t xml:space="preserve">- проект </w:t>
      </w:r>
      <w:r w:rsidR="00501779">
        <w:t xml:space="preserve">Постановления администрации </w:t>
      </w:r>
      <w:r>
        <w:t xml:space="preserve">об исполнении бюджета </w:t>
      </w:r>
      <w:r>
        <w:rPr>
          <w:rFonts w:ascii="Times New Roman" w:hAnsi="Times New Roman" w:cs="Times New Roman"/>
          <w:bCs/>
          <w:color w:val="000000"/>
        </w:rPr>
        <w:t>МО СП «Деревня Высокое»</w:t>
      </w:r>
      <w:r>
        <w:t xml:space="preserve"> за 1 квартал 202</w:t>
      </w:r>
      <w:r w:rsidR="00501779">
        <w:rPr>
          <w:bCs/>
        </w:rPr>
        <w:t>3</w:t>
      </w:r>
      <w:r>
        <w:t>года;</w:t>
      </w:r>
    </w:p>
    <w:p w:rsidR="00382A96" w:rsidRDefault="00167BC6">
      <w:pPr>
        <w:pStyle w:val="Standard"/>
        <w:ind w:firstLine="540"/>
        <w:jc w:val="both"/>
      </w:pPr>
      <w:r>
        <w:t xml:space="preserve">- приложение № 1 «Доходы бюджета по </w:t>
      </w:r>
      <w:r>
        <w:rPr>
          <w:rFonts w:ascii="Times New Roman" w:hAnsi="Times New Roman" w:cs="Times New Roman"/>
          <w:bCs/>
          <w:color w:val="000000"/>
        </w:rPr>
        <w:t>МО СП «Деревня Высокое»</w:t>
      </w:r>
      <w:r>
        <w:rPr>
          <w:rFonts w:ascii="Times New Roman" w:hAnsi="Times New Roman" w:cs="Times New Roman"/>
          <w:color w:val="000000"/>
        </w:rPr>
        <w:t>,</w:t>
      </w:r>
      <w:r>
        <w:t xml:space="preserve"> за 1 квартал 202</w:t>
      </w:r>
      <w:r w:rsidR="00501779">
        <w:t>3</w:t>
      </w:r>
      <w:r>
        <w:t>года»;</w:t>
      </w:r>
    </w:p>
    <w:p w:rsidR="00382A96" w:rsidRDefault="00167BC6">
      <w:pPr>
        <w:pStyle w:val="Standard"/>
        <w:ind w:firstLine="540"/>
        <w:jc w:val="both"/>
      </w:pPr>
      <w:r>
        <w:t xml:space="preserve">- приложение № 2 «Расходов бюджета </w:t>
      </w:r>
      <w:r>
        <w:rPr>
          <w:rFonts w:ascii="Times New Roman" w:hAnsi="Times New Roman" w:cs="Times New Roman"/>
          <w:bCs/>
          <w:color w:val="000000"/>
        </w:rPr>
        <w:t>МО СП «Деревня Высокое»</w:t>
      </w:r>
      <w:r>
        <w:rPr>
          <w:rFonts w:ascii="Times New Roman" w:hAnsi="Times New Roman" w:cs="Times New Roman"/>
          <w:color w:val="000000"/>
        </w:rPr>
        <w:t>,</w:t>
      </w:r>
      <w:r>
        <w:t xml:space="preserve"> за1 квартал 202</w:t>
      </w:r>
      <w:r w:rsidR="00501779">
        <w:t>3</w:t>
      </w:r>
      <w:r>
        <w:t>года»</w:t>
      </w:r>
    </w:p>
    <w:p w:rsidR="00382A96" w:rsidRDefault="00167BC6">
      <w:pPr>
        <w:pStyle w:val="Standard"/>
        <w:ind w:firstLine="540"/>
        <w:jc w:val="both"/>
      </w:pPr>
      <w:r>
        <w:t xml:space="preserve">- приложение № 3 «Источники финансирования дефицита бюджета </w:t>
      </w:r>
      <w:r>
        <w:rPr>
          <w:rFonts w:ascii="Times New Roman" w:hAnsi="Times New Roman" w:cs="Times New Roman"/>
          <w:bCs/>
          <w:color w:val="000000"/>
        </w:rPr>
        <w:t>МО СП «Деревня Высокое»</w:t>
      </w:r>
      <w:r>
        <w:rPr>
          <w:rFonts w:ascii="Times New Roman" w:hAnsi="Times New Roman" w:cs="Times New Roman"/>
          <w:color w:val="000000"/>
        </w:rPr>
        <w:t>,</w:t>
      </w:r>
      <w:r>
        <w:t xml:space="preserve"> за 1 квартал 202</w:t>
      </w:r>
      <w:r w:rsidR="00501779">
        <w:rPr>
          <w:bCs/>
        </w:rPr>
        <w:t>3</w:t>
      </w:r>
      <w:r>
        <w:t>г.</w:t>
      </w:r>
    </w:p>
    <w:p w:rsidR="00382A96" w:rsidRDefault="00167BC6">
      <w:pPr>
        <w:pStyle w:val="Standard"/>
        <w:ind w:firstLine="540"/>
        <w:jc w:val="both"/>
      </w:pPr>
      <w:r>
        <w:t>- отчет об исполнении бюджета форма по ОКУД 0503117</w:t>
      </w:r>
    </w:p>
    <w:p w:rsidR="00382A96" w:rsidRDefault="00382A96">
      <w:pPr>
        <w:pStyle w:val="ConsPlusNonformat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2A96" w:rsidRDefault="00167BC6">
      <w:pPr>
        <w:pStyle w:val="ConsPlusNonformat"/>
        <w:ind w:firstLine="540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Соответствие нормативно-правовой основы МО СП «</w:t>
      </w:r>
      <w:r>
        <w:rPr>
          <w:rFonts w:ascii="Times New Roman" w:hAnsi="Times New Roman" w:cs="Times New Roman"/>
          <w:b/>
          <w:bCs/>
          <w:sz w:val="24"/>
          <w:szCs w:val="24"/>
        </w:rPr>
        <w:t>Деревня Высокое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бюджетному законодательству федерального и регионального уровней.</w:t>
      </w:r>
    </w:p>
    <w:p w:rsidR="00382A96" w:rsidRDefault="00167BC6">
      <w:pPr>
        <w:pStyle w:val="ConsPlusNonformat"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Проведенным анализом соответствия нормативно-правовой основы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МО СП «Деревня Высокое»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МО СП «Деревня Высокое», </w:t>
      </w:r>
      <w:r>
        <w:rPr>
          <w:rFonts w:ascii="Times New Roman" w:hAnsi="Times New Roman" w:cs="Times New Roman"/>
          <w:sz w:val="24"/>
          <w:szCs w:val="24"/>
        </w:rPr>
        <w:t>на момент Проверки нарушений не установлено.</w:t>
      </w:r>
    </w:p>
    <w:p w:rsidR="00382A96" w:rsidRDefault="00382A96">
      <w:pPr>
        <w:pStyle w:val="ConsPlusNormal"/>
        <w:ind w:firstLine="540"/>
        <w:jc w:val="both"/>
        <w:rPr>
          <w:b/>
        </w:rPr>
      </w:pPr>
    </w:p>
    <w:p w:rsidR="00382A96" w:rsidRDefault="00167BC6">
      <w:pPr>
        <w:pStyle w:val="ConsPlusNormal"/>
        <w:ind w:firstLine="540"/>
        <w:jc w:val="both"/>
        <w:rPr>
          <w:b/>
        </w:rPr>
      </w:pPr>
      <w:r>
        <w:rPr>
          <w:b/>
        </w:rPr>
        <w:t>Соответствие отчета требованиям нормативных правовых актов по составу, содержанию и срокам представления.</w:t>
      </w:r>
    </w:p>
    <w:p w:rsidR="00382A96" w:rsidRDefault="00167BC6">
      <w:pPr>
        <w:pStyle w:val="ConsPlusNonformat"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>Отчет и иные документы, подлежащие представлению в</w:t>
      </w:r>
      <w:r w:rsidR="00501779">
        <w:rPr>
          <w:rFonts w:ascii="Times New Roman" w:hAnsi="Times New Roman" w:cs="Times New Roman"/>
          <w:sz w:val="24"/>
          <w:szCs w:val="24"/>
        </w:rPr>
        <w:t xml:space="preserve"> КСО, представлены</w:t>
      </w:r>
      <w:r>
        <w:rPr>
          <w:rFonts w:ascii="Times New Roman" w:hAnsi="Times New Roman" w:cs="Times New Roman"/>
          <w:sz w:val="24"/>
          <w:szCs w:val="24"/>
        </w:rPr>
        <w:t xml:space="preserve"> в срок представления Отчета для подготовки заключения на него, установленный </w:t>
      </w:r>
      <w:r>
        <w:rPr>
          <w:rFonts w:ascii="Times New Roman" w:hAnsi="Times New Roman" w:cs="Times New Roman"/>
          <w:bCs/>
          <w:sz w:val="18"/>
          <w:szCs w:val="18"/>
        </w:rPr>
        <w:t>Положением о бюджетном процессе в МО СП «Деревня Высокое»</w:t>
      </w:r>
      <w:r>
        <w:rPr>
          <w:rFonts w:ascii="Times New Roman" w:hAnsi="Times New Roman" w:cs="Times New Roman"/>
          <w:sz w:val="18"/>
          <w:szCs w:val="18"/>
        </w:rPr>
        <w:t xml:space="preserve"> (утв. решением Сельской думы от 14.12.2005г. № 18с изм. и доп.)</w:t>
      </w:r>
      <w:r w:rsidR="001E6D6C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(в течение 45 дней после окончания отчетного периода).</w:t>
      </w:r>
    </w:p>
    <w:p w:rsidR="00382A96" w:rsidRDefault="00382A96">
      <w:pPr>
        <w:pStyle w:val="ConsPlusNormal"/>
        <w:ind w:firstLine="540"/>
        <w:jc w:val="both"/>
        <w:rPr>
          <w:b/>
        </w:rPr>
      </w:pPr>
    </w:p>
    <w:p w:rsidR="00382A96" w:rsidRDefault="00167BC6">
      <w:pPr>
        <w:pStyle w:val="ConsPlusNormal"/>
        <w:ind w:firstLine="540"/>
        <w:jc w:val="both"/>
        <w:rPr>
          <w:b/>
        </w:rPr>
      </w:pPr>
      <w:r>
        <w:rPr>
          <w:b/>
        </w:rPr>
        <w:t>Соответствие показателей исполнения бюджета, указанных в Отчете, показателям решения о бюджете с учетом изменений, внесенных в ходе исполнения бюджета.</w:t>
      </w:r>
    </w:p>
    <w:p w:rsidR="00382A96" w:rsidRDefault="00167BC6">
      <w:pPr>
        <w:pStyle w:val="ConsPlusNormal"/>
        <w:ind w:firstLine="540"/>
        <w:jc w:val="both"/>
      </w:pPr>
      <w:r>
        <w:rPr>
          <w:bCs/>
        </w:rPr>
        <w:t xml:space="preserve">Постановлением об утверждении отчета об исполнении бюджета </w:t>
      </w:r>
      <w:r>
        <w:rPr>
          <w:bCs/>
          <w:color w:val="000000"/>
        </w:rPr>
        <w:t>МО СП «Деревня Высокое»</w:t>
      </w:r>
      <w:r>
        <w:rPr>
          <w:bCs/>
        </w:rPr>
        <w:t xml:space="preserve"> за </w:t>
      </w:r>
      <w:r>
        <w:t>1 квартал 202</w:t>
      </w:r>
      <w:r w:rsidR="00501779">
        <w:t>3</w:t>
      </w:r>
      <w:r>
        <w:rPr>
          <w:bCs/>
        </w:rPr>
        <w:t xml:space="preserve"> года (с изменениями и дополнениями), утверждается отчет об исполнении бюджета </w:t>
      </w:r>
      <w:r>
        <w:rPr>
          <w:bCs/>
          <w:color w:val="000000"/>
        </w:rPr>
        <w:t>МО СП «Деревня Высокое»</w:t>
      </w:r>
      <w:r>
        <w:rPr>
          <w:bCs/>
        </w:rPr>
        <w:t xml:space="preserve"> за </w:t>
      </w:r>
      <w:r>
        <w:t>1 квартал 202</w:t>
      </w:r>
      <w:r w:rsidR="00501779">
        <w:t>3</w:t>
      </w:r>
      <w:r>
        <w:rPr>
          <w:bCs/>
        </w:rPr>
        <w:t xml:space="preserve"> года </w:t>
      </w:r>
      <w:r>
        <w:rPr>
          <w:b/>
          <w:bCs/>
        </w:rPr>
        <w:t>по доходам</w:t>
      </w:r>
      <w:r>
        <w:rPr>
          <w:bCs/>
        </w:rPr>
        <w:t xml:space="preserve"> в сумме –  1</w:t>
      </w:r>
      <w:r w:rsidR="00501779">
        <w:rPr>
          <w:bCs/>
        </w:rPr>
        <w:t> 095 236,79</w:t>
      </w:r>
      <w:r>
        <w:rPr>
          <w:bCs/>
        </w:rPr>
        <w:t xml:space="preserve"> рублей, </w:t>
      </w:r>
      <w:r>
        <w:rPr>
          <w:b/>
          <w:bCs/>
        </w:rPr>
        <w:t>расходам</w:t>
      </w:r>
      <w:r>
        <w:rPr>
          <w:bCs/>
        </w:rPr>
        <w:t xml:space="preserve"> в сумме –</w:t>
      </w:r>
      <w:r w:rsidR="00501779">
        <w:rPr>
          <w:bCs/>
        </w:rPr>
        <w:t>1 091 860.71</w:t>
      </w:r>
      <w:r>
        <w:rPr>
          <w:bCs/>
        </w:rPr>
        <w:t xml:space="preserve"> руб. </w:t>
      </w:r>
      <w:r>
        <w:rPr>
          <w:b/>
          <w:bCs/>
        </w:rPr>
        <w:t>с профицитом —</w:t>
      </w:r>
      <w:r>
        <w:rPr>
          <w:bCs/>
        </w:rPr>
        <w:t xml:space="preserve">  </w:t>
      </w:r>
      <w:r w:rsidR="00501779">
        <w:rPr>
          <w:bCs/>
        </w:rPr>
        <w:t>3</w:t>
      </w:r>
      <w:r w:rsidR="007429D1">
        <w:rPr>
          <w:bCs/>
        </w:rPr>
        <w:t> 376,08</w:t>
      </w:r>
      <w:r>
        <w:rPr>
          <w:bCs/>
        </w:rPr>
        <w:t xml:space="preserve"> рублей.</w:t>
      </w:r>
    </w:p>
    <w:p w:rsidR="00382A96" w:rsidRDefault="00167BC6">
      <w:pPr>
        <w:pStyle w:val="Standard"/>
        <w:ind w:firstLine="540"/>
        <w:jc w:val="both"/>
      </w:pPr>
      <w:r>
        <w:t>Показатели проекта Постановления об исполнении бюджета муниципального образования за отчетный период тождественны показателям, отраженным в Отчете.</w:t>
      </w:r>
    </w:p>
    <w:p w:rsidR="00382A96" w:rsidRDefault="00167BC6">
      <w:pPr>
        <w:pStyle w:val="Standard"/>
        <w:autoSpaceDE w:val="0"/>
        <w:ind w:firstLine="540"/>
        <w:jc w:val="both"/>
      </w:pPr>
      <w:r>
        <w:t>Показатели приложений №№1,2,3соответствуют показателям</w:t>
      </w:r>
      <w:r w:rsidR="007429D1">
        <w:t xml:space="preserve"> проекта</w:t>
      </w:r>
      <w:r>
        <w:t xml:space="preserve"> Постановления администрации</w:t>
      </w:r>
      <w:r>
        <w:rPr>
          <w:rFonts w:ascii="Times New Roman" w:hAnsi="Times New Roman" w:cs="Times New Roman"/>
          <w:color w:val="000000"/>
        </w:rPr>
        <w:t xml:space="preserve">   </w:t>
      </w:r>
      <w:r>
        <w:rPr>
          <w:rFonts w:ascii="Times New Roman" w:hAnsi="Times New Roman" w:cs="Times New Roman"/>
          <w:bCs/>
          <w:color w:val="000000"/>
        </w:rPr>
        <w:t>МО СП «Деревня Высокое»</w:t>
      </w:r>
      <w:r w:rsidR="001E6D6C">
        <w:rPr>
          <w:rFonts w:ascii="Times New Roman" w:hAnsi="Times New Roman" w:cs="Times New Roman"/>
          <w:color w:val="000000"/>
        </w:rPr>
        <w:t xml:space="preserve"> </w:t>
      </w:r>
      <w:r>
        <w:t xml:space="preserve">«Об исполнении бюджета </w:t>
      </w:r>
      <w:r>
        <w:rPr>
          <w:rFonts w:ascii="Times New Roman" w:hAnsi="Times New Roman" w:cs="Times New Roman"/>
          <w:bCs/>
          <w:color w:val="000000"/>
        </w:rPr>
        <w:t>МО СП «Деревня Высокое»</w:t>
      </w:r>
      <w:r>
        <w:t xml:space="preserve"> за 1 квартал 202</w:t>
      </w:r>
      <w:r w:rsidR="007429D1">
        <w:t>3</w:t>
      </w:r>
      <w:r>
        <w:t xml:space="preserve">года.  </w:t>
      </w:r>
    </w:p>
    <w:p w:rsidR="00382A96" w:rsidRDefault="00382A96">
      <w:pPr>
        <w:pStyle w:val="Standard"/>
        <w:autoSpaceDE w:val="0"/>
        <w:ind w:firstLine="540"/>
        <w:jc w:val="both"/>
      </w:pPr>
    </w:p>
    <w:p w:rsidR="00382A96" w:rsidRDefault="00167BC6">
      <w:pPr>
        <w:pStyle w:val="ConsPlusNormal"/>
        <w:ind w:firstLine="540"/>
        <w:jc w:val="both"/>
        <w:rPr>
          <w:b/>
        </w:rPr>
      </w:pPr>
      <w:r>
        <w:rPr>
          <w:b/>
        </w:rPr>
        <w:t>Анализ исполнения бюджета  МО СП «</w:t>
      </w:r>
      <w:r>
        <w:rPr>
          <w:b/>
          <w:bCs/>
          <w:color w:val="000000"/>
        </w:rPr>
        <w:t>Деревня</w:t>
      </w:r>
      <w:r>
        <w:rPr>
          <w:bCs/>
          <w:color w:val="000000"/>
        </w:rPr>
        <w:t xml:space="preserve"> </w:t>
      </w:r>
      <w:r>
        <w:rPr>
          <w:b/>
          <w:bCs/>
          <w:color w:val="000000"/>
        </w:rPr>
        <w:t>Высокое</w:t>
      </w:r>
      <w:r>
        <w:rPr>
          <w:b/>
        </w:rPr>
        <w:t>» за отчетный период по доходам.</w:t>
      </w:r>
    </w:p>
    <w:p w:rsidR="00382A96" w:rsidRDefault="00167BC6">
      <w:pPr>
        <w:pStyle w:val="Standard"/>
        <w:jc w:val="both"/>
      </w:pPr>
      <w:r>
        <w:t>Согласно отчетным данным бюджет по доходам исполнен на 01.04.202</w:t>
      </w:r>
      <w:r w:rsidR="007429D1">
        <w:t>3</w:t>
      </w:r>
      <w:r>
        <w:t>года в размере –</w:t>
      </w:r>
      <w:r w:rsidR="007429D1">
        <w:rPr>
          <w:bCs/>
        </w:rPr>
        <w:t>1 095 236,79</w:t>
      </w:r>
      <w:r>
        <w:rPr>
          <w:bCs/>
        </w:rPr>
        <w:t xml:space="preserve"> рублей.</w:t>
      </w:r>
    </w:p>
    <w:p w:rsidR="00382A96" w:rsidRDefault="00382A96">
      <w:pPr>
        <w:pStyle w:val="Standard"/>
        <w:ind w:firstLine="540"/>
        <w:jc w:val="both"/>
      </w:pPr>
    </w:p>
    <w:tbl>
      <w:tblPr>
        <w:tblW w:w="9779" w:type="dxa"/>
        <w:tblInd w:w="-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93"/>
        <w:gridCol w:w="2286"/>
      </w:tblGrid>
      <w:tr w:rsidR="00382A96">
        <w:trPr>
          <w:trHeight w:val="391"/>
        </w:trPr>
        <w:tc>
          <w:tcPr>
            <w:tcW w:w="97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 w:rsidP="007429D1">
            <w:pPr>
              <w:pStyle w:val="Standard"/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Исполнение доходов бюджета МО СП «</w:t>
            </w:r>
            <w:r>
              <w:rPr>
                <w:b/>
                <w:bCs/>
                <w:color w:val="000000"/>
                <w:sz w:val="18"/>
                <w:szCs w:val="18"/>
              </w:rPr>
              <w:t>Деревня Высокое</w:t>
            </w:r>
            <w:r>
              <w:rPr>
                <w:b/>
                <w:bCs/>
                <w:color w:val="000000"/>
                <w:sz w:val="20"/>
                <w:szCs w:val="20"/>
              </w:rPr>
              <w:t>» за 1 квартал 202</w:t>
            </w:r>
            <w:r w:rsidR="007429D1">
              <w:rPr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b/>
                <w:bCs/>
                <w:color w:val="000000"/>
                <w:sz w:val="20"/>
                <w:szCs w:val="20"/>
              </w:rPr>
              <w:t>года</w:t>
            </w:r>
          </w:p>
        </w:tc>
      </w:tr>
      <w:tr w:rsidR="00382A96">
        <w:trPr>
          <w:trHeight w:val="255"/>
        </w:trPr>
        <w:tc>
          <w:tcPr>
            <w:tcW w:w="9779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2A96" w:rsidRDefault="00167BC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382A96" w:rsidTr="00D02774">
        <w:trPr>
          <w:trHeight w:val="600"/>
        </w:trPr>
        <w:tc>
          <w:tcPr>
            <w:tcW w:w="74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382A96" w:rsidTr="00D02774">
        <w:trPr>
          <w:trHeight w:val="276"/>
        </w:trPr>
        <w:tc>
          <w:tcPr>
            <w:tcW w:w="7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0AB9" w:rsidRDefault="00F20AB9"/>
        </w:tc>
        <w:tc>
          <w:tcPr>
            <w:tcW w:w="2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0AB9" w:rsidRDefault="00F20AB9"/>
        </w:tc>
      </w:tr>
      <w:tr w:rsidR="00382A96" w:rsidTr="00D02774">
        <w:trPr>
          <w:trHeight w:val="356"/>
        </w:trPr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382A96" w:rsidTr="00D02774">
        <w:trPr>
          <w:trHeight w:val="23"/>
        </w:trPr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A96" w:rsidRDefault="00167BC6">
            <w:pPr>
              <w:pStyle w:val="Standard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7429D1">
            <w:pPr>
              <w:pStyle w:val="Standard"/>
              <w:ind w:firstLine="54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Cs/>
              </w:rPr>
              <w:t>1 095 236,79</w:t>
            </w:r>
          </w:p>
        </w:tc>
      </w:tr>
      <w:tr w:rsidR="00382A96" w:rsidTr="00D02774">
        <w:trPr>
          <w:trHeight w:val="200"/>
        </w:trPr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2A96" w:rsidRDefault="00167BC6" w:rsidP="007429D1">
            <w:pPr>
              <w:pStyle w:val="Standard"/>
              <w:jc w:val="right"/>
            </w:pPr>
            <w:r>
              <w:rPr>
                <w:color w:val="000000"/>
                <w:sz w:val="18"/>
                <w:szCs w:val="18"/>
              </w:rPr>
              <w:t>Утвержденный общий объем на 202</w:t>
            </w:r>
            <w:r w:rsidR="007429D1">
              <w:rPr>
                <w:color w:val="000000"/>
                <w:sz w:val="18"/>
                <w:szCs w:val="18"/>
              </w:rPr>
              <w:t>3</w:t>
            </w:r>
            <w:r>
              <w:rPr>
                <w:color w:val="000000"/>
                <w:sz w:val="18"/>
                <w:szCs w:val="18"/>
              </w:rPr>
              <w:t>г. Решение Сельской Думы «О бюджете муниципального образования сельского поселения  «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Деревня Высокое</w:t>
            </w:r>
            <w:r>
              <w:rPr>
                <w:color w:val="000000"/>
                <w:sz w:val="18"/>
                <w:szCs w:val="18"/>
              </w:rPr>
              <w:t>» на 202</w:t>
            </w:r>
            <w:r w:rsidR="007429D1">
              <w:rPr>
                <w:color w:val="000000"/>
                <w:sz w:val="18"/>
                <w:szCs w:val="18"/>
              </w:rPr>
              <w:t>3</w:t>
            </w:r>
            <w:r>
              <w:rPr>
                <w:color w:val="000000"/>
                <w:sz w:val="18"/>
                <w:szCs w:val="18"/>
              </w:rPr>
              <w:t>год и плановый период 202</w:t>
            </w:r>
            <w:r w:rsidR="007429D1">
              <w:rPr>
                <w:color w:val="000000"/>
                <w:sz w:val="18"/>
                <w:szCs w:val="18"/>
              </w:rPr>
              <w:t>4</w:t>
            </w:r>
            <w:r>
              <w:rPr>
                <w:color w:val="000000"/>
                <w:sz w:val="18"/>
                <w:szCs w:val="18"/>
              </w:rPr>
              <w:t>-202</w:t>
            </w:r>
            <w:r w:rsidR="007429D1">
              <w:rPr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 xml:space="preserve"> годов» (с изм. и доп.)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7429D1">
            <w:pPr>
              <w:pStyle w:val="Standard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           5 731 025,30</w:t>
            </w:r>
          </w:p>
        </w:tc>
      </w:tr>
      <w:tr w:rsidR="00382A96" w:rsidTr="00D02774">
        <w:trPr>
          <w:trHeight w:val="141"/>
        </w:trPr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2A96" w:rsidRDefault="00167BC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 исполнения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7429D1">
            <w:pPr>
              <w:pStyle w:val="Standard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19,11</w:t>
            </w:r>
            <w:r w:rsidR="00167BC6">
              <w:rPr>
                <w:b/>
                <w:color w:val="000000"/>
                <w:sz w:val="20"/>
                <w:szCs w:val="20"/>
              </w:rPr>
              <w:t>%</w:t>
            </w:r>
          </w:p>
        </w:tc>
      </w:tr>
    </w:tbl>
    <w:p w:rsidR="00382A96" w:rsidRDefault="00167BC6">
      <w:pPr>
        <w:pStyle w:val="ConsPlusNormal"/>
        <w:ind w:firstLine="540"/>
        <w:jc w:val="both"/>
        <w:rPr>
          <w:b/>
        </w:rPr>
      </w:pPr>
      <w:r>
        <w:rPr>
          <w:b/>
        </w:rPr>
        <w:t xml:space="preserve"> </w:t>
      </w:r>
    </w:p>
    <w:p w:rsidR="00382A96" w:rsidRDefault="00167BC6">
      <w:pPr>
        <w:pStyle w:val="ConsPlusNormal"/>
        <w:ind w:firstLine="540"/>
        <w:jc w:val="both"/>
      </w:pPr>
      <w:r>
        <w:t>Исполнение доходов бюджета</w:t>
      </w:r>
      <w:r>
        <w:rPr>
          <w:bCs/>
        </w:rPr>
        <w:t xml:space="preserve"> </w:t>
      </w:r>
      <w:r>
        <w:rPr>
          <w:bCs/>
          <w:color w:val="000000"/>
        </w:rPr>
        <w:t>МО СП «Деревня Высокое»</w:t>
      </w:r>
      <w:r>
        <w:t xml:space="preserve"> за 1 квартал 202</w:t>
      </w:r>
      <w:r w:rsidR="007429D1">
        <w:t>3</w:t>
      </w:r>
      <w:r>
        <w:t xml:space="preserve"> года приведено в таблице «</w:t>
      </w:r>
      <w:r>
        <w:rPr>
          <w:bCs/>
          <w:color w:val="000000"/>
        </w:rPr>
        <w:t>Исполнение доходов бюджета»</w:t>
      </w:r>
    </w:p>
    <w:p w:rsidR="00382A96" w:rsidRDefault="00382A96">
      <w:pPr>
        <w:pStyle w:val="ConsPlusNormal"/>
        <w:ind w:firstLine="540"/>
        <w:jc w:val="both"/>
        <w:rPr>
          <w:bCs/>
          <w:color w:val="000000"/>
        </w:rPr>
      </w:pPr>
    </w:p>
    <w:tbl>
      <w:tblPr>
        <w:tblW w:w="9779" w:type="dxa"/>
        <w:tblInd w:w="-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92"/>
        <w:gridCol w:w="1787"/>
      </w:tblGrid>
      <w:tr w:rsidR="00382A96">
        <w:trPr>
          <w:trHeight w:val="253"/>
        </w:trPr>
        <w:tc>
          <w:tcPr>
            <w:tcW w:w="97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Исполнение доходов бюджета</w:t>
            </w:r>
          </w:p>
        </w:tc>
      </w:tr>
      <w:tr w:rsidR="00382A96">
        <w:trPr>
          <w:trHeight w:val="255"/>
        </w:trPr>
        <w:tc>
          <w:tcPr>
            <w:tcW w:w="9779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2A96" w:rsidRDefault="00167BC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382A96">
        <w:trPr>
          <w:trHeight w:val="230"/>
        </w:trPr>
        <w:tc>
          <w:tcPr>
            <w:tcW w:w="7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382A96">
        <w:trPr>
          <w:trHeight w:val="276"/>
        </w:trPr>
        <w:tc>
          <w:tcPr>
            <w:tcW w:w="7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0AB9" w:rsidRDefault="00F20AB9"/>
        </w:tc>
        <w:tc>
          <w:tcPr>
            <w:tcW w:w="1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0AB9" w:rsidRDefault="00F20AB9"/>
        </w:tc>
      </w:tr>
      <w:tr w:rsidR="00382A96">
        <w:trPr>
          <w:trHeight w:val="23"/>
        </w:trPr>
        <w:tc>
          <w:tcPr>
            <w:tcW w:w="7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382A96">
        <w:trPr>
          <w:trHeight w:val="23"/>
        </w:trPr>
        <w:tc>
          <w:tcPr>
            <w:tcW w:w="7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НАЛОГОВЫЕ И НЕНАЛОГОВЫЕ ДОХОДЫ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7429D1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103 581,51</w:t>
            </w:r>
          </w:p>
        </w:tc>
      </w:tr>
      <w:tr w:rsidR="00382A96">
        <w:trPr>
          <w:trHeight w:val="23"/>
        </w:trPr>
        <w:tc>
          <w:tcPr>
            <w:tcW w:w="7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ПРИБЫЛЬ, ДОХОДЫ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7429D1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5 926,03</w:t>
            </w:r>
          </w:p>
        </w:tc>
      </w:tr>
      <w:tr w:rsidR="00382A96">
        <w:trPr>
          <w:trHeight w:val="23"/>
        </w:trPr>
        <w:tc>
          <w:tcPr>
            <w:tcW w:w="7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ТОВАРЫ (РАБОТЫ, УСЛУГИ), РЕАЛИЗУЕМЫЕ НА ТЕРРИТОРИИ РОССИЙСКОЙ ФЕДЕРАЦИИ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382A9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82A96">
        <w:trPr>
          <w:trHeight w:val="23"/>
        </w:trPr>
        <w:tc>
          <w:tcPr>
            <w:tcW w:w="7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СОВОКУПНЫЙ ДОХОД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7429D1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-19 080,05</w:t>
            </w:r>
          </w:p>
        </w:tc>
      </w:tr>
      <w:tr w:rsidR="00382A96">
        <w:trPr>
          <w:trHeight w:val="23"/>
        </w:trPr>
        <w:tc>
          <w:tcPr>
            <w:tcW w:w="7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ИМУЩЕСТВО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7429D1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116 735,53</w:t>
            </w:r>
          </w:p>
        </w:tc>
      </w:tr>
      <w:tr w:rsidR="00382A96">
        <w:trPr>
          <w:trHeight w:val="23"/>
        </w:trPr>
        <w:tc>
          <w:tcPr>
            <w:tcW w:w="7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ГОСУДАРСТВЕННАЯ ПОШЛИНА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382A9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82A96">
        <w:trPr>
          <w:trHeight w:val="23"/>
        </w:trPr>
        <w:tc>
          <w:tcPr>
            <w:tcW w:w="7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382A9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82A96">
        <w:trPr>
          <w:trHeight w:val="23"/>
        </w:trPr>
        <w:tc>
          <w:tcPr>
            <w:tcW w:w="7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ПЛАТЕЖИ ПРИ ПОЛЬЗОВАНИИ ПРИРОДНЫМИ РЕСУРСАМИ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382A9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82A96">
        <w:trPr>
          <w:trHeight w:val="23"/>
        </w:trPr>
        <w:tc>
          <w:tcPr>
            <w:tcW w:w="7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ДОХОДЫ ОТ ОКАЗАНИЯ ПЛАТНЫХ УСЛУГ (РАБОТ) И КОМПЕНСАЦИИ ЗАТРАТ ГОСУДАРСТВА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382A9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82A96">
        <w:trPr>
          <w:trHeight w:val="23"/>
        </w:trPr>
        <w:tc>
          <w:tcPr>
            <w:tcW w:w="7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ДОХОДЫ ОТ ПРОДАЖИ МАТЕРИАЛЬНЫХ И НЕМАТЕРИАЛЬНЫХ АКТИВОВ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382A9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82A96">
        <w:trPr>
          <w:trHeight w:val="23"/>
        </w:trPr>
        <w:tc>
          <w:tcPr>
            <w:tcW w:w="7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ШТРАФЫ, САНКЦИИ, ВОЗМЕЩЕНИЕ УЩЕРБА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382A9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82A96">
        <w:trPr>
          <w:trHeight w:val="23"/>
        </w:trPr>
        <w:tc>
          <w:tcPr>
            <w:tcW w:w="7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ПРОЧИЕ НЕНАЛОГОВЫЕ ДОХОДЫ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382A9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82A96">
        <w:trPr>
          <w:trHeight w:val="23"/>
        </w:trPr>
        <w:tc>
          <w:tcPr>
            <w:tcW w:w="7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БЕЗВОЗМЕЗДНЫЕ ПОСТУПЛЕНИЯ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7429D1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991 655.28</w:t>
            </w:r>
          </w:p>
        </w:tc>
      </w:tr>
      <w:tr w:rsidR="00382A96">
        <w:trPr>
          <w:trHeight w:val="23"/>
        </w:trPr>
        <w:tc>
          <w:tcPr>
            <w:tcW w:w="7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8D5AC2" w:rsidP="008D5AC2">
            <w:pPr>
              <w:pStyle w:val="ConsPlusNormal"/>
              <w:ind w:right="-83" w:firstLine="54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1 095 236.79</w:t>
            </w:r>
          </w:p>
        </w:tc>
      </w:tr>
    </w:tbl>
    <w:p w:rsidR="00382A96" w:rsidRDefault="00382A96">
      <w:pPr>
        <w:pStyle w:val="ConsPlusNormal"/>
        <w:ind w:firstLine="540"/>
        <w:jc w:val="both"/>
        <w:rPr>
          <w:b/>
        </w:rPr>
      </w:pPr>
    </w:p>
    <w:p w:rsidR="00382A96" w:rsidRDefault="00167BC6">
      <w:pPr>
        <w:pStyle w:val="ConsPlusNormal"/>
        <w:ind w:firstLine="540"/>
        <w:jc w:val="both"/>
      </w:pPr>
      <w:r>
        <w:rPr>
          <w:b/>
        </w:rPr>
        <w:t xml:space="preserve">Анализ исполнения бюджета </w:t>
      </w:r>
      <w:r>
        <w:rPr>
          <w:b/>
          <w:bCs/>
        </w:rPr>
        <w:t xml:space="preserve"> </w:t>
      </w:r>
      <w:r>
        <w:rPr>
          <w:b/>
          <w:bCs/>
          <w:color w:val="000000"/>
        </w:rPr>
        <w:t>МО СП «Деревня Высокое»</w:t>
      </w:r>
      <w:r>
        <w:rPr>
          <w:b/>
        </w:rPr>
        <w:t xml:space="preserve"> за отчетный период по расходам.</w:t>
      </w:r>
    </w:p>
    <w:p w:rsidR="00382A96" w:rsidRDefault="00167BC6">
      <w:pPr>
        <w:pStyle w:val="ConsPlusNormal"/>
        <w:ind w:firstLine="540"/>
        <w:jc w:val="both"/>
      </w:pPr>
      <w:r>
        <w:t>По расходам исполнение на 01.04.202</w:t>
      </w:r>
      <w:r w:rsidR="00335F2F">
        <w:t>3</w:t>
      </w:r>
      <w:r>
        <w:t>года составило –</w:t>
      </w:r>
      <w:r w:rsidR="008D5AC2">
        <w:rPr>
          <w:bCs/>
        </w:rPr>
        <w:t xml:space="preserve">1 091 860.71 </w:t>
      </w:r>
      <w:r>
        <w:t xml:space="preserve">руб. или </w:t>
      </w:r>
      <w:r w:rsidR="008D5AC2">
        <w:t>18,99</w:t>
      </w:r>
      <w:r>
        <w:t xml:space="preserve"> % к бюджетным ассигнованиям в соответствии с уточненной бюджетной росписью на 202</w:t>
      </w:r>
      <w:r w:rsidR="008D5AC2">
        <w:t>3</w:t>
      </w:r>
      <w:r>
        <w:t>год (</w:t>
      </w:r>
      <w:r w:rsidR="008D5AC2">
        <w:t>5 749 025,30руб.)</w:t>
      </w:r>
    </w:p>
    <w:p w:rsidR="00382A96" w:rsidRDefault="00167BC6">
      <w:pPr>
        <w:pStyle w:val="ConsPlusNormal"/>
        <w:ind w:firstLine="540"/>
        <w:jc w:val="both"/>
      </w:pPr>
      <w:r>
        <w:rPr>
          <w:bCs/>
          <w:color w:val="000000"/>
        </w:rPr>
        <w:t xml:space="preserve">Исполнение расходов бюджета МО СП «Деревня Высокое» за </w:t>
      </w:r>
      <w:r>
        <w:rPr>
          <w:color w:val="000000"/>
        </w:rPr>
        <w:t>1 квартал 202</w:t>
      </w:r>
      <w:r w:rsidR="008D5AC2">
        <w:rPr>
          <w:color w:val="000000"/>
        </w:rPr>
        <w:t>3</w:t>
      </w:r>
      <w:r>
        <w:rPr>
          <w:bCs/>
          <w:color w:val="000000"/>
        </w:rPr>
        <w:t xml:space="preserve"> года по ведомственной структуре и в процентном исполнении к </w:t>
      </w:r>
      <w:r>
        <w:t>бюджетным ассигнованиям в соответствии с уточненной бюджетной росписью на 202</w:t>
      </w:r>
      <w:r w:rsidR="008D5AC2">
        <w:t>3</w:t>
      </w:r>
      <w:r>
        <w:t xml:space="preserve"> год приведено в таблице «Исполнение расходов бюджета».</w:t>
      </w:r>
    </w:p>
    <w:p w:rsidR="00382A96" w:rsidRDefault="00382A96">
      <w:pPr>
        <w:pStyle w:val="ConsPlusNormal"/>
        <w:ind w:firstLine="540"/>
        <w:jc w:val="both"/>
      </w:pPr>
    </w:p>
    <w:tbl>
      <w:tblPr>
        <w:tblW w:w="9739" w:type="dxa"/>
        <w:tblInd w:w="-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00"/>
        <w:gridCol w:w="851"/>
        <w:gridCol w:w="1417"/>
        <w:gridCol w:w="2004"/>
        <w:gridCol w:w="667"/>
      </w:tblGrid>
      <w:tr w:rsidR="00382A96">
        <w:trPr>
          <w:trHeight w:val="235"/>
        </w:trPr>
        <w:tc>
          <w:tcPr>
            <w:tcW w:w="9739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382A96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2A96">
        <w:trPr>
          <w:trHeight w:val="255"/>
        </w:trPr>
        <w:tc>
          <w:tcPr>
            <w:tcW w:w="9739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2A96" w:rsidRDefault="00167BC6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Исполнение расходов бюджета</w:t>
            </w:r>
          </w:p>
        </w:tc>
      </w:tr>
      <w:tr w:rsidR="00382A96" w:rsidTr="00AA1D7F">
        <w:trPr>
          <w:trHeight w:val="23"/>
        </w:trPr>
        <w:tc>
          <w:tcPr>
            <w:tcW w:w="4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ind w:left="113" w:right="113"/>
              <w:jc w:val="center"/>
              <w:rPr>
                <w:color w:val="000000"/>
                <w:sz w:val="18"/>
                <w:szCs w:val="18"/>
                <w:eastAsianLayout w:id="-1731966464" w:vert="1" w:vertCompress="1"/>
              </w:rPr>
            </w:pPr>
            <w:r>
              <w:rPr>
                <w:color w:val="000000"/>
                <w:sz w:val="18"/>
                <w:szCs w:val="18"/>
                <w:eastAsianLayout w:id="-1731966464" w:vert="1" w:vertCompress="1"/>
              </w:rPr>
              <w:t>КГРБС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Исполнено</w:t>
            </w:r>
          </w:p>
        </w:tc>
      </w:tr>
      <w:tr w:rsidR="00382A96" w:rsidTr="00AA1D7F">
        <w:trPr>
          <w:trHeight w:val="23"/>
        </w:trPr>
        <w:tc>
          <w:tcPr>
            <w:tcW w:w="4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0AB9" w:rsidRDefault="00F20AB9"/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0AB9" w:rsidRDefault="00F20AB9"/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0AB9" w:rsidRDefault="00F20AB9"/>
        </w:tc>
        <w:tc>
          <w:tcPr>
            <w:tcW w:w="200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</w:tr>
      <w:tr w:rsidR="00382A96" w:rsidTr="00AA1D7F">
        <w:trPr>
          <w:trHeight w:val="23"/>
        </w:trPr>
        <w:tc>
          <w:tcPr>
            <w:tcW w:w="48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00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2A96" w:rsidRDefault="00167BC6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382A96" w:rsidTr="00AA1D7F">
        <w:trPr>
          <w:trHeight w:val="23"/>
        </w:trPr>
        <w:tc>
          <w:tcPr>
            <w:tcW w:w="48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</w:pPr>
            <w:r>
              <w:t>Общегосударственные вопросы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 w:rsidP="00335F2F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3F3785">
              <w:rPr>
                <w:color w:val="000000"/>
                <w:sz w:val="20"/>
                <w:szCs w:val="20"/>
              </w:rPr>
              <w:t> </w:t>
            </w:r>
            <w:r w:rsidR="00335F2F">
              <w:rPr>
                <w:color w:val="000000"/>
                <w:sz w:val="20"/>
                <w:szCs w:val="20"/>
              </w:rPr>
              <w:t>259</w:t>
            </w:r>
            <w:r w:rsidR="003F3785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000,00</w:t>
            </w:r>
          </w:p>
        </w:tc>
        <w:tc>
          <w:tcPr>
            <w:tcW w:w="200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5A052C" w:rsidP="00335F2F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</w:t>
            </w:r>
            <w:r w:rsidR="00335F2F">
              <w:rPr>
                <w:color w:val="000000"/>
                <w:sz w:val="20"/>
                <w:szCs w:val="20"/>
              </w:rPr>
              <w:t>395</w:t>
            </w:r>
            <w:r w:rsidR="003F3785">
              <w:rPr>
                <w:color w:val="000000"/>
                <w:sz w:val="20"/>
                <w:szCs w:val="20"/>
              </w:rPr>
              <w:t xml:space="preserve"> </w:t>
            </w:r>
            <w:r w:rsidR="00335F2F">
              <w:rPr>
                <w:color w:val="000000"/>
                <w:sz w:val="20"/>
                <w:szCs w:val="20"/>
              </w:rPr>
              <w:t>887</w:t>
            </w:r>
            <w:r w:rsidR="00167BC6">
              <w:rPr>
                <w:color w:val="000000"/>
                <w:sz w:val="20"/>
                <w:szCs w:val="20"/>
              </w:rPr>
              <w:t>,</w:t>
            </w:r>
            <w:r w:rsidR="00335F2F">
              <w:rPr>
                <w:color w:val="000000"/>
                <w:sz w:val="20"/>
                <w:szCs w:val="20"/>
              </w:rPr>
              <w:t>92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335F2F" w:rsidP="003F3785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17,52</w:t>
            </w:r>
          </w:p>
        </w:tc>
      </w:tr>
      <w:tr w:rsidR="00382A96" w:rsidTr="00AA1D7F">
        <w:trPr>
          <w:trHeight w:val="23"/>
        </w:trPr>
        <w:tc>
          <w:tcPr>
            <w:tcW w:w="48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</w:pPr>
            <w:r>
              <w:t>Национальная оборона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335F2F" w:rsidP="00335F2F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  <w:r w:rsidR="00AA1D7F">
              <w:rPr>
                <w:color w:val="000000"/>
                <w:sz w:val="20"/>
                <w:szCs w:val="20"/>
              </w:rPr>
              <w:t xml:space="preserve">2 </w:t>
            </w:r>
            <w:r>
              <w:rPr>
                <w:color w:val="000000"/>
                <w:sz w:val="20"/>
                <w:szCs w:val="20"/>
              </w:rPr>
              <w:t>2</w:t>
            </w:r>
            <w:r w:rsidR="00167BC6">
              <w:rPr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200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5A052C" w:rsidP="00335F2F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</w:t>
            </w:r>
            <w:r w:rsidR="00335F2F">
              <w:rPr>
                <w:color w:val="000000"/>
                <w:sz w:val="20"/>
                <w:szCs w:val="20"/>
              </w:rPr>
              <w:t>4 088</w:t>
            </w:r>
            <w:r w:rsidR="00167BC6">
              <w:rPr>
                <w:color w:val="000000"/>
                <w:sz w:val="20"/>
                <w:szCs w:val="20"/>
              </w:rPr>
              <w:t>,</w:t>
            </w:r>
            <w:r w:rsidR="00335F2F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335F2F" w:rsidP="00AA1D7F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5,66</w:t>
            </w:r>
          </w:p>
        </w:tc>
      </w:tr>
      <w:tr w:rsidR="00382A96" w:rsidTr="00AA1D7F">
        <w:trPr>
          <w:trHeight w:val="23"/>
        </w:trPr>
        <w:tc>
          <w:tcPr>
            <w:tcW w:w="48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 w:rsidP="00335F2F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335F2F">
              <w:rPr>
                <w:color w:val="000000"/>
                <w:sz w:val="20"/>
                <w:szCs w:val="20"/>
              </w:rPr>
              <w:t>58</w:t>
            </w:r>
            <w:r w:rsidR="00AA1D7F">
              <w:rPr>
                <w:color w:val="000000"/>
                <w:sz w:val="20"/>
                <w:szCs w:val="20"/>
              </w:rPr>
              <w:t xml:space="preserve"> </w:t>
            </w:r>
            <w:r w:rsidR="00335F2F">
              <w:rPr>
                <w:color w:val="000000"/>
                <w:sz w:val="20"/>
                <w:szCs w:val="20"/>
              </w:rPr>
              <w:t>9</w:t>
            </w:r>
            <w:r w:rsidR="00AA1D7F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0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5A052C" w:rsidP="00335F2F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</w:t>
            </w:r>
            <w:r w:rsidR="00335F2F">
              <w:rPr>
                <w:color w:val="000000"/>
                <w:sz w:val="20"/>
                <w:szCs w:val="20"/>
              </w:rPr>
              <w:t>58 137,87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335F2F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16,20</w:t>
            </w:r>
          </w:p>
        </w:tc>
      </w:tr>
      <w:tr w:rsidR="00382A96" w:rsidTr="00AA1D7F">
        <w:trPr>
          <w:trHeight w:val="23"/>
        </w:trPr>
        <w:tc>
          <w:tcPr>
            <w:tcW w:w="48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</w:pPr>
            <w:r>
              <w:t>Национальная экономика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335F2F" w:rsidP="00335F2F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592</w:t>
            </w:r>
            <w:r w:rsidR="00AA1D7F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438</w:t>
            </w:r>
            <w:r w:rsidR="00167BC6">
              <w:rPr>
                <w:color w:val="000000"/>
                <w:sz w:val="20"/>
                <w:szCs w:val="20"/>
              </w:rPr>
              <w:t>,00</w:t>
            </w:r>
            <w:r w:rsidR="005A052C">
              <w:rPr>
                <w:color w:val="000000"/>
                <w:sz w:val="20"/>
                <w:szCs w:val="20"/>
              </w:rPr>
              <w:t xml:space="preserve">          </w:t>
            </w:r>
          </w:p>
        </w:tc>
        <w:tc>
          <w:tcPr>
            <w:tcW w:w="200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5A052C" w:rsidP="00335F2F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</w:t>
            </w:r>
            <w:r w:rsidR="00335F2F">
              <w:rPr>
                <w:color w:val="000000"/>
                <w:sz w:val="20"/>
                <w:szCs w:val="20"/>
              </w:rPr>
              <w:t>168</w:t>
            </w:r>
            <w:r w:rsidR="00AA1D7F">
              <w:rPr>
                <w:color w:val="000000"/>
                <w:sz w:val="20"/>
                <w:szCs w:val="20"/>
              </w:rPr>
              <w:t xml:space="preserve"> </w:t>
            </w:r>
            <w:r w:rsidR="00335F2F">
              <w:rPr>
                <w:color w:val="000000"/>
                <w:sz w:val="20"/>
                <w:szCs w:val="20"/>
              </w:rPr>
              <w:t>000</w:t>
            </w:r>
            <w:r w:rsidR="00AA1D7F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335F2F" w:rsidP="00AA1D7F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28,36</w:t>
            </w:r>
          </w:p>
        </w:tc>
      </w:tr>
      <w:tr w:rsidR="00382A96" w:rsidTr="00AA1D7F">
        <w:trPr>
          <w:trHeight w:val="23"/>
        </w:trPr>
        <w:tc>
          <w:tcPr>
            <w:tcW w:w="48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</w:pPr>
            <w:r>
              <w:lastRenderedPageBreak/>
              <w:t>Жилищно-коммунальное хозяйство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AA1D7F" w:rsidP="00335F2F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</w:t>
            </w:r>
            <w:r w:rsidR="00335F2F">
              <w:rPr>
                <w:color w:val="000000"/>
                <w:sz w:val="20"/>
                <w:szCs w:val="20"/>
              </w:rPr>
              <w:t>182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335F2F">
              <w:rPr>
                <w:color w:val="000000"/>
                <w:sz w:val="20"/>
                <w:szCs w:val="20"/>
              </w:rPr>
              <w:t>824</w:t>
            </w:r>
            <w:r>
              <w:rPr>
                <w:color w:val="000000"/>
                <w:sz w:val="20"/>
                <w:szCs w:val="20"/>
              </w:rPr>
              <w:t>,</w:t>
            </w:r>
            <w:r w:rsidR="00335F2F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00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5A052C" w:rsidP="00335F2F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</w:t>
            </w:r>
            <w:r w:rsidR="00AA1D7F">
              <w:rPr>
                <w:color w:val="000000"/>
                <w:sz w:val="20"/>
                <w:szCs w:val="20"/>
              </w:rPr>
              <w:t>1</w:t>
            </w:r>
            <w:r w:rsidR="00335F2F">
              <w:rPr>
                <w:color w:val="000000"/>
                <w:sz w:val="20"/>
                <w:szCs w:val="20"/>
              </w:rPr>
              <w:t>48</w:t>
            </w:r>
            <w:r w:rsidR="00AA1D7F">
              <w:rPr>
                <w:color w:val="000000"/>
                <w:sz w:val="20"/>
                <w:szCs w:val="20"/>
              </w:rPr>
              <w:t> </w:t>
            </w:r>
            <w:r w:rsidR="00335F2F">
              <w:rPr>
                <w:color w:val="000000"/>
                <w:sz w:val="20"/>
                <w:szCs w:val="20"/>
              </w:rPr>
              <w:t>053</w:t>
            </w:r>
            <w:r w:rsidR="00AA1D7F">
              <w:rPr>
                <w:color w:val="000000"/>
                <w:sz w:val="20"/>
                <w:szCs w:val="20"/>
              </w:rPr>
              <w:t>,6</w:t>
            </w:r>
            <w:r w:rsidR="00335F2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335F2F" w:rsidP="00AA1D7F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12,52</w:t>
            </w:r>
          </w:p>
        </w:tc>
      </w:tr>
      <w:tr w:rsidR="00382A96" w:rsidTr="00AA1D7F">
        <w:trPr>
          <w:trHeight w:val="23"/>
        </w:trPr>
        <w:tc>
          <w:tcPr>
            <w:tcW w:w="48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</w:pPr>
            <w:r>
              <w:t>Культура ,кинематография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5A052C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1 219 095,00</w:t>
            </w:r>
          </w:p>
        </w:tc>
        <w:tc>
          <w:tcPr>
            <w:tcW w:w="200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5A052C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304 776</w:t>
            </w:r>
            <w:r w:rsidR="00167BC6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="00AA1D7F">
              <w:rPr>
                <w:sz w:val="20"/>
                <w:szCs w:val="20"/>
              </w:rPr>
              <w:t>,00</w:t>
            </w:r>
          </w:p>
        </w:tc>
      </w:tr>
      <w:tr w:rsidR="00382A96" w:rsidTr="00AA1D7F">
        <w:trPr>
          <w:trHeight w:val="23"/>
        </w:trPr>
        <w:tc>
          <w:tcPr>
            <w:tcW w:w="48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</w:pPr>
            <w:r>
              <w:t>Социальная политика</w:t>
            </w:r>
          </w:p>
          <w:p w:rsidR="00382A96" w:rsidRDefault="00382A96" w:rsidP="005A052C">
            <w:pPr>
              <w:pStyle w:val="Standard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 w:rsidP="005A052C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5A052C">
              <w:rPr>
                <w:color w:val="000000"/>
                <w:sz w:val="20"/>
                <w:szCs w:val="20"/>
              </w:rPr>
              <w:t>8</w:t>
            </w:r>
            <w:r w:rsidR="00AA1D7F">
              <w:rPr>
                <w:color w:val="000000"/>
                <w:sz w:val="20"/>
                <w:szCs w:val="20"/>
              </w:rPr>
              <w:t xml:space="preserve"> </w:t>
            </w:r>
            <w:r w:rsidR="005A052C">
              <w:rPr>
                <w:color w:val="000000"/>
                <w:sz w:val="20"/>
                <w:szCs w:val="20"/>
              </w:rPr>
              <w:t>568</w:t>
            </w:r>
            <w:r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200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5A052C" w:rsidP="005A052C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</w:t>
            </w:r>
            <w:r w:rsidR="00167BC6">
              <w:rPr>
                <w:color w:val="000000"/>
                <w:sz w:val="20"/>
                <w:szCs w:val="20"/>
              </w:rPr>
              <w:t>6</w:t>
            </w:r>
            <w:r w:rsidR="00AA1D7F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428</w:t>
            </w:r>
            <w:r w:rsidR="00167BC6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 w:rsidP="00AA1D7F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A1D7F">
              <w:rPr>
                <w:sz w:val="20"/>
                <w:szCs w:val="20"/>
              </w:rPr>
              <w:t>6,6</w:t>
            </w:r>
            <w:r>
              <w:rPr>
                <w:sz w:val="20"/>
                <w:szCs w:val="20"/>
              </w:rPr>
              <w:t>7</w:t>
            </w:r>
          </w:p>
        </w:tc>
      </w:tr>
      <w:tr w:rsidR="00382A96" w:rsidTr="00AA1D7F">
        <w:trPr>
          <w:trHeight w:val="23"/>
        </w:trPr>
        <w:tc>
          <w:tcPr>
            <w:tcW w:w="48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</w:pPr>
            <w:r>
              <w:t>Физическая культура и спорт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</w:t>
            </w:r>
            <w:r w:rsidR="005A052C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000,00</w:t>
            </w:r>
          </w:p>
        </w:tc>
        <w:tc>
          <w:tcPr>
            <w:tcW w:w="200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5A052C" w:rsidP="005A052C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</w:t>
            </w:r>
            <w:r w:rsidR="00167BC6">
              <w:rPr>
                <w:color w:val="000000"/>
                <w:sz w:val="20"/>
                <w:szCs w:val="20"/>
              </w:rPr>
              <w:t>6</w:t>
            </w:r>
            <w:r>
              <w:rPr>
                <w:color w:val="000000"/>
                <w:sz w:val="20"/>
                <w:szCs w:val="20"/>
              </w:rPr>
              <w:t xml:space="preserve"> 489</w:t>
            </w:r>
            <w:r w:rsidR="00167BC6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5A052C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24,96</w:t>
            </w:r>
          </w:p>
        </w:tc>
      </w:tr>
      <w:tr w:rsidR="00382A96" w:rsidTr="00AA1D7F">
        <w:trPr>
          <w:trHeight w:val="23"/>
        </w:trPr>
        <w:tc>
          <w:tcPr>
            <w:tcW w:w="48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AA1D7F" w:rsidP="005A052C">
            <w:pPr>
              <w:pStyle w:val="Standard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5 </w:t>
            </w:r>
            <w:r w:rsidR="005A052C">
              <w:rPr>
                <w:b/>
                <w:bCs/>
                <w:color w:val="000000"/>
                <w:sz w:val="20"/>
                <w:szCs w:val="20"/>
              </w:rPr>
              <w:t>749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5A052C">
              <w:rPr>
                <w:b/>
                <w:bCs/>
                <w:color w:val="000000"/>
                <w:sz w:val="20"/>
                <w:szCs w:val="20"/>
              </w:rPr>
              <w:t>025</w:t>
            </w:r>
            <w:r w:rsidR="00167BC6">
              <w:rPr>
                <w:b/>
                <w:bCs/>
                <w:color w:val="000000"/>
                <w:sz w:val="20"/>
                <w:szCs w:val="20"/>
              </w:rPr>
              <w:t>,</w:t>
            </w:r>
            <w:r w:rsidR="005A052C">
              <w:rPr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200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AA1D7F" w:rsidP="005A052C">
            <w:pPr>
              <w:pStyle w:val="ConsPlusNormal"/>
              <w:ind w:firstLine="54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  <w:r w:rsidR="005A052C">
              <w:rPr>
                <w:b/>
                <w:bCs/>
                <w:color w:val="000000"/>
                <w:sz w:val="20"/>
                <w:szCs w:val="20"/>
              </w:rPr>
              <w:t xml:space="preserve"> 091 </w:t>
            </w:r>
            <w:r>
              <w:rPr>
                <w:b/>
                <w:bCs/>
                <w:color w:val="000000"/>
                <w:sz w:val="20"/>
                <w:szCs w:val="20"/>
              </w:rPr>
              <w:t>8</w:t>
            </w:r>
            <w:r w:rsidR="005A052C">
              <w:rPr>
                <w:b/>
                <w:bCs/>
                <w:color w:val="000000"/>
                <w:sz w:val="20"/>
                <w:szCs w:val="20"/>
              </w:rPr>
              <w:t>60</w:t>
            </w:r>
            <w:r>
              <w:rPr>
                <w:b/>
                <w:bCs/>
                <w:color w:val="000000"/>
                <w:sz w:val="20"/>
                <w:szCs w:val="20"/>
              </w:rPr>
              <w:t>,</w:t>
            </w:r>
            <w:r w:rsidR="005A052C">
              <w:rPr>
                <w:b/>
                <w:bCs/>
                <w:color w:val="000000"/>
                <w:sz w:val="20"/>
                <w:szCs w:val="20"/>
              </w:rPr>
              <w:t>71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5A052C" w:rsidP="00AA1D7F">
            <w:pPr>
              <w:pStyle w:val="Standard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18,99</w:t>
            </w:r>
          </w:p>
        </w:tc>
      </w:tr>
    </w:tbl>
    <w:p w:rsidR="00382A96" w:rsidRDefault="00382A96">
      <w:pPr>
        <w:pStyle w:val="ConsPlusNormal"/>
        <w:ind w:firstLine="540"/>
        <w:jc w:val="both"/>
        <w:rPr>
          <w:b/>
        </w:rPr>
      </w:pPr>
    </w:p>
    <w:p w:rsidR="00382A96" w:rsidRDefault="00382A96">
      <w:pPr>
        <w:pStyle w:val="ConsPlusNormal"/>
        <w:ind w:firstLine="540"/>
        <w:jc w:val="both"/>
        <w:rPr>
          <w:b/>
        </w:rPr>
      </w:pPr>
    </w:p>
    <w:p w:rsidR="00382A96" w:rsidRDefault="00167BC6">
      <w:pPr>
        <w:pStyle w:val="ConsPlusNormal"/>
        <w:ind w:firstLine="540"/>
        <w:jc w:val="both"/>
      </w:pPr>
      <w:r>
        <w:rPr>
          <w:b/>
        </w:rPr>
        <w:t>Анализ</w:t>
      </w:r>
      <w:r>
        <w:t xml:space="preserve"> </w:t>
      </w:r>
      <w:r>
        <w:rPr>
          <w:b/>
        </w:rPr>
        <w:t>исполнения источников</w:t>
      </w:r>
      <w:r>
        <w:t xml:space="preserve"> </w:t>
      </w:r>
      <w:r>
        <w:rPr>
          <w:b/>
        </w:rPr>
        <w:t xml:space="preserve">внутреннего финансирования дефицита бюджета </w:t>
      </w:r>
      <w:r>
        <w:rPr>
          <w:b/>
          <w:bCs/>
          <w:color w:val="000000"/>
        </w:rPr>
        <w:t>МО СП «Деревня</w:t>
      </w:r>
      <w:r>
        <w:rPr>
          <w:bCs/>
          <w:color w:val="000000"/>
        </w:rPr>
        <w:t xml:space="preserve"> </w:t>
      </w:r>
      <w:r>
        <w:rPr>
          <w:b/>
          <w:bCs/>
          <w:color w:val="000000"/>
        </w:rPr>
        <w:t>Высокое»</w:t>
      </w:r>
      <w:r>
        <w:rPr>
          <w:b/>
        </w:rPr>
        <w:t xml:space="preserve"> за </w:t>
      </w:r>
      <w:r>
        <w:rPr>
          <w:b/>
          <w:bCs/>
        </w:rPr>
        <w:t>1 квартал 202</w:t>
      </w:r>
      <w:r w:rsidR="005A052C">
        <w:rPr>
          <w:b/>
          <w:bCs/>
        </w:rPr>
        <w:t>3</w:t>
      </w:r>
      <w:r>
        <w:rPr>
          <w:b/>
        </w:rPr>
        <w:t xml:space="preserve"> года.</w:t>
      </w:r>
    </w:p>
    <w:p w:rsidR="00382A96" w:rsidRDefault="00382A96">
      <w:pPr>
        <w:pStyle w:val="ConsPlusNormal"/>
        <w:ind w:firstLine="540"/>
        <w:jc w:val="both"/>
      </w:pPr>
    </w:p>
    <w:p w:rsidR="00382A96" w:rsidRDefault="00167BC6">
      <w:pPr>
        <w:pStyle w:val="ConsPlusNormal"/>
        <w:ind w:firstLine="540"/>
        <w:jc w:val="both"/>
      </w:pPr>
      <w:r>
        <w:t>По данным Отчета об исполнении бюджета за</w:t>
      </w:r>
      <w:r w:rsidR="005A052C">
        <w:t xml:space="preserve"> </w:t>
      </w:r>
      <w:r>
        <w:t>1 квартал 202</w:t>
      </w:r>
      <w:r w:rsidR="005A052C">
        <w:t>3</w:t>
      </w:r>
      <w:r>
        <w:t>года бюджет исполнен с профицитом</w:t>
      </w:r>
      <w:r>
        <w:rPr>
          <w:bCs/>
        </w:rPr>
        <w:t xml:space="preserve"> </w:t>
      </w:r>
      <w:r w:rsidR="00BB5731">
        <w:rPr>
          <w:bCs/>
        </w:rPr>
        <w:t>-</w:t>
      </w:r>
      <w:r>
        <w:rPr>
          <w:bCs/>
        </w:rPr>
        <w:t xml:space="preserve"> </w:t>
      </w:r>
      <w:r w:rsidR="00DA5B53">
        <w:rPr>
          <w:bCs/>
        </w:rPr>
        <w:t>3 376,08</w:t>
      </w:r>
      <w:r>
        <w:t xml:space="preserve"> рублей.</w:t>
      </w:r>
    </w:p>
    <w:p w:rsidR="00382A96" w:rsidRDefault="00382A96">
      <w:pPr>
        <w:pStyle w:val="ConsPlusNormal"/>
        <w:ind w:firstLine="540"/>
        <w:jc w:val="both"/>
        <w:rPr>
          <w:b/>
        </w:rPr>
      </w:pPr>
    </w:p>
    <w:tbl>
      <w:tblPr>
        <w:tblW w:w="9490" w:type="dxa"/>
        <w:tblInd w:w="-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46"/>
        <w:gridCol w:w="1821"/>
        <w:gridCol w:w="1823"/>
      </w:tblGrid>
      <w:tr w:rsidR="00382A96">
        <w:trPr>
          <w:trHeight w:val="230"/>
        </w:trPr>
        <w:tc>
          <w:tcPr>
            <w:tcW w:w="9490" w:type="dxa"/>
            <w:gridSpan w:val="3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Исполнение источников внутреннего финансирования дефицита бюджета</w:t>
            </w:r>
          </w:p>
        </w:tc>
      </w:tr>
      <w:tr w:rsidR="00382A96">
        <w:trPr>
          <w:trHeight w:val="276"/>
        </w:trPr>
        <w:tc>
          <w:tcPr>
            <w:tcW w:w="9490" w:type="dxa"/>
            <w:gridSpan w:val="3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0AB9" w:rsidRDefault="00F20AB9"/>
        </w:tc>
      </w:tr>
      <w:tr w:rsidR="00382A96">
        <w:trPr>
          <w:trHeight w:val="23"/>
        </w:trPr>
        <w:tc>
          <w:tcPr>
            <w:tcW w:w="5846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2A96" w:rsidRDefault="00382A96">
            <w:pPr>
              <w:pStyle w:val="Standard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21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2A96" w:rsidRDefault="00382A96">
            <w:pPr>
              <w:pStyle w:val="Standard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23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2A96" w:rsidRDefault="00167BC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382A96">
        <w:trPr>
          <w:trHeight w:val="230"/>
        </w:trPr>
        <w:tc>
          <w:tcPr>
            <w:tcW w:w="5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План в соответствии с уточненной бюджетной росписью</w:t>
            </w:r>
          </w:p>
        </w:tc>
        <w:tc>
          <w:tcPr>
            <w:tcW w:w="1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382A96">
        <w:trPr>
          <w:trHeight w:val="276"/>
        </w:trPr>
        <w:tc>
          <w:tcPr>
            <w:tcW w:w="5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0AB9" w:rsidRDefault="00F20AB9"/>
        </w:tc>
        <w:tc>
          <w:tcPr>
            <w:tcW w:w="1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0AB9" w:rsidRDefault="00F20AB9"/>
        </w:tc>
        <w:tc>
          <w:tcPr>
            <w:tcW w:w="1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0AB9" w:rsidRDefault="00F20AB9"/>
        </w:tc>
      </w:tr>
      <w:tr w:rsidR="00382A96"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</w:tr>
      <w:tr w:rsidR="00382A96"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2A96" w:rsidRDefault="00167BC6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Источники финансирования дефицита бюджетов - всего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2A96" w:rsidRDefault="00167BC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2A96" w:rsidRDefault="00167BC6" w:rsidP="00DA5B53">
            <w:pPr>
              <w:pStyle w:val="ConsPlusNormal"/>
              <w:ind w:firstLine="540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  <w:r w:rsidR="00DA5B53">
              <w:rPr>
                <w:bCs/>
              </w:rPr>
              <w:t>3 376,08</w:t>
            </w:r>
          </w:p>
        </w:tc>
      </w:tr>
    </w:tbl>
    <w:p w:rsidR="00382A96" w:rsidRDefault="00382A96">
      <w:pPr>
        <w:pStyle w:val="ConsPlusNormal"/>
        <w:ind w:firstLine="540"/>
        <w:jc w:val="both"/>
        <w:rPr>
          <w:b/>
        </w:rPr>
      </w:pPr>
    </w:p>
    <w:p w:rsidR="00382A96" w:rsidRDefault="00382A96">
      <w:pPr>
        <w:pStyle w:val="Standard"/>
        <w:ind w:firstLine="540"/>
        <w:jc w:val="center"/>
        <w:rPr>
          <w:b/>
        </w:rPr>
      </w:pPr>
    </w:p>
    <w:p w:rsidR="00382A96" w:rsidRDefault="00167BC6">
      <w:pPr>
        <w:pStyle w:val="Standard"/>
        <w:ind w:firstLine="540"/>
        <w:jc w:val="both"/>
      </w:pPr>
      <w:r>
        <w:t xml:space="preserve">Программные и непрограммные направления деятельности </w:t>
      </w:r>
      <w:r>
        <w:rPr>
          <w:rFonts w:ascii="Times New Roman" w:hAnsi="Times New Roman" w:cs="Times New Roman"/>
          <w:bCs/>
          <w:color w:val="000000"/>
        </w:rPr>
        <w:t>МО СП «</w:t>
      </w:r>
      <w:r>
        <w:rPr>
          <w:rFonts w:ascii="Times New Roman" w:hAnsi="Times New Roman" w:cs="Times New Roman"/>
          <w:color w:val="000000"/>
        </w:rPr>
        <w:t>Деревня</w:t>
      </w:r>
      <w:r>
        <w:rPr>
          <w:rFonts w:ascii="Times New Roman" w:hAnsi="Times New Roman" w:cs="Times New Roman"/>
          <w:bCs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Высокое</w:t>
      </w:r>
      <w:r>
        <w:rPr>
          <w:rFonts w:ascii="Times New Roman" w:hAnsi="Times New Roman" w:cs="Times New Roman"/>
          <w:bCs/>
          <w:color w:val="000000"/>
        </w:rPr>
        <w:t>»</w:t>
      </w:r>
      <w:r>
        <w:t xml:space="preserve"> </w:t>
      </w:r>
      <w:r>
        <w:rPr>
          <w:u w:val="single"/>
        </w:rPr>
        <w:t>не выполнялись</w:t>
      </w:r>
      <w:r>
        <w:t xml:space="preserve"> </w:t>
      </w:r>
      <w:r>
        <w:rPr>
          <w:color w:val="000000"/>
        </w:rPr>
        <w:t>в отчетном периоде по следующим направлениям:</w:t>
      </w:r>
    </w:p>
    <w:p w:rsidR="00382A96" w:rsidRDefault="00382A96">
      <w:pPr>
        <w:pStyle w:val="Standard"/>
        <w:ind w:firstLine="540"/>
        <w:jc w:val="both"/>
        <w:rPr>
          <w:color w:val="000000"/>
        </w:rPr>
      </w:pPr>
    </w:p>
    <w:tbl>
      <w:tblPr>
        <w:tblW w:w="9971" w:type="dxa"/>
        <w:tblInd w:w="-24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61"/>
        <w:gridCol w:w="1474"/>
        <w:gridCol w:w="1406"/>
        <w:gridCol w:w="730"/>
      </w:tblGrid>
      <w:tr w:rsidR="00382A96">
        <w:trPr>
          <w:trHeight w:val="23"/>
        </w:trPr>
        <w:tc>
          <w:tcPr>
            <w:tcW w:w="6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382A96">
        <w:trPr>
          <w:trHeight w:val="23"/>
        </w:trPr>
        <w:tc>
          <w:tcPr>
            <w:tcW w:w="6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0AB9" w:rsidRDefault="00F20AB9"/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0AB9" w:rsidRDefault="00F20AB9"/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</w:tr>
      <w:tr w:rsidR="00382A96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DA5B53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B53" w:rsidRDefault="00DA5B53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B53" w:rsidRDefault="00DA5B53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B53" w:rsidRDefault="00DA5B53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B53" w:rsidRDefault="00DA5B53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</w:tr>
      <w:tr w:rsidR="00382A96" w:rsidTr="00DA5B53">
        <w:trPr>
          <w:trHeight w:val="23"/>
        </w:trPr>
        <w:tc>
          <w:tcPr>
            <w:tcW w:w="6361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Муниципальная программа «Комплексные меры по профилактике правонарушений на территории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МО СП « </w:t>
            </w:r>
            <w:r>
              <w:rPr>
                <w:rFonts w:ascii="Times New Roman" w:hAnsi="Times New Roman" w:cs="Times New Roman"/>
                <w:color w:val="000000"/>
              </w:rPr>
              <w:t>Деревня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Высокое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474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406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30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A5B53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B53" w:rsidRDefault="00DA5B53">
            <w:pPr>
              <w:pStyle w:val="Standard"/>
              <w:rPr>
                <w:color w:val="000000"/>
                <w:sz w:val="18"/>
                <w:szCs w:val="18"/>
              </w:rPr>
            </w:pP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B53" w:rsidRDefault="00DA5B53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B53" w:rsidRDefault="00DA5B53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B53" w:rsidRDefault="00DA5B53">
            <w:pPr>
              <w:pStyle w:val="Standard"/>
              <w:jc w:val="right"/>
              <w:rPr>
                <w:sz w:val="20"/>
                <w:szCs w:val="20"/>
              </w:rPr>
            </w:pPr>
          </w:p>
        </w:tc>
      </w:tr>
    </w:tbl>
    <w:p w:rsidR="00382A96" w:rsidRDefault="00382A96">
      <w:pPr>
        <w:pStyle w:val="Standard"/>
        <w:ind w:firstLine="540"/>
        <w:jc w:val="both"/>
        <w:rPr>
          <w:b/>
        </w:rPr>
      </w:pPr>
    </w:p>
    <w:p w:rsidR="00382A96" w:rsidRDefault="00167BC6">
      <w:pPr>
        <w:pStyle w:val="Standard"/>
        <w:ind w:firstLine="540"/>
        <w:jc w:val="both"/>
        <w:rPr>
          <w:b/>
        </w:rPr>
      </w:pPr>
      <w:r>
        <w:rPr>
          <w:b/>
        </w:rPr>
        <w:t>Выводы:</w:t>
      </w:r>
    </w:p>
    <w:p w:rsidR="00382A96" w:rsidRDefault="00382A96">
      <w:pPr>
        <w:pStyle w:val="Standard"/>
        <w:ind w:firstLine="540"/>
        <w:jc w:val="both"/>
        <w:rPr>
          <w:b/>
        </w:rPr>
      </w:pPr>
    </w:p>
    <w:p w:rsidR="00382A96" w:rsidRDefault="00167BC6">
      <w:pPr>
        <w:pStyle w:val="ConsPlusNonformat"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Проведенным анализом соответствия нормативно-правовой основы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МО СП «</w:t>
      </w:r>
      <w:r>
        <w:rPr>
          <w:rFonts w:ascii="Times New Roman" w:hAnsi="Times New Roman" w:cs="Times New Roman"/>
          <w:color w:val="000000"/>
          <w:sz w:val="24"/>
          <w:szCs w:val="24"/>
        </w:rPr>
        <w:t>Деревня Высокое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МО СП «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Деревня Высокое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на момент Проверки нарушений не установлено.</w:t>
      </w:r>
    </w:p>
    <w:p w:rsidR="00382A96" w:rsidRDefault="00167BC6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Отчет и иные документы, подлежащие представлению в КСО, представлены в срок представления Отчета для подготовки заключения на него.</w:t>
      </w:r>
    </w:p>
    <w:p w:rsidR="00382A96" w:rsidRDefault="00167BC6">
      <w:pPr>
        <w:pStyle w:val="Standard"/>
        <w:ind w:firstLine="540"/>
        <w:jc w:val="both"/>
      </w:pPr>
      <w:r>
        <w:t>3. Показатели проекта Решения об исполнении бюджета муниципального образования за отчетный период тождественны показателям, отраженным в Отчете.</w:t>
      </w:r>
    </w:p>
    <w:p w:rsidR="00382A96" w:rsidRDefault="00167BC6">
      <w:pPr>
        <w:pStyle w:val="Standard"/>
        <w:ind w:firstLine="540"/>
        <w:jc w:val="both"/>
      </w:pPr>
      <w:r>
        <w:t xml:space="preserve">4. По итогам экспертизы Проекта замечания отсутствуют. Фактов недостоверных отчетных данных и искажений бюджетной отчетности за </w:t>
      </w:r>
      <w:r>
        <w:rPr>
          <w:color w:val="000000"/>
        </w:rPr>
        <w:t>1 квартал 202</w:t>
      </w:r>
      <w:r w:rsidR="001E6D6C">
        <w:rPr>
          <w:color w:val="000000"/>
        </w:rPr>
        <w:t>3</w:t>
      </w:r>
      <w:r>
        <w:t>года не установлено.</w:t>
      </w:r>
    </w:p>
    <w:p w:rsidR="00382A96" w:rsidRDefault="00382A96">
      <w:pPr>
        <w:pStyle w:val="Standard"/>
        <w:ind w:firstLine="540"/>
        <w:jc w:val="both"/>
      </w:pPr>
    </w:p>
    <w:p w:rsidR="00382A96" w:rsidRDefault="00167BC6">
      <w:pPr>
        <w:pStyle w:val="Standard"/>
        <w:ind w:firstLine="540"/>
        <w:jc w:val="both"/>
        <w:rPr>
          <w:b/>
        </w:rPr>
      </w:pPr>
      <w:r>
        <w:rPr>
          <w:b/>
        </w:rPr>
        <w:t>Предложения:</w:t>
      </w:r>
    </w:p>
    <w:p w:rsidR="00382A96" w:rsidRDefault="00382A96">
      <w:pPr>
        <w:pStyle w:val="Standard"/>
        <w:ind w:firstLine="540"/>
        <w:jc w:val="both"/>
      </w:pPr>
    </w:p>
    <w:p w:rsidR="00382A96" w:rsidRDefault="00167BC6">
      <w:pPr>
        <w:pStyle w:val="Standard"/>
        <w:ind w:firstLine="540"/>
        <w:jc w:val="both"/>
      </w:pPr>
      <w:r>
        <w:lastRenderedPageBreak/>
        <w:t>Отчет об исполнении бюджета</w:t>
      </w:r>
      <w:r>
        <w:rPr>
          <w:bCs/>
          <w:color w:val="000000"/>
        </w:rPr>
        <w:t xml:space="preserve"> </w:t>
      </w:r>
      <w:r>
        <w:rPr>
          <w:rFonts w:ascii="Times New Roman" w:hAnsi="Times New Roman" w:cs="Times New Roman"/>
          <w:bCs/>
          <w:color w:val="000000"/>
        </w:rPr>
        <w:t>МО СП «</w:t>
      </w:r>
      <w:r>
        <w:rPr>
          <w:rFonts w:ascii="Times New Roman" w:hAnsi="Times New Roman" w:cs="Times New Roman"/>
          <w:color w:val="000000"/>
        </w:rPr>
        <w:t>Деревня Высокое</w:t>
      </w:r>
      <w:r>
        <w:rPr>
          <w:rFonts w:ascii="Times New Roman" w:hAnsi="Times New Roman" w:cs="Times New Roman"/>
          <w:bCs/>
          <w:color w:val="000000"/>
        </w:rPr>
        <w:t>»</w:t>
      </w:r>
      <w:r>
        <w:rPr>
          <w:bCs/>
        </w:rPr>
        <w:t xml:space="preserve"> за </w:t>
      </w:r>
      <w:r>
        <w:rPr>
          <w:color w:val="000000"/>
        </w:rPr>
        <w:t>1 квартал 202</w:t>
      </w:r>
      <w:r w:rsidR="001E6D6C">
        <w:rPr>
          <w:color w:val="000000"/>
        </w:rPr>
        <w:t>3</w:t>
      </w:r>
      <w:r>
        <w:rPr>
          <w:color w:val="000000"/>
        </w:rPr>
        <w:t xml:space="preserve"> </w:t>
      </w:r>
      <w:r>
        <w:rPr>
          <w:bCs/>
        </w:rPr>
        <w:t xml:space="preserve">года </w:t>
      </w:r>
      <w:r>
        <w:t xml:space="preserve">может быть рассмотрен и принят к сведению Сельской думой </w:t>
      </w:r>
      <w:r>
        <w:rPr>
          <w:rFonts w:ascii="Times New Roman" w:hAnsi="Times New Roman" w:cs="Times New Roman"/>
          <w:bCs/>
          <w:color w:val="000000"/>
        </w:rPr>
        <w:t>МО СП «</w:t>
      </w:r>
      <w:r>
        <w:rPr>
          <w:rFonts w:ascii="Times New Roman" w:hAnsi="Times New Roman" w:cs="Times New Roman"/>
          <w:color w:val="000000"/>
        </w:rPr>
        <w:t>Деревня Высокое</w:t>
      </w:r>
      <w:r>
        <w:rPr>
          <w:rFonts w:ascii="Times New Roman" w:hAnsi="Times New Roman" w:cs="Times New Roman"/>
          <w:bCs/>
          <w:color w:val="000000"/>
        </w:rPr>
        <w:t>»</w:t>
      </w:r>
      <w:r>
        <w:t xml:space="preserve"> в установленном законом порядке.</w:t>
      </w:r>
    </w:p>
    <w:p w:rsidR="00382A96" w:rsidRDefault="00382A96">
      <w:pPr>
        <w:pStyle w:val="Standard"/>
        <w:ind w:firstLine="540"/>
        <w:jc w:val="both"/>
      </w:pPr>
    </w:p>
    <w:p w:rsidR="00382A96" w:rsidRDefault="00382A96">
      <w:pPr>
        <w:pStyle w:val="Standard"/>
        <w:ind w:firstLine="540"/>
        <w:jc w:val="both"/>
      </w:pPr>
    </w:p>
    <w:p w:rsidR="00382A96" w:rsidRDefault="00167BC6">
      <w:pPr>
        <w:pStyle w:val="Standard"/>
        <w:ind w:firstLine="540"/>
        <w:jc w:val="both"/>
      </w:pPr>
      <w:r>
        <w:t>Председатель КСО</w:t>
      </w:r>
    </w:p>
    <w:p w:rsidR="00382A96" w:rsidRDefault="00167BC6">
      <w:pPr>
        <w:pStyle w:val="Standard"/>
        <w:ind w:firstLine="540"/>
        <w:jc w:val="both"/>
      </w:pPr>
      <w:r>
        <w:t>муниципального района</w:t>
      </w:r>
    </w:p>
    <w:p w:rsidR="00382A96" w:rsidRDefault="00167BC6">
      <w:pPr>
        <w:pStyle w:val="Standard"/>
        <w:ind w:firstLine="540"/>
        <w:jc w:val="both"/>
      </w:pPr>
      <w:r>
        <w:t xml:space="preserve">«Куйбышевский район» </w:t>
      </w:r>
      <w:r>
        <w:tab/>
      </w:r>
      <w:r>
        <w:tab/>
        <w:t xml:space="preserve">_________________ </w:t>
      </w:r>
      <w:proofErr w:type="spellStart"/>
      <w:r>
        <w:t>Л.А.Козлова</w:t>
      </w:r>
      <w:proofErr w:type="spellEnd"/>
    </w:p>
    <w:sectPr w:rsidR="00382A96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0F27" w:rsidRDefault="00AE0F27">
      <w:r>
        <w:separator/>
      </w:r>
    </w:p>
  </w:endnote>
  <w:endnote w:type="continuationSeparator" w:id="0">
    <w:p w:rsidR="00AE0F27" w:rsidRDefault="00AE0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Droid Sans Fallback">
    <w:altName w:val="Times New Roman"/>
    <w:charset w:val="00"/>
    <w:family w:val="auto"/>
    <w:pitch w:val="variable"/>
  </w:font>
  <w:font w:name="Droid Sans Devanagari">
    <w:altName w:val="Arial"/>
    <w:charset w:val="00"/>
    <w:family w:val="swiss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0F27" w:rsidRDefault="00AE0F27">
      <w:r>
        <w:rPr>
          <w:color w:val="000000"/>
        </w:rPr>
        <w:separator/>
      </w:r>
    </w:p>
  </w:footnote>
  <w:footnote w:type="continuationSeparator" w:id="0">
    <w:p w:rsidR="00AE0F27" w:rsidRDefault="00AE0F27">
      <w:r>
        <w:continuationSeparator/>
      </w:r>
    </w:p>
  </w:footnote>
  <w:footnote w:id="1">
    <w:p w:rsidR="00382A96" w:rsidRDefault="00167BC6">
      <w:pPr>
        <w:pStyle w:val="Footnote"/>
        <w:jc w:val="both"/>
      </w:pPr>
      <w:r>
        <w:rPr>
          <w:rStyle w:val="a5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Бюджетный кодекс Российской Федерации (от 31 июля 1998 года № 145-ФЗ, </w:t>
      </w:r>
      <w:r>
        <w:rPr>
          <w:sz w:val="18"/>
          <w:szCs w:val="18"/>
        </w:rPr>
        <w:t>(с изм. и доп.)</w:t>
      </w:r>
      <w:r>
        <w:rPr>
          <w:bCs/>
          <w:sz w:val="18"/>
          <w:szCs w:val="18"/>
        </w:rPr>
        <w:t>)</w:t>
      </w:r>
    </w:p>
  </w:footnote>
  <w:footnote w:id="2">
    <w:p w:rsidR="00382A96" w:rsidRDefault="00167BC6">
      <w:pPr>
        <w:pStyle w:val="Footnote"/>
        <w:jc w:val="both"/>
      </w:pPr>
      <w:r>
        <w:rPr>
          <w:rStyle w:val="a5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>Положение о бюджетном процессе в МО СП «Деревня Высокое»</w:t>
      </w:r>
      <w:r>
        <w:rPr>
          <w:sz w:val="18"/>
          <w:szCs w:val="18"/>
        </w:rPr>
        <w:t xml:space="preserve"> (утв. решением Сельской думы от 14.12.2005г. № 18 с изм. и доп.)</w:t>
      </w:r>
    </w:p>
  </w:footnote>
  <w:footnote w:id="3">
    <w:p w:rsidR="00382A96" w:rsidRDefault="00167BC6">
      <w:pPr>
        <w:pStyle w:val="Footnote"/>
        <w:jc w:val="both"/>
        <w:rPr>
          <w:sz w:val="18"/>
          <w:szCs w:val="18"/>
        </w:rPr>
      </w:pPr>
      <w:r>
        <w:rPr>
          <w:rStyle w:val="a5"/>
        </w:rPr>
        <w:footnoteRef/>
      </w:r>
      <w:r>
        <w:rPr>
          <w:sz w:val="18"/>
          <w:szCs w:val="18"/>
        </w:rPr>
        <w:t xml:space="preserve"> Положение о Контрольно - счетном органе муниципального района «Куйбышевский район», (утв. Решением Районного Собрания МО «Куйбышевский район» от 3</w:t>
      </w:r>
      <w:r w:rsidR="00C07B64">
        <w:rPr>
          <w:sz w:val="18"/>
          <w:szCs w:val="18"/>
        </w:rPr>
        <w:t>1</w:t>
      </w:r>
      <w:r>
        <w:rPr>
          <w:sz w:val="18"/>
          <w:szCs w:val="18"/>
        </w:rPr>
        <w:t>.0</w:t>
      </w:r>
      <w:r w:rsidR="00C07B64">
        <w:rPr>
          <w:sz w:val="18"/>
          <w:szCs w:val="18"/>
        </w:rPr>
        <w:t>3</w:t>
      </w:r>
      <w:r>
        <w:rPr>
          <w:sz w:val="18"/>
          <w:szCs w:val="18"/>
        </w:rPr>
        <w:t>.20</w:t>
      </w:r>
      <w:r w:rsidR="00C07B64">
        <w:rPr>
          <w:sz w:val="18"/>
          <w:szCs w:val="18"/>
        </w:rPr>
        <w:t>22</w:t>
      </w:r>
      <w:r>
        <w:rPr>
          <w:sz w:val="18"/>
          <w:szCs w:val="18"/>
        </w:rPr>
        <w:t>г. №</w:t>
      </w:r>
      <w:r w:rsidR="00E82CCC">
        <w:rPr>
          <w:sz w:val="18"/>
          <w:szCs w:val="18"/>
        </w:rPr>
        <w:t>1</w:t>
      </w:r>
      <w:r>
        <w:rPr>
          <w:sz w:val="18"/>
          <w:szCs w:val="18"/>
        </w:rPr>
        <w:t>20.</w:t>
      </w:r>
    </w:p>
  </w:footnote>
  <w:footnote w:id="4">
    <w:p w:rsidR="00382A96" w:rsidRDefault="00167BC6">
      <w:pPr>
        <w:pStyle w:val="1"/>
        <w:shd w:val="clear" w:color="auto" w:fill="FFFFFF"/>
        <w:spacing w:before="0" w:after="0"/>
        <w:jc w:val="both"/>
      </w:pPr>
      <w:r>
        <w:rPr>
          <w:rStyle w:val="a5"/>
        </w:rPr>
        <w:footnoteRef/>
      </w:r>
      <w:r>
        <w:rPr>
          <w:rFonts w:ascii="Times New Roman" w:hAnsi="Times New Roman" w:cs="Times New Roman"/>
          <w:b w:val="0"/>
          <w:sz w:val="18"/>
          <w:szCs w:val="18"/>
        </w:rPr>
        <w:t xml:space="preserve"> Приказ Минфина России от 28.12.2010 № 191н (ред. от 31.12.2015)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(Зарегистрировано в Минюсте России 03.02.2011 № 19693) (с изм. и доп., вступ. в силу с отчетности на 1 марта 2016 года)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105352"/>
    <w:multiLevelType w:val="multilevel"/>
    <w:tmpl w:val="56961712"/>
    <w:styleLink w:val="WW8Num1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82A96"/>
    <w:rsid w:val="00167BC6"/>
    <w:rsid w:val="001E6D6C"/>
    <w:rsid w:val="00335F2F"/>
    <w:rsid w:val="00336B80"/>
    <w:rsid w:val="00382A96"/>
    <w:rsid w:val="003F3785"/>
    <w:rsid w:val="00501779"/>
    <w:rsid w:val="005A052C"/>
    <w:rsid w:val="007429D1"/>
    <w:rsid w:val="00752B53"/>
    <w:rsid w:val="008C4006"/>
    <w:rsid w:val="008D5AC2"/>
    <w:rsid w:val="00AA1D7F"/>
    <w:rsid w:val="00AB7E0E"/>
    <w:rsid w:val="00AE0F27"/>
    <w:rsid w:val="00B21BB0"/>
    <w:rsid w:val="00BB5731"/>
    <w:rsid w:val="00C07B64"/>
    <w:rsid w:val="00D02774"/>
    <w:rsid w:val="00DA5B53"/>
    <w:rsid w:val="00E82CCC"/>
    <w:rsid w:val="00F20AB9"/>
    <w:rsid w:val="00F332CF"/>
    <w:rsid w:val="00F95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005E8"/>
  <w15:docId w15:val="{85D6AF28-0548-4174-B58D-EBF5DD166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Droid Sans Devanagari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customStyle="1" w:styleId="ConsPlusNormal">
    <w:name w:val="ConsPlusNormal"/>
    <w:pPr>
      <w:widowControl/>
      <w:autoSpaceDE w:val="0"/>
    </w:pPr>
    <w:rPr>
      <w:rFonts w:ascii="Times New Roman" w:eastAsia="Times New Roman" w:hAnsi="Times New Roman" w:cs="Times New Roman"/>
      <w:lang w:bidi="ar-SA"/>
    </w:rPr>
  </w:style>
  <w:style w:type="paragraph" w:customStyle="1" w:styleId="pagettl">
    <w:name w:val="pagettl"/>
    <w:basedOn w:val="Standard"/>
    <w:pPr>
      <w:spacing w:before="150" w:after="60"/>
    </w:pPr>
    <w:rPr>
      <w:rFonts w:ascii="Verdana" w:hAnsi="Verdana" w:cs="Verdana"/>
      <w:b/>
      <w:bCs/>
      <w:color w:val="983F0C"/>
      <w:sz w:val="18"/>
      <w:szCs w:val="18"/>
    </w:rPr>
  </w:style>
  <w:style w:type="paragraph" w:customStyle="1" w:styleId="ConsPlusNonformat">
    <w:name w:val="ConsPlusNonformat"/>
    <w:pPr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FootnoteSymbol">
    <w:name w:val="Footnote Symbol"/>
    <w:basedOn w:val="a0"/>
    <w:rPr>
      <w:position w:val="0"/>
      <w:vertAlign w:val="superscript"/>
    </w:rPr>
  </w:style>
  <w:style w:type="character" w:customStyle="1" w:styleId="docaccesstitle">
    <w:name w:val="docaccess_title"/>
    <w:basedOn w:val="a0"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Footnoteanchor">
    <w:name w:val="Footnote anchor"/>
    <w:rPr>
      <w:position w:val="0"/>
      <w:vertAlign w:val="superscript"/>
    </w:rPr>
  </w:style>
  <w:style w:type="numbering" w:customStyle="1" w:styleId="WW8Num1">
    <w:name w:val="WW8Num1"/>
    <w:basedOn w:val="a2"/>
    <w:pPr>
      <w:numPr>
        <w:numId w:val="1"/>
      </w:numPr>
    </w:pPr>
  </w:style>
  <w:style w:type="character" w:styleId="a5">
    <w:name w:val="footnote reference"/>
    <w:basedOn w:val="a0"/>
    <w:uiPriority w:val="99"/>
    <w:semiHidden/>
    <w:unhideWhenUsed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8C4006"/>
    <w:rPr>
      <w:rFonts w:ascii="Segoe UI" w:hAnsi="Segoe UI" w:cs="Mangal"/>
      <w:sz w:val="18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C4006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9FB0B47497E38870AD80A6534587B0ED24521028239B8BC6724EAAE7A9B0640993C701CFAB6yA47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3A62D86655826666239376A4D9725EF210365D479C25EA34D95DFC8070A8C226E061F22BE3B95442670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585737-7726-4F12-A9E3-B4B0F14C0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1802</Words>
  <Characters>10275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Boydakov</dc:creator>
  <cp:lastModifiedBy>привет</cp:lastModifiedBy>
  <cp:revision>7</cp:revision>
  <cp:lastPrinted>2023-06-08T07:51:00Z</cp:lastPrinted>
  <dcterms:created xsi:type="dcterms:W3CDTF">2019-07-10T10:53:00Z</dcterms:created>
  <dcterms:modified xsi:type="dcterms:W3CDTF">2023-06-08T07:59:00Z</dcterms:modified>
</cp:coreProperties>
</file>