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253CD5">
        <w:trPr>
          <w:cantSplit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CD5" w:rsidRDefault="00D05CAD">
            <w:pPr>
              <w:pStyle w:val="Standard"/>
              <w:ind w:left="-108"/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КОНТРОЛЬНО-СЧЕТНЫЙ ОРГАН</w:t>
            </w:r>
          </w:p>
          <w:p w:rsidR="00253CD5" w:rsidRDefault="00D05CAD">
            <w:pPr>
              <w:pStyle w:val="Standard"/>
              <w:spacing w:after="200" w:line="276" w:lineRule="auto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C0D344E" wp14:editId="619C7AE9">
                      <wp:simplePos x="0" y="0"/>
                      <wp:positionH relativeFrom="column">
                        <wp:posOffset>-42480</wp:posOffset>
                      </wp:positionH>
                      <wp:positionV relativeFrom="paragraph">
                        <wp:posOffset>300960</wp:posOffset>
                      </wp:positionV>
                      <wp:extent cx="5774040" cy="0"/>
                      <wp:effectExtent l="0" t="19050" r="1716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4040" cy="0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3.7pt" to="451.3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" strokeweight="1.06mm"/>
                  </w:pict>
                </mc:Fallback>
              </mc:AlternateContent>
            </w:r>
            <w:r>
              <w:rPr>
                <w:b/>
                <w:bCs/>
              </w:rPr>
              <w:t>МУНИЦИПАЛЬНОГО РАЙОНА «КУЙБЫШЕВСКИЙ  РАЙОН»</w:t>
            </w:r>
          </w:p>
        </w:tc>
      </w:tr>
      <w:tr w:rsidR="00253CD5">
        <w:trPr>
          <w:cantSplit/>
          <w:trHeight w:val="80"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CD5" w:rsidRDefault="00D05CAD">
            <w:pPr>
              <w:pStyle w:val="Standard"/>
              <w:spacing w:after="200" w:line="276" w:lineRule="auto"/>
              <w:ind w:left="-108"/>
              <w:jc w:val="center"/>
            </w:pPr>
            <w:r>
              <w:t>249500, Калужская область, поселок Бетлица, ул. Ленина, д. 28</w:t>
            </w:r>
          </w:p>
        </w:tc>
      </w:tr>
    </w:tbl>
    <w:p w:rsidR="00253CD5" w:rsidRDefault="00D05CAD">
      <w:pPr>
        <w:pStyle w:val="Standard"/>
      </w:pPr>
      <w:r>
        <w:t>21.04.2021</w:t>
      </w:r>
    </w:p>
    <w:p w:rsidR="00253CD5" w:rsidRDefault="00253CD5">
      <w:pPr>
        <w:pStyle w:val="Standard"/>
        <w:jc w:val="center"/>
      </w:pPr>
    </w:p>
    <w:p w:rsidR="00253CD5" w:rsidRDefault="00253CD5">
      <w:pPr>
        <w:pStyle w:val="Standard"/>
        <w:jc w:val="center"/>
      </w:pPr>
    </w:p>
    <w:p w:rsidR="00253CD5" w:rsidRDefault="00D05CAD">
      <w:pPr>
        <w:pStyle w:val="31"/>
        <w:spacing w:line="276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Заключение № 14</w:t>
      </w:r>
    </w:p>
    <w:p w:rsidR="00253CD5" w:rsidRDefault="00253CD5">
      <w:pPr>
        <w:pStyle w:val="31"/>
        <w:spacing w:line="276" w:lineRule="auto"/>
        <w:jc w:val="center"/>
        <w:rPr>
          <w:sz w:val="21"/>
          <w:szCs w:val="21"/>
        </w:rPr>
      </w:pPr>
    </w:p>
    <w:p w:rsidR="00253CD5" w:rsidRDefault="00D05CAD">
      <w:pPr>
        <w:pStyle w:val="31"/>
        <w:spacing w:line="276" w:lineRule="auto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 На</w:t>
      </w:r>
      <w:r>
        <w:rPr>
          <w:b/>
          <w:color w:val="00000A"/>
          <w:sz w:val="21"/>
          <w:szCs w:val="21"/>
        </w:rPr>
        <w:t xml:space="preserve">  проект Решения Сельской Думы МО СП « Деревня Высокое»</w:t>
      </w:r>
    </w:p>
    <w:p w:rsidR="00253CD5" w:rsidRDefault="00D05CAD">
      <w:pPr>
        <w:pStyle w:val="31"/>
        <w:spacing w:line="276" w:lineRule="auto"/>
        <w:jc w:val="center"/>
        <w:rPr>
          <w:b/>
          <w:color w:val="00000A"/>
          <w:sz w:val="21"/>
          <w:szCs w:val="21"/>
        </w:rPr>
      </w:pPr>
      <w:r>
        <w:rPr>
          <w:b/>
          <w:color w:val="00000A"/>
          <w:sz w:val="21"/>
          <w:szCs w:val="21"/>
        </w:rPr>
        <w:t>«О внесении изменений в Решение Сельской Думы МО СП « Деревня Высокое»</w:t>
      </w:r>
    </w:p>
    <w:p w:rsidR="00253CD5" w:rsidRDefault="00D05CAD">
      <w:pPr>
        <w:pStyle w:val="31"/>
        <w:spacing w:line="276" w:lineRule="auto"/>
        <w:jc w:val="center"/>
        <w:rPr>
          <w:sz w:val="21"/>
          <w:szCs w:val="21"/>
        </w:rPr>
      </w:pPr>
      <w:r>
        <w:rPr>
          <w:b/>
          <w:color w:val="00000A"/>
          <w:sz w:val="21"/>
          <w:szCs w:val="21"/>
        </w:rPr>
        <w:t>«О бюджете муниципального образования  сельское поселение «   Деревня Высокое» на 2021год и плановый период 2022 и 2023 годов от 22.12.2020№22»</w:t>
      </w:r>
    </w:p>
    <w:p w:rsidR="00253CD5" w:rsidRDefault="00253CD5">
      <w:pPr>
        <w:pStyle w:val="Standard"/>
        <w:spacing w:line="276" w:lineRule="auto"/>
        <w:ind w:firstLine="540"/>
        <w:jc w:val="both"/>
        <w:rPr>
          <w:sz w:val="21"/>
          <w:szCs w:val="21"/>
        </w:rPr>
      </w:pPr>
    </w:p>
    <w:p w:rsidR="00253CD5" w:rsidRDefault="00D05CAD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Заключение Контрольно-счетного органа муниципального района «Куйбышевский район» (далее </w:t>
      </w:r>
      <w:proofErr w:type="gramStart"/>
      <w:r>
        <w:rPr>
          <w:sz w:val="21"/>
          <w:szCs w:val="21"/>
        </w:rPr>
        <w:t>-К</w:t>
      </w:r>
      <w:proofErr w:type="gramEnd"/>
      <w:r>
        <w:rPr>
          <w:sz w:val="21"/>
          <w:szCs w:val="21"/>
        </w:rPr>
        <w:t xml:space="preserve">СО МР «Куйбышевский район») На проект Решения Сельской Думы МО СП « « Деревня </w:t>
      </w:r>
      <w:proofErr w:type="spellStart"/>
      <w:r>
        <w:rPr>
          <w:sz w:val="21"/>
          <w:szCs w:val="21"/>
        </w:rPr>
        <w:t>Высокое»«О</w:t>
      </w:r>
      <w:proofErr w:type="spellEnd"/>
      <w:r>
        <w:rPr>
          <w:sz w:val="21"/>
          <w:szCs w:val="21"/>
        </w:rPr>
        <w:t xml:space="preserve"> внесении изменений в Решение Сельской Думы МО СП «  Деревня Высокое »  «О бюджете муниципального образования  сельское поселение «  Деревня Высокое » на 2021год и плановый период 2022 и 2023 годов от 22.12.2020 № 22»  (далее – Проект  Решения) подготовлено </w:t>
      </w:r>
      <w:r>
        <w:rPr>
          <w:bCs/>
          <w:sz w:val="21"/>
          <w:szCs w:val="21"/>
        </w:rPr>
        <w:t xml:space="preserve">на основании статьи 157, </w:t>
      </w:r>
      <w:proofErr w:type="gramStart"/>
      <w:r>
        <w:rPr>
          <w:bCs/>
          <w:sz w:val="21"/>
          <w:szCs w:val="21"/>
        </w:rPr>
        <w:t xml:space="preserve">статьи 268.1 Бюджетного кодекса Российской 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</w:t>
      </w:r>
      <w:r>
        <w:rPr>
          <w:sz w:val="21"/>
          <w:szCs w:val="21"/>
        </w:rPr>
        <w:t>со статьей 8 Положения КСО МР «Куйбышевский район</w:t>
      </w:r>
      <w:proofErr w:type="gramEnd"/>
      <w:r>
        <w:rPr>
          <w:sz w:val="21"/>
          <w:szCs w:val="21"/>
        </w:rPr>
        <w:t>», утвержденного Решением Районного Собрания муниципального района «Куйбышевский район» от 16.02.2018 № 126. планом работы КСО МР «Куйбышевский район» на 2020 год, утвержденным  Решения Районного Собрания муниципального района «Куйбышевский район» от 24.12.2020г № 27.</w:t>
      </w:r>
    </w:p>
    <w:p w:rsidR="00253CD5" w:rsidRDefault="00D05CAD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  <w:u w:val="single"/>
        </w:rPr>
        <w:t>15 апреля 2020 года</w:t>
      </w:r>
      <w:r>
        <w:rPr>
          <w:sz w:val="21"/>
          <w:szCs w:val="21"/>
        </w:rPr>
        <w:t xml:space="preserve"> в КСО МР «Куйбышевский район» представлен Проект Решения с приложениями №№ 1,2 с обоснованием предлагаемых изменений.</w:t>
      </w:r>
    </w:p>
    <w:p w:rsidR="00253CD5" w:rsidRDefault="00D05CAD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Изменения и дополнения в Решение Сельской Думы МО СП «  Деревня Высокое »  «О бюджете муниципального образования  сельское поселение «   Деревня Высокое » на 2021год и плановый период 2022 и 2023 годов от 22.12.2020№ 22»   (далее - Решение о бюджете) </w:t>
      </w:r>
      <w:r>
        <w:rPr>
          <w:b/>
          <w:sz w:val="21"/>
          <w:szCs w:val="21"/>
        </w:rPr>
        <w:t xml:space="preserve">  </w:t>
      </w:r>
    </w:p>
    <w:p w:rsidR="00253CD5" w:rsidRDefault="00253CD5">
      <w:pPr>
        <w:pStyle w:val="Standard"/>
        <w:ind w:firstLine="851"/>
        <w:jc w:val="both"/>
        <w:rPr>
          <w:sz w:val="21"/>
          <w:szCs w:val="21"/>
        </w:rPr>
      </w:pPr>
    </w:p>
    <w:p w:rsidR="00253CD5" w:rsidRDefault="00D05CAD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На рассмотрение КСО МР «Куйбышевский район» предоставлены документы на бумажном носителе:</w:t>
      </w:r>
    </w:p>
    <w:p w:rsidR="00253CD5" w:rsidRDefault="00D05CAD">
      <w:pPr>
        <w:pStyle w:val="a7"/>
        <w:numPr>
          <w:ilvl w:val="0"/>
          <w:numId w:val="12"/>
        </w:numPr>
        <w:tabs>
          <w:tab w:val="left" w:pos="2138"/>
        </w:tabs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Проект Решения О внесении изменений в бюджет муниципального образования  сельское поселение «  Деревня </w:t>
      </w:r>
      <w:proofErr w:type="spellStart"/>
      <w:r>
        <w:rPr>
          <w:sz w:val="21"/>
          <w:szCs w:val="21"/>
        </w:rPr>
        <w:t>Высокое</w:t>
      </w:r>
      <w:proofErr w:type="gramStart"/>
      <w:r>
        <w:rPr>
          <w:sz w:val="21"/>
          <w:szCs w:val="21"/>
        </w:rPr>
        <w:t>»н</w:t>
      </w:r>
      <w:proofErr w:type="gramEnd"/>
      <w:r>
        <w:rPr>
          <w:sz w:val="21"/>
          <w:szCs w:val="21"/>
        </w:rPr>
        <w:t>а</w:t>
      </w:r>
      <w:proofErr w:type="spellEnd"/>
      <w:r>
        <w:rPr>
          <w:sz w:val="21"/>
          <w:szCs w:val="21"/>
        </w:rPr>
        <w:t xml:space="preserve"> 2021год и плановый период 2022 и 2023 годов»</w:t>
      </w:r>
    </w:p>
    <w:p w:rsidR="00253CD5" w:rsidRDefault="00D05CAD">
      <w:pPr>
        <w:pStyle w:val="a7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Приложение № 1 Поступления доходов бюджета сельского поселения « Деревня Высокое» 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по кодам классификации доходов бюджетов бюджетной системы РФ на   1 апреля 2021года»;</w:t>
      </w:r>
    </w:p>
    <w:p w:rsidR="00253CD5" w:rsidRDefault="00253CD5">
      <w:pPr>
        <w:pStyle w:val="a7"/>
        <w:ind w:left="0"/>
        <w:jc w:val="both"/>
        <w:rPr>
          <w:sz w:val="21"/>
          <w:szCs w:val="21"/>
        </w:rPr>
      </w:pPr>
    </w:p>
    <w:p w:rsidR="00253CD5" w:rsidRDefault="00D05CAD">
      <w:pPr>
        <w:pStyle w:val="a7"/>
        <w:jc w:val="both"/>
        <w:rPr>
          <w:sz w:val="21"/>
          <w:szCs w:val="21"/>
        </w:rPr>
      </w:pPr>
      <w:r>
        <w:rPr>
          <w:sz w:val="21"/>
          <w:szCs w:val="21"/>
        </w:rPr>
        <w:t>- Приложение №2   «Ведомственная структура расходов                                                                  муниципального бюджета    на   1 апреля 2021 года»;</w:t>
      </w:r>
    </w:p>
    <w:p w:rsidR="00253CD5" w:rsidRDefault="00253CD5">
      <w:pPr>
        <w:pStyle w:val="a7"/>
        <w:ind w:left="0"/>
        <w:jc w:val="both"/>
        <w:rPr>
          <w:sz w:val="21"/>
          <w:szCs w:val="21"/>
        </w:rPr>
      </w:pPr>
    </w:p>
    <w:p w:rsidR="00253CD5" w:rsidRDefault="00253CD5">
      <w:pPr>
        <w:pStyle w:val="a7"/>
        <w:ind w:left="0"/>
        <w:jc w:val="both"/>
        <w:rPr>
          <w:sz w:val="21"/>
          <w:szCs w:val="21"/>
        </w:rPr>
      </w:pPr>
    </w:p>
    <w:p w:rsidR="00253CD5" w:rsidRDefault="00253CD5">
      <w:pPr>
        <w:pStyle w:val="a7"/>
        <w:ind w:left="0" w:hanging="360"/>
        <w:jc w:val="both"/>
        <w:rPr>
          <w:sz w:val="21"/>
          <w:szCs w:val="21"/>
        </w:rPr>
      </w:pPr>
    </w:p>
    <w:p w:rsidR="00253CD5" w:rsidRDefault="00D05CAD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Необходимость внесения изменений в Решение о бюджете вызвана с изменениями доходной и расходной части  бюджета  поселения на 2021 год.</w:t>
      </w:r>
    </w:p>
    <w:p w:rsidR="00253CD5" w:rsidRDefault="00253CD5">
      <w:pPr>
        <w:pStyle w:val="Standard"/>
        <w:ind w:firstLine="567"/>
        <w:jc w:val="both"/>
        <w:rPr>
          <w:sz w:val="21"/>
          <w:szCs w:val="21"/>
        </w:rPr>
      </w:pPr>
    </w:p>
    <w:p w:rsidR="00253CD5" w:rsidRDefault="00D05CAD">
      <w:pPr>
        <w:pStyle w:val="Standard"/>
        <w:ind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Общая характеристика предлагаемых изменений</w:t>
      </w:r>
    </w:p>
    <w:p w:rsidR="00253CD5" w:rsidRDefault="00253CD5">
      <w:pPr>
        <w:pStyle w:val="Standard"/>
        <w:ind w:firstLine="567"/>
        <w:jc w:val="both"/>
        <w:rPr>
          <w:sz w:val="21"/>
          <w:szCs w:val="21"/>
        </w:rPr>
      </w:pPr>
    </w:p>
    <w:p w:rsidR="00253CD5" w:rsidRDefault="00D05CAD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В соответствии со статьей 1 Проекта Решения основные характеристики  бюджета  сельского поселения предлагается утвердить в следующих размерах:</w:t>
      </w:r>
    </w:p>
    <w:p w:rsidR="00253CD5" w:rsidRDefault="00D05CAD">
      <w:pPr>
        <w:pStyle w:val="a7"/>
        <w:numPr>
          <w:ilvl w:val="0"/>
          <w:numId w:val="13"/>
        </w:numPr>
        <w:jc w:val="both"/>
        <w:rPr>
          <w:sz w:val="21"/>
          <w:szCs w:val="21"/>
        </w:rPr>
      </w:pPr>
      <w:r>
        <w:rPr>
          <w:sz w:val="21"/>
          <w:szCs w:val="21"/>
        </w:rPr>
        <w:t>по доходам в сумме 4 980 113,00 рубля, в том числе объем безвозмездных поступлений в сумме 4 342 938,00рублей</w:t>
      </w:r>
      <w:proofErr w:type="gramStart"/>
      <w:r>
        <w:rPr>
          <w:sz w:val="21"/>
          <w:szCs w:val="21"/>
        </w:rPr>
        <w:t xml:space="preserve"> ;</w:t>
      </w:r>
      <w:proofErr w:type="gramEnd"/>
    </w:p>
    <w:p w:rsidR="00253CD5" w:rsidRDefault="00D05CAD">
      <w:pPr>
        <w:pStyle w:val="a7"/>
        <w:numPr>
          <w:ilvl w:val="0"/>
          <w:numId w:val="3"/>
        </w:numPr>
        <w:jc w:val="both"/>
        <w:rPr>
          <w:sz w:val="21"/>
          <w:szCs w:val="21"/>
        </w:rPr>
      </w:pPr>
      <w:r>
        <w:rPr>
          <w:sz w:val="21"/>
          <w:szCs w:val="21"/>
        </w:rPr>
        <w:t>по расходам в сумме 4 980 113,00рублей</w:t>
      </w:r>
      <w:proofErr w:type="gramStart"/>
      <w:r>
        <w:rPr>
          <w:sz w:val="21"/>
          <w:szCs w:val="21"/>
        </w:rPr>
        <w:t xml:space="preserve"> ;</w:t>
      </w:r>
      <w:proofErr w:type="gramEnd"/>
    </w:p>
    <w:p w:rsidR="00253CD5" w:rsidRDefault="00253CD5">
      <w:pPr>
        <w:pStyle w:val="a7"/>
        <w:ind w:left="0"/>
        <w:jc w:val="both"/>
        <w:rPr>
          <w:sz w:val="21"/>
          <w:szCs w:val="21"/>
        </w:rPr>
      </w:pPr>
    </w:p>
    <w:p w:rsidR="00253CD5" w:rsidRDefault="00D05CAD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В результате вносимых изменений в доходную и расходную части  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бюджета сельского поселения  размер дефицита составит 0рублей 00 копеек.</w:t>
      </w:r>
    </w:p>
    <w:p w:rsidR="00253CD5" w:rsidRDefault="00253CD5">
      <w:pPr>
        <w:pStyle w:val="Standard"/>
        <w:ind w:firstLine="851"/>
        <w:jc w:val="both"/>
        <w:rPr>
          <w:color w:val="FF0000"/>
          <w:sz w:val="21"/>
          <w:szCs w:val="21"/>
        </w:rPr>
      </w:pPr>
    </w:p>
    <w:p w:rsidR="00253CD5" w:rsidRDefault="00253CD5">
      <w:pPr>
        <w:pStyle w:val="Standard"/>
        <w:ind w:firstLine="851"/>
        <w:jc w:val="both"/>
        <w:rPr>
          <w:sz w:val="21"/>
          <w:szCs w:val="21"/>
        </w:rPr>
      </w:pPr>
    </w:p>
    <w:p w:rsidR="00253CD5" w:rsidRDefault="00253CD5">
      <w:pPr>
        <w:pStyle w:val="Standard"/>
        <w:ind w:firstLine="851"/>
        <w:jc w:val="both"/>
        <w:rPr>
          <w:b/>
          <w:sz w:val="21"/>
          <w:szCs w:val="21"/>
        </w:rPr>
      </w:pPr>
    </w:p>
    <w:p w:rsidR="00253CD5" w:rsidRDefault="00D05CAD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Изменения основных параметров бюджета представлены в таблице:</w:t>
      </w:r>
    </w:p>
    <w:p w:rsidR="00253CD5" w:rsidRDefault="00253CD5">
      <w:pPr>
        <w:pStyle w:val="Standard"/>
        <w:ind w:firstLine="567"/>
        <w:jc w:val="both"/>
        <w:rPr>
          <w:sz w:val="21"/>
          <w:szCs w:val="21"/>
        </w:rPr>
      </w:pPr>
    </w:p>
    <w:p w:rsidR="00253CD5" w:rsidRDefault="00253CD5">
      <w:pPr>
        <w:pStyle w:val="Standard"/>
        <w:ind w:firstLine="567"/>
        <w:jc w:val="right"/>
        <w:rPr>
          <w:sz w:val="21"/>
          <w:szCs w:val="21"/>
        </w:rPr>
      </w:pPr>
    </w:p>
    <w:p w:rsidR="00253CD5" w:rsidRDefault="00D05CAD">
      <w:pPr>
        <w:pStyle w:val="Standard"/>
        <w:ind w:firstLine="567"/>
        <w:jc w:val="right"/>
        <w:rPr>
          <w:sz w:val="21"/>
          <w:szCs w:val="21"/>
        </w:rPr>
      </w:pPr>
      <w:r>
        <w:rPr>
          <w:sz w:val="21"/>
          <w:szCs w:val="21"/>
        </w:rPr>
        <w:t>(рублей)</w:t>
      </w:r>
    </w:p>
    <w:tbl>
      <w:tblPr>
        <w:tblW w:w="93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4"/>
        <w:gridCol w:w="2471"/>
        <w:gridCol w:w="2402"/>
        <w:gridCol w:w="2343"/>
      </w:tblGrid>
      <w:tr w:rsidR="00253CD5">
        <w:trPr>
          <w:trHeight w:val="770"/>
          <w:jc w:val="center"/>
        </w:trPr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spacing w:after="200"/>
              <w:rPr>
                <w:rFonts w:ascii="Calibri" w:hAnsi="Calibri" w:cs="Calibri"/>
                <w:sz w:val="21"/>
                <w:szCs w:val="21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Первоначальный  план на 2020 год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Проект Решения</w:t>
            </w:r>
          </w:p>
        </w:tc>
        <w:tc>
          <w:tcPr>
            <w:tcW w:w="23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изменения</w:t>
            </w:r>
          </w:p>
          <w:p w:rsidR="00253CD5" w:rsidRDefault="00D05CAD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(гр.3 - гр.2)</w:t>
            </w:r>
          </w:p>
        </w:tc>
      </w:tr>
      <w:tr w:rsidR="00253CD5">
        <w:trPr>
          <w:trHeight w:val="240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2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</w:t>
            </w:r>
          </w:p>
        </w:tc>
      </w:tr>
      <w:tr w:rsidR="00253CD5">
        <w:trPr>
          <w:trHeight w:val="401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Доходы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4 944 553,00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4 980 113,00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en-US"/>
              </w:rPr>
              <w:t>+35560</w:t>
            </w:r>
          </w:p>
        </w:tc>
      </w:tr>
      <w:tr w:rsidR="00253CD5">
        <w:trPr>
          <w:trHeight w:val="378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Расходы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4 944 553,00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4 980 113,00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+35 560</w:t>
            </w:r>
          </w:p>
        </w:tc>
      </w:tr>
      <w:tr w:rsidR="00253CD5">
        <w:trPr>
          <w:trHeight w:val="509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Дефицит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 0.00  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</w:t>
            </w:r>
          </w:p>
        </w:tc>
      </w:tr>
    </w:tbl>
    <w:p w:rsidR="00253CD5" w:rsidRDefault="00253CD5">
      <w:pPr>
        <w:pStyle w:val="Standard"/>
        <w:ind w:firstLine="540"/>
        <w:jc w:val="center"/>
        <w:rPr>
          <w:b/>
          <w:sz w:val="21"/>
          <w:szCs w:val="21"/>
        </w:rPr>
      </w:pPr>
    </w:p>
    <w:p w:rsidR="00253CD5" w:rsidRDefault="00253CD5">
      <w:pPr>
        <w:pStyle w:val="Standard"/>
        <w:ind w:firstLine="540"/>
        <w:jc w:val="center"/>
        <w:rPr>
          <w:b/>
          <w:sz w:val="21"/>
          <w:szCs w:val="21"/>
        </w:rPr>
      </w:pPr>
    </w:p>
    <w:p w:rsidR="00253CD5" w:rsidRDefault="00253CD5">
      <w:pPr>
        <w:pStyle w:val="Standard"/>
        <w:ind w:firstLine="540"/>
        <w:jc w:val="center"/>
        <w:rPr>
          <w:b/>
          <w:sz w:val="21"/>
          <w:szCs w:val="21"/>
        </w:rPr>
      </w:pPr>
    </w:p>
    <w:p w:rsidR="00253CD5" w:rsidRDefault="00D05CAD">
      <w:pPr>
        <w:pStyle w:val="Standard"/>
        <w:ind w:firstLine="54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Доходы бюджета</w:t>
      </w:r>
    </w:p>
    <w:p w:rsidR="00253CD5" w:rsidRDefault="00253CD5">
      <w:pPr>
        <w:pStyle w:val="Standard"/>
        <w:ind w:firstLine="567"/>
        <w:jc w:val="both"/>
        <w:rPr>
          <w:sz w:val="21"/>
          <w:szCs w:val="21"/>
        </w:rPr>
      </w:pPr>
    </w:p>
    <w:p w:rsidR="00253CD5" w:rsidRDefault="00D05CAD">
      <w:pPr>
        <w:pStyle w:val="Standard"/>
        <w:ind w:firstLine="851"/>
        <w:jc w:val="both"/>
        <w:outlineLvl w:val="0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Рассматриваемым Проектом Решения предлагается увеличить доходную часть бюджета на </w:t>
      </w:r>
      <w:r>
        <w:rPr>
          <w:color w:val="000000"/>
          <w:sz w:val="21"/>
          <w:szCs w:val="21"/>
          <w:lang w:eastAsia="en-US"/>
        </w:rPr>
        <w:t>+35 560,00</w:t>
      </w:r>
      <w:r>
        <w:rPr>
          <w:color w:val="000000"/>
          <w:sz w:val="21"/>
          <w:szCs w:val="21"/>
        </w:rPr>
        <w:t xml:space="preserve"> рублей. С</w:t>
      </w:r>
      <w:r>
        <w:rPr>
          <w:bCs/>
          <w:color w:val="000000"/>
          <w:sz w:val="21"/>
          <w:szCs w:val="21"/>
        </w:rPr>
        <w:t>обственные доходы бюджета увеличиваем на 0,00 рублей</w:t>
      </w:r>
      <w:proofErr w:type="gramStart"/>
      <w:r>
        <w:rPr>
          <w:bCs/>
          <w:color w:val="000000"/>
          <w:sz w:val="21"/>
          <w:szCs w:val="21"/>
        </w:rPr>
        <w:t xml:space="preserve"> ,</w:t>
      </w:r>
      <w:proofErr w:type="gramEnd"/>
      <w:r>
        <w:rPr>
          <w:bCs/>
          <w:color w:val="000000"/>
          <w:sz w:val="21"/>
          <w:szCs w:val="21"/>
        </w:rPr>
        <w:t xml:space="preserve"> а остальные изменения приходятся на </w:t>
      </w:r>
      <w:r>
        <w:rPr>
          <w:color w:val="000000"/>
          <w:sz w:val="21"/>
          <w:szCs w:val="21"/>
        </w:rPr>
        <w:t xml:space="preserve">безвозмездные поступления, они составят </w:t>
      </w:r>
      <w:r>
        <w:rPr>
          <w:color w:val="000000"/>
          <w:sz w:val="21"/>
          <w:szCs w:val="21"/>
          <w:lang w:eastAsia="en-US"/>
        </w:rPr>
        <w:t>35560</w:t>
      </w:r>
      <w:r>
        <w:rPr>
          <w:color w:val="000000"/>
          <w:sz w:val="21"/>
          <w:szCs w:val="21"/>
        </w:rPr>
        <w:t>рублей</w:t>
      </w:r>
    </w:p>
    <w:p w:rsidR="00253CD5" w:rsidRDefault="00253CD5">
      <w:pPr>
        <w:pStyle w:val="Standard"/>
        <w:ind w:firstLine="851"/>
        <w:jc w:val="both"/>
        <w:outlineLvl w:val="0"/>
        <w:rPr>
          <w:b/>
          <w:sz w:val="21"/>
          <w:szCs w:val="21"/>
        </w:rPr>
      </w:pPr>
    </w:p>
    <w:p w:rsidR="00253CD5" w:rsidRDefault="00D05CAD">
      <w:pPr>
        <w:pStyle w:val="Standard"/>
        <w:ind w:firstLine="851"/>
        <w:jc w:val="both"/>
        <w:outlineLvl w:val="0"/>
        <w:rPr>
          <w:sz w:val="21"/>
          <w:szCs w:val="21"/>
        </w:rPr>
      </w:pPr>
      <w:r>
        <w:rPr>
          <w:b/>
          <w:sz w:val="21"/>
          <w:szCs w:val="21"/>
        </w:rPr>
        <w:t xml:space="preserve">Доходы  бюджета МО СП </w:t>
      </w:r>
      <w:r>
        <w:rPr>
          <w:b/>
          <w:bCs/>
          <w:sz w:val="21"/>
          <w:szCs w:val="21"/>
        </w:rPr>
        <w:t xml:space="preserve">« </w:t>
      </w:r>
      <w:r>
        <w:rPr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 xml:space="preserve">Деревня </w:t>
      </w:r>
      <w:proofErr w:type="spellStart"/>
      <w:r>
        <w:rPr>
          <w:b/>
          <w:bCs/>
          <w:sz w:val="21"/>
          <w:szCs w:val="21"/>
        </w:rPr>
        <w:t>Высокое</w:t>
      </w:r>
      <w:proofErr w:type="gramStart"/>
      <w:r>
        <w:rPr>
          <w:b/>
          <w:bCs/>
          <w:sz w:val="21"/>
          <w:szCs w:val="21"/>
        </w:rPr>
        <w:t>»</w:t>
      </w:r>
      <w:r>
        <w:rPr>
          <w:b/>
          <w:sz w:val="21"/>
          <w:szCs w:val="21"/>
        </w:rPr>
        <w:t>у</w:t>
      </w:r>
      <w:proofErr w:type="gramEnd"/>
      <w:r>
        <w:rPr>
          <w:b/>
          <w:sz w:val="21"/>
          <w:szCs w:val="21"/>
        </w:rPr>
        <w:t>величились</w:t>
      </w:r>
      <w:proofErr w:type="spellEnd"/>
      <w:r>
        <w:rPr>
          <w:b/>
          <w:sz w:val="21"/>
          <w:szCs w:val="21"/>
        </w:rPr>
        <w:t xml:space="preserve"> на</w:t>
      </w:r>
      <w:r>
        <w:rPr>
          <w:b/>
          <w:sz w:val="21"/>
          <w:szCs w:val="21"/>
          <w:lang w:eastAsia="en-US"/>
        </w:rPr>
        <w:t xml:space="preserve">+ 35560 </w:t>
      </w:r>
      <w:r>
        <w:rPr>
          <w:b/>
          <w:sz w:val="21"/>
          <w:szCs w:val="21"/>
        </w:rPr>
        <w:t>рублей.</w:t>
      </w:r>
    </w:p>
    <w:p w:rsidR="00253CD5" w:rsidRDefault="00253CD5">
      <w:pPr>
        <w:pStyle w:val="Standard"/>
        <w:ind w:firstLine="709"/>
        <w:jc w:val="both"/>
        <w:outlineLvl w:val="0"/>
        <w:rPr>
          <w:b/>
          <w:sz w:val="21"/>
          <w:szCs w:val="21"/>
        </w:rPr>
      </w:pPr>
    </w:p>
    <w:p w:rsidR="00253CD5" w:rsidRDefault="00D05CAD">
      <w:pPr>
        <w:pStyle w:val="Standard"/>
        <w:ind w:firstLine="851"/>
        <w:jc w:val="both"/>
        <w:outlineLvl w:val="0"/>
        <w:rPr>
          <w:b/>
          <w:sz w:val="21"/>
          <w:szCs w:val="21"/>
        </w:rPr>
      </w:pPr>
      <w:r>
        <w:rPr>
          <w:b/>
          <w:sz w:val="21"/>
          <w:szCs w:val="21"/>
        </w:rPr>
        <w:t>Увеличение доходов произошло за счет собственных доходов:</w:t>
      </w:r>
    </w:p>
    <w:p w:rsidR="00253CD5" w:rsidRDefault="00D05CAD">
      <w:pPr>
        <w:pStyle w:val="a7"/>
        <w:numPr>
          <w:ilvl w:val="0"/>
          <w:numId w:val="14"/>
        </w:numPr>
        <w:ind w:left="1134" w:hanging="36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Налоговые доходы  – 0,00 рублей.</w:t>
      </w:r>
    </w:p>
    <w:p w:rsidR="00253CD5" w:rsidRDefault="00D05CAD">
      <w:pPr>
        <w:pStyle w:val="a7"/>
        <w:numPr>
          <w:ilvl w:val="0"/>
          <w:numId w:val="4"/>
        </w:numPr>
        <w:ind w:left="1134" w:hanging="36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Неналоговые доходы —0,00 рублей</w:t>
      </w:r>
    </w:p>
    <w:p w:rsidR="00253CD5" w:rsidRDefault="00253CD5">
      <w:pPr>
        <w:pStyle w:val="a7"/>
        <w:tabs>
          <w:tab w:val="left" w:pos="774"/>
        </w:tabs>
        <w:ind w:left="-360"/>
        <w:jc w:val="both"/>
        <w:outlineLvl w:val="0"/>
        <w:rPr>
          <w:sz w:val="21"/>
          <w:szCs w:val="21"/>
        </w:rPr>
      </w:pPr>
    </w:p>
    <w:p w:rsidR="00253CD5" w:rsidRDefault="00253CD5">
      <w:pPr>
        <w:pStyle w:val="Standard"/>
        <w:ind w:firstLine="851"/>
        <w:jc w:val="both"/>
        <w:outlineLvl w:val="0"/>
        <w:rPr>
          <w:b/>
          <w:sz w:val="21"/>
          <w:szCs w:val="21"/>
        </w:rPr>
      </w:pPr>
    </w:p>
    <w:p w:rsidR="00253CD5" w:rsidRDefault="00D05CAD">
      <w:pPr>
        <w:pStyle w:val="a7"/>
        <w:tabs>
          <w:tab w:val="left" w:pos="1843"/>
        </w:tabs>
        <w:ind w:left="709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Увеличение доходов произошло за счет межбюджетных трансфертов:- </w:t>
      </w:r>
      <w:r>
        <w:rPr>
          <w:b/>
          <w:sz w:val="21"/>
          <w:szCs w:val="21"/>
          <w:lang w:eastAsia="en-US"/>
        </w:rPr>
        <w:t>35560</w:t>
      </w:r>
      <w:r>
        <w:rPr>
          <w:b/>
          <w:sz w:val="21"/>
          <w:szCs w:val="21"/>
        </w:rPr>
        <w:t>рублей</w:t>
      </w:r>
    </w:p>
    <w:p w:rsidR="00253CD5" w:rsidRDefault="00253CD5">
      <w:pPr>
        <w:pStyle w:val="a7"/>
        <w:tabs>
          <w:tab w:val="left" w:pos="1134"/>
        </w:tabs>
        <w:ind w:left="0" w:hanging="360"/>
        <w:jc w:val="both"/>
        <w:outlineLvl w:val="0"/>
        <w:rPr>
          <w:sz w:val="21"/>
          <w:szCs w:val="21"/>
        </w:rPr>
      </w:pPr>
    </w:p>
    <w:p w:rsidR="00253CD5" w:rsidRDefault="00253CD5">
      <w:pPr>
        <w:pStyle w:val="a7"/>
        <w:tabs>
          <w:tab w:val="left" w:pos="1843"/>
        </w:tabs>
        <w:ind w:left="709"/>
        <w:rPr>
          <w:b/>
          <w:sz w:val="21"/>
          <w:szCs w:val="21"/>
        </w:rPr>
      </w:pPr>
    </w:p>
    <w:p w:rsidR="00253CD5" w:rsidRDefault="00D05CAD">
      <w:pPr>
        <w:pStyle w:val="Standard"/>
        <w:ind w:firstLine="54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Расходы бюджета</w:t>
      </w:r>
    </w:p>
    <w:p w:rsidR="00253CD5" w:rsidRDefault="00253CD5">
      <w:pPr>
        <w:pStyle w:val="Standard"/>
        <w:ind w:firstLine="540"/>
        <w:jc w:val="center"/>
        <w:rPr>
          <w:sz w:val="21"/>
          <w:szCs w:val="21"/>
        </w:rPr>
      </w:pPr>
    </w:p>
    <w:p w:rsidR="00253CD5" w:rsidRDefault="00D05CAD">
      <w:pPr>
        <w:pStyle w:val="Standard"/>
        <w:ind w:firstLine="851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Рассматриваемым Проектом Решения предлагается увеличить расходную часть бюджета на </w:t>
      </w:r>
      <w:r>
        <w:rPr>
          <w:color w:val="000000"/>
          <w:sz w:val="21"/>
          <w:szCs w:val="21"/>
          <w:lang w:eastAsia="en-US"/>
        </w:rPr>
        <w:t>+35560</w:t>
      </w:r>
      <w:r>
        <w:rPr>
          <w:color w:val="000000"/>
          <w:sz w:val="21"/>
          <w:szCs w:val="21"/>
        </w:rPr>
        <w:t>рублей</w:t>
      </w:r>
    </w:p>
    <w:p w:rsidR="00253CD5" w:rsidRDefault="00253CD5">
      <w:pPr>
        <w:pStyle w:val="Standard"/>
        <w:ind w:firstLine="851"/>
        <w:jc w:val="both"/>
        <w:rPr>
          <w:color w:val="000000"/>
          <w:sz w:val="21"/>
          <w:szCs w:val="21"/>
        </w:rPr>
      </w:pPr>
    </w:p>
    <w:p w:rsidR="00253CD5" w:rsidRDefault="00D05CAD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Расходную часть бюджета на 2021год предлагается увеличить за счет</w:t>
      </w:r>
    </w:p>
    <w:p w:rsidR="00253CD5" w:rsidRDefault="00253CD5">
      <w:pPr>
        <w:pStyle w:val="a7"/>
        <w:ind w:left="774"/>
        <w:jc w:val="both"/>
        <w:rPr>
          <w:sz w:val="21"/>
          <w:szCs w:val="21"/>
        </w:rPr>
      </w:pPr>
    </w:p>
    <w:p w:rsidR="00253CD5" w:rsidRDefault="00253CD5">
      <w:pPr>
        <w:pStyle w:val="a7"/>
        <w:ind w:left="0"/>
        <w:jc w:val="both"/>
        <w:rPr>
          <w:sz w:val="21"/>
          <w:szCs w:val="21"/>
        </w:rPr>
      </w:pPr>
    </w:p>
    <w:p w:rsidR="00253CD5" w:rsidRDefault="00D05CAD">
      <w:pPr>
        <w:pStyle w:val="a7"/>
        <w:numPr>
          <w:ilvl w:val="0"/>
          <w:numId w:val="15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межбюджетных трансфертов –  </w:t>
      </w:r>
      <w:r>
        <w:rPr>
          <w:sz w:val="21"/>
          <w:szCs w:val="21"/>
          <w:lang w:eastAsia="en-US"/>
        </w:rPr>
        <w:t>35560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рублей;            </w:t>
      </w:r>
    </w:p>
    <w:p w:rsidR="00253CD5" w:rsidRDefault="00253CD5">
      <w:pPr>
        <w:pStyle w:val="a7"/>
        <w:ind w:left="774"/>
        <w:jc w:val="both"/>
        <w:rPr>
          <w:sz w:val="21"/>
          <w:szCs w:val="21"/>
        </w:rPr>
      </w:pPr>
    </w:p>
    <w:p w:rsidR="00253CD5" w:rsidRDefault="00D05CAD">
      <w:pPr>
        <w:pStyle w:val="a7"/>
        <w:numPr>
          <w:ilvl w:val="0"/>
          <w:numId w:val="16"/>
        </w:numPr>
        <w:tabs>
          <w:tab w:val="left" w:pos="1134"/>
        </w:tabs>
        <w:ind w:left="0" w:hanging="36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 xml:space="preserve">Средства на защиту населения  и территории от ЧС природного и техногенного </w:t>
      </w:r>
      <w:proofErr w:type="spellStart"/>
      <w:r>
        <w:rPr>
          <w:sz w:val="21"/>
          <w:szCs w:val="21"/>
        </w:rPr>
        <w:t>характера</w:t>
      </w:r>
      <w:proofErr w:type="gramStart"/>
      <w:r>
        <w:rPr>
          <w:sz w:val="21"/>
          <w:szCs w:val="21"/>
        </w:rPr>
        <w:t>,п</w:t>
      </w:r>
      <w:proofErr w:type="gramEnd"/>
      <w:r>
        <w:rPr>
          <w:sz w:val="21"/>
          <w:szCs w:val="21"/>
        </w:rPr>
        <w:t>ожарная</w:t>
      </w:r>
      <w:proofErr w:type="spellEnd"/>
      <w:r>
        <w:rPr>
          <w:sz w:val="21"/>
          <w:szCs w:val="21"/>
        </w:rPr>
        <w:t xml:space="preserve"> безопасность- 35560рублей</w:t>
      </w:r>
    </w:p>
    <w:p w:rsidR="00253CD5" w:rsidRDefault="00253CD5">
      <w:pPr>
        <w:pStyle w:val="a7"/>
        <w:tabs>
          <w:tab w:val="left" w:pos="774"/>
        </w:tabs>
        <w:ind w:left="-360"/>
        <w:jc w:val="both"/>
        <w:outlineLvl w:val="0"/>
        <w:rPr>
          <w:sz w:val="21"/>
          <w:szCs w:val="21"/>
        </w:rPr>
      </w:pPr>
    </w:p>
    <w:p w:rsidR="00253CD5" w:rsidRDefault="00253CD5">
      <w:pPr>
        <w:pStyle w:val="a7"/>
        <w:tabs>
          <w:tab w:val="left" w:pos="1134"/>
        </w:tabs>
        <w:ind w:left="0"/>
        <w:jc w:val="both"/>
        <w:outlineLvl w:val="0"/>
        <w:rPr>
          <w:sz w:val="21"/>
          <w:szCs w:val="21"/>
        </w:rPr>
      </w:pPr>
    </w:p>
    <w:p w:rsidR="00253CD5" w:rsidRDefault="00253CD5">
      <w:pPr>
        <w:pStyle w:val="a7"/>
        <w:tabs>
          <w:tab w:val="left" w:pos="1843"/>
        </w:tabs>
        <w:ind w:left="709"/>
        <w:jc w:val="both"/>
        <w:outlineLvl w:val="0"/>
        <w:rPr>
          <w:sz w:val="21"/>
          <w:szCs w:val="21"/>
        </w:rPr>
      </w:pPr>
    </w:p>
    <w:p w:rsidR="00253CD5" w:rsidRDefault="00253CD5">
      <w:pPr>
        <w:pStyle w:val="Standard"/>
        <w:ind w:firstLine="851"/>
        <w:jc w:val="both"/>
        <w:rPr>
          <w:sz w:val="21"/>
          <w:szCs w:val="21"/>
        </w:rPr>
      </w:pPr>
    </w:p>
    <w:p w:rsidR="00253CD5" w:rsidRDefault="00D05CAD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</w:p>
    <w:p w:rsidR="00253CD5" w:rsidRDefault="00D05CAD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В структуре функциональной классификации расходов  бюджета  поселения объемы ассигнований изменяются по 2 разделам.</w:t>
      </w:r>
    </w:p>
    <w:p w:rsidR="00253CD5" w:rsidRDefault="00253CD5">
      <w:pPr>
        <w:pStyle w:val="Standard"/>
        <w:ind w:firstLine="851"/>
        <w:jc w:val="both"/>
        <w:rPr>
          <w:sz w:val="21"/>
          <w:szCs w:val="21"/>
        </w:rPr>
      </w:pPr>
    </w:p>
    <w:p w:rsidR="00253CD5" w:rsidRDefault="00D05CAD">
      <w:pPr>
        <w:pStyle w:val="Standard"/>
        <w:ind w:firstLine="851"/>
        <w:jc w:val="both"/>
        <w:rPr>
          <w:sz w:val="21"/>
          <w:szCs w:val="21"/>
        </w:rPr>
      </w:pPr>
      <w:r>
        <w:rPr>
          <w:smallCaps/>
          <w:sz w:val="21"/>
          <w:szCs w:val="21"/>
          <w:u w:val="single"/>
        </w:rPr>
        <w:t>Наибольшее изменение (в абсолютном выражении) бюджетных обязательств, относительно утвержденных решением о бюджете, планируется:</w:t>
      </w:r>
    </w:p>
    <w:p w:rsidR="00253CD5" w:rsidRDefault="00253CD5">
      <w:pPr>
        <w:pStyle w:val="a7"/>
        <w:tabs>
          <w:tab w:val="left" w:pos="993"/>
        </w:tabs>
        <w:ind w:left="0"/>
        <w:jc w:val="both"/>
        <w:rPr>
          <w:smallCaps/>
          <w:sz w:val="21"/>
          <w:szCs w:val="21"/>
          <w:u w:val="single"/>
        </w:rPr>
      </w:pPr>
    </w:p>
    <w:p w:rsidR="00253CD5" w:rsidRDefault="00D05CAD">
      <w:pPr>
        <w:pStyle w:val="a7"/>
        <w:numPr>
          <w:ilvl w:val="0"/>
          <w:numId w:val="17"/>
        </w:numPr>
        <w:tabs>
          <w:tab w:val="left" w:pos="1713"/>
        </w:tabs>
        <w:jc w:val="both"/>
        <w:rPr>
          <w:smallCaps/>
          <w:sz w:val="21"/>
          <w:szCs w:val="21"/>
          <w:u w:val="single"/>
        </w:rPr>
      </w:pPr>
      <w:r>
        <w:rPr>
          <w:smallCaps/>
          <w:sz w:val="21"/>
          <w:szCs w:val="21"/>
          <w:u w:val="single"/>
        </w:rPr>
        <w:t xml:space="preserve">по разделу 0400 «Национальная экономика </w:t>
      </w:r>
      <w:proofErr w:type="gramStart"/>
      <w:r>
        <w:rPr>
          <w:smallCaps/>
          <w:sz w:val="21"/>
          <w:szCs w:val="21"/>
          <w:u w:val="single"/>
        </w:rPr>
        <w:t>-у</w:t>
      </w:r>
      <w:proofErr w:type="gramEnd"/>
      <w:r>
        <w:rPr>
          <w:smallCaps/>
          <w:sz w:val="21"/>
          <w:szCs w:val="21"/>
          <w:u w:val="single"/>
        </w:rPr>
        <w:t>величение на 12 200 рублей или на 2,0%;</w:t>
      </w:r>
    </w:p>
    <w:p w:rsidR="00253CD5" w:rsidRDefault="00D05CAD">
      <w:pPr>
        <w:pStyle w:val="a7"/>
        <w:numPr>
          <w:ilvl w:val="0"/>
          <w:numId w:val="5"/>
        </w:numPr>
        <w:tabs>
          <w:tab w:val="left" w:pos="1713"/>
        </w:tabs>
        <w:jc w:val="both"/>
        <w:rPr>
          <w:smallCaps/>
          <w:sz w:val="21"/>
          <w:szCs w:val="21"/>
          <w:u w:val="single"/>
        </w:rPr>
      </w:pPr>
      <w:r>
        <w:rPr>
          <w:smallCaps/>
          <w:sz w:val="21"/>
          <w:szCs w:val="21"/>
          <w:u w:val="single"/>
        </w:rPr>
        <w:t>по разделу 0500  «Жилищно-КОММУНАЛЬНОЕ ХОЗЯЙСТВО» - увеличение на 271 526 рублей или на 16.8%</w:t>
      </w:r>
    </w:p>
    <w:p w:rsidR="00253CD5" w:rsidRDefault="00253CD5">
      <w:pPr>
        <w:pStyle w:val="a8"/>
        <w:ind w:firstLine="709"/>
        <w:rPr>
          <w:sz w:val="21"/>
          <w:szCs w:val="21"/>
        </w:rPr>
      </w:pPr>
    </w:p>
    <w:p w:rsidR="00253CD5" w:rsidRDefault="00D05CAD">
      <w:pPr>
        <w:pStyle w:val="a8"/>
        <w:ind w:firstLine="851"/>
        <w:rPr>
          <w:sz w:val="21"/>
          <w:szCs w:val="21"/>
        </w:rPr>
      </w:pPr>
      <w:r>
        <w:rPr>
          <w:sz w:val="21"/>
          <w:szCs w:val="21"/>
        </w:rPr>
        <w:t xml:space="preserve">Сравнительный анализ изменения объема и структуры расходов бюджета  поселения по </w:t>
      </w:r>
      <w:r>
        <w:rPr>
          <w:bCs/>
          <w:sz w:val="21"/>
          <w:szCs w:val="21"/>
        </w:rPr>
        <w:t>разделам и подразделам расходов бюджета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представлен в следующей таблице.</w:t>
      </w:r>
    </w:p>
    <w:p w:rsidR="00253CD5" w:rsidRDefault="00253CD5">
      <w:pPr>
        <w:pStyle w:val="a8"/>
        <w:ind w:firstLine="851"/>
        <w:rPr>
          <w:sz w:val="21"/>
          <w:szCs w:val="21"/>
        </w:rPr>
      </w:pPr>
    </w:p>
    <w:p w:rsidR="00253CD5" w:rsidRDefault="00253CD5">
      <w:pPr>
        <w:pStyle w:val="Standard"/>
        <w:ind w:firstLine="851"/>
        <w:rPr>
          <w:sz w:val="21"/>
          <w:szCs w:val="21"/>
        </w:rPr>
      </w:pPr>
    </w:p>
    <w:p w:rsidR="00253CD5" w:rsidRDefault="00253CD5">
      <w:pPr>
        <w:pStyle w:val="Standard"/>
        <w:rPr>
          <w:sz w:val="21"/>
          <w:szCs w:val="21"/>
        </w:rPr>
      </w:pPr>
    </w:p>
    <w:tbl>
      <w:tblPr>
        <w:tblW w:w="960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1"/>
        <w:gridCol w:w="3256"/>
        <w:gridCol w:w="1558"/>
        <w:gridCol w:w="1558"/>
        <w:gridCol w:w="1414"/>
        <w:gridCol w:w="1145"/>
      </w:tblGrid>
      <w:tr w:rsidR="00253CD5">
        <w:trPr>
          <w:trHeight w:val="20"/>
        </w:trPr>
        <w:tc>
          <w:tcPr>
            <w:tcW w:w="6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Раз</w:t>
            </w:r>
          </w:p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дел, подраздел</w:t>
            </w:r>
          </w:p>
        </w:tc>
        <w:tc>
          <w:tcPr>
            <w:tcW w:w="32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Наименование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Первоначальный план на 2020г.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Предусмотрено Проектом Решения,</w:t>
            </w:r>
          </w:p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рублей</w:t>
            </w:r>
          </w:p>
        </w:tc>
        <w:tc>
          <w:tcPr>
            <w:tcW w:w="25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Изменения</w:t>
            </w:r>
          </w:p>
        </w:tc>
      </w:tr>
      <w:tr w:rsidR="00253CD5">
        <w:trPr>
          <w:trHeight w:val="20"/>
        </w:trPr>
        <w:tc>
          <w:tcPr>
            <w:tcW w:w="6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05CAD" w:rsidRDefault="00D05CAD"/>
        </w:tc>
        <w:tc>
          <w:tcPr>
            <w:tcW w:w="32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05CAD" w:rsidRDefault="00D05CAD"/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05CAD" w:rsidRDefault="00D05CAD"/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D05CAD" w:rsidRDefault="00D05CAD"/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гр.4-гр.3,</w:t>
            </w:r>
          </w:p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рублей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гр.4/</w:t>
            </w:r>
          </w:p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гр.3*100,</w:t>
            </w:r>
          </w:p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%</w:t>
            </w:r>
          </w:p>
        </w:tc>
      </w:tr>
      <w:tr w:rsidR="00253CD5">
        <w:trPr>
          <w:trHeight w:val="20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5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6</w:t>
            </w:r>
          </w:p>
        </w:tc>
      </w:tr>
      <w:tr w:rsidR="00253CD5">
        <w:trPr>
          <w:trHeight w:val="27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Общегосударственные вопросы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2034000,00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2034000,00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253CD5">
        <w:trPr>
          <w:trHeight w:val="27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0200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Национальная оборона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63200,00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63200,00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253CD5">
        <w:trPr>
          <w:trHeight w:val="40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0300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329000,00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364560,00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35560,00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253CD5">
        <w:trPr>
          <w:trHeight w:val="30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0400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Национальная экономика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696 860,00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696 860,00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253CD5">
        <w:trPr>
          <w:trHeight w:val="28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0500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Жилищно-коммунальное хозяйство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994984,00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994984,00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253CD5">
        <w:trPr>
          <w:trHeight w:val="18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rPr>
                <w:sz w:val="21"/>
                <w:szCs w:val="21"/>
                <w:lang w:eastAsia="en-US"/>
              </w:rPr>
            </w:pP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rPr>
                <w:sz w:val="21"/>
                <w:szCs w:val="21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</w:tr>
      <w:tr w:rsidR="00253CD5">
        <w:trPr>
          <w:trHeight w:val="20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800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Культура и кинематография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764509,00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764509,00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253CD5">
        <w:trPr>
          <w:trHeight w:val="72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rPr>
                <w:sz w:val="21"/>
                <w:szCs w:val="21"/>
                <w:lang w:eastAsia="en-US"/>
              </w:rPr>
            </w:pP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rPr>
                <w:sz w:val="21"/>
                <w:szCs w:val="21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</w:tr>
      <w:tr w:rsidR="00253CD5">
        <w:trPr>
          <w:trHeight w:val="22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1006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Социальная политика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36 000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36 000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253CD5">
        <w:trPr>
          <w:trHeight w:val="244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Физическая культура и спорт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26 000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26 000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253CD5">
        <w:trPr>
          <w:trHeight w:val="244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1403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rPr>
                <w:sz w:val="21"/>
                <w:szCs w:val="21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253CD5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</w:tr>
      <w:tr w:rsidR="00253CD5">
        <w:trPr>
          <w:trHeight w:val="48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bottom"/>
          </w:tcPr>
          <w:p w:rsidR="00253CD5" w:rsidRDefault="00D05CAD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 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ВСЕГО РАСХОДОВ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color w:val="000000"/>
                <w:sz w:val="21"/>
                <w:szCs w:val="21"/>
                <w:lang w:eastAsia="en-US"/>
              </w:rPr>
              <w:t>4944553,00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4980113,00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35560,00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100,7</w:t>
            </w:r>
          </w:p>
        </w:tc>
      </w:tr>
    </w:tbl>
    <w:p w:rsidR="00253CD5" w:rsidRDefault="00253CD5">
      <w:pPr>
        <w:pStyle w:val="Standard"/>
        <w:spacing w:before="120"/>
        <w:ind w:left="-709"/>
        <w:jc w:val="both"/>
        <w:rPr>
          <w:sz w:val="21"/>
          <w:szCs w:val="21"/>
        </w:rPr>
      </w:pPr>
    </w:p>
    <w:p w:rsidR="00253CD5" w:rsidRDefault="00253CD5">
      <w:pPr>
        <w:pStyle w:val="Standard"/>
        <w:ind w:firstLine="851"/>
        <w:jc w:val="both"/>
        <w:rPr>
          <w:sz w:val="21"/>
          <w:szCs w:val="21"/>
        </w:rPr>
      </w:pPr>
    </w:p>
    <w:p w:rsidR="00253CD5" w:rsidRDefault="00253CD5">
      <w:pPr>
        <w:pStyle w:val="Standard"/>
        <w:ind w:firstLine="851"/>
        <w:jc w:val="both"/>
        <w:rPr>
          <w:sz w:val="21"/>
          <w:szCs w:val="21"/>
        </w:rPr>
      </w:pPr>
    </w:p>
    <w:p w:rsidR="00253CD5" w:rsidRDefault="00D05CAD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В представленном Проекте Решения предусматривается расходование бюджетных ассигнований по 7 муниципальным программам и 1 ведомственной целевой программе.</w:t>
      </w:r>
    </w:p>
    <w:p w:rsidR="00253CD5" w:rsidRDefault="00D05CAD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253CD5" w:rsidRDefault="00D05CAD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Сравнительный анализ изменения объема расходов бюджета в программной структуре бюджета представлен в следующей таблице.</w:t>
      </w:r>
    </w:p>
    <w:p w:rsidR="00253CD5" w:rsidRDefault="00253CD5">
      <w:pPr>
        <w:pStyle w:val="Standard"/>
        <w:ind w:firstLine="851"/>
        <w:jc w:val="both"/>
        <w:rPr>
          <w:sz w:val="21"/>
          <w:szCs w:val="21"/>
        </w:rPr>
      </w:pPr>
    </w:p>
    <w:p w:rsidR="00253CD5" w:rsidRDefault="00253CD5">
      <w:pPr>
        <w:pStyle w:val="Standard"/>
        <w:ind w:firstLine="851"/>
        <w:jc w:val="both"/>
        <w:rPr>
          <w:sz w:val="21"/>
          <w:szCs w:val="21"/>
        </w:rPr>
      </w:pPr>
    </w:p>
    <w:p w:rsidR="00253CD5" w:rsidRDefault="00253CD5">
      <w:pPr>
        <w:pStyle w:val="Standard"/>
        <w:ind w:firstLine="851"/>
        <w:jc w:val="both"/>
        <w:rPr>
          <w:sz w:val="21"/>
          <w:szCs w:val="21"/>
        </w:rPr>
      </w:pPr>
    </w:p>
    <w:p w:rsidR="00253CD5" w:rsidRDefault="00253CD5">
      <w:pPr>
        <w:pStyle w:val="Standard"/>
        <w:ind w:firstLine="851"/>
        <w:jc w:val="both"/>
        <w:rPr>
          <w:sz w:val="21"/>
          <w:szCs w:val="21"/>
        </w:rPr>
      </w:pPr>
    </w:p>
    <w:tbl>
      <w:tblPr>
        <w:tblW w:w="9638" w:type="dxa"/>
        <w:tblInd w:w="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771"/>
        <w:gridCol w:w="1409"/>
        <w:gridCol w:w="1283"/>
        <w:gridCol w:w="1284"/>
        <w:gridCol w:w="1329"/>
      </w:tblGrid>
      <w:tr w:rsidR="00253CD5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Default="00253CD5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</w:p>
        </w:tc>
        <w:tc>
          <w:tcPr>
            <w:tcW w:w="3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jc w:val="center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color w:val="000000"/>
                <w:sz w:val="21"/>
                <w:szCs w:val="21"/>
                <w:lang w:eastAsia="en-US"/>
              </w:rPr>
              <w:t>Наименование муниципальной пр</w:t>
            </w:r>
            <w:r>
              <w:rPr>
                <w:color w:val="000000"/>
                <w:sz w:val="21"/>
                <w:szCs w:val="21"/>
                <w:lang w:eastAsia="en-US"/>
              </w:rPr>
              <w:t>о</w:t>
            </w:r>
            <w:r>
              <w:rPr>
                <w:color w:val="000000"/>
                <w:sz w:val="21"/>
                <w:szCs w:val="21"/>
                <w:lang w:eastAsia="en-US"/>
              </w:rPr>
              <w:t>граммы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Первоначальный  план</w:t>
            </w:r>
          </w:p>
          <w:p w:rsidR="00253CD5" w:rsidRDefault="00D05CAD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 2020 год</w:t>
            </w:r>
            <w:proofErr w:type="gramStart"/>
            <w:r>
              <w:rPr>
                <w:sz w:val="21"/>
                <w:szCs w:val="21"/>
                <w:lang w:eastAsia="en-US"/>
              </w:rPr>
              <w:t xml:space="preserve"> </w:t>
            </w:r>
            <w:r>
              <w:rPr>
                <w:color w:val="000000"/>
                <w:sz w:val="21"/>
                <w:szCs w:val="21"/>
                <w:lang w:eastAsia="en-US"/>
              </w:rPr>
              <w:t>,</w:t>
            </w:r>
            <w:proofErr w:type="gramEnd"/>
            <w:r>
              <w:rPr>
                <w:color w:val="000000"/>
                <w:sz w:val="21"/>
                <w:szCs w:val="21"/>
                <w:lang w:eastAsia="en-US"/>
              </w:rPr>
              <w:t xml:space="preserve"> руб.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Предусмотрено Проектом Решения,</w:t>
            </w:r>
          </w:p>
          <w:p w:rsidR="00253CD5" w:rsidRDefault="00D05CAD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color w:val="000000"/>
                <w:sz w:val="21"/>
                <w:szCs w:val="21"/>
                <w:shd w:val="clear" w:color="auto" w:fill="FFFF00"/>
                <w:lang w:eastAsia="en-US"/>
              </w:rPr>
              <w:t>тыс. руб.</w:t>
            </w:r>
          </w:p>
        </w:tc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изменения</w:t>
            </w:r>
          </w:p>
        </w:tc>
      </w:tr>
      <w:tr w:rsidR="00253CD5">
        <w:trPr>
          <w:trHeight w:val="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5CAD" w:rsidRDefault="00D05CAD"/>
        </w:tc>
        <w:tc>
          <w:tcPr>
            <w:tcW w:w="3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CAD" w:rsidRDefault="00D05CAD"/>
        </w:tc>
        <w:tc>
          <w:tcPr>
            <w:tcW w:w="1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CAD" w:rsidRDefault="00D05CAD"/>
        </w:tc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CAD" w:rsidRDefault="00D05CAD"/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Гр</w:t>
            </w:r>
            <w:proofErr w:type="gramStart"/>
            <w:r>
              <w:rPr>
                <w:sz w:val="21"/>
                <w:szCs w:val="21"/>
                <w:shd w:val="clear" w:color="auto" w:fill="FFFF00"/>
                <w:lang w:eastAsia="en-US"/>
              </w:rPr>
              <w:t>4</w:t>
            </w:r>
            <w:proofErr w:type="gramEnd"/>
            <w:r>
              <w:rPr>
                <w:sz w:val="21"/>
                <w:szCs w:val="21"/>
                <w:shd w:val="clear" w:color="auto" w:fill="FFFF00"/>
                <w:lang w:eastAsia="en-US"/>
              </w:rPr>
              <w:t>- гр3,руб.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гр.4/гр3х100</w:t>
            </w:r>
          </w:p>
          <w:p w:rsidR="00253CD5" w:rsidRDefault="00D05CAD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%</w:t>
            </w:r>
          </w:p>
        </w:tc>
      </w:tr>
      <w:tr w:rsidR="00253CD5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Default="00D05CAD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 «Развитие муниципальной слу</w:t>
            </w:r>
            <w:r>
              <w:rPr>
                <w:color w:val="000000"/>
                <w:sz w:val="21"/>
                <w:szCs w:val="21"/>
              </w:rPr>
              <w:t>ж</w:t>
            </w:r>
            <w:r>
              <w:rPr>
                <w:color w:val="000000"/>
                <w:sz w:val="21"/>
                <w:szCs w:val="21"/>
              </w:rPr>
              <w:t>бы и совершенствование методов р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 xml:space="preserve">шения вопросов местного значения в </w:t>
            </w:r>
            <w:r>
              <w:rPr>
                <w:bCs/>
                <w:color w:val="000000"/>
                <w:sz w:val="21"/>
                <w:szCs w:val="21"/>
              </w:rPr>
              <w:t>сельском поселении»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2034000,00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2034000,00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253CD5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Default="00D05CAD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tabs>
                <w:tab w:val="left" w:pos="2057"/>
              </w:tabs>
              <w:suppressAutoHyphens w:val="0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« Комплексные меры по проф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>лактике правонарушений  на террит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>рии МО СП</w:t>
            </w:r>
            <w:r>
              <w:rPr>
                <w:bCs/>
                <w:color w:val="000000"/>
                <w:sz w:val="21"/>
                <w:szCs w:val="21"/>
              </w:rPr>
              <w:t>«</w:t>
            </w:r>
            <w:r>
              <w:rPr>
                <w:sz w:val="21"/>
                <w:szCs w:val="21"/>
              </w:rPr>
              <w:t xml:space="preserve">  Деревня Высокое</w:t>
            </w:r>
            <w:r>
              <w:rPr>
                <w:bCs/>
                <w:color w:val="000000"/>
                <w:sz w:val="21"/>
                <w:szCs w:val="21"/>
              </w:rPr>
              <w:t>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5 000,00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5 000,00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253CD5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Default="00D05CAD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МП «развитие дорожного хозяйства </w:t>
            </w:r>
            <w:r>
              <w:rPr>
                <w:color w:val="000000"/>
                <w:sz w:val="21"/>
                <w:szCs w:val="21"/>
              </w:rPr>
              <w:lastRenderedPageBreak/>
              <w:t>Куйбышевского района» подпрограмма «Совершенствование и развитие  сети автомобильных дорог местного знач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ния Куйбышевского района»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200 000,00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200 000,00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253CD5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Default="00D05CAD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 «Благоустройство территории СП «</w:t>
            </w:r>
            <w:r>
              <w:rPr>
                <w:sz w:val="21"/>
                <w:szCs w:val="21"/>
              </w:rPr>
              <w:t xml:space="preserve"> Деревня Высокое</w:t>
            </w:r>
            <w:r>
              <w:rPr>
                <w:bCs/>
                <w:color w:val="000000"/>
                <w:sz w:val="21"/>
                <w:szCs w:val="21"/>
              </w:rPr>
              <w:t>»</w:t>
            </w:r>
            <w:r>
              <w:rPr>
                <w:color w:val="000000"/>
                <w:sz w:val="21"/>
                <w:szCs w:val="21"/>
              </w:rPr>
              <w:t xml:space="preserve">   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744984,00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744984,00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253CD5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Default="00D05CAD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«</w:t>
            </w:r>
            <w:r>
              <w:rPr>
                <w:bCs/>
                <w:color w:val="000000"/>
                <w:sz w:val="21"/>
                <w:szCs w:val="21"/>
              </w:rPr>
              <w:t>Развитие муниципальной службы и совершенствование методов решения вопросов местного значения в сел</w:t>
            </w:r>
            <w:r>
              <w:rPr>
                <w:bCs/>
                <w:color w:val="000000"/>
                <w:sz w:val="21"/>
                <w:szCs w:val="21"/>
              </w:rPr>
              <w:t>ь</w:t>
            </w:r>
            <w:r>
              <w:rPr>
                <w:bCs/>
                <w:color w:val="000000"/>
                <w:sz w:val="21"/>
                <w:szCs w:val="21"/>
              </w:rPr>
              <w:t>ском поселении»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36 000,00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36 000,00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253CD5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Default="00D05CAD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 «Благоустройство территории СП «</w:t>
            </w:r>
            <w:r>
              <w:rPr>
                <w:sz w:val="21"/>
                <w:szCs w:val="21"/>
              </w:rPr>
              <w:t xml:space="preserve"> Деревня Высокое</w:t>
            </w:r>
            <w:r>
              <w:rPr>
                <w:bCs/>
                <w:color w:val="000000"/>
                <w:sz w:val="21"/>
                <w:szCs w:val="21"/>
              </w:rPr>
              <w:t>»</w:t>
            </w:r>
            <w:r>
              <w:rPr>
                <w:color w:val="000000"/>
                <w:sz w:val="21"/>
                <w:szCs w:val="21"/>
              </w:rPr>
              <w:t xml:space="preserve">   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445 154,00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443 964,00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- 1190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99,7</w:t>
            </w:r>
          </w:p>
        </w:tc>
      </w:tr>
      <w:tr w:rsidR="00253CD5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Default="00D05CAD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« Развитие культуры Куйбыше</w:t>
            </w:r>
            <w:r>
              <w:rPr>
                <w:color w:val="000000"/>
                <w:sz w:val="21"/>
                <w:szCs w:val="21"/>
              </w:rPr>
              <w:t>в</w:t>
            </w:r>
            <w:r>
              <w:rPr>
                <w:color w:val="000000"/>
                <w:sz w:val="21"/>
                <w:szCs w:val="21"/>
              </w:rPr>
              <w:t>ского района»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764509,00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764509,00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253CD5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Default="00D05CAD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МП «Развитие физической культуры </w:t>
            </w:r>
            <w:r>
              <w:rPr>
                <w:bCs/>
                <w:color w:val="000000"/>
                <w:sz w:val="21"/>
                <w:szCs w:val="21"/>
              </w:rPr>
              <w:t>и массового спорта»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26 000,00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26 000,00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253CD5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3CD5" w:rsidRDefault="00D05CAD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Ведомственная целевая программа  «Совершенствование системы упра</w:t>
            </w:r>
            <w:r>
              <w:rPr>
                <w:color w:val="000000"/>
                <w:sz w:val="21"/>
                <w:szCs w:val="21"/>
              </w:rPr>
              <w:t>в</w:t>
            </w:r>
            <w:r>
              <w:rPr>
                <w:color w:val="000000"/>
                <w:sz w:val="21"/>
                <w:szCs w:val="21"/>
              </w:rPr>
              <w:t>ления общественными финансами»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tabs>
                <w:tab w:val="left" w:pos="2057"/>
              </w:tabs>
              <w:suppressAutoHyphens w:val="0"/>
              <w:snapToGrid w:val="0"/>
              <w:jc w:val="right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50000,00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50000,00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CD5" w:rsidRDefault="00D05CAD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</w:tbl>
    <w:p w:rsidR="00253CD5" w:rsidRDefault="00253CD5">
      <w:pPr>
        <w:pStyle w:val="Standard"/>
        <w:ind w:firstLine="851"/>
        <w:jc w:val="both"/>
        <w:rPr>
          <w:sz w:val="21"/>
          <w:szCs w:val="21"/>
        </w:rPr>
      </w:pPr>
    </w:p>
    <w:p w:rsidR="00253CD5" w:rsidRDefault="00253CD5">
      <w:pPr>
        <w:pStyle w:val="Standard"/>
        <w:ind w:firstLine="851"/>
        <w:jc w:val="both"/>
        <w:rPr>
          <w:sz w:val="21"/>
          <w:szCs w:val="21"/>
        </w:rPr>
      </w:pPr>
    </w:p>
    <w:p w:rsidR="00253CD5" w:rsidRDefault="00253CD5">
      <w:pPr>
        <w:pStyle w:val="Standard"/>
        <w:ind w:firstLine="851"/>
        <w:jc w:val="both"/>
        <w:rPr>
          <w:sz w:val="21"/>
          <w:szCs w:val="21"/>
        </w:rPr>
      </w:pPr>
    </w:p>
    <w:p w:rsidR="00253CD5" w:rsidRDefault="00253CD5">
      <w:pPr>
        <w:pStyle w:val="Standard"/>
        <w:ind w:firstLine="851"/>
        <w:jc w:val="both"/>
        <w:rPr>
          <w:sz w:val="21"/>
          <w:szCs w:val="21"/>
        </w:rPr>
      </w:pPr>
    </w:p>
    <w:p w:rsidR="00253CD5" w:rsidRDefault="00253CD5">
      <w:pPr>
        <w:pStyle w:val="a7"/>
        <w:ind w:left="0" w:firstLine="851"/>
        <w:jc w:val="both"/>
        <w:rPr>
          <w:sz w:val="21"/>
          <w:szCs w:val="21"/>
        </w:rPr>
      </w:pPr>
    </w:p>
    <w:p w:rsidR="00253CD5" w:rsidRDefault="00D05CAD">
      <w:pPr>
        <w:pStyle w:val="a7"/>
        <w:ind w:left="0" w:firstLine="851"/>
        <w:jc w:val="both"/>
        <w:rPr>
          <w:sz w:val="21"/>
          <w:szCs w:val="21"/>
        </w:rPr>
      </w:pPr>
      <w:r>
        <w:rPr>
          <w:sz w:val="21"/>
          <w:szCs w:val="21"/>
        </w:rPr>
        <w:t>Из 7 муниципальных программ, объемы бюджетных ассигнований с начала года на реализацию мероприятий не  изменялся по 6 программам</w:t>
      </w:r>
      <w:proofErr w:type="gramStart"/>
      <w:r>
        <w:rPr>
          <w:sz w:val="21"/>
          <w:szCs w:val="21"/>
        </w:rPr>
        <w:t xml:space="preserve"> .</w:t>
      </w:r>
      <w:proofErr w:type="gramEnd"/>
    </w:p>
    <w:p w:rsidR="00253CD5" w:rsidRDefault="00253CD5">
      <w:pPr>
        <w:pStyle w:val="a7"/>
        <w:ind w:left="0" w:firstLine="851"/>
        <w:jc w:val="both"/>
        <w:rPr>
          <w:b/>
          <w:sz w:val="21"/>
          <w:szCs w:val="21"/>
        </w:rPr>
      </w:pPr>
    </w:p>
    <w:p w:rsidR="00253CD5" w:rsidRDefault="00253CD5">
      <w:pPr>
        <w:pStyle w:val="a7"/>
        <w:ind w:left="0" w:firstLine="567"/>
        <w:jc w:val="center"/>
        <w:rPr>
          <w:b/>
          <w:sz w:val="21"/>
          <w:szCs w:val="21"/>
        </w:rPr>
      </w:pPr>
    </w:p>
    <w:p w:rsidR="00253CD5" w:rsidRDefault="00D05CAD">
      <w:pPr>
        <w:pStyle w:val="a7"/>
        <w:ind w:left="0"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Выводы</w:t>
      </w:r>
    </w:p>
    <w:p w:rsidR="00253CD5" w:rsidRDefault="00253CD5">
      <w:pPr>
        <w:pStyle w:val="a7"/>
        <w:ind w:left="0" w:firstLine="567"/>
        <w:jc w:val="both"/>
        <w:rPr>
          <w:sz w:val="21"/>
          <w:szCs w:val="21"/>
        </w:rPr>
      </w:pPr>
    </w:p>
    <w:p w:rsidR="00253CD5" w:rsidRDefault="00D05CAD">
      <w:pPr>
        <w:pStyle w:val="a7"/>
        <w:tabs>
          <w:tab w:val="left" w:pos="1276"/>
        </w:tabs>
        <w:ind w:left="0" w:firstLine="851"/>
        <w:jc w:val="both"/>
        <w:rPr>
          <w:sz w:val="21"/>
          <w:szCs w:val="21"/>
        </w:rPr>
      </w:pPr>
      <w:r>
        <w:rPr>
          <w:sz w:val="21"/>
          <w:szCs w:val="21"/>
        </w:rPr>
        <w:t>Проектом Решения планируется изменение основных характеристик бюджета сельского поселения, к которым в соответствии с пунктом 1 статьи 184 БК РФ относятся: общий объем доходов, общий объем расходов и дефицит (профицит) бюджета.</w:t>
      </w:r>
    </w:p>
    <w:p w:rsidR="00253CD5" w:rsidRDefault="00D05CAD">
      <w:pPr>
        <w:pStyle w:val="a7"/>
        <w:tabs>
          <w:tab w:val="left" w:pos="1276"/>
        </w:tabs>
        <w:ind w:left="0" w:firstLine="927"/>
        <w:jc w:val="both"/>
        <w:rPr>
          <w:sz w:val="21"/>
          <w:szCs w:val="21"/>
        </w:rPr>
      </w:pPr>
      <w:r>
        <w:rPr>
          <w:sz w:val="21"/>
          <w:szCs w:val="21"/>
        </w:rPr>
        <w:t>Предлагаемые изменения бюджета предусматривают:</w:t>
      </w:r>
    </w:p>
    <w:p w:rsidR="00253CD5" w:rsidRDefault="00D05CAD">
      <w:pPr>
        <w:pStyle w:val="a7"/>
        <w:numPr>
          <w:ilvl w:val="0"/>
          <w:numId w:val="18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увеличение доходной части бюджета на </w:t>
      </w:r>
      <w:r>
        <w:rPr>
          <w:b/>
          <w:sz w:val="21"/>
          <w:szCs w:val="21"/>
          <w:lang w:eastAsia="en-US"/>
        </w:rPr>
        <w:t>+35560,00</w:t>
      </w:r>
      <w:r>
        <w:rPr>
          <w:b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рублей  и составляют </w:t>
      </w:r>
      <w:r>
        <w:rPr>
          <w:sz w:val="21"/>
          <w:szCs w:val="21"/>
          <w:lang w:eastAsia="en-US"/>
        </w:rPr>
        <w:t>4980113,00</w:t>
      </w:r>
      <w:r>
        <w:rPr>
          <w:sz w:val="21"/>
          <w:szCs w:val="21"/>
        </w:rPr>
        <w:t>руб.</w:t>
      </w:r>
    </w:p>
    <w:p w:rsidR="00253CD5" w:rsidRDefault="00D05CAD">
      <w:pPr>
        <w:pStyle w:val="a7"/>
        <w:numPr>
          <w:ilvl w:val="0"/>
          <w:numId w:val="6"/>
        </w:numPr>
        <w:jc w:val="both"/>
        <w:rPr>
          <w:sz w:val="21"/>
          <w:szCs w:val="21"/>
        </w:rPr>
      </w:pPr>
      <w:r>
        <w:rPr>
          <w:sz w:val="21"/>
          <w:szCs w:val="21"/>
        </w:rPr>
        <w:t>увеличение расходной части бюджета на</w:t>
      </w:r>
      <w:r>
        <w:rPr>
          <w:sz w:val="21"/>
          <w:szCs w:val="21"/>
          <w:lang w:eastAsia="en-US"/>
        </w:rPr>
        <w:t xml:space="preserve">+ </w:t>
      </w:r>
      <w:r>
        <w:rPr>
          <w:b/>
          <w:sz w:val="21"/>
          <w:szCs w:val="21"/>
          <w:lang w:eastAsia="en-US"/>
        </w:rPr>
        <w:t xml:space="preserve">35560,00 </w:t>
      </w:r>
      <w:r>
        <w:rPr>
          <w:sz w:val="21"/>
          <w:szCs w:val="21"/>
        </w:rPr>
        <w:t>рубля  и составляют</w:t>
      </w:r>
      <w:r>
        <w:rPr>
          <w:sz w:val="21"/>
          <w:szCs w:val="21"/>
          <w:lang w:eastAsia="en-US"/>
        </w:rPr>
        <w:t xml:space="preserve"> 4980113,00</w:t>
      </w:r>
      <w:r>
        <w:rPr>
          <w:sz w:val="21"/>
          <w:szCs w:val="21"/>
        </w:rPr>
        <w:t>руб.</w:t>
      </w:r>
    </w:p>
    <w:p w:rsidR="00253CD5" w:rsidRDefault="00D05CAD">
      <w:pPr>
        <w:pStyle w:val="a7"/>
        <w:numPr>
          <w:ilvl w:val="0"/>
          <w:numId w:val="6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размер дефицита  бюджета  поселения составил – </w:t>
      </w:r>
      <w:r>
        <w:rPr>
          <w:sz w:val="21"/>
          <w:szCs w:val="21"/>
          <w:lang w:eastAsia="en-US"/>
        </w:rPr>
        <w:t>0,</w:t>
      </w:r>
      <w:r>
        <w:rPr>
          <w:sz w:val="21"/>
          <w:szCs w:val="21"/>
        </w:rPr>
        <w:t xml:space="preserve"> 00рублей</w:t>
      </w:r>
    </w:p>
    <w:p w:rsidR="00253CD5" w:rsidRDefault="00253CD5">
      <w:pPr>
        <w:pStyle w:val="a7"/>
        <w:ind w:left="0" w:firstLine="284"/>
        <w:jc w:val="both"/>
        <w:rPr>
          <w:sz w:val="21"/>
          <w:szCs w:val="21"/>
        </w:rPr>
      </w:pPr>
    </w:p>
    <w:p w:rsidR="00253CD5" w:rsidRDefault="00D05CAD">
      <w:pPr>
        <w:pStyle w:val="a7"/>
        <w:ind w:left="0"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Предложения</w:t>
      </w:r>
    </w:p>
    <w:p w:rsidR="00253CD5" w:rsidRDefault="00253CD5">
      <w:pPr>
        <w:pStyle w:val="a7"/>
        <w:ind w:left="0" w:firstLine="284"/>
        <w:jc w:val="center"/>
        <w:rPr>
          <w:sz w:val="21"/>
          <w:szCs w:val="21"/>
        </w:rPr>
      </w:pPr>
    </w:p>
    <w:p w:rsidR="00253CD5" w:rsidRDefault="00D05CAD">
      <w:pPr>
        <w:pStyle w:val="a7"/>
        <w:tabs>
          <w:tab w:val="left" w:pos="1276"/>
          <w:tab w:val="left" w:pos="1701"/>
        </w:tabs>
        <w:ind w:left="0"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КС0 МР «Куйбышевский район» рекомендует Сельской Думы МО СП « Деревня Высокое»  принять проект Решения «О внесении изменения в Решение Сельской </w:t>
      </w:r>
      <w:proofErr w:type="spellStart"/>
      <w:r>
        <w:rPr>
          <w:sz w:val="21"/>
          <w:szCs w:val="21"/>
        </w:rPr>
        <w:t>Думы</w:t>
      </w:r>
      <w:proofErr w:type="gramStart"/>
      <w:r>
        <w:rPr>
          <w:sz w:val="21"/>
          <w:szCs w:val="21"/>
        </w:rPr>
        <w:t>«О</w:t>
      </w:r>
      <w:proofErr w:type="spellEnd"/>
      <w:proofErr w:type="gramEnd"/>
      <w:r>
        <w:rPr>
          <w:sz w:val="21"/>
          <w:szCs w:val="21"/>
        </w:rPr>
        <w:t xml:space="preserve"> бюджете муниципального образования сельское поселение « Деревня Высокое» на 2021 год и плановый период 2022 и 2023годов от 22.12.2020№ 22».</w:t>
      </w:r>
    </w:p>
    <w:p w:rsidR="00253CD5" w:rsidRDefault="00253CD5">
      <w:pPr>
        <w:pStyle w:val="Standard"/>
        <w:ind w:firstLine="851"/>
        <w:jc w:val="both"/>
        <w:rPr>
          <w:b/>
          <w:sz w:val="21"/>
          <w:szCs w:val="21"/>
        </w:rPr>
      </w:pPr>
    </w:p>
    <w:p w:rsidR="00253CD5" w:rsidRDefault="00253CD5">
      <w:pPr>
        <w:pStyle w:val="Standard"/>
        <w:ind w:firstLine="851"/>
        <w:jc w:val="both"/>
        <w:rPr>
          <w:b/>
          <w:sz w:val="21"/>
          <w:szCs w:val="21"/>
        </w:rPr>
      </w:pPr>
    </w:p>
    <w:p w:rsidR="00253CD5" w:rsidRDefault="00D05CAD">
      <w:pPr>
        <w:pStyle w:val="31"/>
        <w:ind w:firstLine="851"/>
        <w:rPr>
          <w:sz w:val="21"/>
          <w:szCs w:val="21"/>
        </w:rPr>
      </w:pPr>
      <w:r>
        <w:rPr>
          <w:color w:val="00000A"/>
          <w:sz w:val="21"/>
          <w:szCs w:val="21"/>
        </w:rPr>
        <w:t xml:space="preserve">Заключение направлено в Сельскую  Думу МО СП « </w:t>
      </w:r>
      <w:r>
        <w:rPr>
          <w:color w:val="00000A"/>
          <w:sz w:val="21"/>
          <w:szCs w:val="21"/>
          <w:lang w:eastAsia="ru-RU"/>
        </w:rPr>
        <w:t>Деревня Высокое</w:t>
      </w:r>
      <w:r>
        <w:rPr>
          <w:color w:val="00000A"/>
          <w:sz w:val="21"/>
          <w:szCs w:val="21"/>
        </w:rPr>
        <w:t>»</w:t>
      </w:r>
      <w:proofErr w:type="gramStart"/>
      <w:r>
        <w:rPr>
          <w:color w:val="00000A"/>
          <w:sz w:val="21"/>
          <w:szCs w:val="21"/>
        </w:rPr>
        <w:t xml:space="preserve"> ,</w:t>
      </w:r>
      <w:proofErr w:type="gramEnd"/>
      <w:r>
        <w:rPr>
          <w:color w:val="00000A"/>
          <w:sz w:val="21"/>
          <w:szCs w:val="21"/>
        </w:rPr>
        <w:t xml:space="preserve"> Администрацию МО СП « </w:t>
      </w:r>
      <w:r>
        <w:rPr>
          <w:color w:val="00000A"/>
          <w:sz w:val="21"/>
          <w:szCs w:val="21"/>
          <w:lang w:eastAsia="ru-RU"/>
        </w:rPr>
        <w:t>Деревня Высокое</w:t>
      </w:r>
      <w:r>
        <w:rPr>
          <w:color w:val="00000A"/>
          <w:sz w:val="21"/>
          <w:szCs w:val="21"/>
        </w:rPr>
        <w:t>»</w:t>
      </w:r>
    </w:p>
    <w:p w:rsidR="00253CD5" w:rsidRDefault="00253CD5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</w:p>
    <w:p w:rsidR="00253CD5" w:rsidRDefault="00253CD5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</w:p>
    <w:p w:rsidR="00253CD5" w:rsidRDefault="00D05CAD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Председатель</w:t>
      </w:r>
    </w:p>
    <w:p w:rsidR="00253CD5" w:rsidRDefault="00D05CAD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  <w:proofErr w:type="gramStart"/>
      <w:r>
        <w:rPr>
          <w:rFonts w:eastAsia="Calibri"/>
          <w:sz w:val="21"/>
          <w:szCs w:val="21"/>
          <w:lang w:eastAsia="en-US"/>
        </w:rPr>
        <w:t>Контрольно-счетной</w:t>
      </w:r>
      <w:proofErr w:type="gramEnd"/>
      <w:r>
        <w:rPr>
          <w:rFonts w:eastAsia="Calibri"/>
          <w:sz w:val="21"/>
          <w:szCs w:val="21"/>
          <w:lang w:eastAsia="en-US"/>
        </w:rPr>
        <w:t xml:space="preserve">  органа</w:t>
      </w:r>
    </w:p>
    <w:p w:rsidR="00253CD5" w:rsidRDefault="00D05CAD">
      <w:pPr>
        <w:pStyle w:val="Standard"/>
        <w:widowControl w:val="0"/>
        <w:tabs>
          <w:tab w:val="left" w:pos="993"/>
        </w:tabs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МР «Куйбышевский район»                                             Л.А. Козлова</w:t>
      </w:r>
    </w:p>
    <w:sectPr w:rsidR="00253CD5">
      <w:footerReference w:type="default" r:id="rId8"/>
      <w:pgSz w:w="11906" w:h="16838"/>
      <w:pgMar w:top="1134" w:right="851" w:bottom="1135" w:left="1066" w:header="720" w:footer="5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C4C" w:rsidRDefault="00123C4C">
      <w:pPr>
        <w:spacing w:line="240" w:lineRule="auto"/>
      </w:pPr>
      <w:r>
        <w:separator/>
      </w:r>
    </w:p>
  </w:endnote>
  <w:endnote w:type="continuationSeparator" w:id="0">
    <w:p w:rsidR="00123C4C" w:rsidRDefault="00123C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Liberation Sans">
    <w:charset w:val="00"/>
    <w:family w:val="swiss"/>
    <w:pitch w:val="variable"/>
  </w:font>
  <w:font w:name="Droid Sans Devanagari">
    <w:charset w:val="00"/>
    <w:family w:val="swiss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CAD" w:rsidRDefault="00D05CAD">
    <w:pPr>
      <w:pStyle w:val="aa"/>
      <w:jc w:val="right"/>
      <w:rPr>
        <w:sz w:val="20"/>
        <w:szCs w:val="20"/>
      </w:rPr>
    </w:pPr>
  </w:p>
  <w:p w:rsidR="00D05CAD" w:rsidRDefault="00D05CA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C4C" w:rsidRDefault="00123C4C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123C4C" w:rsidRDefault="00123C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3D38"/>
    <w:multiLevelType w:val="multilevel"/>
    <w:tmpl w:val="7F345D86"/>
    <w:styleLink w:val="WWNum5"/>
    <w:lvl w:ilvl="0">
      <w:start w:val="1"/>
      <w:numFmt w:val="decimal"/>
      <w:lvlText w:val="%1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14065BCC"/>
    <w:multiLevelType w:val="multilevel"/>
    <w:tmpl w:val="C95EB804"/>
    <w:styleLink w:val="WWNum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1A67103D"/>
    <w:multiLevelType w:val="multilevel"/>
    <w:tmpl w:val="669E592C"/>
    <w:styleLink w:val="WWNum6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1E972C20"/>
    <w:multiLevelType w:val="multilevel"/>
    <w:tmpl w:val="21785BB6"/>
    <w:styleLink w:val="WWNum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39344B83"/>
    <w:multiLevelType w:val="multilevel"/>
    <w:tmpl w:val="4D9484D0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3C0A1191"/>
    <w:multiLevelType w:val="multilevel"/>
    <w:tmpl w:val="58565622"/>
    <w:styleLink w:val="WWNum7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4B9B4148"/>
    <w:multiLevelType w:val="multilevel"/>
    <w:tmpl w:val="7534B246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7">
    <w:nsid w:val="4D417298"/>
    <w:multiLevelType w:val="multilevel"/>
    <w:tmpl w:val="252E99E4"/>
    <w:styleLink w:val="WWNum9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5F614843"/>
    <w:multiLevelType w:val="multilevel"/>
    <w:tmpl w:val="D76859C4"/>
    <w:styleLink w:val="WWNum3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>
    <w:nsid w:val="66A93D89"/>
    <w:multiLevelType w:val="multilevel"/>
    <w:tmpl w:val="FAC856E2"/>
    <w:styleLink w:val="WWNum1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757256D9"/>
    <w:multiLevelType w:val="multilevel"/>
    <w:tmpl w:val="101EB064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10"/>
  </w:num>
  <w:num w:numId="10">
    <w:abstractNumId w:val="7"/>
  </w:num>
  <w:num w:numId="11">
    <w:abstractNumId w:val="3"/>
  </w:num>
  <w:num w:numId="12">
    <w:abstractNumId w:val="9"/>
  </w:num>
  <w:num w:numId="13">
    <w:abstractNumId w:val="4"/>
  </w:num>
  <w:num w:numId="14">
    <w:abstractNumId w:val="8"/>
  </w:num>
  <w:num w:numId="15">
    <w:abstractNumId w:val="10"/>
  </w:num>
  <w:num w:numId="16">
    <w:abstractNumId w:val="2"/>
  </w:num>
  <w:num w:numId="17">
    <w:abstractNumId w:val="1"/>
  </w:num>
  <w:num w:numId="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53CD5"/>
    <w:rsid w:val="00123C4C"/>
    <w:rsid w:val="00253CD5"/>
    <w:rsid w:val="00273A58"/>
    <w:rsid w:val="00381A7E"/>
    <w:rsid w:val="005D06F2"/>
    <w:rsid w:val="008E2644"/>
    <w:rsid w:val="00D0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e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e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1270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Boydakov</cp:lastModifiedBy>
  <cp:revision>2</cp:revision>
  <cp:lastPrinted>2020-06-18T09:33:00Z</cp:lastPrinted>
  <dcterms:created xsi:type="dcterms:W3CDTF">2019-02-26T09:08:00Z</dcterms:created>
  <dcterms:modified xsi:type="dcterms:W3CDTF">2021-08-25T08:01:00Z</dcterms:modified>
</cp:coreProperties>
</file>