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2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72"/>
      </w:tblGrid>
      <w:tr w:rsidR="00A03F32">
        <w:trPr>
          <w:cantSplit/>
        </w:trPr>
        <w:tc>
          <w:tcPr>
            <w:tcW w:w="90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F32" w:rsidRDefault="00E21E16">
            <w:pPr>
              <w:pStyle w:val="Standard"/>
              <w:ind w:left="-108"/>
              <w:jc w:val="center"/>
              <w:rPr>
                <w:b/>
                <w:bCs/>
              </w:rPr>
            </w:pPr>
            <w:bookmarkStart w:id="0" w:name="_GoBack"/>
            <w:bookmarkEnd w:id="0"/>
            <w:r>
              <w:rPr>
                <w:b/>
                <w:bCs/>
              </w:rPr>
              <w:t>КОНТРОЛЬНО-СЧЕТНЫЙ ОРГАН</w:t>
            </w:r>
          </w:p>
          <w:p w:rsidR="00A03F32" w:rsidRDefault="00E21E16">
            <w:pPr>
              <w:pStyle w:val="Standard"/>
              <w:spacing w:after="200" w:line="276" w:lineRule="auto"/>
              <w:ind w:left="-108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5C4890E" wp14:editId="5FCA875F">
                      <wp:simplePos x="0" y="0"/>
                      <wp:positionH relativeFrom="column">
                        <wp:posOffset>-42480</wp:posOffset>
                      </wp:positionH>
                      <wp:positionV relativeFrom="paragraph">
                        <wp:posOffset>300960</wp:posOffset>
                      </wp:positionV>
                      <wp:extent cx="5774040" cy="0"/>
                      <wp:effectExtent l="0" t="19050" r="1716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74040" cy="0"/>
                              </a:xfrm>
                              <a:prstGeom prst="line">
                                <a:avLst/>
                              </a:prstGeom>
                              <a:noFill/>
                              <a:ln w="3816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35pt,23.7pt" to="451.3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" strokeweight="1.06mm"/>
                  </w:pict>
                </mc:Fallback>
              </mc:AlternateContent>
            </w:r>
            <w:r>
              <w:rPr>
                <w:b/>
                <w:bCs/>
              </w:rPr>
              <w:t>МУНИЦИПАЛЬНОГО РАЙОНА «КУЙБЫШЕВСКИЙ  РАЙОН»</w:t>
            </w:r>
          </w:p>
        </w:tc>
      </w:tr>
      <w:tr w:rsidR="00A03F32">
        <w:trPr>
          <w:cantSplit/>
          <w:trHeight w:val="80"/>
        </w:trPr>
        <w:tc>
          <w:tcPr>
            <w:tcW w:w="90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F32" w:rsidRDefault="00E21E16">
            <w:pPr>
              <w:pStyle w:val="Standard"/>
              <w:spacing w:after="200" w:line="276" w:lineRule="auto"/>
              <w:ind w:left="-108"/>
              <w:jc w:val="center"/>
            </w:pPr>
            <w:r>
              <w:t>249500, Калужская область, поселок Бетлица, ул. Ленина, д. 28</w:t>
            </w:r>
          </w:p>
        </w:tc>
      </w:tr>
    </w:tbl>
    <w:p w:rsidR="00A03F32" w:rsidRDefault="00E21E16">
      <w:pPr>
        <w:pStyle w:val="Standard"/>
      </w:pPr>
      <w:r>
        <w:t>22.03.2021.</w:t>
      </w:r>
    </w:p>
    <w:p w:rsidR="00A03F32" w:rsidRDefault="00A03F32">
      <w:pPr>
        <w:pStyle w:val="Standard"/>
        <w:jc w:val="center"/>
      </w:pPr>
    </w:p>
    <w:p w:rsidR="00A03F32" w:rsidRDefault="00A03F32">
      <w:pPr>
        <w:pStyle w:val="Standard"/>
        <w:jc w:val="center"/>
      </w:pPr>
    </w:p>
    <w:p w:rsidR="00A03F32" w:rsidRDefault="00E21E16">
      <w:pPr>
        <w:pStyle w:val="31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 № 7</w:t>
      </w:r>
    </w:p>
    <w:p w:rsidR="00A03F32" w:rsidRDefault="00A03F32">
      <w:pPr>
        <w:pStyle w:val="31"/>
        <w:spacing w:line="276" w:lineRule="auto"/>
        <w:jc w:val="center"/>
      </w:pPr>
    </w:p>
    <w:p w:rsidR="00A03F32" w:rsidRDefault="00E21E16">
      <w:pPr>
        <w:pStyle w:val="31"/>
        <w:spacing w:line="276" w:lineRule="auto"/>
        <w:jc w:val="center"/>
      </w:pPr>
      <w:r>
        <w:rPr>
          <w:b/>
          <w:sz w:val="28"/>
          <w:szCs w:val="28"/>
        </w:rPr>
        <w:t xml:space="preserve"> На</w:t>
      </w:r>
      <w:r>
        <w:rPr>
          <w:b/>
          <w:color w:val="00000A"/>
          <w:sz w:val="28"/>
          <w:szCs w:val="28"/>
        </w:rPr>
        <w:t xml:space="preserve"> проект Решения Районного Собрания МР «Куйбышевский район»</w:t>
      </w:r>
    </w:p>
    <w:p w:rsidR="00A03F32" w:rsidRDefault="00E21E16">
      <w:pPr>
        <w:pStyle w:val="31"/>
        <w:spacing w:line="276" w:lineRule="auto"/>
        <w:jc w:val="center"/>
        <w:rPr>
          <w:b/>
          <w:color w:val="00000A"/>
          <w:sz w:val="28"/>
          <w:szCs w:val="28"/>
        </w:rPr>
      </w:pPr>
      <w:r>
        <w:rPr>
          <w:b/>
          <w:color w:val="00000A"/>
          <w:sz w:val="28"/>
          <w:szCs w:val="28"/>
        </w:rPr>
        <w:t>«О внесении изменений в Решение Районного Собрания</w:t>
      </w:r>
    </w:p>
    <w:p w:rsidR="00A03F32" w:rsidRDefault="00E21E16">
      <w:pPr>
        <w:pStyle w:val="31"/>
        <w:spacing w:line="276" w:lineRule="auto"/>
        <w:jc w:val="center"/>
      </w:pPr>
      <w:r>
        <w:rPr>
          <w:b/>
          <w:color w:val="00000A"/>
          <w:sz w:val="28"/>
          <w:szCs w:val="28"/>
        </w:rPr>
        <w:t xml:space="preserve">«О бюджете муниципального района «Куйбышевский район» на 2021год и плановый период 2022 и 2023 годов от 24.12.2020 № 37»  </w:t>
      </w:r>
    </w:p>
    <w:p w:rsidR="00A03F32" w:rsidRDefault="00A03F32">
      <w:pPr>
        <w:pStyle w:val="Standard"/>
        <w:spacing w:line="276" w:lineRule="auto"/>
        <w:ind w:firstLine="540"/>
        <w:jc w:val="both"/>
        <w:rPr>
          <w:sz w:val="20"/>
          <w:szCs w:val="20"/>
        </w:rPr>
      </w:pPr>
    </w:p>
    <w:p w:rsidR="00A03F32" w:rsidRDefault="00E21E16">
      <w:pPr>
        <w:pStyle w:val="Standard"/>
        <w:ind w:firstLine="851"/>
        <w:jc w:val="both"/>
      </w:pPr>
      <w:r>
        <w:t xml:space="preserve">Заключение Контрольно-счетного органа муниципального района «Куйбышевский район» (далее </w:t>
      </w:r>
      <w:proofErr w:type="gramStart"/>
      <w:r>
        <w:t>-К</w:t>
      </w:r>
      <w:proofErr w:type="gramEnd"/>
      <w:r>
        <w:t xml:space="preserve">СО МР «Куйбышевский район»)  на проект Решения Районного Собрания муниципального района «Куйбышевский район» «О внесении изменений в Решение Районного Собрания «О бюджете муниципального района «Куйбышевский район» на 2021 год и плановый период 2022 и 2023 годов» от 24.12.2020№ 37» (далее – Проект  Решения) подготовлено </w:t>
      </w:r>
      <w:r>
        <w:rPr>
          <w:bCs/>
        </w:rPr>
        <w:t xml:space="preserve">на основании статьи 157, статьи 268.1 Бюджетного кодекса Российской </w:t>
      </w:r>
      <w:proofErr w:type="gramStart"/>
      <w:r>
        <w:rPr>
          <w:bCs/>
        </w:rPr>
        <w:t xml:space="preserve">Федерации (далее – БК РФ), статьи 17.1 Федерального закона от 06.10.2003 № 131-ФЗ «Об общих принципах организации местного самоуправления в Российской Федерации», пункта 2 статьи 9 и статьи 11 Федерального закона от 07.02.2011 № 6-ФЗ «Об общих принципах организации и деятельности контрольно - счетных органов субъектов Российской Федерации и муниципальных образований», </w:t>
      </w:r>
      <w:r>
        <w:t>со статьей 8 Положения КСО МР «Куйбышевский район», утвержденного Решением Районного Собрания муниципального</w:t>
      </w:r>
      <w:proofErr w:type="gramEnd"/>
      <w:r>
        <w:t xml:space="preserve"> района «Куйбышевский район» от 16.02.2018 № 126. планом работы КСО МР «Куйбышевский район» на 2021 год, утвержденным  Решения Районного Собрания муниципального района «Куйбышевский район» от 24.12.2020г № 27.</w:t>
      </w:r>
    </w:p>
    <w:p w:rsidR="00A03F32" w:rsidRDefault="00E21E16">
      <w:pPr>
        <w:pStyle w:val="Standard"/>
        <w:ind w:firstLine="851"/>
        <w:jc w:val="both"/>
      </w:pPr>
      <w:r>
        <w:rPr>
          <w:b/>
          <w:u w:val="single"/>
        </w:rPr>
        <w:t>18марта 2021 года</w:t>
      </w:r>
      <w:r>
        <w:t xml:space="preserve"> в КСО МР «Куйбышевский район» представлен Проект Решения с приложениями №№ 1,2,3,4 , 5 с обоснованием предлагаемых изменений.</w:t>
      </w:r>
    </w:p>
    <w:p w:rsidR="00A03F32" w:rsidRDefault="00E21E16">
      <w:pPr>
        <w:pStyle w:val="Standard"/>
        <w:ind w:firstLine="851"/>
        <w:jc w:val="both"/>
      </w:pPr>
      <w:r>
        <w:t xml:space="preserve">Изменения и дополнения в Решение Районного Собрания МР «Куйбышевский район » «О бюджете муниципального района «Куйбышевский район» на 2021 год и плановый период 2022 и 2023 годов» от 24.12.2020 № 37(далее - Решение о бюджете) </w:t>
      </w:r>
      <w:r>
        <w:rPr>
          <w:b/>
        </w:rPr>
        <w:t xml:space="preserve">вносятся в первый раз.  </w:t>
      </w:r>
    </w:p>
    <w:p w:rsidR="00A03F32" w:rsidRDefault="00A03F32">
      <w:pPr>
        <w:pStyle w:val="Standard"/>
        <w:ind w:firstLine="851"/>
        <w:jc w:val="both"/>
        <w:rPr>
          <w:sz w:val="12"/>
          <w:szCs w:val="12"/>
        </w:rPr>
      </w:pPr>
    </w:p>
    <w:p w:rsidR="00A03F32" w:rsidRDefault="00E21E16">
      <w:pPr>
        <w:pStyle w:val="Standard"/>
        <w:ind w:firstLine="851"/>
        <w:jc w:val="both"/>
      </w:pPr>
      <w:r>
        <w:t>На рассмотрение КСО МР «Куйбышевский район» предоставлены документы на бумажном носителе:</w:t>
      </w:r>
    </w:p>
    <w:p w:rsidR="00A03F32" w:rsidRDefault="00E21E16">
      <w:pPr>
        <w:pStyle w:val="a7"/>
        <w:numPr>
          <w:ilvl w:val="0"/>
          <w:numId w:val="12"/>
        </w:numPr>
        <w:tabs>
          <w:tab w:val="left" w:pos="2138"/>
        </w:tabs>
        <w:jc w:val="both"/>
      </w:pPr>
      <w:r>
        <w:t>Проект Решения Районного Собрания МР «Куйбышевский район» «О внесении изменения в Решение Районного Собрания «О бюджете муниципального района «Куйбышевский район » на 2021 год и плановый период 2022 и 2023 годов от 24.12.2020 № 37»;</w:t>
      </w:r>
    </w:p>
    <w:p w:rsidR="00A03F32" w:rsidRDefault="00A03F32">
      <w:pPr>
        <w:pStyle w:val="a7"/>
        <w:ind w:left="1058"/>
        <w:jc w:val="both"/>
      </w:pPr>
    </w:p>
    <w:p w:rsidR="00A03F32" w:rsidRDefault="00E21E16">
      <w:pPr>
        <w:pStyle w:val="a7"/>
        <w:numPr>
          <w:ilvl w:val="0"/>
          <w:numId w:val="2"/>
        </w:numPr>
        <w:jc w:val="both"/>
      </w:pPr>
      <w:r>
        <w:t>Приложение № 1 Поступления доходов бюджета  муниципального района «Куйбышевский район » по кодам классификации доходов бюджетов бюджетной системы РФ на 18 марта 2021 года»;</w:t>
      </w:r>
    </w:p>
    <w:p w:rsidR="00A03F32" w:rsidRDefault="00A03F32">
      <w:pPr>
        <w:pStyle w:val="a7"/>
        <w:numPr>
          <w:ilvl w:val="0"/>
          <w:numId w:val="2"/>
        </w:numPr>
        <w:jc w:val="both"/>
      </w:pPr>
    </w:p>
    <w:p w:rsidR="00A03F32" w:rsidRDefault="00E21E16">
      <w:pPr>
        <w:pStyle w:val="a7"/>
        <w:jc w:val="both"/>
      </w:pPr>
      <w:r>
        <w:t>Приложение №2  «Перечень главных администраторов доходов бюджета  МР « Куйбышевский район»</w:t>
      </w:r>
    </w:p>
    <w:p w:rsidR="00A03F32" w:rsidRDefault="00A03F32">
      <w:pPr>
        <w:pStyle w:val="a7"/>
        <w:ind w:left="0"/>
        <w:jc w:val="both"/>
      </w:pPr>
    </w:p>
    <w:p w:rsidR="00A03F32" w:rsidRDefault="00E21E16">
      <w:pPr>
        <w:pStyle w:val="a7"/>
        <w:jc w:val="both"/>
      </w:pPr>
      <w:r>
        <w:t>- Приложение №3 «Ведомственная структура расходов                                                                  муниципального бюджета    на 18 марта 2021  года»;</w:t>
      </w:r>
    </w:p>
    <w:p w:rsidR="00A03F32" w:rsidRDefault="00A03F32">
      <w:pPr>
        <w:pStyle w:val="a7"/>
        <w:ind w:left="0"/>
        <w:jc w:val="both"/>
      </w:pPr>
    </w:p>
    <w:p w:rsidR="00A03F32" w:rsidRDefault="00E21E16">
      <w:pPr>
        <w:pStyle w:val="a7"/>
        <w:numPr>
          <w:ilvl w:val="0"/>
          <w:numId w:val="2"/>
        </w:numPr>
        <w:jc w:val="both"/>
      </w:pPr>
      <w:r>
        <w:t xml:space="preserve">Приложение № 4 «Объем межбюджетных трансфертов из бюджета муниципального района  в бюджеты поселений на 2021 год.    </w:t>
      </w:r>
    </w:p>
    <w:p w:rsidR="00A03F32" w:rsidRDefault="00A03F32">
      <w:pPr>
        <w:pStyle w:val="a7"/>
        <w:ind w:left="0"/>
        <w:jc w:val="both"/>
        <w:rPr>
          <w:sz w:val="12"/>
          <w:szCs w:val="12"/>
        </w:rPr>
      </w:pPr>
    </w:p>
    <w:p w:rsidR="00A03F32" w:rsidRDefault="00E21E16">
      <w:pPr>
        <w:pStyle w:val="a7"/>
        <w:numPr>
          <w:ilvl w:val="0"/>
          <w:numId w:val="2"/>
        </w:numPr>
        <w:jc w:val="both"/>
      </w:pPr>
      <w:r>
        <w:t>Приложение № 5 «Источники финансирования дефицита бюджета МО «Куйбышевский район» на 2021- 2023годы»</w:t>
      </w:r>
    </w:p>
    <w:p w:rsidR="00A03F32" w:rsidRDefault="00A03F32">
      <w:pPr>
        <w:pStyle w:val="a7"/>
        <w:ind w:left="0"/>
        <w:jc w:val="both"/>
      </w:pPr>
    </w:p>
    <w:p w:rsidR="00A03F32" w:rsidRDefault="00A03F32">
      <w:pPr>
        <w:pStyle w:val="a7"/>
        <w:ind w:left="0" w:hanging="360"/>
        <w:jc w:val="both"/>
        <w:rPr>
          <w:sz w:val="12"/>
          <w:szCs w:val="12"/>
        </w:rPr>
      </w:pPr>
    </w:p>
    <w:p w:rsidR="00A03F32" w:rsidRDefault="00E21E16">
      <w:pPr>
        <w:pStyle w:val="Standard"/>
        <w:ind w:firstLine="851"/>
        <w:jc w:val="both"/>
      </w:pPr>
      <w:r>
        <w:t>Необходимость внесения изменений в Решение о бюджете вызвана с изменениями доходной и расходной части районного бюджета на 2021 год.</w:t>
      </w:r>
    </w:p>
    <w:p w:rsidR="00A03F32" w:rsidRDefault="00A03F32">
      <w:pPr>
        <w:pStyle w:val="Standard"/>
        <w:ind w:firstLine="567"/>
        <w:jc w:val="both"/>
      </w:pPr>
    </w:p>
    <w:p w:rsidR="00A03F32" w:rsidRDefault="00E21E16">
      <w:pPr>
        <w:pStyle w:val="Standard"/>
        <w:ind w:firstLine="567"/>
        <w:jc w:val="center"/>
        <w:rPr>
          <w:b/>
        </w:rPr>
      </w:pPr>
      <w:r>
        <w:rPr>
          <w:b/>
        </w:rPr>
        <w:t>Общая характеристика предлагаемых изменений</w:t>
      </w:r>
    </w:p>
    <w:p w:rsidR="00A03F32" w:rsidRDefault="00A03F32">
      <w:pPr>
        <w:pStyle w:val="Standard"/>
        <w:ind w:firstLine="567"/>
        <w:jc w:val="both"/>
        <w:rPr>
          <w:sz w:val="20"/>
          <w:szCs w:val="20"/>
        </w:rPr>
      </w:pPr>
    </w:p>
    <w:p w:rsidR="00A03F32" w:rsidRDefault="00E21E16">
      <w:pPr>
        <w:pStyle w:val="Standard"/>
        <w:jc w:val="both"/>
      </w:pPr>
      <w:r>
        <w:t>В соответствии со статьей 1 Проекта Решения основные характеристики районного бюджета предлагается утвердить в следующих размерах:</w:t>
      </w:r>
    </w:p>
    <w:p w:rsidR="00A03F32" w:rsidRDefault="00E21E16">
      <w:pPr>
        <w:pStyle w:val="a7"/>
        <w:numPr>
          <w:ilvl w:val="0"/>
          <w:numId w:val="13"/>
        </w:numPr>
        <w:jc w:val="both"/>
      </w:pPr>
      <w:r>
        <w:t>по доходам в сумме 464 195 101 рубля 93 копейки, в том числе объем безвозмездных поступлений в сумме 390 099 343 рублей 27копеек;</w:t>
      </w:r>
    </w:p>
    <w:p w:rsidR="00A03F32" w:rsidRDefault="00E21E16">
      <w:pPr>
        <w:pStyle w:val="a7"/>
        <w:numPr>
          <w:ilvl w:val="0"/>
          <w:numId w:val="3"/>
        </w:numPr>
        <w:jc w:val="both"/>
      </w:pPr>
      <w:r>
        <w:t>по расходам в сумме 464 730 155 рублей 60 копеек;</w:t>
      </w:r>
    </w:p>
    <w:p w:rsidR="00A03F32" w:rsidRDefault="00E21E16">
      <w:pPr>
        <w:pStyle w:val="a7"/>
        <w:numPr>
          <w:ilvl w:val="0"/>
          <w:numId w:val="3"/>
        </w:numPr>
        <w:jc w:val="both"/>
      </w:pPr>
      <w:r>
        <w:t>дефицит бюджета муниципального района 535 053рубля 67копеек;</w:t>
      </w:r>
    </w:p>
    <w:p w:rsidR="00A03F32" w:rsidRDefault="00E21E16">
      <w:pPr>
        <w:pStyle w:val="a7"/>
        <w:numPr>
          <w:ilvl w:val="0"/>
          <w:numId w:val="3"/>
        </w:numPr>
        <w:jc w:val="both"/>
      </w:pPr>
      <w:r>
        <w:t>верхний предел внутреннего муниципального долга Куйбышевского района в сумме 0 рублей 00 копеек, в том числе верхний предел долга по муниципальным гарантиям Куйбышевского района 0 рублей.</w:t>
      </w:r>
    </w:p>
    <w:p w:rsidR="00A03F32" w:rsidRDefault="00A03F32">
      <w:pPr>
        <w:pStyle w:val="a7"/>
        <w:ind w:left="1287"/>
        <w:jc w:val="both"/>
        <w:rPr>
          <w:sz w:val="12"/>
          <w:szCs w:val="12"/>
        </w:rPr>
      </w:pPr>
    </w:p>
    <w:p w:rsidR="00A03F32" w:rsidRDefault="00E21E16">
      <w:pPr>
        <w:pStyle w:val="Standard"/>
        <w:ind w:firstLine="851"/>
        <w:jc w:val="both"/>
      </w:pPr>
      <w:r>
        <w:t>В результате вносимых изменений в доходную и расходную части районного      бюджета размер дефицита составит 535 053 рубля 67 копеек.</w:t>
      </w:r>
    </w:p>
    <w:p w:rsidR="00A03F32" w:rsidRDefault="00A03F32">
      <w:pPr>
        <w:pStyle w:val="Standard"/>
        <w:ind w:firstLine="851"/>
        <w:jc w:val="both"/>
        <w:rPr>
          <w:color w:val="FF0000"/>
          <w:sz w:val="12"/>
          <w:szCs w:val="12"/>
        </w:rPr>
      </w:pPr>
    </w:p>
    <w:p w:rsidR="00A03F32" w:rsidRDefault="00A03F32">
      <w:pPr>
        <w:pStyle w:val="Standard"/>
        <w:ind w:firstLine="851"/>
        <w:jc w:val="both"/>
      </w:pPr>
    </w:p>
    <w:p w:rsidR="00A03F32" w:rsidRDefault="00A03F32">
      <w:pPr>
        <w:pStyle w:val="Standard"/>
        <w:ind w:firstLine="851"/>
        <w:jc w:val="both"/>
        <w:rPr>
          <w:b/>
          <w:sz w:val="12"/>
          <w:szCs w:val="12"/>
        </w:rPr>
      </w:pPr>
    </w:p>
    <w:p w:rsidR="00A03F32" w:rsidRDefault="00E21E16">
      <w:pPr>
        <w:pStyle w:val="Standard"/>
        <w:ind w:firstLine="851"/>
        <w:jc w:val="both"/>
      </w:pPr>
      <w:r>
        <w:t>Изменения основных параметров районного бюджета представлены в таблице:</w:t>
      </w:r>
    </w:p>
    <w:p w:rsidR="00A03F32" w:rsidRDefault="00A03F32">
      <w:pPr>
        <w:pStyle w:val="Standard"/>
        <w:ind w:firstLine="567"/>
        <w:jc w:val="both"/>
        <w:rPr>
          <w:sz w:val="6"/>
          <w:szCs w:val="6"/>
        </w:rPr>
      </w:pPr>
    </w:p>
    <w:p w:rsidR="00A03F32" w:rsidRDefault="00A03F32">
      <w:pPr>
        <w:pStyle w:val="Standard"/>
        <w:ind w:firstLine="567"/>
        <w:jc w:val="right"/>
        <w:rPr>
          <w:sz w:val="20"/>
          <w:szCs w:val="20"/>
        </w:rPr>
      </w:pPr>
    </w:p>
    <w:p w:rsidR="00A03F32" w:rsidRDefault="00E21E16">
      <w:pPr>
        <w:pStyle w:val="Standard"/>
        <w:ind w:firstLine="567"/>
        <w:jc w:val="right"/>
        <w:rPr>
          <w:sz w:val="20"/>
          <w:szCs w:val="20"/>
        </w:rPr>
      </w:pPr>
      <w:r>
        <w:rPr>
          <w:sz w:val="20"/>
          <w:szCs w:val="20"/>
        </w:rPr>
        <w:t>(рублей)</w:t>
      </w:r>
    </w:p>
    <w:tbl>
      <w:tblPr>
        <w:tblW w:w="93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04"/>
        <w:gridCol w:w="2471"/>
        <w:gridCol w:w="2402"/>
        <w:gridCol w:w="2343"/>
      </w:tblGrid>
      <w:tr w:rsidR="00A03F32">
        <w:trPr>
          <w:trHeight w:val="770"/>
          <w:jc w:val="center"/>
        </w:trPr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A03F32" w:rsidRDefault="00A03F32">
            <w:pPr>
              <w:pStyle w:val="Standard"/>
              <w:spacing w:after="20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4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hd w:val="clear" w:color="auto" w:fill="FFFFFF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Первоначальный  план на 2021год (Решение РС  </w:t>
            </w:r>
            <w:proofErr w:type="gramEnd"/>
          </w:p>
          <w:p w:rsidR="00A03F32" w:rsidRDefault="00E21E16">
            <w:pPr>
              <w:pStyle w:val="Standard"/>
              <w:shd w:val="clear" w:color="auto" w:fill="FFFFFF"/>
              <w:jc w:val="center"/>
            </w:pPr>
            <w:r>
              <w:rPr>
                <w:sz w:val="20"/>
                <w:szCs w:val="20"/>
              </w:rPr>
              <w:t>от 24.12.2020№ 37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Проект Решения</w:t>
            </w:r>
          </w:p>
        </w:tc>
        <w:tc>
          <w:tcPr>
            <w:tcW w:w="234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изменения</w:t>
            </w:r>
          </w:p>
          <w:p w:rsidR="00A03F32" w:rsidRDefault="00E21E16">
            <w:pPr>
              <w:pStyle w:val="Standard"/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(гр.3 - гр.2)</w:t>
            </w:r>
          </w:p>
        </w:tc>
      </w:tr>
      <w:tr w:rsidR="00A03F32">
        <w:trPr>
          <w:trHeight w:val="240"/>
          <w:jc w:val="center"/>
        </w:trPr>
        <w:tc>
          <w:tcPr>
            <w:tcW w:w="2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</w:tr>
      <w:tr w:rsidR="00A03F32">
        <w:trPr>
          <w:trHeight w:val="401"/>
          <w:jc w:val="center"/>
        </w:trPr>
        <w:tc>
          <w:tcPr>
            <w:tcW w:w="2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hd w:val="clear" w:color="auto" w:fill="FFFFFF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Доходы</w:t>
            </w:r>
          </w:p>
        </w:tc>
        <w:tc>
          <w:tcPr>
            <w:tcW w:w="24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hd w:val="clear" w:color="auto" w:fill="FFFFFF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456 937 302,83</w:t>
            </w:r>
          </w:p>
        </w:tc>
        <w:tc>
          <w:tcPr>
            <w:tcW w:w="2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hd w:val="clear" w:color="auto" w:fill="FFFFFF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464 195 101,93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hd w:val="clear" w:color="auto" w:fill="FFFFFF"/>
              <w:jc w:val="right"/>
            </w:pPr>
            <w:r>
              <w:rPr>
                <w:sz w:val="22"/>
                <w:szCs w:val="22"/>
                <w:lang w:eastAsia="en-US"/>
              </w:rPr>
              <w:t>+7 257799,10</w:t>
            </w:r>
          </w:p>
        </w:tc>
      </w:tr>
      <w:tr w:rsidR="00A03F32">
        <w:trPr>
          <w:trHeight w:val="378"/>
          <w:jc w:val="center"/>
        </w:trPr>
        <w:tc>
          <w:tcPr>
            <w:tcW w:w="2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hd w:val="clear" w:color="auto" w:fill="FFFFFF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Расходы</w:t>
            </w:r>
          </w:p>
        </w:tc>
        <w:tc>
          <w:tcPr>
            <w:tcW w:w="24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hd w:val="clear" w:color="auto" w:fill="FFFFFF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456 937 302,83</w:t>
            </w:r>
          </w:p>
        </w:tc>
        <w:tc>
          <w:tcPr>
            <w:tcW w:w="2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hd w:val="clear" w:color="auto" w:fill="FFFFFF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464 730 155,60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hd w:val="clear" w:color="auto" w:fill="FFFFFF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+7 792 852,77</w:t>
            </w:r>
          </w:p>
        </w:tc>
      </w:tr>
      <w:tr w:rsidR="00A03F32">
        <w:trPr>
          <w:trHeight w:val="509"/>
          <w:jc w:val="center"/>
        </w:trPr>
        <w:tc>
          <w:tcPr>
            <w:tcW w:w="2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hd w:val="clear" w:color="auto" w:fill="FFFFFF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Дефицит</w:t>
            </w:r>
          </w:p>
        </w:tc>
        <w:tc>
          <w:tcPr>
            <w:tcW w:w="24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hd w:val="clear" w:color="auto" w:fill="FFFFFF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hd w:val="clear" w:color="auto" w:fill="FFFFFF"/>
              <w:ind w:firstLine="85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535 053,67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hd w:val="clear" w:color="auto" w:fill="FFFFFF"/>
              <w:ind w:firstLine="85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535 053,67</w:t>
            </w:r>
          </w:p>
        </w:tc>
      </w:tr>
    </w:tbl>
    <w:p w:rsidR="00A03F32" w:rsidRDefault="00A03F32">
      <w:pPr>
        <w:pStyle w:val="Standard"/>
        <w:ind w:firstLine="540"/>
        <w:jc w:val="center"/>
        <w:rPr>
          <w:b/>
        </w:rPr>
      </w:pPr>
    </w:p>
    <w:p w:rsidR="00A03F32" w:rsidRDefault="00A03F32">
      <w:pPr>
        <w:pStyle w:val="Standard"/>
        <w:ind w:firstLine="540"/>
        <w:jc w:val="center"/>
        <w:rPr>
          <w:b/>
        </w:rPr>
      </w:pPr>
    </w:p>
    <w:p w:rsidR="00A03F32" w:rsidRDefault="00A03F32">
      <w:pPr>
        <w:pStyle w:val="Standard"/>
        <w:ind w:firstLine="540"/>
        <w:jc w:val="center"/>
        <w:rPr>
          <w:b/>
        </w:rPr>
      </w:pPr>
    </w:p>
    <w:p w:rsidR="00A03F32" w:rsidRDefault="00E21E16">
      <w:pPr>
        <w:pStyle w:val="Standard"/>
        <w:ind w:firstLine="540"/>
        <w:jc w:val="center"/>
        <w:rPr>
          <w:b/>
        </w:rPr>
      </w:pPr>
      <w:r>
        <w:rPr>
          <w:b/>
        </w:rPr>
        <w:t>Доходы бюджета</w:t>
      </w:r>
    </w:p>
    <w:p w:rsidR="00A03F32" w:rsidRDefault="00A03F32">
      <w:pPr>
        <w:pStyle w:val="Standard"/>
        <w:ind w:firstLine="567"/>
        <w:jc w:val="both"/>
        <w:rPr>
          <w:sz w:val="16"/>
          <w:szCs w:val="16"/>
        </w:rPr>
      </w:pPr>
    </w:p>
    <w:p w:rsidR="00A03F32" w:rsidRDefault="00E21E16">
      <w:pPr>
        <w:pStyle w:val="Standard"/>
        <w:ind w:firstLine="851"/>
        <w:jc w:val="both"/>
        <w:outlineLvl w:val="0"/>
      </w:pPr>
      <w:r>
        <w:rPr>
          <w:color w:val="000000"/>
        </w:rPr>
        <w:t>Рассматриваемым Проектом Решения предлагается увеличить доходную часть бюджета на 7 257 799,10 рублей. С</w:t>
      </w:r>
      <w:r>
        <w:rPr>
          <w:bCs/>
          <w:color w:val="000000"/>
        </w:rPr>
        <w:t xml:space="preserve">обственные доходы бюджета увеличиваем на 544 310,00 рублей и составят  74 095 758,66 рублей, а остальные изменения приходятся на </w:t>
      </w:r>
      <w:r>
        <w:rPr>
          <w:color w:val="000000"/>
        </w:rPr>
        <w:t>безвозмездные поступления.</w:t>
      </w:r>
    </w:p>
    <w:p w:rsidR="00A03F32" w:rsidRDefault="00A03F32">
      <w:pPr>
        <w:pStyle w:val="Standard"/>
        <w:ind w:firstLine="851"/>
        <w:jc w:val="both"/>
        <w:outlineLvl w:val="0"/>
        <w:rPr>
          <w:b/>
          <w:sz w:val="16"/>
          <w:szCs w:val="16"/>
        </w:rPr>
      </w:pPr>
    </w:p>
    <w:p w:rsidR="00A03F32" w:rsidRDefault="00E21E16">
      <w:pPr>
        <w:pStyle w:val="Standard"/>
        <w:ind w:firstLine="851"/>
        <w:jc w:val="both"/>
        <w:outlineLvl w:val="0"/>
      </w:pPr>
      <w:r>
        <w:rPr>
          <w:b/>
        </w:rPr>
        <w:t xml:space="preserve">Доходы районного бюджета увеличились на </w:t>
      </w:r>
      <w:r>
        <w:rPr>
          <w:b/>
          <w:sz w:val="22"/>
          <w:szCs w:val="22"/>
          <w:lang w:eastAsia="en-US"/>
        </w:rPr>
        <w:t xml:space="preserve"> 7 257799,10</w:t>
      </w:r>
      <w:r>
        <w:rPr>
          <w:b/>
        </w:rPr>
        <w:t>рублей.</w:t>
      </w:r>
    </w:p>
    <w:p w:rsidR="00A03F32" w:rsidRDefault="00A03F32">
      <w:pPr>
        <w:pStyle w:val="Standard"/>
        <w:ind w:firstLine="709"/>
        <w:jc w:val="both"/>
        <w:outlineLvl w:val="0"/>
        <w:rPr>
          <w:b/>
          <w:sz w:val="10"/>
          <w:szCs w:val="10"/>
        </w:rPr>
      </w:pPr>
    </w:p>
    <w:p w:rsidR="00A03F32" w:rsidRDefault="00E21E16">
      <w:pPr>
        <w:pStyle w:val="Standard"/>
        <w:ind w:firstLine="851"/>
        <w:jc w:val="both"/>
        <w:outlineLvl w:val="0"/>
        <w:rPr>
          <w:b/>
        </w:rPr>
      </w:pPr>
      <w:r>
        <w:rPr>
          <w:b/>
        </w:rPr>
        <w:t>Увеличение доходов произошло за счет собственных доходов:</w:t>
      </w:r>
    </w:p>
    <w:p w:rsidR="00A03F32" w:rsidRDefault="00E21E16">
      <w:pPr>
        <w:pStyle w:val="a7"/>
        <w:numPr>
          <w:ilvl w:val="0"/>
          <w:numId w:val="14"/>
        </w:numPr>
        <w:ind w:left="1134" w:hanging="360"/>
        <w:jc w:val="both"/>
        <w:outlineLvl w:val="0"/>
      </w:pPr>
      <w:r>
        <w:t>Налоговые доходы  – 0,00 рублей.</w:t>
      </w:r>
    </w:p>
    <w:p w:rsidR="00A03F32" w:rsidRDefault="00E21E16">
      <w:pPr>
        <w:pStyle w:val="a7"/>
        <w:numPr>
          <w:ilvl w:val="0"/>
          <w:numId w:val="4"/>
        </w:numPr>
        <w:ind w:left="1134" w:hanging="360"/>
        <w:jc w:val="both"/>
        <w:outlineLvl w:val="0"/>
      </w:pPr>
      <w:r>
        <w:t xml:space="preserve">Неналоговые доходы — 544 130,00 рублей </w:t>
      </w:r>
      <w:proofErr w:type="gramStart"/>
      <w:r>
        <w:t xml:space="preserve">( </w:t>
      </w:r>
      <w:proofErr w:type="gramEnd"/>
      <w:r>
        <w:t>Родительская плата за присмотр и уход за ребенком в детском саду)</w:t>
      </w:r>
    </w:p>
    <w:p w:rsidR="00A03F32" w:rsidRDefault="00A03F32">
      <w:pPr>
        <w:pStyle w:val="Standard"/>
        <w:ind w:firstLine="851"/>
        <w:jc w:val="both"/>
        <w:outlineLvl w:val="0"/>
        <w:rPr>
          <w:b/>
          <w:sz w:val="10"/>
          <w:szCs w:val="10"/>
        </w:rPr>
      </w:pPr>
    </w:p>
    <w:p w:rsidR="00A03F32" w:rsidRDefault="00E21E16">
      <w:pPr>
        <w:pStyle w:val="Standard"/>
        <w:ind w:firstLine="851"/>
        <w:jc w:val="both"/>
        <w:outlineLvl w:val="0"/>
        <w:rPr>
          <w:b/>
        </w:rPr>
      </w:pPr>
      <w:r>
        <w:rPr>
          <w:b/>
        </w:rPr>
        <w:lastRenderedPageBreak/>
        <w:t>Увеличение доходов произошло за счет субсидий на 4 226 396,10 рублей:</w:t>
      </w:r>
    </w:p>
    <w:p w:rsidR="00A03F32" w:rsidRDefault="00A03F32">
      <w:pPr>
        <w:pStyle w:val="a7"/>
        <w:tabs>
          <w:tab w:val="left" w:pos="774"/>
        </w:tabs>
        <w:ind w:left="-360"/>
        <w:jc w:val="both"/>
        <w:outlineLvl w:val="0"/>
      </w:pPr>
    </w:p>
    <w:p w:rsidR="00A03F32" w:rsidRDefault="00E21E16">
      <w:pPr>
        <w:pStyle w:val="a7"/>
        <w:numPr>
          <w:ilvl w:val="0"/>
          <w:numId w:val="15"/>
        </w:numPr>
        <w:tabs>
          <w:tab w:val="left" w:pos="1134"/>
        </w:tabs>
        <w:ind w:left="0" w:hanging="360"/>
        <w:jc w:val="both"/>
        <w:outlineLvl w:val="0"/>
      </w:pPr>
      <w:r>
        <w:t xml:space="preserve">Прочие субсидии на реализацию мероприятий подпрограммы Совершенствование и </w:t>
      </w:r>
      <w:proofErr w:type="spellStart"/>
      <w:r>
        <w:t>развитиесети</w:t>
      </w:r>
      <w:proofErr w:type="spellEnd"/>
      <w:r>
        <w:t xml:space="preserve"> автомобильных дорог Калужской области -4 000 000,00рублей.</w:t>
      </w:r>
    </w:p>
    <w:p w:rsidR="00A03F32" w:rsidRDefault="00E21E16">
      <w:pPr>
        <w:pStyle w:val="a7"/>
        <w:numPr>
          <w:ilvl w:val="0"/>
          <w:numId w:val="7"/>
        </w:numPr>
        <w:tabs>
          <w:tab w:val="left" w:pos="1134"/>
        </w:tabs>
        <w:ind w:left="0" w:hanging="360"/>
        <w:jc w:val="both"/>
        <w:outlineLvl w:val="0"/>
      </w:pPr>
      <w:r>
        <w:t xml:space="preserve"> Субсидии бюджетам муниципальных районов на реализацию мероприятий по обеспечению жильем молодых семей-226 396,10рублей.</w:t>
      </w:r>
    </w:p>
    <w:p w:rsidR="00A03F32" w:rsidRDefault="00E21E16">
      <w:pPr>
        <w:pStyle w:val="Standard"/>
        <w:ind w:firstLine="851"/>
        <w:jc w:val="both"/>
        <w:outlineLvl w:val="0"/>
        <w:rPr>
          <w:b/>
        </w:rPr>
      </w:pPr>
      <w:r>
        <w:rPr>
          <w:b/>
        </w:rPr>
        <w:t>Увеличение доходов произошло за счет субвенции на 1 159 053,33рублей</w:t>
      </w:r>
      <w:proofErr w:type="gramStart"/>
      <w:r>
        <w:rPr>
          <w:b/>
        </w:rPr>
        <w:t xml:space="preserve"> :</w:t>
      </w:r>
      <w:proofErr w:type="gramEnd"/>
    </w:p>
    <w:p w:rsidR="00A03F32" w:rsidRDefault="00E21E16">
      <w:pPr>
        <w:pStyle w:val="a7"/>
        <w:numPr>
          <w:ilvl w:val="0"/>
          <w:numId w:val="7"/>
        </w:numPr>
        <w:tabs>
          <w:tab w:val="left" w:pos="1134"/>
        </w:tabs>
        <w:ind w:left="0" w:hanging="360"/>
        <w:jc w:val="both"/>
        <w:outlineLvl w:val="0"/>
      </w:pPr>
      <w:r>
        <w:t>на проведение Всероссийской переписи населения — 58 725, 00 рублей.</w:t>
      </w:r>
    </w:p>
    <w:p w:rsidR="00A03F32" w:rsidRDefault="00E21E16">
      <w:pPr>
        <w:pStyle w:val="a7"/>
        <w:numPr>
          <w:ilvl w:val="0"/>
          <w:numId w:val="7"/>
        </w:numPr>
        <w:tabs>
          <w:tab w:val="left" w:pos="1134"/>
        </w:tabs>
        <w:ind w:left="0" w:hanging="360"/>
        <w:jc w:val="both"/>
        <w:outlineLvl w:val="0"/>
      </w:pPr>
      <w:r>
        <w:t>На выполнение передаваемых полномочий субъектов РФ в части осуществления ежемесячной денежной выплаты</w:t>
      </w:r>
      <w:proofErr w:type="gramStart"/>
      <w:r>
        <w:t xml:space="preserve"> ,</w:t>
      </w:r>
      <w:proofErr w:type="gramEnd"/>
      <w:r>
        <w:t xml:space="preserve"> назначаемой в случае рождения третьего ребенка или последующих детей до достижения ребенком возраста трех лет (за счет средств областного бюджета)- 441 144,00руб.</w:t>
      </w:r>
    </w:p>
    <w:p w:rsidR="00A03F32" w:rsidRDefault="00E21E16">
      <w:pPr>
        <w:pStyle w:val="a7"/>
        <w:numPr>
          <w:ilvl w:val="0"/>
          <w:numId w:val="7"/>
        </w:numPr>
        <w:tabs>
          <w:tab w:val="left" w:pos="1134"/>
        </w:tabs>
        <w:ind w:left="0" w:hanging="360"/>
        <w:jc w:val="both"/>
        <w:outlineLvl w:val="0"/>
      </w:pPr>
      <w:r>
        <w:t xml:space="preserve">На </w:t>
      </w:r>
      <w:proofErr w:type="spellStart"/>
      <w:r>
        <w:t>выполнениепередавыемых</w:t>
      </w:r>
      <w:proofErr w:type="spellEnd"/>
      <w:r>
        <w:t xml:space="preserve"> полномочий субъектов РФ в части организации </w:t>
      </w:r>
      <w:proofErr w:type="gramStart"/>
      <w:r>
        <w:t>исполнения</w:t>
      </w:r>
      <w:proofErr w:type="gramEnd"/>
      <w:r>
        <w:t xml:space="preserve"> переданных государственных полномочий (содержание </w:t>
      </w:r>
      <w:proofErr w:type="spellStart"/>
      <w:r>
        <w:t>ОСПиС</w:t>
      </w:r>
      <w:proofErr w:type="spellEnd"/>
      <w:r>
        <w:t>)-539 933,00рублей.</w:t>
      </w:r>
    </w:p>
    <w:p w:rsidR="00A03F32" w:rsidRDefault="00E21E16">
      <w:pPr>
        <w:pStyle w:val="a7"/>
        <w:numPr>
          <w:ilvl w:val="0"/>
          <w:numId w:val="7"/>
        </w:numPr>
        <w:tabs>
          <w:tab w:val="left" w:pos="1134"/>
        </w:tabs>
        <w:ind w:left="0" w:hanging="360"/>
        <w:jc w:val="both"/>
        <w:outlineLvl w:val="0"/>
      </w:pPr>
      <w:r>
        <w:t xml:space="preserve">На осуществление переданного полномочия РФ по осуществлению ежегодной денежной выплаты </w:t>
      </w:r>
      <w:proofErr w:type="spellStart"/>
      <w:r>
        <w:t>лицам</w:t>
      </w:r>
      <w:proofErr w:type="gramStart"/>
      <w:r>
        <w:t>,н</w:t>
      </w:r>
      <w:proofErr w:type="gramEnd"/>
      <w:r>
        <w:t>агражденным</w:t>
      </w:r>
      <w:proofErr w:type="spellEnd"/>
      <w:r>
        <w:t xml:space="preserve"> нагрудным знаком « Почетный  донор России» - 119 251,00рублей.</w:t>
      </w:r>
    </w:p>
    <w:p w:rsidR="00A03F32" w:rsidRDefault="00A03F32">
      <w:pPr>
        <w:pStyle w:val="Standard"/>
        <w:ind w:firstLine="851"/>
        <w:jc w:val="both"/>
        <w:outlineLvl w:val="0"/>
        <w:rPr>
          <w:sz w:val="16"/>
          <w:szCs w:val="16"/>
        </w:rPr>
      </w:pPr>
    </w:p>
    <w:p w:rsidR="00A03F32" w:rsidRDefault="00E21E16">
      <w:pPr>
        <w:pStyle w:val="a7"/>
        <w:tabs>
          <w:tab w:val="left" w:pos="1843"/>
        </w:tabs>
        <w:ind w:left="709"/>
      </w:pPr>
      <w:r>
        <w:rPr>
          <w:b/>
        </w:rPr>
        <w:t>Увеличение доходов произошло за счет дотации на 1 328 040,00рублей</w:t>
      </w:r>
    </w:p>
    <w:p w:rsidR="00A03F32" w:rsidRDefault="00A03F32">
      <w:pPr>
        <w:pStyle w:val="a7"/>
        <w:tabs>
          <w:tab w:val="left" w:pos="1843"/>
        </w:tabs>
        <w:ind w:left="709"/>
        <w:rPr>
          <w:b/>
        </w:rPr>
      </w:pPr>
    </w:p>
    <w:p w:rsidR="00A03F32" w:rsidRDefault="00E21E16">
      <w:pPr>
        <w:pStyle w:val="a7"/>
        <w:tabs>
          <w:tab w:val="left" w:pos="1843"/>
        </w:tabs>
        <w:ind w:left="709"/>
      </w:pPr>
      <w:r>
        <w:t>- На стимулирование руководителей исполнительно-распорядительных органов  муниципальных образований области -1 328 040,00рублей.</w:t>
      </w:r>
    </w:p>
    <w:p w:rsidR="00A03F32" w:rsidRDefault="00A03F32">
      <w:pPr>
        <w:pStyle w:val="Standard"/>
        <w:ind w:firstLine="851"/>
        <w:jc w:val="both"/>
        <w:outlineLvl w:val="0"/>
        <w:rPr>
          <w:b/>
        </w:rPr>
      </w:pPr>
    </w:p>
    <w:p w:rsidR="00A03F32" w:rsidRDefault="00A03F32">
      <w:pPr>
        <w:pStyle w:val="Standard"/>
        <w:ind w:firstLine="851"/>
        <w:jc w:val="both"/>
        <w:outlineLvl w:val="0"/>
        <w:rPr>
          <w:b/>
        </w:rPr>
      </w:pPr>
    </w:p>
    <w:p w:rsidR="00A03F32" w:rsidRDefault="00E21E16">
      <w:pPr>
        <w:pStyle w:val="Standard"/>
        <w:ind w:firstLine="540"/>
        <w:jc w:val="center"/>
        <w:rPr>
          <w:b/>
        </w:rPr>
      </w:pPr>
      <w:r>
        <w:rPr>
          <w:b/>
        </w:rPr>
        <w:t>Расходы бюджета</w:t>
      </w:r>
    </w:p>
    <w:p w:rsidR="00A03F32" w:rsidRDefault="00A03F32">
      <w:pPr>
        <w:pStyle w:val="Standard"/>
        <w:ind w:firstLine="540"/>
        <w:jc w:val="center"/>
        <w:rPr>
          <w:sz w:val="16"/>
          <w:szCs w:val="16"/>
        </w:rPr>
      </w:pPr>
    </w:p>
    <w:p w:rsidR="00A03F32" w:rsidRDefault="00E21E16">
      <w:pPr>
        <w:pStyle w:val="Standard"/>
        <w:ind w:firstLine="851"/>
        <w:jc w:val="both"/>
      </w:pPr>
      <w:r>
        <w:rPr>
          <w:color w:val="000000"/>
        </w:rPr>
        <w:t xml:space="preserve">Рассматриваемым Проектом Решения предлагается увеличить расходную часть бюджета на </w:t>
      </w:r>
      <w:r>
        <w:rPr>
          <w:lang w:eastAsia="en-US"/>
        </w:rPr>
        <w:t>7 792 852,77</w:t>
      </w:r>
      <w:r>
        <w:rPr>
          <w:color w:val="000000"/>
        </w:rPr>
        <w:t>рубля.</w:t>
      </w:r>
    </w:p>
    <w:p w:rsidR="00A03F32" w:rsidRDefault="00A03F32">
      <w:pPr>
        <w:pStyle w:val="Standard"/>
        <w:ind w:firstLine="851"/>
        <w:jc w:val="both"/>
        <w:rPr>
          <w:sz w:val="16"/>
          <w:szCs w:val="16"/>
        </w:rPr>
      </w:pPr>
    </w:p>
    <w:p w:rsidR="00A03F32" w:rsidRDefault="00A03F32">
      <w:pPr>
        <w:pStyle w:val="Standard"/>
        <w:ind w:firstLine="851"/>
        <w:jc w:val="both"/>
        <w:rPr>
          <w:sz w:val="20"/>
          <w:szCs w:val="20"/>
        </w:rPr>
      </w:pPr>
    </w:p>
    <w:p w:rsidR="00A03F32" w:rsidRDefault="00E21E16">
      <w:pPr>
        <w:pStyle w:val="Standard"/>
        <w:ind w:firstLine="851"/>
        <w:jc w:val="both"/>
      </w:pPr>
      <w:r>
        <w:t xml:space="preserve"> В представленном Проекте Решения предусматривается расходование бюджетных ассигнований по 30 муниципальным программам,</w:t>
      </w:r>
    </w:p>
    <w:p w:rsidR="00A03F32" w:rsidRDefault="00E21E16">
      <w:pPr>
        <w:pStyle w:val="Standard"/>
        <w:ind w:firstLine="851"/>
        <w:jc w:val="both"/>
      </w:pPr>
      <w:r>
        <w:t xml:space="preserve"> </w:t>
      </w:r>
    </w:p>
    <w:p w:rsidR="00A03F32" w:rsidRDefault="00E21E16">
      <w:pPr>
        <w:pStyle w:val="Standard"/>
        <w:ind w:firstLine="851"/>
        <w:jc w:val="both"/>
      </w:pPr>
      <w:r>
        <w:t xml:space="preserve">Сравнительный анализ изменения объема расходов районного бюджета в </w:t>
      </w:r>
      <w:r>
        <w:rPr>
          <w:b/>
        </w:rPr>
        <w:t>программной структуре</w:t>
      </w:r>
      <w:r>
        <w:t xml:space="preserve"> </w:t>
      </w:r>
      <w:r>
        <w:rPr>
          <w:b/>
        </w:rPr>
        <w:t>бюджета</w:t>
      </w:r>
      <w:r>
        <w:t xml:space="preserve"> представлен в следующей таблице.</w:t>
      </w:r>
    </w:p>
    <w:p w:rsidR="00A03F32" w:rsidRDefault="00A03F32">
      <w:pPr>
        <w:pStyle w:val="Standard"/>
        <w:ind w:firstLine="851"/>
        <w:jc w:val="both"/>
      </w:pPr>
    </w:p>
    <w:p w:rsidR="00A03F32" w:rsidRDefault="00A03F32">
      <w:pPr>
        <w:pStyle w:val="Standard"/>
        <w:ind w:firstLine="851"/>
        <w:jc w:val="both"/>
      </w:pPr>
    </w:p>
    <w:p w:rsidR="00A03F32" w:rsidRDefault="00A03F32">
      <w:pPr>
        <w:pStyle w:val="Standard"/>
        <w:ind w:firstLine="851"/>
        <w:jc w:val="both"/>
      </w:pPr>
    </w:p>
    <w:p w:rsidR="00A03F32" w:rsidRDefault="00A03F32">
      <w:pPr>
        <w:pStyle w:val="Standard"/>
        <w:ind w:firstLine="851"/>
        <w:jc w:val="both"/>
      </w:pPr>
    </w:p>
    <w:tbl>
      <w:tblPr>
        <w:tblW w:w="9638" w:type="dxa"/>
        <w:tblInd w:w="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3240"/>
        <w:gridCol w:w="1940"/>
        <w:gridCol w:w="1458"/>
        <w:gridCol w:w="1411"/>
        <w:gridCol w:w="1027"/>
      </w:tblGrid>
      <w:tr w:rsidR="00A03F32">
        <w:trPr>
          <w:trHeight w:val="6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03F32" w:rsidRDefault="00A03F32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Наименование муниципальной пр</w:t>
            </w: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  <w:r>
              <w:rPr>
                <w:color w:val="000000"/>
                <w:sz w:val="18"/>
                <w:szCs w:val="18"/>
                <w:lang w:eastAsia="en-US"/>
              </w:rPr>
              <w:t>граммы</w:t>
            </w:r>
          </w:p>
        </w:tc>
        <w:tc>
          <w:tcPr>
            <w:tcW w:w="1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hd w:val="clear" w:color="auto" w:fill="FFFFFF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Первоначальный  план</w:t>
            </w:r>
          </w:p>
          <w:p w:rsidR="00A03F32" w:rsidRDefault="00E21E16">
            <w:pPr>
              <w:pStyle w:val="Standard"/>
              <w:shd w:val="clear" w:color="auto" w:fill="FFFFFF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на 2021год (Решение РС</w:t>
            </w:r>
            <w:proofErr w:type="gramEnd"/>
          </w:p>
          <w:p w:rsidR="00A03F32" w:rsidRDefault="00E21E16">
            <w:pPr>
              <w:pStyle w:val="Standard"/>
              <w:shd w:val="clear" w:color="auto" w:fill="FFFFFF"/>
              <w:suppressAutoHyphens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от 24.12.2020№ 37, тыс. руб.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jc w:val="center"/>
              <w:rPr>
                <w:sz w:val="18"/>
                <w:szCs w:val="18"/>
                <w:shd w:val="clear" w:color="auto" w:fill="FFFF00"/>
                <w:lang w:eastAsia="en-US"/>
              </w:rPr>
            </w:pPr>
            <w:r>
              <w:rPr>
                <w:sz w:val="18"/>
                <w:szCs w:val="18"/>
                <w:shd w:val="clear" w:color="auto" w:fill="FFFF00"/>
                <w:lang w:eastAsia="en-US"/>
              </w:rPr>
              <w:t>Предусмотрено Проектом Решения,</w:t>
            </w:r>
          </w:p>
          <w:p w:rsidR="00A03F32" w:rsidRDefault="00E21E16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shd w:val="clear" w:color="auto" w:fill="FFFF00"/>
                <w:lang w:eastAsia="en-US"/>
              </w:rPr>
            </w:pPr>
            <w:r>
              <w:rPr>
                <w:color w:val="000000"/>
                <w:sz w:val="18"/>
                <w:szCs w:val="18"/>
                <w:shd w:val="clear" w:color="auto" w:fill="FFFF00"/>
                <w:lang w:eastAsia="en-US"/>
              </w:rPr>
              <w:t>тыс. руб.</w:t>
            </w: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ind w:right="-250"/>
              <w:jc w:val="center"/>
              <w:rPr>
                <w:sz w:val="18"/>
                <w:szCs w:val="18"/>
                <w:shd w:val="clear" w:color="auto" w:fill="FFFF00"/>
                <w:lang w:eastAsia="en-US"/>
              </w:rPr>
            </w:pPr>
            <w:r>
              <w:rPr>
                <w:sz w:val="18"/>
                <w:szCs w:val="18"/>
                <w:shd w:val="clear" w:color="auto" w:fill="FFFF00"/>
                <w:lang w:eastAsia="en-US"/>
              </w:rPr>
              <w:t>изменения</w:t>
            </w:r>
          </w:p>
        </w:tc>
      </w:tr>
      <w:tr w:rsidR="00A03F32">
        <w:trPr>
          <w:trHeight w:val="60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1E16" w:rsidRDefault="00E21E16"/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1E16" w:rsidRDefault="00E21E16"/>
        </w:tc>
        <w:tc>
          <w:tcPr>
            <w:tcW w:w="1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1E16" w:rsidRDefault="00E21E16"/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1E16" w:rsidRDefault="00E21E16"/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ind w:right="-250"/>
              <w:jc w:val="center"/>
              <w:rPr>
                <w:sz w:val="18"/>
                <w:szCs w:val="18"/>
                <w:shd w:val="clear" w:color="auto" w:fill="FFFF00"/>
                <w:lang w:eastAsia="en-US"/>
              </w:rPr>
            </w:pPr>
            <w:r>
              <w:rPr>
                <w:sz w:val="18"/>
                <w:szCs w:val="18"/>
                <w:shd w:val="clear" w:color="auto" w:fill="FFFF00"/>
                <w:lang w:eastAsia="en-US"/>
              </w:rPr>
              <w:t>Гр</w:t>
            </w:r>
            <w:proofErr w:type="gramStart"/>
            <w:r>
              <w:rPr>
                <w:sz w:val="18"/>
                <w:szCs w:val="18"/>
                <w:shd w:val="clear" w:color="auto" w:fill="FFFF00"/>
                <w:lang w:eastAsia="en-US"/>
              </w:rPr>
              <w:t>4</w:t>
            </w:r>
            <w:proofErr w:type="gramEnd"/>
            <w:r>
              <w:rPr>
                <w:sz w:val="18"/>
                <w:szCs w:val="18"/>
                <w:shd w:val="clear" w:color="auto" w:fill="FFFF00"/>
                <w:lang w:eastAsia="en-US"/>
              </w:rPr>
              <w:t>- гр3,руб.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ind w:right="-250"/>
              <w:jc w:val="center"/>
              <w:rPr>
                <w:sz w:val="18"/>
                <w:szCs w:val="18"/>
                <w:shd w:val="clear" w:color="auto" w:fill="FFFF00"/>
                <w:lang w:eastAsia="en-US"/>
              </w:rPr>
            </w:pPr>
            <w:r>
              <w:rPr>
                <w:sz w:val="18"/>
                <w:szCs w:val="18"/>
                <w:shd w:val="clear" w:color="auto" w:fill="FFFF00"/>
                <w:lang w:eastAsia="en-US"/>
              </w:rPr>
              <w:t>гр.4/гр3х100</w:t>
            </w:r>
          </w:p>
          <w:p w:rsidR="00A03F32" w:rsidRDefault="00E21E16">
            <w:pPr>
              <w:pStyle w:val="Standard"/>
              <w:ind w:right="-250"/>
              <w:jc w:val="center"/>
              <w:rPr>
                <w:sz w:val="18"/>
                <w:szCs w:val="18"/>
                <w:shd w:val="clear" w:color="auto" w:fill="FFFF00"/>
                <w:lang w:eastAsia="en-US"/>
              </w:rPr>
            </w:pPr>
            <w:r>
              <w:rPr>
                <w:sz w:val="18"/>
                <w:szCs w:val="18"/>
                <w:shd w:val="clear" w:color="auto" w:fill="FFFF00"/>
                <w:lang w:eastAsia="en-US"/>
              </w:rPr>
              <w:t>%</w:t>
            </w:r>
          </w:p>
        </w:tc>
      </w:tr>
      <w:tr w:rsidR="00A03F32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03F32" w:rsidRDefault="00E21E1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</w:rPr>
              <w:t xml:space="preserve">МП «Развитие образования в МР </w:t>
            </w:r>
            <w:r>
              <w:rPr>
                <w:bCs/>
                <w:color w:val="000000"/>
                <w:sz w:val="20"/>
                <w:szCs w:val="20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134 080 559,00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134624868,44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544309,44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100,4</w:t>
            </w:r>
          </w:p>
        </w:tc>
      </w:tr>
      <w:tr w:rsidR="00A03F32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03F32" w:rsidRDefault="00E21E1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</w:rPr>
              <w:t>МП «Социальная поддержка о</w:t>
            </w:r>
            <w:r>
              <w:rPr>
                <w:color w:val="000000"/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</w:rPr>
              <w:t>дельных категорий граждан и о</w:t>
            </w:r>
            <w:r>
              <w:rPr>
                <w:color w:val="000000"/>
                <w:sz w:val="20"/>
                <w:szCs w:val="20"/>
              </w:rPr>
              <w:t>б</w:t>
            </w:r>
            <w:r>
              <w:rPr>
                <w:color w:val="000000"/>
                <w:sz w:val="20"/>
                <w:szCs w:val="20"/>
              </w:rPr>
              <w:t xml:space="preserve">щественных организаций в МР </w:t>
            </w:r>
            <w:r>
              <w:rPr>
                <w:bCs/>
                <w:color w:val="000000"/>
                <w:sz w:val="20"/>
                <w:szCs w:val="20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</w:rPr>
              <w:t>Куйбышевский  район</w:t>
            </w:r>
            <w:r>
              <w:rPr>
                <w:bCs/>
                <w:color w:val="000000"/>
                <w:sz w:val="20"/>
                <w:szCs w:val="20"/>
              </w:rPr>
              <w:t>»»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112650886,00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113751214,00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1100328,00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100,98</w:t>
            </w:r>
          </w:p>
        </w:tc>
      </w:tr>
      <w:tr w:rsidR="00A03F32">
        <w:trPr>
          <w:trHeight w:val="1737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03F32" w:rsidRDefault="00E21E1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</w:pPr>
            <w:r>
              <w:t>МП « Обеспечение безопа</w:t>
            </w:r>
            <w:r>
              <w:t>с</w:t>
            </w:r>
            <w:r>
              <w:t>ности жизнедеятельности населения муниципального района «Куйбышевский ра</w:t>
            </w:r>
            <w:r>
              <w:t>й</w:t>
            </w:r>
            <w:r>
              <w:t>он»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4330 000,00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4330 000,00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03F32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03F32" w:rsidRDefault="00E21E1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</w:rPr>
              <w:t>МП  «Организация оплачиваемых общественных работ и временного трудоустройства несовершенн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летних граждан от 14 до18 лет в свободное от учебы время в Ку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 xml:space="preserve">бышевском  </w:t>
            </w:r>
            <w:r>
              <w:rPr>
                <w:bCs/>
                <w:color w:val="000000"/>
                <w:spacing w:val="2"/>
                <w:sz w:val="20"/>
                <w:szCs w:val="20"/>
              </w:rPr>
              <w:t>районе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150 000,0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03F32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03F32" w:rsidRDefault="00E21E1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</w:rPr>
              <w:t xml:space="preserve">МП  «Развитие культуры </w:t>
            </w:r>
            <w:r>
              <w:rPr>
                <w:bCs/>
                <w:color w:val="000000"/>
                <w:spacing w:val="2"/>
                <w:sz w:val="20"/>
                <w:szCs w:val="20"/>
              </w:rPr>
              <w:t>Куйб</w:t>
            </w:r>
            <w:r>
              <w:rPr>
                <w:bCs/>
                <w:color w:val="000000"/>
                <w:spacing w:val="2"/>
                <w:sz w:val="20"/>
                <w:szCs w:val="20"/>
              </w:rPr>
              <w:t>ы</w:t>
            </w:r>
            <w:r>
              <w:rPr>
                <w:bCs/>
                <w:color w:val="000000"/>
                <w:spacing w:val="2"/>
                <w:sz w:val="20"/>
                <w:szCs w:val="20"/>
              </w:rPr>
              <w:t>шевского района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42258255,37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42258255,37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</w:pPr>
            <w:r>
              <w:t xml:space="preserve">            0,00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</w:pPr>
            <w:r>
              <w:t xml:space="preserve">      0,00</w:t>
            </w:r>
          </w:p>
        </w:tc>
      </w:tr>
      <w:tr w:rsidR="00A03F32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03F32" w:rsidRDefault="00E21E1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</w:rPr>
              <w:t>МП «Развитие физической культ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ры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спорта  и самодеятельного туризма в МР </w:t>
            </w:r>
            <w:r>
              <w:rPr>
                <w:bCs/>
                <w:color w:val="000000"/>
                <w:sz w:val="20"/>
                <w:szCs w:val="20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8 336400,00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8 336400,00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</w:pPr>
            <w:r>
              <w:t xml:space="preserve">                          0,00</w:t>
            </w:r>
          </w:p>
          <w:p w:rsidR="00A03F32" w:rsidRDefault="00A03F32">
            <w:pPr>
              <w:pStyle w:val="Standard"/>
            </w:pP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</w:pPr>
            <w:r>
              <w:t xml:space="preserve">      0,00</w:t>
            </w:r>
          </w:p>
        </w:tc>
      </w:tr>
      <w:tr w:rsidR="00A03F32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03F32" w:rsidRDefault="00E21E1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МП  « Проведение отдельных м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роприятий в части осуществления транспортного обслуживания населения на территории Куйб</w:t>
            </w:r>
            <w:r>
              <w:rPr>
                <w:color w:val="000000"/>
                <w:sz w:val="20"/>
                <w:szCs w:val="20"/>
              </w:rPr>
              <w:t>ы</w:t>
            </w:r>
            <w:r>
              <w:rPr>
                <w:color w:val="000000"/>
                <w:sz w:val="20"/>
                <w:szCs w:val="20"/>
              </w:rPr>
              <w:t>шевского района Калужской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3000000,00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3000 000,0</w:t>
            </w:r>
          </w:p>
          <w:p w:rsidR="00A03F32" w:rsidRDefault="00A03F32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03F32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03F32" w:rsidRDefault="00E21E1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</w:rPr>
              <w:t>МП «Обеспечение жильем мол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 xml:space="preserve">дых семей в МР  </w:t>
            </w:r>
            <w:r>
              <w:rPr>
                <w:bCs/>
                <w:color w:val="000000"/>
                <w:sz w:val="20"/>
                <w:szCs w:val="20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</w:rPr>
              <w:t>Куйбышевский район 2020-2022годы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1665903,90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1892300,00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03F32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03F32" w:rsidRDefault="00E21E1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</w:rPr>
              <w:t>МП « Целевая подготовка специ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 xml:space="preserve">листов востребованных профессий на рынке труда на территории МР </w:t>
            </w:r>
            <w:r>
              <w:rPr>
                <w:bCs/>
                <w:color w:val="000000"/>
                <w:sz w:val="20"/>
                <w:szCs w:val="20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250000,0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03F32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03F32" w:rsidRDefault="00E21E1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</w:pPr>
            <w:r>
              <w:t>МП «О предоставлении су</w:t>
            </w:r>
            <w:r>
              <w:t>б</w:t>
            </w:r>
            <w:r>
              <w:t>сидий юридическим лицам и индивидуальным предпр</w:t>
            </w:r>
            <w:r>
              <w:t>и</w:t>
            </w:r>
            <w:r>
              <w:t>нимателям на компенсацию части транспортных расх</w:t>
            </w:r>
            <w:r>
              <w:t>о</w:t>
            </w:r>
            <w:r>
              <w:t>дов по доставке товаров пе</w:t>
            </w:r>
            <w:r>
              <w:t>р</w:t>
            </w:r>
            <w:r>
              <w:t>вой необходимости автом</w:t>
            </w:r>
            <w:r>
              <w:t>а</w:t>
            </w:r>
            <w:r>
              <w:t>газинами в малонаселенные и отдаленные населенные пункты за счет средств бю</w:t>
            </w:r>
            <w:r>
              <w:t>д</w:t>
            </w:r>
            <w:r>
              <w:t>жета муниципального рай</w:t>
            </w:r>
            <w:r>
              <w:t>о</w:t>
            </w:r>
            <w:r>
              <w:t>на «Куйбышевский район» на 2020год и на плановый период 2022-2022гг.»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300000,00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300000,00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03F32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03F32" w:rsidRDefault="00E21E1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МП «  Развитие системы социал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ного обслуживания проживающих в специальном Доме  социального обслуживания для ветеранов во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ны и труда, одиноких и престар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лых граждан»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3399400,00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3399400,00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A03F32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03F32" w:rsidRDefault="00E21E1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</w:rPr>
              <w:t>МП «Поддержка развития росси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 xml:space="preserve">ского казачества на территории МР </w:t>
            </w:r>
            <w:r>
              <w:rPr>
                <w:bCs/>
                <w:color w:val="000000"/>
                <w:sz w:val="20"/>
                <w:szCs w:val="20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35 000,0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03F32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03F32" w:rsidRDefault="00E21E1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</w:pPr>
            <w:r>
              <w:t>МП «Комплексное развитие систем коммунальной и</w:t>
            </w:r>
            <w:r>
              <w:t>н</w:t>
            </w:r>
            <w:r>
              <w:t xml:space="preserve">фраструктуры МО </w:t>
            </w:r>
            <w:r>
              <w:rPr>
                <w:bCs/>
                <w:color w:val="000000"/>
                <w:sz w:val="20"/>
                <w:szCs w:val="20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</w:rPr>
              <w:t>Куйб</w:t>
            </w:r>
            <w:r>
              <w:rPr>
                <w:bCs/>
                <w:color w:val="000000"/>
                <w:spacing w:val="2"/>
                <w:sz w:val="20"/>
                <w:szCs w:val="20"/>
              </w:rPr>
              <w:t>ы</w:t>
            </w:r>
            <w:r>
              <w:rPr>
                <w:bCs/>
                <w:color w:val="000000"/>
                <w:spacing w:val="2"/>
                <w:sz w:val="20"/>
                <w:szCs w:val="20"/>
              </w:rPr>
              <w:lastRenderedPageBreak/>
              <w:t>шевский район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200 000,00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03F32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03F32" w:rsidRDefault="00E21E1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</w:pPr>
            <w:r>
              <w:t>МП «Развитие дорожного хозяйства Куйбышевского района»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9944538,66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13944538,66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4000000,00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144,4</w:t>
            </w:r>
          </w:p>
        </w:tc>
      </w:tr>
      <w:tr w:rsidR="00A03F32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03F32" w:rsidRDefault="00E21E1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МП « Развитие сельского хозя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и рынков сельскохозяйстве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ной продукции в Куйбышевском районе»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200000,00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200 000,0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03F32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03F32" w:rsidRDefault="00E21E1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</w:pPr>
            <w:r>
              <w:t>МП «Комплексное развитие сельских территорий Ку</w:t>
            </w:r>
            <w:r>
              <w:t>й</w:t>
            </w:r>
            <w:r>
              <w:t xml:space="preserve">бышевского р-на </w:t>
            </w:r>
            <w:proofErr w:type="gramStart"/>
            <w:r>
              <w:t>Калужской</w:t>
            </w:r>
            <w:proofErr w:type="gramEnd"/>
            <w:r>
              <w:t xml:space="preserve"> обл.»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53706716,00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53706716,00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03F32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03F32" w:rsidRDefault="00E21E1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МП « В области энергосбережения и повышения энергетической </w:t>
            </w:r>
            <w:proofErr w:type="gramStart"/>
            <w:r>
              <w:rPr>
                <w:color w:val="000000"/>
                <w:sz w:val="20"/>
                <w:szCs w:val="20"/>
              </w:rPr>
              <w:t>э</w:t>
            </w:r>
            <w:r>
              <w:rPr>
                <w:color w:val="000000"/>
                <w:sz w:val="20"/>
                <w:szCs w:val="20"/>
              </w:rPr>
              <w:t>ф</w:t>
            </w:r>
            <w:r>
              <w:rPr>
                <w:color w:val="000000"/>
                <w:sz w:val="20"/>
                <w:szCs w:val="20"/>
              </w:rPr>
              <w:t>фективности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бюджетных </w:t>
            </w:r>
            <w:proofErr w:type="spellStart"/>
            <w:r>
              <w:rPr>
                <w:color w:val="000000"/>
                <w:sz w:val="20"/>
                <w:szCs w:val="20"/>
              </w:rPr>
              <w:t>учрежд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нийКуйбышевского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района»  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447915,00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447915,00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03F32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03F32" w:rsidRDefault="00E21E1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МП  «Благоустройство населенных пунктов  и социально </w:t>
            </w:r>
            <w:proofErr w:type="gramStart"/>
            <w:r>
              <w:rPr>
                <w:color w:val="000000"/>
                <w:sz w:val="20"/>
                <w:szCs w:val="20"/>
              </w:rPr>
              <w:t>-з</w:t>
            </w:r>
            <w:proofErr w:type="gramEnd"/>
            <w:r>
              <w:rPr>
                <w:color w:val="000000"/>
                <w:sz w:val="20"/>
                <w:szCs w:val="20"/>
              </w:rPr>
              <w:t>начимых объектов на территории Куйб</w:t>
            </w:r>
            <w:r>
              <w:rPr>
                <w:color w:val="000000"/>
                <w:sz w:val="20"/>
                <w:szCs w:val="20"/>
              </w:rPr>
              <w:t>ы</w:t>
            </w:r>
            <w:r>
              <w:rPr>
                <w:color w:val="000000"/>
                <w:sz w:val="20"/>
                <w:szCs w:val="20"/>
              </w:rPr>
              <w:t>шевского района Калужской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 xml:space="preserve">сти на 2020-2022 годы»  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1500 000,00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1500 000,00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03F32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03F32" w:rsidRDefault="00E21E1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</w:pPr>
            <w:r>
              <w:t xml:space="preserve">МП «Повышение </w:t>
            </w:r>
            <w:proofErr w:type="spellStart"/>
            <w:r>
              <w:t>инвест</w:t>
            </w:r>
            <w:r>
              <w:t>и</w:t>
            </w:r>
            <w:r>
              <w:t>ционнойпривлекательности</w:t>
            </w:r>
            <w:proofErr w:type="spellEnd"/>
            <w:r>
              <w:t xml:space="preserve"> территории муниципального района «Куйбышевский ра</w:t>
            </w:r>
            <w:r>
              <w:t>й</w:t>
            </w:r>
            <w:r>
              <w:t>он»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1000000,00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1000000,00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03F32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03F32" w:rsidRDefault="00E21E1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tabs>
                <w:tab w:val="left" w:pos="2057"/>
              </w:tabs>
              <w:suppressAutoHyphens w:val="0"/>
            </w:pPr>
            <w:r>
              <w:rPr>
                <w:color w:val="000000"/>
                <w:sz w:val="20"/>
                <w:szCs w:val="20"/>
              </w:rPr>
              <w:t xml:space="preserve">МП «Управление и распоряжение муниципальным имуществом МР </w:t>
            </w:r>
            <w:r>
              <w:rPr>
                <w:bCs/>
                <w:color w:val="000000"/>
                <w:sz w:val="20"/>
                <w:szCs w:val="20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1591594,00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1 691594,00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106,2</w:t>
            </w:r>
          </w:p>
        </w:tc>
      </w:tr>
      <w:tr w:rsidR="00A03F32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03F32" w:rsidRDefault="00E21E1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</w:rPr>
              <w:t xml:space="preserve">МП «Развитие внутреннего и въездного туризма на территории  МР </w:t>
            </w:r>
            <w:r>
              <w:rPr>
                <w:bCs/>
                <w:color w:val="000000"/>
                <w:sz w:val="20"/>
                <w:szCs w:val="20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100 000,00  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100000,0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03F32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03F32" w:rsidRDefault="00E21E1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</w:rPr>
              <w:t>МП «Поддержка малого и среднего предпринимательства на террит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 xml:space="preserve">рии МР </w:t>
            </w:r>
            <w:r>
              <w:rPr>
                <w:bCs/>
                <w:color w:val="000000"/>
                <w:sz w:val="20"/>
                <w:szCs w:val="20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649488,94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649488,94.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03F32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03F32" w:rsidRDefault="00E21E1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МП «Молодежь Куйбышевского района»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450 000,00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450 000,00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03F32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03F32" w:rsidRDefault="00E21E1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МП «Совершенствование системы управления общественными ф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нансами в  Куйбышевском районе»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36059318,00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36059318,00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03F32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03F32" w:rsidRDefault="00E21E1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МП «Поддержка и развитие газеты «</w:t>
            </w:r>
            <w:proofErr w:type="spellStart"/>
            <w:r>
              <w:rPr>
                <w:color w:val="000000"/>
                <w:sz w:val="20"/>
                <w:szCs w:val="20"/>
              </w:rPr>
              <w:t>Бетлицкий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вестник» Куйбыше</w:t>
            </w:r>
            <w:r>
              <w:rPr>
                <w:color w:val="000000"/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>ского района»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1 600 000,00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1 600 000,00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03F32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03F32" w:rsidRDefault="00E21E1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</w:rPr>
              <w:t>МП  «Развитие муниципальной службы и совершенствование м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 xml:space="preserve">тодов решения вопросов местного значения в МР </w:t>
            </w:r>
            <w:r>
              <w:rPr>
                <w:bCs/>
                <w:color w:val="000000"/>
                <w:sz w:val="20"/>
                <w:szCs w:val="20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33 462975,82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34791015,82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1328040,00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103,9</w:t>
            </w:r>
          </w:p>
        </w:tc>
      </w:tr>
      <w:tr w:rsidR="00A03F32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03F32" w:rsidRDefault="00E21E1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tabs>
                <w:tab w:val="left" w:pos="2057"/>
              </w:tabs>
              <w:suppressAutoHyphens w:val="0"/>
            </w:pPr>
            <w:r>
              <w:rPr>
                <w:color w:val="000000"/>
                <w:sz w:val="20"/>
                <w:szCs w:val="20"/>
              </w:rPr>
              <w:t>МП « Комплексные меры по пр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 xml:space="preserve">филактике правонарушений  на территории МР </w:t>
            </w:r>
            <w:r>
              <w:rPr>
                <w:bCs/>
                <w:color w:val="000000"/>
                <w:sz w:val="20"/>
                <w:szCs w:val="20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200 000,00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03F32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03F32" w:rsidRDefault="00E21E1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МП «О мерах по улучшению усл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вий  и охраны труда в учрежден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ях и организациях  Куйбышевского района»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03F32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03F32" w:rsidRDefault="00E21E1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МП «Поддержка и развитие  услуг в сфере похоронного дела на те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ритории муниципального района «Куйбышевский район» 2020-</w:t>
            </w:r>
            <w:r>
              <w:rPr>
                <w:color w:val="000000"/>
                <w:sz w:val="20"/>
                <w:szCs w:val="20"/>
              </w:rPr>
              <w:lastRenderedPageBreak/>
              <w:t>2022гг»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150 000,00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03F32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03F32" w:rsidRDefault="00E21E1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</w:pPr>
            <w:r>
              <w:t>МП « Отходы производства и потребления в муниц</w:t>
            </w:r>
            <w:r>
              <w:t>и</w:t>
            </w:r>
            <w:r>
              <w:t>пальном районе « куйб</w:t>
            </w:r>
            <w:r>
              <w:t>ы</w:t>
            </w:r>
            <w:r>
              <w:t>шевский район»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2634613,14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2634613,14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ind w:hanging="1361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03F32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03F32" w:rsidRDefault="00E21E16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</w:pPr>
            <w:r>
              <w:t>Непрограммные расходы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2315239,00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2809017,67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+493778,67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121,3</w:t>
            </w:r>
          </w:p>
        </w:tc>
      </w:tr>
      <w:tr w:rsidR="00A03F32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03F32" w:rsidRDefault="00A03F32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</w:pPr>
            <w:r>
              <w:t>итого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456937302,83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464730155,60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both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7 792 852,77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F32" w:rsidRDefault="00E21E16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101,7</w:t>
            </w:r>
          </w:p>
        </w:tc>
      </w:tr>
    </w:tbl>
    <w:p w:rsidR="00A03F32" w:rsidRDefault="00A03F32">
      <w:pPr>
        <w:pStyle w:val="Standard"/>
        <w:ind w:firstLine="851"/>
        <w:jc w:val="both"/>
      </w:pPr>
    </w:p>
    <w:p w:rsidR="00A03F32" w:rsidRDefault="00A03F32">
      <w:pPr>
        <w:pStyle w:val="Standard"/>
        <w:ind w:firstLine="851"/>
        <w:jc w:val="both"/>
      </w:pPr>
    </w:p>
    <w:p w:rsidR="00A03F32" w:rsidRDefault="00A03F32">
      <w:pPr>
        <w:pStyle w:val="Standard"/>
        <w:ind w:firstLine="851"/>
        <w:jc w:val="both"/>
      </w:pPr>
    </w:p>
    <w:p w:rsidR="00A03F32" w:rsidRDefault="00A03F32">
      <w:pPr>
        <w:pStyle w:val="Standard"/>
        <w:ind w:firstLine="851"/>
        <w:jc w:val="both"/>
      </w:pPr>
    </w:p>
    <w:p w:rsidR="00A03F32" w:rsidRDefault="00E21E16">
      <w:pPr>
        <w:pStyle w:val="a7"/>
        <w:ind w:left="0" w:firstLine="851"/>
        <w:jc w:val="both"/>
      </w:pPr>
      <w:r>
        <w:t>Всего объем финансирования программ  увеличен на 7 299 074,10 рубля</w:t>
      </w:r>
    </w:p>
    <w:p w:rsidR="00A03F32" w:rsidRDefault="00E21E16">
      <w:pPr>
        <w:pStyle w:val="a7"/>
        <w:ind w:left="0" w:firstLine="851"/>
        <w:jc w:val="both"/>
      </w:pPr>
      <w:r>
        <w:t>Из 30 муниципальных программ, объемы бюджетных ассигнований с начала года на реализацию мероприятий изменены по 3 муниципальным программам.</w:t>
      </w:r>
    </w:p>
    <w:p w:rsidR="00A03F32" w:rsidRDefault="00E21E16">
      <w:pPr>
        <w:pStyle w:val="a7"/>
        <w:ind w:left="0" w:firstLine="851"/>
        <w:jc w:val="both"/>
      </w:pPr>
      <w:r>
        <w:t>От общего объема расходов программные расходы составляют 99,4%.</w:t>
      </w:r>
    </w:p>
    <w:p w:rsidR="00A03F32" w:rsidRDefault="00A03F32">
      <w:pPr>
        <w:pStyle w:val="a7"/>
        <w:ind w:left="0" w:firstLine="567"/>
        <w:jc w:val="center"/>
        <w:rPr>
          <w:b/>
        </w:rPr>
      </w:pPr>
    </w:p>
    <w:p w:rsidR="00A03F32" w:rsidRDefault="00A03F32">
      <w:pPr>
        <w:pStyle w:val="a7"/>
        <w:ind w:left="0" w:firstLine="567"/>
        <w:jc w:val="center"/>
        <w:rPr>
          <w:b/>
        </w:rPr>
      </w:pPr>
    </w:p>
    <w:p w:rsidR="00A03F32" w:rsidRDefault="00E21E16">
      <w:pPr>
        <w:pStyle w:val="a7"/>
        <w:ind w:left="0" w:firstLine="567"/>
        <w:jc w:val="center"/>
        <w:rPr>
          <w:b/>
        </w:rPr>
      </w:pPr>
      <w:r>
        <w:rPr>
          <w:b/>
        </w:rPr>
        <w:t>Выводы</w:t>
      </w:r>
    </w:p>
    <w:p w:rsidR="00A03F32" w:rsidRDefault="00A03F32">
      <w:pPr>
        <w:pStyle w:val="a7"/>
        <w:ind w:left="0" w:firstLine="567"/>
        <w:jc w:val="both"/>
        <w:rPr>
          <w:sz w:val="20"/>
          <w:szCs w:val="20"/>
        </w:rPr>
      </w:pPr>
    </w:p>
    <w:p w:rsidR="00A03F32" w:rsidRDefault="00E21E16">
      <w:pPr>
        <w:pStyle w:val="a7"/>
        <w:tabs>
          <w:tab w:val="left" w:pos="1276"/>
        </w:tabs>
        <w:ind w:left="0" w:firstLine="851"/>
        <w:jc w:val="both"/>
      </w:pPr>
      <w:r>
        <w:t>Проектом Решения планируется изменение основных характеристик районного бюджета, к которым в соответствии с пунктом 1 статьи 184 БК РФ относятся: общий объем доходов, общий объем расходов и дефицит (профицит) бюджета.</w:t>
      </w:r>
    </w:p>
    <w:p w:rsidR="00A03F32" w:rsidRDefault="00E21E16">
      <w:pPr>
        <w:pStyle w:val="a7"/>
        <w:tabs>
          <w:tab w:val="left" w:pos="1276"/>
        </w:tabs>
        <w:ind w:left="0" w:firstLine="927"/>
        <w:jc w:val="both"/>
      </w:pPr>
      <w:r>
        <w:t>Предлагаемые изменения бюджета предусматривают:</w:t>
      </w:r>
    </w:p>
    <w:p w:rsidR="00A03F32" w:rsidRDefault="00E21E16">
      <w:pPr>
        <w:pStyle w:val="a7"/>
        <w:numPr>
          <w:ilvl w:val="0"/>
          <w:numId w:val="16"/>
        </w:numPr>
        <w:jc w:val="both"/>
      </w:pPr>
      <w:r>
        <w:t xml:space="preserve">увеличение доходной части бюджета на </w:t>
      </w:r>
      <w:r>
        <w:rPr>
          <w:b/>
        </w:rPr>
        <w:t xml:space="preserve"> </w:t>
      </w:r>
      <w:r>
        <w:rPr>
          <w:b/>
          <w:sz w:val="22"/>
          <w:szCs w:val="22"/>
          <w:lang w:eastAsia="en-US"/>
        </w:rPr>
        <w:t xml:space="preserve"> 7 257799,10</w:t>
      </w:r>
      <w:r>
        <w:rPr>
          <w:b/>
          <w:color w:val="000000"/>
        </w:rPr>
        <w:t xml:space="preserve"> </w:t>
      </w:r>
      <w:r>
        <w:t xml:space="preserve"> рубля 00 копеек и составляют – </w:t>
      </w:r>
      <w:r>
        <w:rPr>
          <w:b/>
          <w:bCs/>
          <w:sz w:val="22"/>
          <w:szCs w:val="22"/>
          <w:lang w:eastAsia="en-US"/>
        </w:rPr>
        <w:t>464 195 101,93</w:t>
      </w:r>
      <w:r>
        <w:t xml:space="preserve"> рублей</w:t>
      </w:r>
      <w:proofErr w:type="gramStart"/>
      <w:r>
        <w:t xml:space="preserve"> ;</w:t>
      </w:r>
      <w:proofErr w:type="gramEnd"/>
    </w:p>
    <w:p w:rsidR="00A03F32" w:rsidRDefault="00E21E16">
      <w:pPr>
        <w:pStyle w:val="a7"/>
        <w:numPr>
          <w:ilvl w:val="0"/>
          <w:numId w:val="6"/>
        </w:numPr>
        <w:jc w:val="both"/>
      </w:pPr>
      <w:r>
        <w:t xml:space="preserve">увеличение расходной части бюджета на </w:t>
      </w:r>
      <w:r>
        <w:rPr>
          <w:b/>
          <w:bCs/>
          <w:sz w:val="20"/>
          <w:szCs w:val="20"/>
          <w:lang w:eastAsia="en-US"/>
        </w:rPr>
        <w:t>7 299 074,10</w:t>
      </w:r>
      <w:r>
        <w:t xml:space="preserve"> копеек;</w:t>
      </w:r>
    </w:p>
    <w:p w:rsidR="00A03F32" w:rsidRDefault="00E21E16">
      <w:pPr>
        <w:pStyle w:val="a7"/>
        <w:numPr>
          <w:ilvl w:val="0"/>
          <w:numId w:val="6"/>
        </w:numPr>
        <w:jc w:val="both"/>
      </w:pPr>
      <w:r>
        <w:t>размер дефицита районного бюджета составил – 535 053рубля 67копеек;</w:t>
      </w:r>
    </w:p>
    <w:p w:rsidR="00A03F32" w:rsidRDefault="00A03F32">
      <w:pPr>
        <w:pStyle w:val="a7"/>
        <w:ind w:left="0" w:firstLine="284"/>
        <w:jc w:val="both"/>
      </w:pPr>
    </w:p>
    <w:p w:rsidR="00A03F32" w:rsidRDefault="00E21E16">
      <w:pPr>
        <w:pStyle w:val="a7"/>
        <w:ind w:left="0" w:firstLine="567"/>
        <w:jc w:val="center"/>
        <w:rPr>
          <w:b/>
        </w:rPr>
      </w:pPr>
      <w:r>
        <w:rPr>
          <w:b/>
        </w:rPr>
        <w:t>Предложения</w:t>
      </w:r>
    </w:p>
    <w:p w:rsidR="00A03F32" w:rsidRDefault="00A03F32">
      <w:pPr>
        <w:pStyle w:val="a7"/>
        <w:ind w:left="0" w:firstLine="284"/>
        <w:jc w:val="center"/>
        <w:rPr>
          <w:sz w:val="20"/>
          <w:szCs w:val="20"/>
        </w:rPr>
      </w:pPr>
    </w:p>
    <w:p w:rsidR="00A03F32" w:rsidRDefault="00E21E16">
      <w:pPr>
        <w:pStyle w:val="a7"/>
        <w:tabs>
          <w:tab w:val="left" w:pos="1276"/>
          <w:tab w:val="left" w:pos="1701"/>
        </w:tabs>
        <w:ind w:left="0" w:firstLine="851"/>
        <w:jc w:val="both"/>
      </w:pPr>
      <w:r>
        <w:t>КС</w:t>
      </w:r>
      <w:proofErr w:type="gramStart"/>
      <w:r>
        <w:t>0</w:t>
      </w:r>
      <w:proofErr w:type="gramEnd"/>
      <w:r>
        <w:t xml:space="preserve"> МР «Куйбышевский район» рекомендует Районному Собранию МР «Куйбышевский район» принять проект Решения «О внесении изменения в Решение Районного Собрания «О бюджете муниципального района «Куйбышевский район» на 2021 год и плановый период 2022 и 2023годов от 24.12.2020 № 37».</w:t>
      </w:r>
    </w:p>
    <w:p w:rsidR="00A03F32" w:rsidRDefault="00A03F32">
      <w:pPr>
        <w:pStyle w:val="Standard"/>
        <w:ind w:firstLine="851"/>
        <w:jc w:val="both"/>
        <w:rPr>
          <w:b/>
        </w:rPr>
      </w:pPr>
    </w:p>
    <w:p w:rsidR="00A03F32" w:rsidRDefault="00A03F32">
      <w:pPr>
        <w:pStyle w:val="Standard"/>
        <w:ind w:firstLine="851"/>
        <w:jc w:val="both"/>
        <w:rPr>
          <w:b/>
        </w:rPr>
      </w:pPr>
    </w:p>
    <w:p w:rsidR="00A03F32" w:rsidRDefault="00E21E16">
      <w:pPr>
        <w:pStyle w:val="31"/>
        <w:ind w:firstLine="851"/>
      </w:pPr>
      <w:r>
        <w:rPr>
          <w:color w:val="00000A"/>
        </w:rPr>
        <w:t>Заключение направлено в Районное Собрание муниципального района «Куйбышевский район», Администрацию муниципального района « Куйбышевский район»</w:t>
      </w:r>
    </w:p>
    <w:p w:rsidR="00A03F32" w:rsidRDefault="00A03F32">
      <w:pPr>
        <w:pStyle w:val="Standard"/>
        <w:tabs>
          <w:tab w:val="left" w:pos="9639"/>
        </w:tabs>
        <w:rPr>
          <w:rFonts w:eastAsia="Calibri"/>
          <w:lang w:eastAsia="en-US"/>
        </w:rPr>
      </w:pPr>
    </w:p>
    <w:p w:rsidR="00A03F32" w:rsidRDefault="00A03F32">
      <w:pPr>
        <w:pStyle w:val="Standard"/>
        <w:tabs>
          <w:tab w:val="left" w:pos="9639"/>
        </w:tabs>
        <w:rPr>
          <w:rFonts w:eastAsia="Calibri"/>
          <w:lang w:eastAsia="en-US"/>
        </w:rPr>
      </w:pPr>
    </w:p>
    <w:p w:rsidR="00A03F32" w:rsidRDefault="00A03F32">
      <w:pPr>
        <w:pStyle w:val="Standard"/>
        <w:tabs>
          <w:tab w:val="left" w:pos="9639"/>
        </w:tabs>
        <w:rPr>
          <w:rFonts w:eastAsia="Calibri"/>
          <w:lang w:eastAsia="en-US"/>
        </w:rPr>
      </w:pPr>
    </w:p>
    <w:p w:rsidR="00A03F32" w:rsidRDefault="00E21E16">
      <w:pPr>
        <w:pStyle w:val="Standard"/>
        <w:tabs>
          <w:tab w:val="left" w:pos="9639"/>
        </w:tabs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</w:t>
      </w:r>
    </w:p>
    <w:p w:rsidR="00A03F32" w:rsidRDefault="00E21E16">
      <w:pPr>
        <w:pStyle w:val="Standard"/>
        <w:tabs>
          <w:tab w:val="left" w:pos="9639"/>
        </w:tabs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>Контрольно-счетной</w:t>
      </w:r>
      <w:proofErr w:type="gramEnd"/>
      <w:r>
        <w:rPr>
          <w:rFonts w:eastAsia="Calibri"/>
          <w:lang w:eastAsia="en-US"/>
        </w:rPr>
        <w:t xml:space="preserve">  органа</w:t>
      </w:r>
    </w:p>
    <w:p w:rsidR="00A03F32" w:rsidRDefault="00E21E16">
      <w:pPr>
        <w:pStyle w:val="Standard"/>
        <w:widowControl w:val="0"/>
        <w:tabs>
          <w:tab w:val="left" w:pos="993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МР «Куйбышевский район»                                             Л.А. Козлова</w:t>
      </w:r>
    </w:p>
    <w:sectPr w:rsidR="00A03F32">
      <w:footerReference w:type="default" r:id="rId8"/>
      <w:pgSz w:w="11906" w:h="16838"/>
      <w:pgMar w:top="1134" w:right="851" w:bottom="1135" w:left="1066" w:header="720" w:footer="54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9D5" w:rsidRDefault="00FF49D5">
      <w:pPr>
        <w:spacing w:line="240" w:lineRule="auto"/>
      </w:pPr>
      <w:r>
        <w:separator/>
      </w:r>
    </w:p>
  </w:endnote>
  <w:endnote w:type="continuationSeparator" w:id="0">
    <w:p w:rsidR="00FF49D5" w:rsidRDefault="00FF49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charset w:val="00"/>
    <w:family w:val="auto"/>
    <w:pitch w:val="variable"/>
  </w:font>
  <w:font w:name="Liberation Sans">
    <w:altName w:val="Arial"/>
    <w:charset w:val="00"/>
    <w:family w:val="swiss"/>
    <w:pitch w:val="variable"/>
  </w:font>
  <w:font w:name="Droid Sans Devanagari">
    <w:charset w:val="00"/>
    <w:family w:val="swiss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E16" w:rsidRDefault="00E21E16">
    <w:pPr>
      <w:pStyle w:val="aa"/>
      <w:jc w:val="right"/>
      <w:rPr>
        <w:sz w:val="20"/>
        <w:szCs w:val="20"/>
      </w:rPr>
    </w:pPr>
  </w:p>
  <w:p w:rsidR="00E21E16" w:rsidRDefault="00E21E1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9D5" w:rsidRDefault="00FF49D5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FF49D5" w:rsidRDefault="00FF49D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6497E"/>
    <w:multiLevelType w:val="multilevel"/>
    <w:tmpl w:val="6DAE476C"/>
    <w:styleLink w:val="WWNum4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">
    <w:nsid w:val="3DBB7C50"/>
    <w:multiLevelType w:val="multilevel"/>
    <w:tmpl w:val="AFA60E1A"/>
    <w:styleLink w:val="WWNum6"/>
    <w:lvl w:ilvl="0">
      <w:numFmt w:val="bullet"/>
      <w:lvlText w:val="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">
    <w:nsid w:val="3F0025EB"/>
    <w:multiLevelType w:val="multilevel"/>
    <w:tmpl w:val="A2004928"/>
    <w:styleLink w:val="WWNum7"/>
    <w:lvl w:ilvl="0">
      <w:numFmt w:val="bullet"/>
      <w:lvlText w:val="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">
    <w:nsid w:val="453966DF"/>
    <w:multiLevelType w:val="multilevel"/>
    <w:tmpl w:val="707A86B6"/>
    <w:styleLink w:val="WWNum5"/>
    <w:lvl w:ilvl="0">
      <w:start w:val="1"/>
      <w:numFmt w:val="decimal"/>
      <w:lvlText w:val="%1"/>
      <w:lvlJc w:val="left"/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">
    <w:nsid w:val="4FF41A86"/>
    <w:multiLevelType w:val="multilevel"/>
    <w:tmpl w:val="92CC1F88"/>
    <w:styleLink w:val="WWNum1"/>
    <w:lvl w:ilvl="0">
      <w:numFmt w:val="bullet"/>
      <w:lvlText w:val="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">
    <w:nsid w:val="586863A2"/>
    <w:multiLevelType w:val="multilevel"/>
    <w:tmpl w:val="112AF618"/>
    <w:styleLink w:val="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6">
    <w:nsid w:val="655A7F39"/>
    <w:multiLevelType w:val="multilevel"/>
    <w:tmpl w:val="F852E9EE"/>
    <w:styleLink w:val="WWNum9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7">
    <w:nsid w:val="6B4C05E4"/>
    <w:multiLevelType w:val="multilevel"/>
    <w:tmpl w:val="6D5254F0"/>
    <w:styleLink w:val="WWNum3"/>
    <w:lvl w:ilvl="0">
      <w:numFmt w:val="bullet"/>
      <w:lvlText w:val="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8">
    <w:nsid w:val="758A05E5"/>
    <w:multiLevelType w:val="multilevel"/>
    <w:tmpl w:val="B240EDD0"/>
    <w:styleLink w:val="WWNum8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9">
    <w:nsid w:val="77750413"/>
    <w:multiLevelType w:val="multilevel"/>
    <w:tmpl w:val="E3143260"/>
    <w:styleLink w:val="WWNum2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0">
    <w:nsid w:val="7D1A1BD6"/>
    <w:multiLevelType w:val="multilevel"/>
    <w:tmpl w:val="30382C02"/>
    <w:styleLink w:val="WWNum10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2"/>
  </w:num>
  <w:num w:numId="9">
    <w:abstractNumId w:val="8"/>
  </w:num>
  <w:num w:numId="10">
    <w:abstractNumId w:val="6"/>
  </w:num>
  <w:num w:numId="11">
    <w:abstractNumId w:val="10"/>
  </w:num>
  <w:num w:numId="12">
    <w:abstractNumId w:val="4"/>
  </w:num>
  <w:num w:numId="13">
    <w:abstractNumId w:val="9"/>
  </w:num>
  <w:num w:numId="14">
    <w:abstractNumId w:val="7"/>
  </w:num>
  <w:num w:numId="15">
    <w:abstractNumId w:val="1"/>
  </w:num>
  <w:num w:numId="16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03F32"/>
    <w:rsid w:val="00111BAB"/>
    <w:rsid w:val="003E0D95"/>
    <w:rsid w:val="00A03F32"/>
    <w:rsid w:val="00A8287C"/>
    <w:rsid w:val="00BA720B"/>
    <w:rsid w:val="00E21E16"/>
    <w:rsid w:val="00FF4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Heading"/>
    <w:pPr>
      <w:outlineLvl w:val="0"/>
    </w:pPr>
  </w:style>
  <w:style w:type="paragraph" w:styleId="2">
    <w:name w:val="heading 2"/>
    <w:basedOn w:val="Heading"/>
    <w:pPr>
      <w:outlineLvl w:val="1"/>
    </w:pPr>
  </w:style>
  <w:style w:type="paragraph" w:styleId="3">
    <w:name w:val="heading 3"/>
    <w:basedOn w:val="Heading"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  <w:rPr>
      <w:rFonts w:cs="Droid Sans Devanagari"/>
    </w:rPr>
  </w:style>
  <w:style w:type="paragraph" w:styleId="a4">
    <w:name w:val="caption"/>
    <w:basedOn w:val="Standard"/>
    <w:pPr>
      <w:spacing w:after="200"/>
    </w:pPr>
    <w:rPr>
      <w:b/>
      <w:bCs/>
      <w:color w:val="4F81BD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Droid Sans Devanagari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a6">
    <w:name w:val="Знак"/>
    <w:basedOn w:val="Standar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">
    <w:name w:val="Основной текст 31"/>
    <w:basedOn w:val="Standard"/>
    <w:pPr>
      <w:jc w:val="both"/>
    </w:pPr>
    <w:rPr>
      <w:color w:val="000000"/>
      <w:lang w:eastAsia="ar-SA"/>
    </w:rPr>
  </w:style>
  <w:style w:type="paragraph" w:customStyle="1" w:styleId="Textbodyindent">
    <w:name w:val="Text body indent"/>
    <w:basedOn w:val="Standard"/>
    <w:pPr>
      <w:ind w:firstLine="709"/>
      <w:jc w:val="both"/>
    </w:pPr>
    <w:rPr>
      <w:color w:val="FF0000"/>
      <w:szCs w:val="20"/>
      <w:lang w:eastAsia="ar-SA"/>
    </w:rPr>
  </w:style>
  <w:style w:type="paragraph" w:styleId="a7">
    <w:name w:val="List Paragraph"/>
    <w:basedOn w:val="Standard"/>
    <w:pPr>
      <w:ind w:left="720"/>
    </w:pPr>
  </w:style>
  <w:style w:type="paragraph" w:customStyle="1" w:styleId="a8">
    <w:name w:val="Акты"/>
    <w:basedOn w:val="Standard"/>
    <w:pPr>
      <w:ind w:firstLine="720"/>
      <w:jc w:val="both"/>
    </w:pPr>
    <w:rPr>
      <w:sz w:val="28"/>
      <w:szCs w:val="28"/>
    </w:rPr>
  </w:style>
  <w:style w:type="paragraph" w:styleId="a9">
    <w:name w:val="header"/>
    <w:basedOn w:val="Standard"/>
    <w:pPr>
      <w:tabs>
        <w:tab w:val="center" w:pos="4677"/>
        <w:tab w:val="right" w:pos="9355"/>
      </w:tabs>
    </w:pPr>
  </w:style>
  <w:style w:type="paragraph" w:styleId="aa">
    <w:name w:val="footer"/>
    <w:basedOn w:val="Standard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</w:style>
  <w:style w:type="paragraph" w:customStyle="1" w:styleId="TableHeading">
    <w:name w:val="Table Heading"/>
    <w:basedOn w:val="TableContents"/>
  </w:style>
  <w:style w:type="paragraph" w:customStyle="1" w:styleId="Quotations">
    <w:name w:val="Quotations"/>
    <w:basedOn w:val="Standard"/>
  </w:style>
  <w:style w:type="paragraph" w:styleId="ab">
    <w:name w:val="Title"/>
    <w:basedOn w:val="Heading"/>
  </w:style>
  <w:style w:type="paragraph" w:styleId="ac">
    <w:name w:val="Subtitle"/>
    <w:basedOn w:val="Heading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ad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Основной текст с отступом Знак"/>
    <w:basedOn w:val="a0"/>
    <w:rPr>
      <w:rFonts w:ascii="Times New Roman" w:eastAsia="Times New Roman" w:hAnsi="Times New Roman" w:cs="Times New Roman"/>
      <w:color w:val="FF0000"/>
      <w:sz w:val="24"/>
      <w:szCs w:val="20"/>
      <w:lang w:eastAsia="ar-SA"/>
    </w:rPr>
  </w:style>
  <w:style w:type="character" w:customStyle="1" w:styleId="af">
    <w:name w:val="Акты Знак"/>
    <w:rPr>
      <w:rFonts w:ascii="Times New Roman" w:eastAsia="Times New Roman" w:hAnsi="Times New Roman" w:cs="Times New Roman"/>
      <w:sz w:val="28"/>
      <w:szCs w:val="28"/>
    </w:rPr>
  </w:style>
  <w:style w:type="character" w:customStyle="1" w:styleId="af0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Symbol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Wingdings"/>
    </w:rPr>
  </w:style>
  <w:style w:type="character" w:customStyle="1" w:styleId="ListLabel6">
    <w:name w:val="ListLabel 6"/>
    <w:rPr>
      <w:rFonts w:cs="Symbol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Wingdings"/>
    </w:rPr>
  </w:style>
  <w:style w:type="character" w:customStyle="1" w:styleId="ListLabel9">
    <w:name w:val="ListLabel 9"/>
    <w:rPr>
      <w:rFonts w:cs="Symbol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Wingdings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Wingdings"/>
    </w:rPr>
  </w:style>
  <w:style w:type="numbering" w:customStyle="1" w:styleId="1">
    <w:name w:val="Нет списка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  <w:style w:type="numbering" w:customStyle="1" w:styleId="WWNum3">
    <w:name w:val="WWNum3"/>
    <w:basedOn w:val="a2"/>
    <w:pPr>
      <w:numPr>
        <w:numId w:val="4"/>
      </w:numPr>
    </w:pPr>
  </w:style>
  <w:style w:type="numbering" w:customStyle="1" w:styleId="WWNum4">
    <w:name w:val="WWNum4"/>
    <w:basedOn w:val="a2"/>
    <w:pPr>
      <w:numPr>
        <w:numId w:val="5"/>
      </w:numPr>
    </w:pPr>
  </w:style>
  <w:style w:type="numbering" w:customStyle="1" w:styleId="WWNum5">
    <w:name w:val="WWNum5"/>
    <w:basedOn w:val="a2"/>
    <w:pPr>
      <w:numPr>
        <w:numId w:val="6"/>
      </w:numPr>
    </w:pPr>
  </w:style>
  <w:style w:type="numbering" w:customStyle="1" w:styleId="WWNum6">
    <w:name w:val="WWNum6"/>
    <w:basedOn w:val="a2"/>
    <w:pPr>
      <w:numPr>
        <w:numId w:val="7"/>
      </w:numPr>
    </w:pPr>
  </w:style>
  <w:style w:type="numbering" w:customStyle="1" w:styleId="WWNum7">
    <w:name w:val="WWNum7"/>
    <w:basedOn w:val="a2"/>
    <w:pPr>
      <w:numPr>
        <w:numId w:val="8"/>
      </w:numPr>
    </w:pPr>
  </w:style>
  <w:style w:type="numbering" w:customStyle="1" w:styleId="WWNum8">
    <w:name w:val="WWNum8"/>
    <w:basedOn w:val="a2"/>
    <w:pPr>
      <w:numPr>
        <w:numId w:val="9"/>
      </w:numPr>
    </w:pPr>
  </w:style>
  <w:style w:type="numbering" w:customStyle="1" w:styleId="WWNum9">
    <w:name w:val="WWNum9"/>
    <w:basedOn w:val="a2"/>
    <w:pPr>
      <w:numPr>
        <w:numId w:val="10"/>
      </w:numPr>
    </w:pPr>
  </w:style>
  <w:style w:type="numbering" w:customStyle="1" w:styleId="WWNum10">
    <w:name w:val="WWNum10"/>
    <w:basedOn w:val="a2"/>
    <w:pPr>
      <w:numPr>
        <w:numId w:val="1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Heading"/>
    <w:pPr>
      <w:outlineLvl w:val="0"/>
    </w:pPr>
  </w:style>
  <w:style w:type="paragraph" w:styleId="2">
    <w:name w:val="heading 2"/>
    <w:basedOn w:val="Heading"/>
    <w:pPr>
      <w:outlineLvl w:val="1"/>
    </w:pPr>
  </w:style>
  <w:style w:type="paragraph" w:styleId="3">
    <w:name w:val="heading 3"/>
    <w:basedOn w:val="Heading"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  <w:rPr>
      <w:rFonts w:cs="Droid Sans Devanagari"/>
    </w:rPr>
  </w:style>
  <w:style w:type="paragraph" w:styleId="a4">
    <w:name w:val="caption"/>
    <w:basedOn w:val="Standard"/>
    <w:pPr>
      <w:spacing w:after="200"/>
    </w:pPr>
    <w:rPr>
      <w:b/>
      <w:bCs/>
      <w:color w:val="4F81BD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Droid Sans Devanagari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a6">
    <w:name w:val="Знак"/>
    <w:basedOn w:val="Standar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">
    <w:name w:val="Основной текст 31"/>
    <w:basedOn w:val="Standard"/>
    <w:pPr>
      <w:jc w:val="both"/>
    </w:pPr>
    <w:rPr>
      <w:color w:val="000000"/>
      <w:lang w:eastAsia="ar-SA"/>
    </w:rPr>
  </w:style>
  <w:style w:type="paragraph" w:customStyle="1" w:styleId="Textbodyindent">
    <w:name w:val="Text body indent"/>
    <w:basedOn w:val="Standard"/>
    <w:pPr>
      <w:ind w:firstLine="709"/>
      <w:jc w:val="both"/>
    </w:pPr>
    <w:rPr>
      <w:color w:val="FF0000"/>
      <w:szCs w:val="20"/>
      <w:lang w:eastAsia="ar-SA"/>
    </w:rPr>
  </w:style>
  <w:style w:type="paragraph" w:styleId="a7">
    <w:name w:val="List Paragraph"/>
    <w:basedOn w:val="Standard"/>
    <w:pPr>
      <w:ind w:left="720"/>
    </w:pPr>
  </w:style>
  <w:style w:type="paragraph" w:customStyle="1" w:styleId="a8">
    <w:name w:val="Акты"/>
    <w:basedOn w:val="Standard"/>
    <w:pPr>
      <w:ind w:firstLine="720"/>
      <w:jc w:val="both"/>
    </w:pPr>
    <w:rPr>
      <w:sz w:val="28"/>
      <w:szCs w:val="28"/>
    </w:rPr>
  </w:style>
  <w:style w:type="paragraph" w:styleId="a9">
    <w:name w:val="header"/>
    <w:basedOn w:val="Standard"/>
    <w:pPr>
      <w:tabs>
        <w:tab w:val="center" w:pos="4677"/>
        <w:tab w:val="right" w:pos="9355"/>
      </w:tabs>
    </w:pPr>
  </w:style>
  <w:style w:type="paragraph" w:styleId="aa">
    <w:name w:val="footer"/>
    <w:basedOn w:val="Standard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</w:style>
  <w:style w:type="paragraph" w:customStyle="1" w:styleId="TableHeading">
    <w:name w:val="Table Heading"/>
    <w:basedOn w:val="TableContents"/>
  </w:style>
  <w:style w:type="paragraph" w:customStyle="1" w:styleId="Quotations">
    <w:name w:val="Quotations"/>
    <w:basedOn w:val="Standard"/>
  </w:style>
  <w:style w:type="paragraph" w:styleId="ab">
    <w:name w:val="Title"/>
    <w:basedOn w:val="Heading"/>
  </w:style>
  <w:style w:type="paragraph" w:styleId="ac">
    <w:name w:val="Subtitle"/>
    <w:basedOn w:val="Heading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ad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Основной текст с отступом Знак"/>
    <w:basedOn w:val="a0"/>
    <w:rPr>
      <w:rFonts w:ascii="Times New Roman" w:eastAsia="Times New Roman" w:hAnsi="Times New Roman" w:cs="Times New Roman"/>
      <w:color w:val="FF0000"/>
      <w:sz w:val="24"/>
      <w:szCs w:val="20"/>
      <w:lang w:eastAsia="ar-SA"/>
    </w:rPr>
  </w:style>
  <w:style w:type="character" w:customStyle="1" w:styleId="af">
    <w:name w:val="Акты Знак"/>
    <w:rPr>
      <w:rFonts w:ascii="Times New Roman" w:eastAsia="Times New Roman" w:hAnsi="Times New Roman" w:cs="Times New Roman"/>
      <w:sz w:val="28"/>
      <w:szCs w:val="28"/>
    </w:rPr>
  </w:style>
  <w:style w:type="character" w:customStyle="1" w:styleId="af0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Symbol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Wingdings"/>
    </w:rPr>
  </w:style>
  <w:style w:type="character" w:customStyle="1" w:styleId="ListLabel6">
    <w:name w:val="ListLabel 6"/>
    <w:rPr>
      <w:rFonts w:cs="Symbol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Wingdings"/>
    </w:rPr>
  </w:style>
  <w:style w:type="character" w:customStyle="1" w:styleId="ListLabel9">
    <w:name w:val="ListLabel 9"/>
    <w:rPr>
      <w:rFonts w:cs="Symbol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Wingdings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Wingdings"/>
    </w:rPr>
  </w:style>
  <w:style w:type="numbering" w:customStyle="1" w:styleId="1">
    <w:name w:val="Нет списка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  <w:style w:type="numbering" w:customStyle="1" w:styleId="WWNum3">
    <w:name w:val="WWNum3"/>
    <w:basedOn w:val="a2"/>
    <w:pPr>
      <w:numPr>
        <w:numId w:val="4"/>
      </w:numPr>
    </w:pPr>
  </w:style>
  <w:style w:type="numbering" w:customStyle="1" w:styleId="WWNum4">
    <w:name w:val="WWNum4"/>
    <w:basedOn w:val="a2"/>
    <w:pPr>
      <w:numPr>
        <w:numId w:val="5"/>
      </w:numPr>
    </w:pPr>
  </w:style>
  <w:style w:type="numbering" w:customStyle="1" w:styleId="WWNum5">
    <w:name w:val="WWNum5"/>
    <w:basedOn w:val="a2"/>
    <w:pPr>
      <w:numPr>
        <w:numId w:val="6"/>
      </w:numPr>
    </w:pPr>
  </w:style>
  <w:style w:type="numbering" w:customStyle="1" w:styleId="WWNum6">
    <w:name w:val="WWNum6"/>
    <w:basedOn w:val="a2"/>
    <w:pPr>
      <w:numPr>
        <w:numId w:val="7"/>
      </w:numPr>
    </w:pPr>
  </w:style>
  <w:style w:type="numbering" w:customStyle="1" w:styleId="WWNum7">
    <w:name w:val="WWNum7"/>
    <w:basedOn w:val="a2"/>
    <w:pPr>
      <w:numPr>
        <w:numId w:val="8"/>
      </w:numPr>
    </w:pPr>
  </w:style>
  <w:style w:type="numbering" w:customStyle="1" w:styleId="WWNum8">
    <w:name w:val="WWNum8"/>
    <w:basedOn w:val="a2"/>
    <w:pPr>
      <w:numPr>
        <w:numId w:val="9"/>
      </w:numPr>
    </w:pPr>
  </w:style>
  <w:style w:type="numbering" w:customStyle="1" w:styleId="WWNum9">
    <w:name w:val="WWNum9"/>
    <w:basedOn w:val="a2"/>
    <w:pPr>
      <w:numPr>
        <w:numId w:val="10"/>
      </w:numPr>
    </w:pPr>
  </w:style>
  <w:style w:type="numbering" w:customStyle="1" w:styleId="WWNum10">
    <w:name w:val="WWNum10"/>
    <w:basedOn w:val="a2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6</Pages>
  <Words>1846</Words>
  <Characters>10523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Boydakov</cp:lastModifiedBy>
  <cp:revision>2</cp:revision>
  <cp:lastPrinted>2021-03-22T14:19:00Z</cp:lastPrinted>
  <dcterms:created xsi:type="dcterms:W3CDTF">2019-02-26T09:08:00Z</dcterms:created>
  <dcterms:modified xsi:type="dcterms:W3CDTF">2021-08-25T08:59:00Z</dcterms:modified>
</cp:coreProperties>
</file>