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03C" w:rsidRDefault="0027403C">
      <w:pPr>
        <w:pStyle w:val="Standard"/>
        <w:jc w:val="center"/>
        <w:rPr>
          <w:sz w:val="20"/>
          <w:szCs w:val="20"/>
        </w:rPr>
      </w:pPr>
      <w:bookmarkStart w:id="0" w:name="_GoBack"/>
      <w:bookmarkEnd w:id="0"/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РОССИЙСКАЯ ФЕДЕРАЦИЯ</w:t>
      </w: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27403C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E77951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27403C" w:rsidRDefault="00E77951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27403C" w:rsidRDefault="00E77951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27403C" w:rsidRDefault="0027403C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tabs>
                <w:tab w:val="left" w:pos="1719"/>
              </w:tabs>
              <w:snapToGrid w:val="0"/>
              <w:rPr>
                <w:sz w:val="20"/>
                <w:szCs w:val="20"/>
                <w:shd w:val="clear" w:color="auto" w:fill="FFFF00"/>
              </w:rPr>
            </w:pPr>
          </w:p>
          <w:p w:rsidR="0027403C" w:rsidRDefault="00E77951">
            <w:pPr>
              <w:pStyle w:val="Standard"/>
              <w:tabs>
                <w:tab w:val="left" w:pos="1719"/>
                <w:tab w:val="left" w:pos="5142"/>
              </w:tabs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15 апреля 2021г. № 8</w:t>
            </w:r>
          </w:p>
          <w:p w:rsidR="0027403C" w:rsidRDefault="0027403C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27403C" w:rsidRDefault="00E77951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№135 от 09</w:t>
            </w:r>
            <w:r>
              <w:rPr>
                <w:sz w:val="20"/>
                <w:szCs w:val="20"/>
              </w:rPr>
              <w:t>.04.2021г.</w:t>
            </w: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муниципального района «Куйбышевский район»</w:t>
      </w:r>
    </w:p>
    <w:p w:rsidR="0027403C" w:rsidRDefault="0027403C">
      <w:pPr>
        <w:pStyle w:val="Standard"/>
        <w:rPr>
          <w:sz w:val="20"/>
          <w:szCs w:val="20"/>
        </w:rPr>
      </w:pPr>
    </w:p>
    <w:p w:rsidR="0027403C" w:rsidRDefault="0027403C">
      <w:pPr>
        <w:pStyle w:val="Standard"/>
        <w:rPr>
          <w:sz w:val="20"/>
          <w:szCs w:val="20"/>
        </w:rPr>
      </w:pPr>
    </w:p>
    <w:p w:rsidR="0027403C" w:rsidRDefault="00E77951">
      <w:pPr>
        <w:pStyle w:val="Standard"/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 w:rsidR="0027403C" w:rsidRDefault="00E77951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отчет об исполнении бюджета</w:t>
      </w:r>
    </w:p>
    <w:p w:rsidR="0027403C" w:rsidRDefault="00E77951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муниципального района «Куйбышевский район»</w:t>
      </w:r>
    </w:p>
    <w:p w:rsidR="0027403C" w:rsidRDefault="00E77951">
      <w:pPr>
        <w:pStyle w:val="Standard"/>
        <w:jc w:val="center"/>
        <w:rPr>
          <w:sz w:val="20"/>
          <w:szCs w:val="20"/>
        </w:rPr>
      </w:pPr>
      <w:r>
        <w:rPr>
          <w:b/>
          <w:sz w:val="20"/>
          <w:szCs w:val="20"/>
        </w:rPr>
        <w:t>за 1 квартал 2021года</w:t>
      </w:r>
    </w:p>
    <w:p w:rsidR="0027403C" w:rsidRDefault="0027403C">
      <w:pPr>
        <w:pStyle w:val="Standard"/>
        <w:ind w:firstLine="540"/>
        <w:jc w:val="center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</w:pPr>
      <w:r>
        <w:rPr>
          <w:bCs/>
          <w:sz w:val="20"/>
          <w:szCs w:val="20"/>
        </w:rPr>
        <w:t>Заключение на отчет об исполнении бюджета муниципального района «Куйбышевский район» за</w:t>
      </w:r>
      <w:r>
        <w:rPr>
          <w:bCs/>
          <w:sz w:val="20"/>
          <w:szCs w:val="20"/>
        </w:rPr>
        <w:t xml:space="preserve"> 1 квартал 2021 года (на Постановление №135 от 09.04.2021г.)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FootnoteSymbol"/>
          <w:bCs/>
          <w:sz w:val="20"/>
          <w:szCs w:val="20"/>
        </w:rPr>
        <w:footnoteReference w:id="1"/>
      </w:r>
      <w:r>
        <w:rPr>
          <w:bCs/>
          <w:sz w:val="20"/>
          <w:szCs w:val="20"/>
        </w:rPr>
        <w:t xml:space="preserve">, Положения о бюджетном процессе в муниципальном </w:t>
      </w:r>
      <w:r>
        <w:rPr>
          <w:bCs/>
          <w:sz w:val="20"/>
          <w:szCs w:val="20"/>
        </w:rPr>
        <w:t>районе «Куйбышевский район»</w:t>
      </w:r>
      <w:r>
        <w:rPr>
          <w:rStyle w:val="FootnoteSymbol"/>
          <w:sz w:val="20"/>
          <w:szCs w:val="20"/>
        </w:rPr>
        <w:footnoteReference w:id="2"/>
      </w:r>
      <w:r>
        <w:rPr>
          <w:sz w:val="20"/>
          <w:szCs w:val="20"/>
        </w:rPr>
        <w:t xml:space="preserve"> (далее –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район»), п. 1.3 ч.1 ст.8 Положения о Контрольно - счетном органе муни</w:t>
      </w:r>
      <w:r>
        <w:rPr>
          <w:sz w:val="20"/>
          <w:szCs w:val="20"/>
        </w:rPr>
        <w:t>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rStyle w:val="FootnoteSymbol"/>
          <w:sz w:val="20"/>
          <w:szCs w:val="20"/>
        </w:rPr>
        <w:footnoteReference w:id="3"/>
      </w:r>
      <w:r>
        <w:rPr>
          <w:sz w:val="20"/>
          <w:szCs w:val="20"/>
        </w:rPr>
        <w:t>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</w:t>
      </w:r>
      <w:r>
        <w:rPr>
          <w:sz w:val="20"/>
          <w:szCs w:val="20"/>
        </w:rPr>
        <w:t>а 2021год.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подтверждение полноты и достоверности, данных отчета об исполнении бюджета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 xml:space="preserve"> за 1 квартал 2021 года (далее - Отчет);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оценка соблюдения бюджетного законодательства при осуще</w:t>
      </w:r>
      <w:r>
        <w:rPr>
          <w:sz w:val="20"/>
          <w:szCs w:val="20"/>
        </w:rPr>
        <w:t>ствлении бюджетного процесса в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>- общая характеристика исполнения бюджета за 1 квартал 2021года;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уровня </w:t>
      </w:r>
      <w:r>
        <w:rPr>
          <w:sz w:val="20"/>
          <w:szCs w:val="20"/>
        </w:rPr>
        <w:t>исполнения показателей, утвержденных решением о бюджете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>на 2021финансовый год.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>внешней камеральной проверки (далее - Проверки) являются: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отдел финансов </w:t>
      </w:r>
      <w:r>
        <w:rPr>
          <w:bCs/>
          <w:sz w:val="20"/>
          <w:szCs w:val="20"/>
        </w:rPr>
        <w:t>МР «Куйбышевский ра</w:t>
      </w:r>
      <w:r>
        <w:rPr>
          <w:bCs/>
          <w:sz w:val="20"/>
          <w:szCs w:val="20"/>
        </w:rPr>
        <w:t>йон».</w:t>
      </w:r>
    </w:p>
    <w:p w:rsidR="0027403C" w:rsidRDefault="00E77951">
      <w:pPr>
        <w:pStyle w:val="Standard"/>
        <w:tabs>
          <w:tab w:val="left" w:pos="3813"/>
        </w:tabs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Внешняя проверка отчета проводилась в форме камеральной проверки.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Бюджетный кодекс Российской Федерации;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>МР «Куйбышевский район»</w:t>
      </w:r>
      <w:r>
        <w:rPr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Положение о бюджетном процессе в МР </w:t>
      </w:r>
      <w:r>
        <w:rPr>
          <w:sz w:val="20"/>
          <w:szCs w:val="20"/>
        </w:rPr>
        <w:t>«Куйбышевский район»;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Решение Районного Собрания  №37 от 24.12.2020г. «О бюджете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2021 год и плановый период 2022-2023 годов»;</w:t>
      </w:r>
    </w:p>
    <w:p w:rsidR="0027403C" w:rsidRDefault="00E77951">
      <w:pPr>
        <w:pStyle w:val="Standard"/>
        <w:ind w:firstLine="540"/>
        <w:jc w:val="both"/>
      </w:pPr>
      <w:r>
        <w:rPr>
          <w:sz w:val="20"/>
          <w:szCs w:val="20"/>
        </w:rPr>
        <w:t>- требования к порядку составления бюджетной отчетности (установленные Инструкцией</w:t>
      </w:r>
      <w:r>
        <w:rPr>
          <w:sz w:val="20"/>
          <w:szCs w:val="20"/>
        </w:rPr>
        <w:t xml:space="preserve"> № 191н</w:t>
      </w:r>
      <w:r>
        <w:rPr>
          <w:rStyle w:val="FootnoteSymbol"/>
          <w:sz w:val="20"/>
          <w:szCs w:val="20"/>
        </w:rPr>
        <w:footnoteReference w:id="4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t>(далее – Инструкция №191н)</w:t>
      </w:r>
      <w:r>
        <w:rPr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- иные нормативные правовые акты, разъяснения уполномоченного органа по вопросам составления бюджетной отчетности.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 xml:space="preserve">МР «Куйбышевский район»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соответствие Отчета требованиям нормативных правовых актов по составу, содержанию и </w:t>
      </w:r>
      <w:r>
        <w:rPr>
          <w:sz w:val="20"/>
          <w:szCs w:val="20"/>
        </w:rPr>
        <w:t>срокам представления;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</w:t>
      </w:r>
      <w:r>
        <w:rPr>
          <w:bCs/>
          <w:sz w:val="20"/>
          <w:szCs w:val="20"/>
        </w:rPr>
        <w:t>Куйбышевский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район» за отчетный период по дохо</w:t>
      </w:r>
      <w:r>
        <w:rPr>
          <w:sz w:val="20"/>
          <w:szCs w:val="20"/>
        </w:rPr>
        <w:t>дам;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«Куйбышевский район» за отчетный период по расходам;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источников внутреннего финансирования дефицита бюджета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 1 квартал 2021 года;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</w:t>
      </w:r>
      <w:r>
        <w:rPr>
          <w:sz w:val="20"/>
          <w:szCs w:val="20"/>
        </w:rPr>
        <w:t>та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 отчетный период по целевым статьям (государственным программам и непрограммным направлениям деятельности) расходов бюджетов за 1 квартал 2021года.</w:t>
      </w:r>
    </w:p>
    <w:p w:rsidR="0027403C" w:rsidRDefault="0027403C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 w:rsidR="0027403C" w:rsidRDefault="0027403C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27403C" w:rsidRDefault="00E77951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Согласно требованиям пункта 5 статьи 264.2 БК РФ отчет об исполне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нии местного бюджета за 1 квартал,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оля.</w:t>
      </w:r>
    </w:p>
    <w:p w:rsidR="0027403C" w:rsidRDefault="00E77951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Отчет об исполнении бюджета МР « Куйбышевский район» за 1 квартал 2021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утвержден Постановлением Администрации МР «Куйбышевский район» № 135 от 09 апреля 2021 г. и представлен в соответствии с Положением о бюджетном процессе в МР «Куйбышевский район» в Контрольно-счетный орган в   составе:</w:t>
      </w:r>
    </w:p>
    <w:p w:rsidR="0027403C" w:rsidRDefault="00E77951">
      <w:pPr>
        <w:pStyle w:val="Standard"/>
        <w:numPr>
          <w:ilvl w:val="0"/>
          <w:numId w:val="2"/>
        </w:num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отчета об исполнении бюджета МР</w:t>
      </w:r>
      <w:r>
        <w:rPr>
          <w:sz w:val="20"/>
          <w:szCs w:val="20"/>
        </w:rPr>
        <w:t xml:space="preserve"> «Куйбышевский район» за 1 квартал 2021 года по доходам в сумме 99 927 421,63 руб. и расходам в сумме 90 942 659,65 руб., в разрезе разделов функциональной бюджетной классификации Российской Федерации, с профицитом за 1 квартал 2021года в размере8 984 761.</w:t>
      </w:r>
      <w:r>
        <w:rPr>
          <w:sz w:val="20"/>
          <w:szCs w:val="20"/>
        </w:rPr>
        <w:t>98 руб.</w:t>
      </w:r>
    </w:p>
    <w:p w:rsidR="0027403C" w:rsidRDefault="00E77951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В течение 1 квартала 2021 года в МР «Куйбышевский район» бюджетный процесс основывался на положениях Бюджетного кодекса РФ, Положении о бюджетном процессе в МР «Куйбышевский район», Уставе МР «Куйбышевский район» и других нормативных правовых актах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Решением Районного Собрания «О бюджете муниципального района «Куйбышевский район» на 2021 год и плановый период 2022-2023 годов» № 37   от 24.12.2020г. утвержден бюджет МР «Куйбышевский район» на 2021год.</w:t>
      </w:r>
    </w:p>
    <w:p w:rsidR="0027403C" w:rsidRDefault="00E77951">
      <w:pPr>
        <w:pStyle w:val="Standard"/>
        <w:ind w:firstLine="540"/>
        <w:jc w:val="both"/>
      </w:pPr>
      <w:r>
        <w:rPr>
          <w:sz w:val="20"/>
          <w:szCs w:val="20"/>
        </w:rPr>
        <w:t>Бюджет утвержден до начала очередного финансово</w:t>
      </w:r>
      <w:r>
        <w:rPr>
          <w:sz w:val="20"/>
          <w:szCs w:val="20"/>
        </w:rPr>
        <w:t xml:space="preserve">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Подготовленное заключение на отчет об исполнении бюджета за 1 квартал 2021года МР «Куйбышевский район» на основании данных внешней проверки бюджетной отчетности главных администраторов бюджетных средс</w:t>
      </w:r>
      <w:r>
        <w:rPr>
          <w:sz w:val="20"/>
          <w:szCs w:val="20"/>
        </w:rPr>
        <w:t>тв представляется Контрольно-счетным органом МР «Куйбышевский район» в администрацию МР «Куйбышевский район».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Для проверки предоставлены следующие документы: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Постановление об исполнении бюджета муниципального района «Куйбышевский район» за 1 квартал 20</w:t>
      </w:r>
      <w:r>
        <w:rPr>
          <w:sz w:val="20"/>
          <w:szCs w:val="20"/>
        </w:rPr>
        <w:t>21года;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№ 1 «Доходы бюджета по  муниципальному району «Куйбышевский район» за 1 квартал 2021года»;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№ 2 «Расходы бюджета муниципального района «Куйбышевский район» за 1 квартал 2021года»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 № 3 «Источники финансирования </w:t>
      </w:r>
      <w:r>
        <w:rPr>
          <w:sz w:val="20"/>
          <w:szCs w:val="20"/>
        </w:rPr>
        <w:t>дефицита бюджета МР « Куйбышевский район» за 1 квартал 2021г.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№ 4  Отчет об использовании резервного фонда администрации МР «Куйбышевский район» за 1 квартал 2021г.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5 «отчет об использовании резервного фонда по предупреждению и </w:t>
      </w:r>
      <w:r>
        <w:rPr>
          <w:sz w:val="20"/>
          <w:szCs w:val="20"/>
        </w:rPr>
        <w:t>ликвидации чрезвычайных ситуаций администрации МР « Куйбышевский район» за 1 квартал2021г.</w:t>
      </w:r>
    </w:p>
    <w:p w:rsidR="0027403C" w:rsidRDefault="0027403C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</w:rPr>
        <w:t>МР «</w:t>
      </w:r>
      <w:r>
        <w:rPr>
          <w:rFonts w:ascii="Times New Roman" w:hAnsi="Times New Roman" w:cs="Times New Roman"/>
          <w:b/>
        </w:rPr>
        <w:t>Куйбышевский</w:t>
      </w:r>
      <w:r>
        <w:rPr>
          <w:rFonts w:ascii="Times New Roman" w:hAnsi="Times New Roman" w:cs="Times New Roman"/>
          <w:b/>
          <w:bCs/>
        </w:rPr>
        <w:t xml:space="preserve"> район» </w:t>
      </w:r>
      <w:r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 xml:space="preserve">Проведенным анализом соответствия </w:t>
      </w:r>
      <w:r>
        <w:rPr>
          <w:rFonts w:ascii="Times New Roman" w:hAnsi="Times New Roman" w:cs="Times New Roman"/>
        </w:rPr>
        <w:t xml:space="preserve">нормативно-правовой основы МР «Куйбышевский район»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</w:rPr>
        <w:t>МР «</w:t>
      </w:r>
      <w:r>
        <w:rPr>
          <w:rFonts w:ascii="Times New Roman" w:hAnsi="Times New Roman" w:cs="Times New Roman"/>
        </w:rPr>
        <w:t>Куйбышевский</w:t>
      </w:r>
      <w:r>
        <w:rPr>
          <w:rFonts w:ascii="Times New Roman" w:hAnsi="Times New Roman" w:cs="Times New Roman"/>
          <w:bCs/>
        </w:rPr>
        <w:t xml:space="preserve"> район»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Соответствие отчета </w:t>
      </w:r>
      <w:r>
        <w:rPr>
          <w:b/>
          <w:sz w:val="20"/>
          <w:szCs w:val="20"/>
        </w:rPr>
        <w:t>требованиям нормативных правовых актов по составу, содержанию и срокам представления.</w:t>
      </w: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>Отчет и иные документы, подлежащие представлению в КСО, представлены 12</w:t>
      </w:r>
      <w:r>
        <w:rPr>
          <w:rFonts w:ascii="Times New Roman" w:hAnsi="Times New Roman" w:cs="Times New Roman"/>
        </w:rPr>
        <w:t xml:space="preserve"> апреля 2021 года, или в срок представления Отчета для подготовки заключения на него, установленный </w:t>
      </w:r>
      <w:hyperlink r:id="rId10" w:history="1">
        <w:r>
          <w:rPr>
            <w:rStyle w:val="Internetlink"/>
            <w:rFonts w:ascii="Times New Roman" w:hAnsi="Times New Roman" w:cs="Times New Roman"/>
            <w:iCs/>
            <w:u w:val="none"/>
          </w:rPr>
          <w:t xml:space="preserve">  Положением о бюд</w:t>
        </w:r>
        <w:r>
          <w:rPr>
            <w:rStyle w:val="Internetlink"/>
            <w:rFonts w:ascii="Times New Roman" w:hAnsi="Times New Roman" w:cs="Times New Roman"/>
            <w:iCs/>
            <w:u w:val="none"/>
          </w:rPr>
          <w:t>жетном процессе в муниципальном районе «</w:t>
        </w:r>
      </w:hyperlink>
      <w:hyperlink r:id="rId11" w:history="1">
        <w:r>
          <w:rPr>
            <w:rFonts w:ascii="Times New Roman" w:hAnsi="Times New Roman" w:cs="Times New Roman"/>
          </w:rPr>
          <w:t>Куйбышевский</w:t>
        </w:r>
      </w:hyperlink>
      <w:hyperlink r:id="rId12" w:history="1">
        <w:r>
          <w:rPr>
            <w:rStyle w:val="Internetlink"/>
            <w:rFonts w:ascii="Times New Roman" w:hAnsi="Times New Roman" w:cs="Times New Roman"/>
            <w:iCs/>
            <w:u w:val="none"/>
          </w:rPr>
          <w:t xml:space="preserve"> район»</w:t>
        </w:r>
      </w:hyperlink>
      <w:r>
        <w:rPr>
          <w:rFonts w:ascii="Times New Roman" w:hAnsi="Times New Roman" w:cs="Times New Roman"/>
        </w:rPr>
        <w:t xml:space="preserve"> (утв. решением Районного Собрания от 22.10.2007 № 239 (с изм. и доп.)) (в течение 45 дней после окончания отчетного периода).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</w:t>
      </w:r>
      <w:r>
        <w:rPr>
          <w:b/>
          <w:sz w:val="20"/>
          <w:szCs w:val="20"/>
        </w:rPr>
        <w:t>занных в Отчете, показателям решения о бюджете с учетом изменений, внесенных в ходе исполнения бюджета.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>Постановлением об утверждении отчета об исполнении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1 квартал 2021года (с изменениями и дополнения</w:t>
      </w:r>
      <w:r>
        <w:rPr>
          <w:bCs/>
          <w:sz w:val="20"/>
          <w:szCs w:val="20"/>
        </w:rPr>
        <w:t>ми), утверждается отчет об исполнении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1 квартал 2021 года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–99 927 421,63 рублей, </w:t>
      </w:r>
      <w:r>
        <w:rPr>
          <w:b/>
          <w:bCs/>
          <w:sz w:val="20"/>
          <w:szCs w:val="20"/>
        </w:rPr>
        <w:t>расходам</w:t>
      </w:r>
      <w:r>
        <w:rPr>
          <w:bCs/>
          <w:sz w:val="20"/>
          <w:szCs w:val="20"/>
        </w:rPr>
        <w:t xml:space="preserve"> в сумме – 90 942 659,65 рублей,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8 984 761,98 рублей.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проекта Решен</w:t>
      </w:r>
      <w:r>
        <w:rPr>
          <w:sz w:val="20"/>
          <w:szCs w:val="20"/>
        </w:rPr>
        <w:t>ия об исполнении бюджета муниципального образования за отчетный период тождественны показателям, отраженным в Отчете.</w:t>
      </w:r>
    </w:p>
    <w:p w:rsidR="0027403C" w:rsidRDefault="00E77951">
      <w:pPr>
        <w:pStyle w:val="Standard"/>
        <w:autoSpaceDE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приложений №№1, 2, 3, 4, 5 к Проекту Решения соответствуют показателям Постановления администрации МР «Куйбышевский район» № 1</w:t>
      </w:r>
      <w:r>
        <w:rPr>
          <w:sz w:val="20"/>
          <w:szCs w:val="20"/>
        </w:rPr>
        <w:t>35 от 09 апреля 2021 года «Об исполнении бюджета МР «Куйбышевский район» за 1 квартал 2021 года.</w:t>
      </w:r>
    </w:p>
    <w:p w:rsidR="0027403C" w:rsidRDefault="0027403C">
      <w:pPr>
        <w:pStyle w:val="Standard"/>
        <w:autoSpaceDE w:val="0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 исполнения бюджета МР «Куйбышевский район» за отчетный период по доходам.</w:t>
      </w:r>
    </w:p>
    <w:p w:rsidR="0027403C" w:rsidRDefault="00E77951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Согласно отчетным данным бюджет по доходам исполнен на 01.04.2020года в разм</w:t>
      </w:r>
      <w:r>
        <w:rPr>
          <w:sz w:val="20"/>
          <w:szCs w:val="20"/>
        </w:rPr>
        <w:t xml:space="preserve">ере – </w:t>
      </w:r>
      <w:r>
        <w:rPr>
          <w:bCs/>
          <w:sz w:val="20"/>
          <w:szCs w:val="20"/>
        </w:rPr>
        <w:t>99 927 421,63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рублей или 21,5% к утвержденным назначениям (464 195 101,93руб.)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7"/>
        <w:gridCol w:w="1662"/>
      </w:tblGrid>
      <w:tr w:rsidR="0027403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муниципального района «</w:t>
            </w:r>
            <w:r>
              <w:rPr>
                <w:b/>
                <w:sz w:val="20"/>
                <w:szCs w:val="20"/>
              </w:rPr>
              <w:t>Куйбышевский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район» за 1 квартал 2020года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77951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77951"/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E77951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99 927 </w:t>
            </w:r>
            <w:r>
              <w:rPr>
                <w:b/>
                <w:bCs/>
                <w:color w:val="000000"/>
                <w:sz w:val="20"/>
                <w:szCs w:val="20"/>
              </w:rPr>
              <w:t>421,63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2021</w:t>
            </w:r>
            <w:r>
              <w:rPr>
                <w:color w:val="000000"/>
                <w:sz w:val="20"/>
                <w:szCs w:val="20"/>
              </w:rPr>
              <w:t xml:space="preserve"> г. Решение Районного Собрания «О бюджете муниципального района «</w:t>
            </w:r>
            <w:r>
              <w:rPr>
                <w:bCs/>
                <w:sz w:val="20"/>
                <w:szCs w:val="20"/>
              </w:rPr>
              <w:t xml:space="preserve">Куйбышевский </w:t>
            </w:r>
            <w:r>
              <w:rPr>
                <w:color w:val="000000"/>
                <w:sz w:val="20"/>
                <w:szCs w:val="20"/>
              </w:rPr>
              <w:t>район» на 2021 год и плановый период 2022-2023 годов» №  37  от 24.12.2020г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464 195 101,93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2021</w:t>
            </w:r>
            <w:r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21,5</w:t>
            </w:r>
          </w:p>
        </w:tc>
      </w:tr>
    </w:tbl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Исполнение доходов бюджета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 1 квартал 2021года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 w:rsidR="0027403C" w:rsidRDefault="0027403C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7"/>
        <w:gridCol w:w="1662"/>
      </w:tblGrid>
      <w:tr w:rsidR="0027403C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77951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77951"/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</w:t>
            </w:r>
            <w:r>
              <w:rPr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18834535,16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12 308 091,44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2 459 426,34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753 044,37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273 194,72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107 122,02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413 839,21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94 196,05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</w:t>
            </w:r>
            <w:r>
              <w:rPr>
                <w:color w:val="000000"/>
                <w:sz w:val="20"/>
                <w:szCs w:val="20"/>
              </w:rPr>
              <w:t>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1 353 457,88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981 310,75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76 715,07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14 078,11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81 092 886,47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99 927 421,63</w:t>
            </w: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 исполнения бюджета МР «</w:t>
      </w:r>
      <w:r>
        <w:rPr>
          <w:b/>
          <w:bCs/>
          <w:sz w:val="20"/>
          <w:szCs w:val="20"/>
        </w:rPr>
        <w:t>Куйбышевский</w:t>
      </w:r>
      <w:r>
        <w:rPr>
          <w:b/>
          <w:sz w:val="20"/>
          <w:szCs w:val="20"/>
        </w:rPr>
        <w:t xml:space="preserve"> район» за отчетный период по расходам.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расходам исполнение на 01.04.2021 год составило – </w:t>
      </w:r>
      <w:r>
        <w:rPr>
          <w:bCs/>
          <w:sz w:val="20"/>
          <w:szCs w:val="20"/>
        </w:rPr>
        <w:t xml:space="preserve">  90 942 659,65 </w:t>
      </w:r>
      <w:r>
        <w:rPr>
          <w:sz w:val="20"/>
          <w:szCs w:val="20"/>
        </w:rPr>
        <w:t>руб. Или 19,6% к бюджетным ассигнованиям в соответствии с уточненной бюджетной росписью на 2021год (464 730 155,60</w:t>
      </w:r>
      <w:r>
        <w:rPr>
          <w:bCs/>
          <w:sz w:val="20"/>
          <w:szCs w:val="20"/>
        </w:rPr>
        <w:t> </w:t>
      </w:r>
      <w:r>
        <w:rPr>
          <w:sz w:val="20"/>
          <w:szCs w:val="20"/>
        </w:rPr>
        <w:t>руб.).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>Исполнение расходов бю</w:t>
      </w:r>
      <w:r>
        <w:rPr>
          <w:bCs/>
          <w:color w:val="000000"/>
          <w:sz w:val="20"/>
          <w:szCs w:val="20"/>
        </w:rPr>
        <w:t>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color w:val="000000"/>
          <w:sz w:val="20"/>
          <w:szCs w:val="20"/>
        </w:rPr>
        <w:t xml:space="preserve"> район» за 1 квартал 2021года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2021год приведено в таблице «Исполнение расходов бюджета</w:t>
      </w:r>
      <w:r>
        <w:rPr>
          <w:sz w:val="20"/>
          <w:szCs w:val="20"/>
        </w:rPr>
        <w:t>».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4"/>
        <w:gridCol w:w="540"/>
        <w:gridCol w:w="1581"/>
        <w:gridCol w:w="1488"/>
        <w:gridCol w:w="716"/>
      </w:tblGrid>
      <w:tr w:rsidR="0027403C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ind w:left="113" w:right="113"/>
              <w:jc w:val="center"/>
              <w:rPr>
                <w:color w:val="000000"/>
                <w:sz w:val="20"/>
                <w:szCs w:val="20"/>
                <w:eastAsianLayout w:id="-1731965952" w:vert="1" w:vertCompress="1"/>
              </w:rPr>
            </w:pPr>
            <w:r>
              <w:rPr>
                <w:color w:val="000000"/>
                <w:sz w:val="20"/>
                <w:szCs w:val="20"/>
                <w:eastAsianLayout w:id="-1731965952" w:vert="1" w:vertCompress="1"/>
              </w:rPr>
              <w:t>КГРБС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  <w:p w:rsidR="0027403C" w:rsidRDefault="0027403C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77951"/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77951"/>
        </w:tc>
        <w:tc>
          <w:tcPr>
            <w:tcW w:w="1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77951"/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социальной защиты населения администрации (исполнительно-распорядительного органа)</w:t>
            </w:r>
            <w:r>
              <w:rPr>
                <w:color w:val="000000"/>
                <w:sz w:val="20"/>
                <w:szCs w:val="20"/>
              </w:rPr>
              <w:t xml:space="preserve">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41 737 412,83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11 626 964,56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27,9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культуры администрации (исполнительно-распорядительного органа)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056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46 355 903,37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11 059 255,82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ОБРАЗОВАНИЯ АДМИНИСТРАЦИИ (ИСПОЛНИТЕЛЬНО-РАСПОРЯДИТЕЛЬНЫЙ ОРГАН)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 «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140 736 135,00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28 631 913,74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(исполнительно-распорядительный орган) мун</w:t>
            </w:r>
            <w:r>
              <w:rPr>
                <w:color w:val="000000"/>
                <w:sz w:val="20"/>
                <w:szCs w:val="20"/>
              </w:rPr>
              <w:t>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235 899 704,40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39 624 525,53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464 730 155,60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ConsPlusNormal"/>
              <w:ind w:firstLine="113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90 942 659,65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19,6</w:t>
            </w: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внутреннего финансирования дефицита бюджета муниципального района «Куйбышевский район» за 1 квартал 2021</w:t>
      </w:r>
      <w:r>
        <w:rPr>
          <w:b/>
          <w:sz w:val="20"/>
          <w:szCs w:val="20"/>
        </w:rPr>
        <w:t xml:space="preserve"> года.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данным Отчета об исполнении бюджета за 1 квартал 2021 года бюджет исполнен с профицитом </w:t>
      </w:r>
      <w:r>
        <w:rPr>
          <w:color w:val="000000"/>
          <w:sz w:val="20"/>
          <w:szCs w:val="20"/>
        </w:rPr>
        <w:t>-8 984 761,98</w:t>
      </w:r>
      <w:r>
        <w:rPr>
          <w:sz w:val="20"/>
          <w:szCs w:val="20"/>
        </w:rPr>
        <w:t xml:space="preserve"> руб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27403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77951"/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План в соответствии с уточненной </w:t>
            </w:r>
            <w:r>
              <w:rPr>
                <w:color w:val="000000"/>
                <w:sz w:val="20"/>
                <w:szCs w:val="20"/>
              </w:rPr>
              <w:t>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77951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77951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77951"/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535 053,67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-8 984 761,98</w:t>
            </w: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Программные и непрограммные направления деятельности МР «Куйбышевский район» за 1кв. 2021Года.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8615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7"/>
        <w:gridCol w:w="2719"/>
        <w:gridCol w:w="1415"/>
        <w:gridCol w:w="1364"/>
        <w:gridCol w:w="1355"/>
        <w:gridCol w:w="1305"/>
      </w:tblGrid>
      <w:tr w:rsidR="0027403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Утверждена на 2021год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Уточненный план на 2021год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Исполнено  за 1кв. 2021года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% исполн</w:t>
            </w:r>
            <w:r>
              <w:rPr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color w:val="000000"/>
                <w:sz w:val="20"/>
                <w:szCs w:val="20"/>
                <w:lang w:eastAsia="ru-RU"/>
              </w:rPr>
              <w:t>ния к уточн. плану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«Развитие образования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»2021-2026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134080559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ind w:left="-17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134624868,44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342164,46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21,1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«Социальная поддержка отдельных категорий гра</w:t>
            </w:r>
            <w:r>
              <w:rPr>
                <w:color w:val="000000"/>
                <w:sz w:val="20"/>
                <w:szCs w:val="20"/>
                <w:lang w:eastAsia="ru-RU"/>
              </w:rPr>
              <w:t>ж</w:t>
            </w: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дан и общественных орган</w:t>
            </w: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заций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lastRenderedPageBreak/>
              <w:t>112650886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113751214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25463042,23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22,4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 Целевая подготовка специалистов востребова</w:t>
            </w:r>
            <w:r>
              <w:rPr>
                <w:color w:val="000000"/>
                <w:sz w:val="20"/>
                <w:szCs w:val="20"/>
                <w:lang w:eastAsia="ru-RU"/>
              </w:rPr>
              <w:t>н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ных профессий на рынке труда на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250 000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0 ,00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 ««Организация оплач</w:t>
            </w: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>ваемых общественных работ и временного трудоустро</w:t>
            </w:r>
            <w:r>
              <w:rPr>
                <w:color w:val="000000"/>
                <w:sz w:val="20"/>
                <w:szCs w:val="20"/>
                <w:lang w:eastAsia="ru-RU"/>
              </w:rPr>
              <w:t>й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ства несовершеннолетних граждан в возрасте от 14до 18лет в свободное от учебы время в Куйбышевском </w:t>
            </w:r>
            <w:r>
              <w:rPr>
                <w:color w:val="000000"/>
                <w:sz w:val="20"/>
                <w:szCs w:val="20"/>
                <w:lang w:eastAsia="ru-RU"/>
              </w:rPr>
              <w:t>ра</w:t>
            </w:r>
            <w:r>
              <w:rPr>
                <w:color w:val="000000"/>
                <w:sz w:val="20"/>
                <w:szCs w:val="20"/>
                <w:lang w:eastAsia="ru-RU"/>
              </w:rPr>
              <w:t>й</w:t>
            </w:r>
            <w:r>
              <w:rPr>
                <w:color w:val="000000"/>
                <w:sz w:val="20"/>
                <w:szCs w:val="20"/>
                <w:lang w:eastAsia="ru-RU"/>
              </w:rPr>
              <w:t>оне на 2021-2023годы».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150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30 821,60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20,5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 развитие и соверше</w:t>
            </w:r>
            <w:r>
              <w:rPr>
                <w:color w:val="000000"/>
                <w:sz w:val="20"/>
                <w:szCs w:val="20"/>
                <w:lang w:eastAsia="ru-RU"/>
              </w:rPr>
              <w:t>н</w:t>
            </w:r>
            <w:r>
              <w:rPr>
                <w:color w:val="000000"/>
                <w:sz w:val="20"/>
                <w:szCs w:val="20"/>
                <w:lang w:eastAsia="ru-RU"/>
              </w:rPr>
              <w:t>ствование гражданской об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>роны, защиты населения и территорий от ЧС обеспеч</w:t>
            </w:r>
            <w:r>
              <w:rPr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ние пожарной безопасности и безопасности на водных объектах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в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»2021-2025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4 330 000.00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4330000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1012681,55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23,4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«Развитие физической культуры , спорта  и самод</w:t>
            </w:r>
            <w:r>
              <w:rPr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ятельного туризма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8 336 400.00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8336400,00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2215551,23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26,6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 «Развитие культуры 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Куйбышевского рай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о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на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42258255,37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42258255,37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10819899,76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25,6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 « Проведение отдел</w:t>
            </w:r>
            <w:r>
              <w:rPr>
                <w:color w:val="000000"/>
                <w:sz w:val="20"/>
                <w:szCs w:val="20"/>
                <w:lang w:eastAsia="ru-RU"/>
              </w:rPr>
              <w:t>ь</w:t>
            </w:r>
            <w:r>
              <w:rPr>
                <w:color w:val="000000"/>
                <w:sz w:val="20"/>
                <w:szCs w:val="20"/>
                <w:lang w:eastAsia="ru-RU"/>
              </w:rPr>
              <w:t>ных мероприятий в части осуществления транспортн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>го обслуживания населения на территории Куйбыше</w:t>
            </w:r>
            <w:r>
              <w:rPr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color w:val="000000"/>
                <w:sz w:val="20"/>
                <w:szCs w:val="20"/>
                <w:lang w:eastAsia="ru-RU"/>
              </w:rPr>
              <w:t>ского района Калужской о</w:t>
            </w:r>
            <w:r>
              <w:rPr>
                <w:color w:val="000000"/>
                <w:sz w:val="20"/>
                <w:szCs w:val="20"/>
                <w:lang w:eastAsia="ru-RU"/>
              </w:rPr>
              <w:t>б</w:t>
            </w:r>
            <w:r>
              <w:rPr>
                <w:color w:val="000000"/>
                <w:sz w:val="20"/>
                <w:szCs w:val="20"/>
                <w:lang w:eastAsia="ru-RU"/>
              </w:rPr>
              <w:t>ласти 2020-2022»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2 000 000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276570,16   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13,8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t>МП «</w:t>
            </w:r>
            <w:r>
              <w:rPr>
                <w:sz w:val="21"/>
                <w:szCs w:val="21"/>
              </w:rPr>
              <w:t xml:space="preserve">О предоставлении субсидий юридическим лицам и </w:t>
            </w:r>
            <w:r>
              <w:rPr>
                <w:sz w:val="21"/>
                <w:szCs w:val="21"/>
              </w:rPr>
              <w:t>индивидуальным предпринимателям на ко</w:t>
            </w:r>
            <w:r>
              <w:rPr>
                <w:sz w:val="21"/>
                <w:szCs w:val="21"/>
              </w:rPr>
              <w:t>м</w:t>
            </w:r>
            <w:r>
              <w:rPr>
                <w:sz w:val="21"/>
                <w:szCs w:val="21"/>
              </w:rPr>
              <w:t>пенсацию части тран</w:t>
            </w:r>
            <w:r>
              <w:rPr>
                <w:sz w:val="21"/>
                <w:szCs w:val="21"/>
              </w:rPr>
              <w:t>с</w:t>
            </w:r>
            <w:r>
              <w:rPr>
                <w:sz w:val="21"/>
                <w:szCs w:val="21"/>
              </w:rPr>
              <w:t>портных расходов по д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ставке товаров первой необходимости автомаг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 xml:space="preserve">зинами  в малонаселенные и отдаленные населенные пункты за счет средств бюджета </w:t>
            </w:r>
            <w:r>
              <w:rPr>
                <w:color w:val="000000"/>
                <w:sz w:val="21"/>
                <w:szCs w:val="21"/>
                <w:lang w:eastAsia="ru-RU"/>
              </w:rPr>
              <w:t>МР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в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 на 2020-2022гг.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102 440,00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34,1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  Развитие системы обслуживания прожива</w:t>
            </w:r>
            <w:r>
              <w:rPr>
                <w:color w:val="000000"/>
                <w:sz w:val="20"/>
                <w:szCs w:val="20"/>
                <w:lang w:eastAsia="ru-RU"/>
              </w:rPr>
              <w:t>ю</w:t>
            </w:r>
            <w:r>
              <w:rPr>
                <w:color w:val="000000"/>
                <w:sz w:val="20"/>
                <w:szCs w:val="20"/>
                <w:lang w:eastAsia="ru-RU"/>
              </w:rPr>
              <w:t>щих в специальном Доме  социального обслуживания для ветеранов войны и тр</w:t>
            </w:r>
            <w:r>
              <w:rPr>
                <w:color w:val="000000"/>
                <w:sz w:val="20"/>
                <w:szCs w:val="20"/>
                <w:lang w:eastAsia="ru-RU"/>
              </w:rPr>
              <w:t>у</w:t>
            </w:r>
            <w:r>
              <w:rPr>
                <w:color w:val="000000"/>
                <w:sz w:val="20"/>
                <w:szCs w:val="20"/>
                <w:lang w:eastAsia="ru-RU"/>
              </w:rPr>
              <w:t>да, одиноких и престарелых граждан»2020-2022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399 400,00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3 399 400,00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538372,71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15,8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«Обеспечение жильем молодых семей в МР 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lastRenderedPageBreak/>
              <w:t>2022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lastRenderedPageBreak/>
              <w:t>1 665 903,90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1892300,00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«Поддержка развития российского казачества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в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»2016-2020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35 </w:t>
            </w:r>
            <w:r>
              <w:rPr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 «Комплексное разв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 xml:space="preserve">тие систем коммунальной инфраструктуры МО </w:t>
            </w:r>
            <w:r>
              <w:rPr>
                <w:bCs/>
                <w:color w:val="000000"/>
                <w:sz w:val="21"/>
                <w:szCs w:val="21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1"/>
                <w:szCs w:val="21"/>
                <w:lang w:eastAsia="ru-RU"/>
              </w:rPr>
              <w:t>Ку</w:t>
            </w:r>
            <w:r>
              <w:rPr>
                <w:bCs/>
                <w:color w:val="000000"/>
                <w:spacing w:val="2"/>
                <w:sz w:val="21"/>
                <w:szCs w:val="21"/>
                <w:lang w:eastAsia="ru-RU"/>
              </w:rPr>
              <w:t>й</w:t>
            </w:r>
            <w:r>
              <w:rPr>
                <w:bCs/>
                <w:color w:val="000000"/>
                <w:spacing w:val="2"/>
                <w:sz w:val="21"/>
                <w:szCs w:val="21"/>
                <w:lang w:eastAsia="ru-RU"/>
              </w:rPr>
              <w:t>бышевский район</w:t>
            </w:r>
            <w:r>
              <w:rPr>
                <w:bCs/>
                <w:color w:val="000000"/>
                <w:sz w:val="21"/>
                <w:szCs w:val="21"/>
                <w:lang w:eastAsia="ru-RU"/>
              </w:rPr>
              <w:t>»</w:t>
            </w:r>
            <w:r>
              <w:rPr>
                <w:color w:val="000000"/>
                <w:sz w:val="21"/>
                <w:szCs w:val="21"/>
                <w:lang w:eastAsia="ru-RU"/>
              </w:rPr>
              <w:t>»2021-2025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166573,16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83,3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«Совершенствование и развитие  сети автомобил</w:t>
            </w:r>
            <w:r>
              <w:rPr>
                <w:color w:val="000000"/>
                <w:sz w:val="20"/>
                <w:szCs w:val="20"/>
                <w:lang w:eastAsia="ru-RU"/>
              </w:rPr>
              <w:t>ь</w:t>
            </w:r>
            <w:r>
              <w:rPr>
                <w:color w:val="000000"/>
                <w:sz w:val="20"/>
                <w:szCs w:val="20"/>
                <w:lang w:eastAsia="ru-RU"/>
              </w:rPr>
              <w:t>ных дорог местного знач</w:t>
            </w:r>
            <w:r>
              <w:rPr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color w:val="000000"/>
                <w:sz w:val="20"/>
                <w:szCs w:val="20"/>
                <w:lang w:eastAsia="ru-RU"/>
              </w:rPr>
              <w:t>ния Куйбышевского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района Калужской области»2021-2025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9 944 538,66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13944538,66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3299584,30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23,7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 Развитие сельского хозяйства и рынков сельск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>хозяйственной продукции в Куйбышевском районе»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0, 00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 «Комплексное разв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 xml:space="preserve">тие сельских </w:t>
            </w:r>
            <w:r>
              <w:rPr>
                <w:sz w:val="21"/>
                <w:szCs w:val="21"/>
              </w:rPr>
              <w:t>территорий Куйбышевского района Калужской области»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53 706 727,00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53706716,56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0,00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 В области энергосб</w:t>
            </w:r>
            <w:r>
              <w:rPr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color w:val="000000"/>
                <w:sz w:val="20"/>
                <w:szCs w:val="20"/>
                <w:lang w:eastAsia="ru-RU"/>
              </w:rPr>
              <w:t>режения и повышения эне</w:t>
            </w:r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гетической эффективности бюджетных учреждений в Куйбышевском районе» 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447 915,00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447 915,00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0,00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 </w:t>
            </w:r>
            <w:r>
              <w:rPr>
                <w:color w:val="000000"/>
                <w:sz w:val="20"/>
                <w:szCs w:val="20"/>
                <w:lang w:eastAsia="ru-RU"/>
              </w:rPr>
              <w:t>«Благоустройство нас</w:t>
            </w:r>
            <w:r>
              <w:rPr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color w:val="000000"/>
                <w:sz w:val="20"/>
                <w:szCs w:val="20"/>
                <w:lang w:eastAsia="ru-RU"/>
              </w:rPr>
              <w:t>ленных пунктов на террит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рии Куйбышевского района Калужской области» 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 Организация бытового обслуживания в целях обе</w:t>
            </w:r>
            <w:r>
              <w:rPr>
                <w:color w:val="000000"/>
                <w:sz w:val="20"/>
                <w:szCs w:val="20"/>
                <w:lang w:eastAsia="ru-RU"/>
              </w:rPr>
              <w:t>с</w:t>
            </w:r>
            <w:r>
              <w:rPr>
                <w:color w:val="000000"/>
                <w:sz w:val="20"/>
                <w:szCs w:val="20"/>
                <w:lang w:eastAsia="ru-RU"/>
              </w:rPr>
              <w:t>печения населения Куйб</w:t>
            </w:r>
            <w:r>
              <w:rPr>
                <w:color w:val="000000"/>
                <w:sz w:val="20"/>
                <w:szCs w:val="20"/>
                <w:lang w:eastAsia="ru-RU"/>
              </w:rPr>
              <w:t>ы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шевского района услугами муниципальной бани»  </w:t>
            </w:r>
            <w:r>
              <w:rPr>
                <w:color w:val="000000"/>
                <w:sz w:val="20"/>
                <w:szCs w:val="20"/>
                <w:lang w:eastAsia="ru-RU"/>
              </w:rPr>
              <w:t>2021-2024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253 500,00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253 500,00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100000,00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39,4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МП«Повышение инвестиц</w:t>
            </w: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>онной привлекательности территории МР «Куйбыше</w:t>
            </w:r>
            <w:r>
              <w:rPr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color w:val="000000"/>
                <w:sz w:val="20"/>
                <w:szCs w:val="20"/>
                <w:lang w:eastAsia="ru-RU"/>
              </w:rPr>
              <w:t>ский район»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1000000,00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1000000,00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«Управление и распор</w:t>
            </w:r>
            <w:r>
              <w:rPr>
                <w:color w:val="000000"/>
                <w:sz w:val="20"/>
                <w:szCs w:val="20"/>
                <w:lang w:eastAsia="ru-RU"/>
              </w:rPr>
              <w:t>я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жение муниципальным имуществом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ы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color w:val="000000"/>
                <w:sz w:val="20"/>
                <w:szCs w:val="20"/>
                <w:lang w:eastAsia="ru-RU"/>
              </w:rPr>
              <w:t>»2020-2022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1 591 594,00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2691594,00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1 263009,35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46,90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«Развитие внутреннего и въездного туризма на терр</w:t>
            </w: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тории 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color w:val="000000"/>
                <w:sz w:val="20"/>
                <w:szCs w:val="20"/>
                <w:lang w:eastAsia="ru-RU"/>
              </w:rPr>
              <w:t>»2020-2022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100 000,00  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«Поддержка малого и среднего предпринимател</w:t>
            </w:r>
            <w:r>
              <w:rPr>
                <w:color w:val="000000"/>
                <w:sz w:val="20"/>
                <w:szCs w:val="20"/>
                <w:lang w:eastAsia="ru-RU"/>
              </w:rPr>
              <w:t>ь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ства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649 488,94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649 488,94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«Молодежь Куйбыше</w:t>
            </w:r>
            <w:r>
              <w:rPr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color w:val="000000"/>
                <w:sz w:val="20"/>
                <w:szCs w:val="20"/>
                <w:lang w:eastAsia="ru-RU"/>
              </w:rPr>
              <w:t>ского района»2020-2022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450 000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198355,00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44,1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«Совершенствование системы управления общ</w:t>
            </w:r>
            <w:r>
              <w:rPr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color w:val="000000"/>
                <w:sz w:val="20"/>
                <w:szCs w:val="20"/>
                <w:lang w:eastAsia="ru-RU"/>
              </w:rPr>
              <w:t>ственными финансами в  Куйбышевском районе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36059318,00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36059318,00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8816013,23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24,4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«Поддержка и развитие газеты «Бетлицкий вестник» </w:t>
            </w: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Куйбышевского района»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1 600 000,00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1 600000,00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399900,00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25,0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 «Развитие муниципал</w:t>
            </w:r>
            <w:r>
              <w:rPr>
                <w:color w:val="000000"/>
                <w:sz w:val="20"/>
                <w:szCs w:val="20"/>
                <w:lang w:eastAsia="ru-RU"/>
              </w:rPr>
              <w:t>ь</w:t>
            </w:r>
            <w:r>
              <w:rPr>
                <w:color w:val="000000"/>
                <w:sz w:val="20"/>
                <w:szCs w:val="20"/>
                <w:lang w:eastAsia="ru-RU"/>
              </w:rPr>
              <w:t>ной службы и соверше</w:t>
            </w:r>
            <w:r>
              <w:rPr>
                <w:color w:val="000000"/>
                <w:sz w:val="20"/>
                <w:szCs w:val="20"/>
                <w:lang w:eastAsia="ru-RU"/>
              </w:rPr>
              <w:t>н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ствование методов решения вопросов местного значения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»2021-2022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33 462 975,82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34791015,82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6 436793,76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18,5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tabs>
                <w:tab w:val="left" w:pos="2057"/>
              </w:tabs>
              <w:suppressAutoHyphens w:val="0"/>
            </w:pPr>
            <w:r>
              <w:rPr>
                <w:color w:val="000000"/>
                <w:sz w:val="20"/>
                <w:szCs w:val="20"/>
                <w:lang w:eastAsia="ru-RU"/>
              </w:rPr>
              <w:t>МП « Комплексные меры по профилактике правонаруш</w:t>
            </w:r>
            <w:r>
              <w:rPr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ний 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й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«О мерах по улучшению условий  и охраны труда в учреждениях и организациях  Куйбышевского рай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>на»2021-2022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«Поддержка и развитие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услуг в сфере похоронного дела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район2020-2022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41 180,00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27,5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</w:pPr>
            <w:r>
              <w:t>МП «Отходы произво</w:t>
            </w:r>
            <w:r>
              <w:t>д</w:t>
            </w:r>
            <w:r>
              <w:t>ства и потребления в МР «Куйбышевский район»»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2634613,14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2634613,14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ind w:left="-57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495 360,00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18,8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Непрограммные  расходы органов</w:t>
            </w:r>
            <w:r>
              <w:rPr>
                <w:sz w:val="21"/>
                <w:szCs w:val="21"/>
              </w:rPr>
              <w:t xml:space="preserve"> исполнительной власти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2 315 239,00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2809017,67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924 347,15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32,9</w:t>
            </w:r>
          </w:p>
        </w:tc>
      </w:tr>
      <w:tr w:rsidR="0027403C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Итого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456937302,83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ind w:right="-113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464 730 155,60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90942659,65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19,6</w:t>
            </w:r>
          </w:p>
        </w:tc>
      </w:tr>
    </w:tbl>
    <w:p w:rsidR="0027403C" w:rsidRDefault="0027403C">
      <w:pPr>
        <w:pStyle w:val="Standard"/>
        <w:ind w:firstLine="540"/>
        <w:jc w:val="center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Программные и непрограммные направления деятельности МР «Куйбышевский район» </w:t>
      </w:r>
      <w:r>
        <w:rPr>
          <w:sz w:val="20"/>
          <w:szCs w:val="20"/>
          <w:u w:val="single"/>
        </w:rPr>
        <w:t>не выполнялись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 12 муниципальным программам,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Выводы: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>1.</w:t>
      </w:r>
      <w:r>
        <w:t xml:space="preserve"> </w:t>
      </w:r>
      <w:r>
        <w:rPr>
          <w:rFonts w:ascii="Times New Roman" w:hAnsi="Times New Roman" w:cs="Times New Roman"/>
        </w:rPr>
        <w:t>Проведенным анализом соответствия нормативно-правовой основы МР</w:t>
      </w:r>
      <w:r>
        <w:t xml:space="preserve"> « </w:t>
      </w:r>
      <w:r>
        <w:rPr>
          <w:color w:val="000000"/>
        </w:rPr>
        <w:t>Куйбышевский район</w:t>
      </w:r>
      <w:r>
        <w:rPr>
          <w:rFonts w:ascii="Times New Roman" w:hAnsi="Times New Roman" w:cs="Times New Roman"/>
        </w:rPr>
        <w:t xml:space="preserve">»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</w:rPr>
        <w:t>МР «</w:t>
      </w:r>
      <w:r>
        <w:t>Куйбышевский</w:t>
      </w:r>
      <w:r>
        <w:rPr>
          <w:rFonts w:ascii="Times New Roman" w:hAnsi="Times New Roman" w:cs="Times New Roman"/>
          <w:bCs/>
        </w:rPr>
        <w:t xml:space="preserve"> район» </w:t>
      </w:r>
      <w:r>
        <w:rPr>
          <w:rFonts w:ascii="Times New Roman" w:hAnsi="Times New Roman" w:cs="Times New Roman"/>
        </w:rPr>
        <w:t>на момент Проверки нарушений не</w:t>
      </w:r>
      <w:r>
        <w:rPr>
          <w:rFonts w:ascii="Times New Roman" w:hAnsi="Times New Roman" w:cs="Times New Roman"/>
        </w:rPr>
        <w:t xml:space="preserve"> установлено.</w:t>
      </w:r>
    </w:p>
    <w:p w:rsidR="0027403C" w:rsidRDefault="00E77951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Отчет и иные документы, подлежащие представлению в КСО, представлены 12 апреля 2021 года, или в срок представления Отчета для подготовки заключения на него.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Показатели проекта Решения об исполнении бюджета муниципального образования за </w:t>
      </w:r>
      <w:r>
        <w:rPr>
          <w:sz w:val="20"/>
          <w:szCs w:val="20"/>
        </w:rPr>
        <w:t>отчетный период тождественны показателям, отраженным в Отчете.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4. По итогам экспертизы Проекта замечания отсутствуют. Фактов недостоверных отчетных данных и искажений бюджетной отчетности за 1 квартал 2021года не установлено.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</w:t>
      </w:r>
      <w:r>
        <w:rPr>
          <w:sz w:val="20"/>
          <w:szCs w:val="20"/>
        </w:rPr>
        <w:t xml:space="preserve">исполнении бюджета </w:t>
      </w:r>
      <w:r>
        <w:rPr>
          <w:bCs/>
          <w:sz w:val="20"/>
          <w:szCs w:val="20"/>
        </w:rPr>
        <w:t>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1 квартал 2021 года </w:t>
      </w:r>
      <w:r>
        <w:rPr>
          <w:sz w:val="20"/>
          <w:szCs w:val="20"/>
        </w:rPr>
        <w:t>может быть рассмотрен и принят к сведению Куйбышевским Районным Собранием в установленном законом порядке.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 района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 Л.А.Козлова</w:t>
      </w:r>
    </w:p>
    <w:sectPr w:rsidR="0027403C">
      <w:footerReference w:type="default" r:id="rId13"/>
      <w:pgSz w:w="11906" w:h="16838"/>
      <w:pgMar w:top="720" w:right="567" w:bottom="765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951" w:rsidRDefault="00E77951">
      <w:r>
        <w:separator/>
      </w:r>
    </w:p>
  </w:endnote>
  <w:endnote w:type="continuationSeparator" w:id="0">
    <w:p w:rsidR="00E77951" w:rsidRDefault="00E77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C" w:rsidRDefault="00E77951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311BFC" w:rsidRDefault="00E77951">
                          <w:pPr>
                            <w:pStyle w:val="a6"/>
                          </w:pP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 w:rsidR="0042609D">
                            <w:rPr>
                              <w:rStyle w:val="aa"/>
                              <w:noProof/>
                            </w:rPr>
                            <w:t>1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-50.05pt;margin-top:.05pt;width:1.15pt;height:1.6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" stroked="f">
              <v:textbox style="mso-fit-shape-to-text:t" inset="0,0,0,0">
                <w:txbxContent>
                  <w:p w:rsidR="00311BFC" w:rsidRDefault="00E77951">
                    <w:pPr>
                      <w:pStyle w:val="a6"/>
                    </w:pP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 w:rsidR="0042609D">
                      <w:rPr>
                        <w:rStyle w:val="aa"/>
                        <w:noProof/>
                      </w:rPr>
                      <w:t>1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951" w:rsidRDefault="00E77951">
      <w:r>
        <w:rPr>
          <w:color w:val="000000"/>
        </w:rPr>
        <w:separator/>
      </w:r>
    </w:p>
  </w:footnote>
  <w:footnote w:type="continuationSeparator" w:id="0">
    <w:p w:rsidR="00E77951" w:rsidRDefault="00E77951">
      <w:r>
        <w:continuationSeparator/>
      </w:r>
    </w:p>
  </w:footnote>
  <w:footnote w:id="1">
    <w:p w:rsidR="0027403C" w:rsidRDefault="00E77951">
      <w:pPr>
        <w:pStyle w:val="Footnote"/>
        <w:jc w:val="both"/>
      </w:pPr>
      <w:r>
        <w:rPr>
          <w:rStyle w:val="ac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27403C" w:rsidRDefault="00E77951">
      <w:pPr>
        <w:pStyle w:val="Footnote"/>
        <w:jc w:val="both"/>
      </w:pPr>
      <w:r>
        <w:rPr>
          <w:rStyle w:val="ac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МР </w:t>
      </w:r>
      <w:r>
        <w:rPr>
          <w:sz w:val="18"/>
          <w:szCs w:val="18"/>
        </w:rPr>
        <w:t>«Куйбышевский район» (утв. решением Районного Собрания от 22.10.2007г. № 239 (с изм. и доп.))</w:t>
      </w:r>
    </w:p>
  </w:footnote>
  <w:footnote w:id="3">
    <w:p w:rsidR="0027403C" w:rsidRDefault="00E77951">
      <w:pPr>
        <w:pStyle w:val="Footnote"/>
        <w:jc w:val="both"/>
        <w:rPr>
          <w:sz w:val="18"/>
          <w:szCs w:val="18"/>
        </w:rPr>
      </w:pPr>
      <w:r>
        <w:rPr>
          <w:rStyle w:val="ac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16февраля 2017г. № 126 .</w:t>
      </w:r>
    </w:p>
  </w:footnote>
  <w:footnote w:id="4">
    <w:p w:rsidR="0027403C" w:rsidRDefault="00E77951">
      <w:pPr>
        <w:pStyle w:val="1"/>
        <w:shd w:val="clear" w:color="auto" w:fill="FFFFFF"/>
        <w:spacing w:before="0" w:after="0"/>
        <w:jc w:val="both"/>
      </w:pPr>
      <w:r>
        <w:rPr>
          <w:rStyle w:val="ac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  <w:t>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</w:t>
      </w:r>
      <w:r>
        <w:rPr>
          <w:rFonts w:ascii="Times New Roman" w:hAnsi="Times New Roman" w:cs="Times New Roman"/>
          <w:b w:val="0"/>
          <w:sz w:val="18"/>
          <w:szCs w:val="18"/>
        </w:rPr>
        <w:t>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5135A"/>
    <w:multiLevelType w:val="multilevel"/>
    <w:tmpl w:val="407C22A6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7403C"/>
    <w:rsid w:val="0027403C"/>
    <w:rsid w:val="0042609D"/>
    <w:rsid w:val="00E7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Standard"/>
    <w:next w:val="Standard"/>
    <w:pPr>
      <w:keepNext/>
      <w:keepLines/>
      <w:widowControl w:val="0"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paragraph" w:styleId="3">
    <w:name w:val="heading 3"/>
    <w:basedOn w:val="Standard"/>
    <w:next w:val="Standard"/>
    <w:pPr>
      <w:keepNext/>
      <w:ind w:right="-1" w:firstLine="567"/>
      <w:jc w:val="both"/>
      <w:outlineLvl w:val="2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Normal (Web)"/>
    <w:basedOn w:val="Standard"/>
    <w:pPr>
      <w:spacing w:before="280" w:after="280"/>
    </w:p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a6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a7">
    <w:name w:val="подпись"/>
    <w:basedOn w:val="Standard"/>
    <w:pPr>
      <w:overflowPunct w:val="0"/>
      <w:autoSpaceDE w:val="0"/>
      <w:jc w:val="right"/>
    </w:pPr>
    <w:rPr>
      <w:rFonts w:eastAsia="Calibri"/>
      <w:sz w:val="28"/>
      <w:szCs w:val="28"/>
    </w:rPr>
  </w:style>
  <w:style w:type="paragraph" w:customStyle="1" w:styleId="10">
    <w:name w:val="Должность1"/>
    <w:basedOn w:val="Standard"/>
    <w:pPr>
      <w:overflowPunct w:val="0"/>
      <w:autoSpaceDE w:val="0"/>
    </w:pPr>
    <w:rPr>
      <w:rFonts w:eastAsia="Calibri"/>
      <w:sz w:val="28"/>
      <w:szCs w:val="28"/>
    </w:rPr>
  </w:style>
  <w:style w:type="paragraph" w:styleId="a8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docaccesstitle">
    <w:name w:val="docaccess_title"/>
    <w:basedOn w:val="a0"/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a9">
    <w:name w:val="Обычный (веб) Знак"/>
    <w:basedOn w:val="a0"/>
    <w:rPr>
      <w:sz w:val="24"/>
      <w:szCs w:val="24"/>
      <w:lang w:val="ru-RU" w:bidi="ar-SA"/>
    </w:rPr>
  </w:style>
  <w:style w:type="character" w:styleId="aa">
    <w:name w:val="page number"/>
    <w:basedOn w:val="a0"/>
  </w:style>
  <w:style w:type="character" w:customStyle="1" w:styleId="20">
    <w:name w:val="Заголовок 2 Знак"/>
    <w:basedOn w:val="a0"/>
    <w:rPr>
      <w:rFonts w:ascii="Cambria" w:eastAsia="Calibri" w:hAnsi="Cambria" w:cs="Cambria"/>
      <w:b/>
      <w:bCs/>
      <w:color w:val="4F81BD"/>
      <w:kern w:val="3"/>
      <w:sz w:val="26"/>
      <w:szCs w:val="26"/>
      <w:lang w:val="ru-RU" w:bidi="ar-SA"/>
    </w:rPr>
  </w:style>
  <w:style w:type="character" w:customStyle="1" w:styleId="30">
    <w:name w:val="Заголовок 3 Знак"/>
    <w:basedOn w:val="a0"/>
    <w:rPr>
      <w:rFonts w:eastAsia="Calibri"/>
      <w:b/>
      <w:bCs/>
      <w:sz w:val="24"/>
      <w:szCs w:val="24"/>
      <w:lang w:val="ru-RU" w:bidi="ar-SA"/>
    </w:rPr>
  </w:style>
  <w:style w:type="character" w:customStyle="1" w:styleId="ab">
    <w:name w:val="Основной текст Знак"/>
    <w:basedOn w:val="a0"/>
    <w:rPr>
      <w:kern w:val="3"/>
      <w:sz w:val="24"/>
      <w:szCs w:val="24"/>
      <w:lang w:val="ru-RU" w:bidi="ar-SA"/>
    </w:rPr>
  </w:style>
  <w:style w:type="character" w:customStyle="1" w:styleId="VisitedInternetLink">
    <w:name w:val="Visited Internet Link"/>
    <w:basedOn w:val="a0"/>
    <w:rPr>
      <w:color w:val="800080"/>
      <w:u w:val="single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c">
    <w:name w:val="footnote reference"/>
    <w:basedOn w:val="a0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Standard"/>
    <w:next w:val="Standard"/>
    <w:pPr>
      <w:keepNext/>
      <w:keepLines/>
      <w:widowControl w:val="0"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paragraph" w:styleId="3">
    <w:name w:val="heading 3"/>
    <w:basedOn w:val="Standard"/>
    <w:next w:val="Standard"/>
    <w:pPr>
      <w:keepNext/>
      <w:ind w:right="-1" w:firstLine="567"/>
      <w:jc w:val="both"/>
      <w:outlineLvl w:val="2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Normal (Web)"/>
    <w:basedOn w:val="Standard"/>
    <w:pPr>
      <w:spacing w:before="280" w:after="280"/>
    </w:p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a6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a7">
    <w:name w:val="подпись"/>
    <w:basedOn w:val="Standard"/>
    <w:pPr>
      <w:overflowPunct w:val="0"/>
      <w:autoSpaceDE w:val="0"/>
      <w:jc w:val="right"/>
    </w:pPr>
    <w:rPr>
      <w:rFonts w:eastAsia="Calibri"/>
      <w:sz w:val="28"/>
      <w:szCs w:val="28"/>
    </w:rPr>
  </w:style>
  <w:style w:type="paragraph" w:customStyle="1" w:styleId="10">
    <w:name w:val="Должность1"/>
    <w:basedOn w:val="Standard"/>
    <w:pPr>
      <w:overflowPunct w:val="0"/>
      <w:autoSpaceDE w:val="0"/>
    </w:pPr>
    <w:rPr>
      <w:rFonts w:eastAsia="Calibri"/>
      <w:sz w:val="28"/>
      <w:szCs w:val="28"/>
    </w:rPr>
  </w:style>
  <w:style w:type="paragraph" w:styleId="a8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docaccesstitle">
    <w:name w:val="docaccess_title"/>
    <w:basedOn w:val="a0"/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a9">
    <w:name w:val="Обычный (веб) Знак"/>
    <w:basedOn w:val="a0"/>
    <w:rPr>
      <w:sz w:val="24"/>
      <w:szCs w:val="24"/>
      <w:lang w:val="ru-RU" w:bidi="ar-SA"/>
    </w:rPr>
  </w:style>
  <w:style w:type="character" w:styleId="aa">
    <w:name w:val="page number"/>
    <w:basedOn w:val="a0"/>
  </w:style>
  <w:style w:type="character" w:customStyle="1" w:styleId="20">
    <w:name w:val="Заголовок 2 Знак"/>
    <w:basedOn w:val="a0"/>
    <w:rPr>
      <w:rFonts w:ascii="Cambria" w:eastAsia="Calibri" w:hAnsi="Cambria" w:cs="Cambria"/>
      <w:b/>
      <w:bCs/>
      <w:color w:val="4F81BD"/>
      <w:kern w:val="3"/>
      <w:sz w:val="26"/>
      <w:szCs w:val="26"/>
      <w:lang w:val="ru-RU" w:bidi="ar-SA"/>
    </w:rPr>
  </w:style>
  <w:style w:type="character" w:customStyle="1" w:styleId="30">
    <w:name w:val="Заголовок 3 Знак"/>
    <w:basedOn w:val="a0"/>
    <w:rPr>
      <w:rFonts w:eastAsia="Calibri"/>
      <w:b/>
      <w:bCs/>
      <w:sz w:val="24"/>
      <w:szCs w:val="24"/>
      <w:lang w:val="ru-RU" w:bidi="ar-SA"/>
    </w:rPr>
  </w:style>
  <w:style w:type="character" w:customStyle="1" w:styleId="ab">
    <w:name w:val="Основной текст Знак"/>
    <w:basedOn w:val="a0"/>
    <w:rPr>
      <w:kern w:val="3"/>
      <w:sz w:val="24"/>
      <w:szCs w:val="24"/>
      <w:lang w:val="ru-RU" w:bidi="ar-SA"/>
    </w:rPr>
  </w:style>
  <w:style w:type="character" w:customStyle="1" w:styleId="VisitedInternetLink">
    <w:name w:val="Visited Internet Link"/>
    <w:basedOn w:val="a0"/>
    <w:rPr>
      <w:color w:val="800080"/>
      <w:u w:val="single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c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295D26D302FE6745840B4E8E3802774152CB5560D6E25D275B0E2CD38AC77533E4F9D06204C43C5559DFv2F6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2730</Words>
  <Characters>15562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18256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user45230</dc:creator>
  <cp:lastModifiedBy>Boydakov</cp:lastModifiedBy>
  <cp:revision>1</cp:revision>
  <cp:lastPrinted>2020-05-27T11:06:00Z</cp:lastPrinted>
  <dcterms:created xsi:type="dcterms:W3CDTF">2019-04-19T12:42:00Z</dcterms:created>
  <dcterms:modified xsi:type="dcterms:W3CDTF">2021-08-24T14:12:00Z</dcterms:modified>
</cp:coreProperties>
</file>