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F1531" w:rsidRDefault="004F1531" w:rsidP="004F1531">
      <w:pPr>
        <w:jc w:val="center"/>
      </w:pPr>
      <w:r>
        <w:rPr>
          <w:noProof/>
        </w:rPr>
        <w:drawing>
          <wp:inline distT="0" distB="0" distL="0" distR="0" wp14:anchorId="28BEB371" wp14:editId="36F6CEEB">
            <wp:extent cx="469265" cy="564515"/>
            <wp:effectExtent l="0" t="0" r="6985" b="6985"/>
            <wp:docPr id="1"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Рисунок 70"/>
                    <pic:cNvPicPr>
                      <a:picLocks noChangeAspect="1" noChangeArrowheads="1"/>
                    </pic:cNvPicPr>
                  </pic:nvPicPr>
                  <pic:blipFill>
                    <a:blip r:embed="rId8">
                      <a:extLst>
                        <a:ext uri="{28A0092B-C50C-407E-A947-70E740481C1C}">
                          <a14:useLocalDpi xmlns:a14="http://schemas.microsoft.com/office/drawing/2010/main" val="0"/>
                        </a:ext>
                      </a:extLst>
                    </a:blip>
                    <a:srcRect t="17514" b="14275"/>
                    <a:stretch>
                      <a:fillRect/>
                    </a:stretch>
                  </pic:blipFill>
                  <pic:spPr bwMode="auto">
                    <a:xfrm>
                      <a:off x="0" y="0"/>
                      <a:ext cx="469265" cy="564515"/>
                    </a:xfrm>
                    <a:prstGeom prst="rect">
                      <a:avLst/>
                    </a:prstGeom>
                    <a:noFill/>
                    <a:ln>
                      <a:noFill/>
                    </a:ln>
                  </pic:spPr>
                </pic:pic>
              </a:graphicData>
            </a:graphic>
          </wp:inline>
        </w:drawing>
      </w:r>
    </w:p>
    <w:p w:rsidR="004F1531" w:rsidRDefault="004F1531" w:rsidP="004F1531"/>
    <w:p w:rsidR="004F1531" w:rsidRPr="00F81DF7" w:rsidRDefault="004F1531" w:rsidP="004F1531">
      <w:pPr>
        <w:jc w:val="center"/>
        <w:rPr>
          <w:rFonts w:ascii="Times New Roman" w:hAnsi="Times New Roman"/>
          <w:b/>
          <w:sz w:val="32"/>
          <w:szCs w:val="32"/>
        </w:rPr>
      </w:pPr>
      <w:r w:rsidRPr="00F81DF7">
        <w:rPr>
          <w:rFonts w:ascii="Times New Roman" w:hAnsi="Times New Roman"/>
          <w:b/>
          <w:sz w:val="32"/>
          <w:szCs w:val="32"/>
        </w:rPr>
        <w:t>Администрация (исполнительно-распорядительный орган)</w:t>
      </w:r>
    </w:p>
    <w:p w:rsidR="004F1531" w:rsidRPr="00F81DF7" w:rsidRDefault="004F1531" w:rsidP="004F1531">
      <w:pPr>
        <w:jc w:val="center"/>
        <w:rPr>
          <w:rFonts w:ascii="Times New Roman" w:hAnsi="Times New Roman"/>
          <w:b/>
          <w:sz w:val="32"/>
          <w:szCs w:val="32"/>
        </w:rPr>
      </w:pPr>
      <w:r w:rsidRPr="00F81DF7">
        <w:rPr>
          <w:rFonts w:ascii="Times New Roman" w:hAnsi="Times New Roman"/>
          <w:b/>
          <w:sz w:val="32"/>
          <w:szCs w:val="32"/>
        </w:rPr>
        <w:t>муниципального района «Куйбышевский район»</w:t>
      </w:r>
    </w:p>
    <w:p w:rsidR="004F1531" w:rsidRPr="00F81DF7" w:rsidRDefault="004F1531" w:rsidP="004F1531">
      <w:pPr>
        <w:tabs>
          <w:tab w:val="left" w:pos="2600"/>
        </w:tabs>
        <w:jc w:val="center"/>
        <w:rPr>
          <w:rFonts w:ascii="Times New Roman" w:hAnsi="Times New Roman"/>
          <w:b/>
          <w:sz w:val="32"/>
          <w:szCs w:val="32"/>
        </w:rPr>
      </w:pPr>
      <w:r w:rsidRPr="00F81DF7">
        <w:rPr>
          <w:rFonts w:ascii="Times New Roman" w:hAnsi="Times New Roman"/>
          <w:b/>
          <w:sz w:val="32"/>
          <w:szCs w:val="32"/>
        </w:rPr>
        <w:t>Калужской области</w:t>
      </w:r>
    </w:p>
    <w:p w:rsidR="004F1531" w:rsidRPr="00F81DF7" w:rsidRDefault="004F1531" w:rsidP="004F1531">
      <w:pPr>
        <w:tabs>
          <w:tab w:val="left" w:pos="2300"/>
        </w:tabs>
        <w:rPr>
          <w:rFonts w:ascii="Times New Roman" w:hAnsi="Times New Roman"/>
          <w:sz w:val="32"/>
          <w:szCs w:val="32"/>
        </w:rPr>
      </w:pPr>
      <w:r w:rsidRPr="00F81DF7">
        <w:rPr>
          <w:rFonts w:ascii="Times New Roman" w:hAnsi="Times New Roman"/>
          <w:sz w:val="32"/>
          <w:szCs w:val="32"/>
        </w:rPr>
        <w:tab/>
      </w:r>
    </w:p>
    <w:p w:rsidR="004F1531" w:rsidRPr="004F1531" w:rsidRDefault="004F1531" w:rsidP="004F1531">
      <w:pPr>
        <w:tabs>
          <w:tab w:val="left" w:pos="2300"/>
        </w:tabs>
        <w:jc w:val="center"/>
        <w:rPr>
          <w:rFonts w:ascii="Times New Roman" w:hAnsi="Times New Roman"/>
          <w:b/>
          <w:sz w:val="24"/>
          <w:szCs w:val="24"/>
        </w:rPr>
      </w:pPr>
      <w:r w:rsidRPr="00F81DF7">
        <w:rPr>
          <w:rFonts w:ascii="Times New Roman" w:hAnsi="Times New Roman"/>
          <w:b/>
          <w:sz w:val="32"/>
          <w:szCs w:val="32"/>
        </w:rPr>
        <w:t>ПОСТАНОВЛЕНИЕ</w:t>
      </w:r>
    </w:p>
    <w:p w:rsidR="004F1531" w:rsidRPr="004F1531" w:rsidRDefault="004F1531" w:rsidP="004F1531">
      <w:pPr>
        <w:tabs>
          <w:tab w:val="left" w:pos="2300"/>
        </w:tabs>
        <w:jc w:val="center"/>
        <w:rPr>
          <w:rFonts w:ascii="Times New Roman" w:hAnsi="Times New Roman"/>
          <w:b/>
          <w:sz w:val="24"/>
          <w:szCs w:val="24"/>
        </w:rPr>
      </w:pPr>
    </w:p>
    <w:tbl>
      <w:tblPr>
        <w:tblW w:w="9302" w:type="dxa"/>
        <w:tblLook w:val="04A0" w:firstRow="1" w:lastRow="0" w:firstColumn="1" w:lastColumn="0" w:noHBand="0" w:noVBand="1"/>
      </w:tblPr>
      <w:tblGrid>
        <w:gridCol w:w="5147"/>
        <w:gridCol w:w="1765"/>
        <w:gridCol w:w="957"/>
        <w:gridCol w:w="1433"/>
      </w:tblGrid>
      <w:tr w:rsidR="004F1531" w:rsidRPr="004F1531" w:rsidTr="00F81DF7">
        <w:tc>
          <w:tcPr>
            <w:tcW w:w="5147" w:type="dxa"/>
            <w:vAlign w:val="center"/>
            <w:hideMark/>
          </w:tcPr>
          <w:p w:rsidR="004F1531" w:rsidRPr="004F1531" w:rsidRDefault="004F1531" w:rsidP="00F81DF7">
            <w:pPr>
              <w:autoSpaceDN w:val="0"/>
              <w:spacing w:line="276" w:lineRule="auto"/>
              <w:rPr>
                <w:rFonts w:ascii="Times New Roman" w:hAnsi="Times New Roman"/>
                <w:sz w:val="24"/>
                <w:szCs w:val="24"/>
                <w:u w:val="single"/>
                <w:lang w:eastAsia="en-US"/>
              </w:rPr>
            </w:pPr>
            <w:r w:rsidRPr="004F1531">
              <w:rPr>
                <w:rFonts w:ascii="Times New Roman" w:hAnsi="Times New Roman"/>
                <w:sz w:val="24"/>
                <w:szCs w:val="24"/>
                <w:lang w:eastAsia="en-US"/>
              </w:rPr>
              <w:t xml:space="preserve">от </w:t>
            </w:r>
            <w:r w:rsidRPr="004F1531">
              <w:rPr>
                <w:rFonts w:ascii="Times New Roman" w:hAnsi="Times New Roman"/>
                <w:sz w:val="24"/>
                <w:szCs w:val="24"/>
                <w:u w:val="single"/>
                <w:lang w:eastAsia="en-US"/>
              </w:rPr>
              <w:t>23.08.2024 г.</w:t>
            </w:r>
          </w:p>
        </w:tc>
        <w:tc>
          <w:tcPr>
            <w:tcW w:w="4155" w:type="dxa"/>
            <w:gridSpan w:val="3"/>
            <w:vAlign w:val="center"/>
            <w:hideMark/>
          </w:tcPr>
          <w:p w:rsidR="004F1531" w:rsidRPr="004F1531" w:rsidRDefault="004F1531" w:rsidP="00F81DF7">
            <w:pPr>
              <w:autoSpaceDN w:val="0"/>
              <w:spacing w:line="276" w:lineRule="auto"/>
              <w:jc w:val="center"/>
              <w:rPr>
                <w:rFonts w:ascii="Times New Roman" w:hAnsi="Times New Roman"/>
                <w:sz w:val="24"/>
                <w:szCs w:val="24"/>
                <w:u w:val="single"/>
                <w:lang w:eastAsia="en-US"/>
              </w:rPr>
            </w:pPr>
            <w:r w:rsidRPr="004F1531">
              <w:rPr>
                <w:rFonts w:ascii="Times New Roman" w:hAnsi="Times New Roman"/>
                <w:sz w:val="24"/>
                <w:szCs w:val="24"/>
                <w:lang w:eastAsia="en-US"/>
              </w:rPr>
              <w:t xml:space="preserve">                                         №</w:t>
            </w:r>
            <w:r w:rsidRPr="004F1531">
              <w:rPr>
                <w:rFonts w:ascii="Times New Roman" w:hAnsi="Times New Roman"/>
                <w:sz w:val="24"/>
                <w:szCs w:val="24"/>
                <w:u w:val="single"/>
                <w:lang w:eastAsia="en-US"/>
              </w:rPr>
              <w:t xml:space="preserve"> 394</w:t>
            </w:r>
          </w:p>
        </w:tc>
      </w:tr>
      <w:tr w:rsidR="004F1531" w:rsidRPr="004F1531" w:rsidTr="00F81DF7">
        <w:trPr>
          <w:gridAfter w:val="1"/>
          <w:wAfter w:w="1433" w:type="dxa"/>
        </w:trPr>
        <w:tc>
          <w:tcPr>
            <w:tcW w:w="6912" w:type="dxa"/>
            <w:gridSpan w:val="2"/>
            <w:hideMark/>
          </w:tcPr>
          <w:p w:rsidR="004F1531" w:rsidRPr="004F1531" w:rsidRDefault="004F1531" w:rsidP="00F81DF7">
            <w:pPr>
              <w:tabs>
                <w:tab w:val="left" w:pos="6096"/>
              </w:tabs>
              <w:spacing w:line="276" w:lineRule="auto"/>
              <w:ind w:right="34"/>
              <w:jc w:val="both"/>
              <w:rPr>
                <w:rFonts w:ascii="Times New Roman" w:hAnsi="Times New Roman"/>
                <w:b/>
                <w:sz w:val="24"/>
                <w:szCs w:val="24"/>
                <w:lang w:eastAsia="en-US"/>
              </w:rPr>
            </w:pPr>
            <w:r w:rsidRPr="004F1531">
              <w:rPr>
                <w:rFonts w:ascii="Times New Roman" w:hAnsi="Times New Roman"/>
                <w:b/>
                <w:sz w:val="24"/>
                <w:szCs w:val="24"/>
                <w:lang w:eastAsia="en-US"/>
              </w:rPr>
              <w:tab/>
              <w:t xml:space="preserve">                </w:t>
            </w:r>
          </w:p>
          <w:p w:rsidR="004F1531" w:rsidRPr="004F1531" w:rsidRDefault="004F1531" w:rsidP="00F81DF7">
            <w:pPr>
              <w:tabs>
                <w:tab w:val="left" w:pos="6096"/>
              </w:tabs>
              <w:spacing w:line="276" w:lineRule="auto"/>
              <w:ind w:right="175"/>
              <w:contextualSpacing/>
              <w:jc w:val="both"/>
              <w:rPr>
                <w:rFonts w:ascii="Times New Roman" w:hAnsi="Times New Roman"/>
                <w:b/>
                <w:sz w:val="24"/>
                <w:szCs w:val="24"/>
                <w:lang w:eastAsia="en-US"/>
              </w:rPr>
            </w:pPr>
            <w:r w:rsidRPr="004F1531">
              <w:rPr>
                <w:rFonts w:ascii="Times New Roman" w:hAnsi="Times New Roman"/>
                <w:b/>
                <w:sz w:val="24"/>
                <w:szCs w:val="24"/>
                <w:lang w:eastAsia="en-US"/>
              </w:rPr>
              <w:t>О внесении изменений в постановление администрации МР «Куйбышевский район»  от 21.09.2023 № 358 об утверждении административного регламента предоставления  муниципальной  услуги «Согласование проведения переустройства и (или) перепланировки помещения в многоквартирном доме» на территории муниципального района «Куйбышевский район»</w:t>
            </w:r>
          </w:p>
        </w:tc>
        <w:tc>
          <w:tcPr>
            <w:tcW w:w="957" w:type="dxa"/>
          </w:tcPr>
          <w:p w:rsidR="004F1531" w:rsidRPr="004F1531" w:rsidRDefault="004F1531" w:rsidP="00F81DF7">
            <w:pPr>
              <w:spacing w:line="276" w:lineRule="auto"/>
              <w:rPr>
                <w:rFonts w:ascii="Times New Roman" w:hAnsi="Times New Roman"/>
                <w:b/>
                <w:sz w:val="24"/>
                <w:szCs w:val="24"/>
                <w:lang w:eastAsia="en-US"/>
              </w:rPr>
            </w:pPr>
          </w:p>
          <w:p w:rsidR="004F1531" w:rsidRPr="004F1531" w:rsidRDefault="004F1531" w:rsidP="00F81DF7">
            <w:pPr>
              <w:spacing w:line="276" w:lineRule="auto"/>
              <w:rPr>
                <w:rFonts w:ascii="Times New Roman" w:hAnsi="Times New Roman"/>
                <w:b/>
                <w:sz w:val="24"/>
                <w:szCs w:val="24"/>
                <w:lang w:eastAsia="en-US"/>
              </w:rPr>
            </w:pPr>
          </w:p>
          <w:p w:rsidR="004F1531" w:rsidRPr="004F1531" w:rsidRDefault="004F1531" w:rsidP="00F81DF7">
            <w:pPr>
              <w:spacing w:line="276" w:lineRule="auto"/>
              <w:rPr>
                <w:rFonts w:ascii="Times New Roman" w:hAnsi="Times New Roman"/>
                <w:b/>
                <w:sz w:val="24"/>
                <w:szCs w:val="24"/>
                <w:lang w:eastAsia="en-US"/>
              </w:rPr>
            </w:pPr>
          </w:p>
          <w:p w:rsidR="004F1531" w:rsidRPr="004F1531" w:rsidRDefault="004F1531" w:rsidP="00F81DF7">
            <w:pPr>
              <w:spacing w:line="276" w:lineRule="auto"/>
              <w:rPr>
                <w:rFonts w:ascii="Times New Roman" w:hAnsi="Times New Roman"/>
                <w:b/>
                <w:sz w:val="24"/>
                <w:szCs w:val="24"/>
                <w:lang w:eastAsia="en-US"/>
              </w:rPr>
            </w:pPr>
          </w:p>
          <w:p w:rsidR="004F1531" w:rsidRPr="004F1531" w:rsidRDefault="004F1531" w:rsidP="00F81DF7">
            <w:pPr>
              <w:autoSpaceDN w:val="0"/>
              <w:spacing w:line="276" w:lineRule="auto"/>
              <w:ind w:left="175"/>
              <w:rPr>
                <w:rFonts w:ascii="Times New Roman" w:hAnsi="Times New Roman"/>
                <w:b/>
                <w:sz w:val="24"/>
                <w:szCs w:val="24"/>
                <w:lang w:eastAsia="en-US"/>
              </w:rPr>
            </w:pPr>
          </w:p>
        </w:tc>
      </w:tr>
    </w:tbl>
    <w:p w:rsidR="004F1531" w:rsidRPr="004F1531" w:rsidRDefault="004F1531" w:rsidP="004F1531">
      <w:pPr>
        <w:rPr>
          <w:rFonts w:ascii="Times New Roman" w:hAnsi="Times New Roman"/>
          <w:b/>
          <w:sz w:val="24"/>
          <w:szCs w:val="24"/>
        </w:rPr>
      </w:pPr>
    </w:p>
    <w:p w:rsidR="004F1531" w:rsidRPr="004F1531" w:rsidRDefault="004F1531" w:rsidP="004F1531">
      <w:pPr>
        <w:ind w:firstLine="540"/>
        <w:jc w:val="both"/>
        <w:rPr>
          <w:rFonts w:ascii="Times New Roman" w:hAnsi="Times New Roman"/>
          <w:sz w:val="24"/>
          <w:szCs w:val="24"/>
        </w:rPr>
      </w:pPr>
      <w:r w:rsidRPr="004F1531">
        <w:rPr>
          <w:rFonts w:ascii="Times New Roman" w:hAnsi="Times New Roman"/>
          <w:sz w:val="24"/>
          <w:szCs w:val="24"/>
        </w:rPr>
        <w:t xml:space="preserve">На основании протеста Кировского межрайонного прокурора Калужской области от 13.08.2024 № 7-50-2024, в соответствии со ст. 7 Устава муниципального района Куйбышевский район» администрация муниципального района «Куйбышевский район» </w:t>
      </w:r>
      <w:r w:rsidRPr="004F1531">
        <w:rPr>
          <w:rFonts w:ascii="Times New Roman" w:hAnsi="Times New Roman"/>
          <w:b/>
          <w:sz w:val="24"/>
          <w:szCs w:val="24"/>
        </w:rPr>
        <w:t>ПОСТАНОВЛЯЕТ</w:t>
      </w:r>
      <w:r w:rsidRPr="004F1531">
        <w:rPr>
          <w:rFonts w:ascii="Times New Roman" w:hAnsi="Times New Roman"/>
          <w:sz w:val="24"/>
          <w:szCs w:val="24"/>
        </w:rPr>
        <w:t>:</w:t>
      </w:r>
    </w:p>
    <w:p w:rsidR="004F1531" w:rsidRPr="004F1531" w:rsidRDefault="004F1531" w:rsidP="004F1531">
      <w:pPr>
        <w:ind w:firstLine="709"/>
        <w:jc w:val="both"/>
        <w:rPr>
          <w:rFonts w:ascii="Times New Roman" w:hAnsi="Times New Roman"/>
          <w:sz w:val="24"/>
          <w:szCs w:val="24"/>
        </w:rPr>
      </w:pPr>
      <w:r w:rsidRPr="004F1531">
        <w:rPr>
          <w:rFonts w:ascii="Times New Roman" w:hAnsi="Times New Roman"/>
          <w:sz w:val="24"/>
          <w:szCs w:val="24"/>
        </w:rPr>
        <w:t>1. Внести в административный регламент предоставления муниципальной услуги   «Согласование проведения переустройства и (или) перепланировки помещения в многоквартирном доме», утвержденный постановлением администрации МР «Куйбышевский район» № 358 от 21.09.2023 г., следующие изменения:</w:t>
      </w:r>
    </w:p>
    <w:p w:rsidR="004F1531" w:rsidRPr="004F1531" w:rsidRDefault="004F1531" w:rsidP="004F1531">
      <w:pPr>
        <w:ind w:firstLine="709"/>
        <w:jc w:val="both"/>
        <w:rPr>
          <w:rFonts w:ascii="Times New Roman" w:hAnsi="Times New Roman"/>
          <w:sz w:val="24"/>
          <w:szCs w:val="24"/>
          <w:shd w:val="clear" w:color="auto" w:fill="FFFFFF"/>
        </w:rPr>
      </w:pPr>
      <w:r w:rsidRPr="004F1531">
        <w:rPr>
          <w:rFonts w:ascii="Times New Roman" w:hAnsi="Times New Roman"/>
          <w:sz w:val="24"/>
          <w:szCs w:val="24"/>
          <w:shd w:val="clear" w:color="auto" w:fill="FFFFFF"/>
        </w:rPr>
        <w:t xml:space="preserve">1.1.   п. 1.3 раздела </w:t>
      </w:r>
      <w:r w:rsidRPr="004F1531">
        <w:rPr>
          <w:rFonts w:ascii="Times New Roman" w:hAnsi="Times New Roman"/>
          <w:sz w:val="24"/>
          <w:szCs w:val="24"/>
          <w:shd w:val="clear" w:color="auto" w:fill="FFFFFF"/>
          <w:lang w:val="en-US"/>
        </w:rPr>
        <w:t>I</w:t>
      </w:r>
      <w:r w:rsidRPr="004F1531">
        <w:rPr>
          <w:rFonts w:ascii="Times New Roman" w:hAnsi="Times New Roman"/>
          <w:sz w:val="24"/>
          <w:szCs w:val="24"/>
          <w:shd w:val="clear" w:color="auto" w:fill="FFFFFF"/>
        </w:rPr>
        <w:t xml:space="preserve"> изложить в следующей редакции: </w:t>
      </w:r>
    </w:p>
    <w:p w:rsidR="004F1531" w:rsidRPr="004F1531" w:rsidRDefault="004F1531" w:rsidP="004F1531">
      <w:pPr>
        <w:ind w:firstLine="709"/>
        <w:jc w:val="both"/>
        <w:rPr>
          <w:rFonts w:ascii="Times New Roman" w:hAnsi="Times New Roman"/>
          <w:color w:val="000000"/>
          <w:sz w:val="24"/>
          <w:szCs w:val="24"/>
          <w:shd w:val="clear" w:color="auto" w:fill="FFFFFF"/>
        </w:rPr>
      </w:pPr>
      <w:r w:rsidRPr="004F1531">
        <w:rPr>
          <w:rFonts w:ascii="Times New Roman" w:hAnsi="Times New Roman"/>
          <w:color w:val="000000"/>
          <w:sz w:val="24"/>
          <w:szCs w:val="24"/>
          <w:shd w:val="clear" w:color="auto" w:fill="FFFFFF"/>
        </w:rPr>
        <w:t>«Согласно ч. 2 ст. 25 ЖК РФ 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статьей 40 настоящего Кодекса,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 в соответствии с Федеральным законом от 19.12.2023 года № 608-ФЗ «О внесении изменений в Жилищный кодекс Российской Федерации и Федеральный закон «О государственной регистрации недвижимости»;</w:t>
      </w:r>
    </w:p>
    <w:p w:rsidR="004F1531" w:rsidRPr="004F1531" w:rsidRDefault="004F1531" w:rsidP="004F1531">
      <w:pPr>
        <w:ind w:firstLine="709"/>
        <w:jc w:val="both"/>
        <w:rPr>
          <w:rFonts w:ascii="Times New Roman" w:hAnsi="Times New Roman"/>
          <w:color w:val="000000"/>
          <w:sz w:val="24"/>
          <w:szCs w:val="24"/>
          <w:shd w:val="clear" w:color="auto" w:fill="FFFFFF"/>
        </w:rPr>
      </w:pPr>
      <w:r w:rsidRPr="004F1531">
        <w:rPr>
          <w:rFonts w:ascii="Times New Roman" w:hAnsi="Times New Roman"/>
          <w:color w:val="000000"/>
          <w:sz w:val="24"/>
          <w:szCs w:val="24"/>
          <w:shd w:val="clear" w:color="auto" w:fill="FFFFFF"/>
        </w:rPr>
        <w:lastRenderedPageBreak/>
        <w:t xml:space="preserve">1.2.  в п. 3.1 раздела </w:t>
      </w:r>
      <w:r w:rsidRPr="004F1531">
        <w:rPr>
          <w:rFonts w:ascii="Times New Roman" w:hAnsi="Times New Roman"/>
          <w:color w:val="000000"/>
          <w:sz w:val="24"/>
          <w:szCs w:val="24"/>
          <w:shd w:val="clear" w:color="auto" w:fill="FFFFFF"/>
          <w:lang w:val="en-US"/>
        </w:rPr>
        <w:t>III</w:t>
      </w:r>
      <w:r w:rsidRPr="004F1531">
        <w:rPr>
          <w:rFonts w:ascii="Times New Roman" w:hAnsi="Times New Roman"/>
          <w:sz w:val="24"/>
          <w:szCs w:val="24"/>
          <w:shd w:val="clear" w:color="auto" w:fill="FFFFFF"/>
        </w:rPr>
        <w:t xml:space="preserve"> </w:t>
      </w:r>
      <w:r w:rsidRPr="004F1531">
        <w:rPr>
          <w:rFonts w:ascii="Times New Roman" w:hAnsi="Times New Roman"/>
          <w:color w:val="000000"/>
          <w:sz w:val="24"/>
          <w:szCs w:val="24"/>
          <w:shd w:val="clear" w:color="auto" w:fill="FFFFFF"/>
        </w:rPr>
        <w:t xml:space="preserve">добавить абзацы следующего содержания: </w:t>
      </w:r>
    </w:p>
    <w:p w:rsidR="004F1531" w:rsidRPr="004F1531" w:rsidRDefault="004F1531" w:rsidP="004F1531">
      <w:pPr>
        <w:ind w:firstLine="709"/>
        <w:jc w:val="both"/>
        <w:rPr>
          <w:rFonts w:ascii="Times New Roman" w:hAnsi="Times New Roman"/>
          <w:color w:val="22272F"/>
          <w:sz w:val="24"/>
          <w:szCs w:val="24"/>
        </w:rPr>
      </w:pPr>
      <w:r w:rsidRPr="004F1531">
        <w:rPr>
          <w:rFonts w:ascii="Times New Roman" w:hAnsi="Times New Roman"/>
          <w:color w:val="22272F"/>
          <w:sz w:val="24"/>
          <w:szCs w:val="24"/>
        </w:rPr>
        <w:t>- По завершении </w:t>
      </w:r>
      <w:r w:rsidRPr="004F1531">
        <w:rPr>
          <w:rFonts w:ascii="Times New Roman" w:eastAsia="Calibri" w:hAnsi="Times New Roman"/>
          <w:sz w:val="24"/>
          <w:szCs w:val="24"/>
        </w:rPr>
        <w:t>переустройства</w:t>
      </w:r>
      <w:r w:rsidRPr="004F1531">
        <w:rPr>
          <w:rFonts w:ascii="Times New Roman" w:hAnsi="Times New Roman"/>
          <w:sz w:val="24"/>
          <w:szCs w:val="24"/>
        </w:rPr>
        <w:t> </w:t>
      </w:r>
      <w:r w:rsidRPr="004F1531">
        <w:rPr>
          <w:rFonts w:ascii="Times New Roman" w:hAnsi="Times New Roman"/>
          <w:color w:val="22272F"/>
          <w:sz w:val="24"/>
          <w:szCs w:val="24"/>
        </w:rPr>
        <w:t>и (или) </w:t>
      </w:r>
      <w:r w:rsidRPr="00A4048C">
        <w:rPr>
          <w:rFonts w:ascii="Times New Roman" w:eastAsia="Calibri" w:hAnsi="Times New Roman"/>
          <w:sz w:val="24"/>
          <w:szCs w:val="24"/>
        </w:rPr>
        <w:t>перепланировки</w:t>
      </w:r>
      <w:r w:rsidRPr="00A4048C">
        <w:rPr>
          <w:rFonts w:ascii="Times New Roman" w:hAnsi="Times New Roman"/>
          <w:i/>
          <w:color w:val="22272F"/>
          <w:sz w:val="24"/>
          <w:szCs w:val="24"/>
        </w:rPr>
        <w:t> </w:t>
      </w:r>
      <w:r w:rsidRPr="004F1531">
        <w:rPr>
          <w:rFonts w:ascii="Times New Roman" w:hAnsi="Times New Roman"/>
          <w:color w:val="22272F"/>
          <w:sz w:val="24"/>
          <w:szCs w:val="24"/>
        </w:rPr>
        <w:t>помещения в многоквартирном доме заявитель способом, предусмотренным частью 9 статьи 23 Жилищного Кодекса РФ, направляет в орган, осуществляющий согласование, уведомление о завершении указанных работ. В случае перепланировки помещения к такому уведомлению прилагается технический план перепланированного помещения, подготовленный заявителем в соответствии с Федеральным законом от 13 июля 2015 года N 218-ФЗ "О государственной регистрации недвижимости".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4F1531" w:rsidRPr="00A4048C" w:rsidRDefault="004F1531" w:rsidP="004F1531">
      <w:pPr>
        <w:ind w:firstLine="709"/>
        <w:jc w:val="both"/>
        <w:rPr>
          <w:rFonts w:ascii="Times New Roman" w:hAnsi="Times New Roman"/>
          <w:color w:val="22272F"/>
          <w:sz w:val="24"/>
          <w:szCs w:val="24"/>
        </w:rPr>
      </w:pPr>
      <w:r w:rsidRPr="004F1531">
        <w:rPr>
          <w:rFonts w:ascii="Times New Roman" w:hAnsi="Times New Roman"/>
          <w:color w:val="22272F"/>
          <w:sz w:val="24"/>
          <w:szCs w:val="24"/>
        </w:rPr>
        <w:t xml:space="preserve">- </w:t>
      </w:r>
      <w:r w:rsidRPr="00A4048C">
        <w:rPr>
          <w:rFonts w:ascii="Times New Roman" w:eastAsia="Calibri" w:hAnsi="Times New Roman"/>
          <w:sz w:val="24"/>
          <w:szCs w:val="24"/>
        </w:rPr>
        <w:t>Переустройство</w:t>
      </w:r>
      <w:r w:rsidRPr="00A4048C">
        <w:rPr>
          <w:rFonts w:ascii="Times New Roman" w:hAnsi="Times New Roman"/>
          <w:sz w:val="24"/>
          <w:szCs w:val="24"/>
        </w:rPr>
        <w:t> и (или) </w:t>
      </w:r>
      <w:r w:rsidRPr="00A4048C">
        <w:rPr>
          <w:rFonts w:ascii="Times New Roman" w:eastAsia="Calibri" w:hAnsi="Times New Roman"/>
          <w:sz w:val="24"/>
          <w:szCs w:val="24"/>
        </w:rPr>
        <w:t>перепланировка</w:t>
      </w:r>
      <w:r w:rsidRPr="00A4048C">
        <w:rPr>
          <w:rFonts w:ascii="Times New Roman" w:hAnsi="Times New Roman"/>
          <w:color w:val="22272F"/>
          <w:sz w:val="24"/>
          <w:szCs w:val="24"/>
        </w:rPr>
        <w:t xml:space="preserve"> помещения в многоквартирном доме подтверждаются актом приемочной комиссии, утверждение которого осуществляется в срок, не превышающий тридцати дней со дня получения органом, осуществляющим перевод помещений, уведомления о завершении перепланировки. </w:t>
      </w:r>
    </w:p>
    <w:p w:rsidR="004F1531" w:rsidRPr="004F1531" w:rsidRDefault="004F1531" w:rsidP="004F1531">
      <w:pPr>
        <w:ind w:firstLine="709"/>
        <w:jc w:val="both"/>
        <w:rPr>
          <w:rFonts w:ascii="Times New Roman" w:hAnsi="Times New Roman"/>
          <w:color w:val="22272F"/>
          <w:sz w:val="24"/>
          <w:szCs w:val="24"/>
        </w:rPr>
      </w:pPr>
      <w:r w:rsidRPr="00A4048C">
        <w:rPr>
          <w:rFonts w:ascii="Times New Roman" w:hAnsi="Times New Roman"/>
          <w:color w:val="22272F"/>
          <w:sz w:val="24"/>
          <w:szCs w:val="24"/>
        </w:rPr>
        <w:t>-  </w:t>
      </w:r>
      <w:r w:rsidRPr="00A4048C">
        <w:rPr>
          <w:rFonts w:ascii="Times New Roman" w:eastAsia="Calibri" w:hAnsi="Times New Roman"/>
          <w:sz w:val="24"/>
          <w:szCs w:val="24"/>
        </w:rPr>
        <w:t>Переустройство</w:t>
      </w:r>
      <w:r w:rsidRPr="00A4048C">
        <w:rPr>
          <w:rFonts w:ascii="Times New Roman" w:hAnsi="Times New Roman"/>
          <w:i/>
          <w:color w:val="22272F"/>
          <w:sz w:val="24"/>
          <w:szCs w:val="24"/>
        </w:rPr>
        <w:t> </w:t>
      </w:r>
      <w:r w:rsidRPr="00A4048C">
        <w:rPr>
          <w:rFonts w:ascii="Times New Roman" w:hAnsi="Times New Roman"/>
          <w:color w:val="22272F"/>
          <w:sz w:val="24"/>
          <w:szCs w:val="24"/>
        </w:rPr>
        <w:t>помещения в многоквартирном доме считается завершенным со дня утверждения акта приемочной комиссии. </w:t>
      </w:r>
      <w:r w:rsidRPr="00A4048C">
        <w:rPr>
          <w:rFonts w:ascii="Times New Roman" w:eastAsia="Calibri" w:hAnsi="Times New Roman"/>
          <w:sz w:val="24"/>
          <w:szCs w:val="24"/>
        </w:rPr>
        <w:t>Перепланировка</w:t>
      </w:r>
      <w:r w:rsidRPr="00A4048C">
        <w:rPr>
          <w:rFonts w:ascii="Times New Roman" w:hAnsi="Times New Roman"/>
          <w:color w:val="22272F"/>
          <w:sz w:val="24"/>
          <w:szCs w:val="24"/>
        </w:rPr>
        <w:t> помещения в многоквартирном доме считается завершенной со дня внесения изменений в сведения Единого</w:t>
      </w:r>
      <w:r w:rsidRPr="004F1531">
        <w:rPr>
          <w:rFonts w:ascii="Times New Roman" w:hAnsi="Times New Roman"/>
          <w:color w:val="22272F"/>
          <w:sz w:val="24"/>
          <w:szCs w:val="24"/>
        </w:rPr>
        <w:t xml:space="preserve">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4F1531" w:rsidRPr="004F1531" w:rsidRDefault="004F1531" w:rsidP="004F1531">
      <w:pPr>
        <w:ind w:firstLine="709"/>
        <w:jc w:val="both"/>
        <w:rPr>
          <w:rFonts w:ascii="Times New Roman" w:hAnsi="Times New Roman"/>
          <w:color w:val="22272F"/>
          <w:sz w:val="24"/>
          <w:szCs w:val="24"/>
        </w:rPr>
      </w:pPr>
      <w:r w:rsidRPr="004F1531">
        <w:rPr>
          <w:rFonts w:ascii="Times New Roman" w:hAnsi="Times New Roman"/>
          <w:color w:val="22272F"/>
          <w:sz w:val="24"/>
          <w:szCs w:val="24"/>
        </w:rPr>
        <w:t xml:space="preserve">- </w:t>
      </w:r>
      <w:r w:rsidRPr="004F1531">
        <w:rPr>
          <w:rFonts w:ascii="Times New Roman" w:hAnsi="Times New Roman"/>
          <w:sz w:val="24"/>
          <w:szCs w:val="24"/>
        </w:rPr>
        <w:t xml:space="preserve">Орган местного самоуправления, осуществляющий перевод или согласование переустройства и (или) перепланировки помещения в многоквартирном доме, в срок не позднее пяти рабочих дней с даты утверждения (подписания) акта приемочной комиссии, обязан направить в электронной форме в орган регистрации прав заявление о государственном кадастровом учете или государственном кадастровом учете и государственной регистрации права заявителя на перепланированное помещение. </w:t>
      </w:r>
    </w:p>
    <w:p w:rsidR="004F1531" w:rsidRPr="004F1531" w:rsidRDefault="004F1531" w:rsidP="004F1531">
      <w:pPr>
        <w:pStyle w:val="Standard"/>
        <w:ind w:left="57" w:firstLine="709"/>
        <w:jc w:val="both"/>
        <w:rPr>
          <w:rFonts w:ascii="Times New Roman" w:hAnsi="Times New Roman" w:cs="Times New Roman"/>
        </w:rPr>
      </w:pPr>
      <w:r w:rsidRPr="004F1531">
        <w:rPr>
          <w:rFonts w:ascii="Times New Roman" w:hAnsi="Times New Roman" w:cs="Times New Roman"/>
        </w:rPr>
        <w:t>2.</w:t>
      </w:r>
      <w:r w:rsidRPr="004F1531">
        <w:rPr>
          <w:rFonts w:ascii="Times New Roman" w:eastAsia="Times New Roman" w:hAnsi="Times New Roman" w:cs="Times New Roman"/>
          <w:bCs/>
          <w:kern w:val="0"/>
          <w:lang w:eastAsia="ru-RU" w:bidi="ar-SA"/>
        </w:rPr>
        <w:t xml:space="preserve"> </w:t>
      </w:r>
      <w:r w:rsidRPr="004F1531">
        <w:rPr>
          <w:rFonts w:ascii="Times New Roman" w:hAnsi="Times New Roman" w:cs="Times New Roman"/>
          <w:bCs/>
        </w:rPr>
        <w:t>Контроль за выполнением данного постановления возложить на заместителя главы администрации МР «Куйбышевский район» Беляя Сергея Николаевича.</w:t>
      </w:r>
    </w:p>
    <w:p w:rsidR="004F1531" w:rsidRPr="004F1531" w:rsidRDefault="004F1531" w:rsidP="004F1531">
      <w:pPr>
        <w:ind w:firstLine="709"/>
        <w:jc w:val="both"/>
        <w:rPr>
          <w:rFonts w:ascii="Times New Roman" w:hAnsi="Times New Roman"/>
          <w:sz w:val="24"/>
          <w:szCs w:val="24"/>
          <w:shd w:val="clear" w:color="auto" w:fill="FFFFFF"/>
        </w:rPr>
      </w:pPr>
      <w:r w:rsidRPr="004F1531">
        <w:rPr>
          <w:rFonts w:ascii="Times New Roman" w:hAnsi="Times New Roman"/>
          <w:sz w:val="24"/>
          <w:szCs w:val="24"/>
        </w:rPr>
        <w:t>3. Настоящее постановление вступает в силу после официального опубликования</w:t>
      </w:r>
      <w:r w:rsidRPr="004F1531">
        <w:rPr>
          <w:rFonts w:ascii="Times New Roman" w:hAnsi="Times New Roman"/>
          <w:sz w:val="24"/>
          <w:szCs w:val="24"/>
          <w:shd w:val="clear" w:color="auto" w:fill="FFFFFF"/>
        </w:rPr>
        <w:t xml:space="preserve"> и подлежит размещению на официальном сайте муниципального района «Куйбышевский район».</w:t>
      </w:r>
    </w:p>
    <w:p w:rsidR="004F1531" w:rsidRPr="004F1531" w:rsidRDefault="004F1531" w:rsidP="004F1531">
      <w:pPr>
        <w:suppressAutoHyphens/>
        <w:adjustRightInd w:val="0"/>
        <w:ind w:firstLine="709"/>
        <w:jc w:val="center"/>
        <w:rPr>
          <w:rFonts w:ascii="Times New Roman" w:hAnsi="Times New Roman"/>
          <w:b/>
          <w:bCs/>
          <w:sz w:val="24"/>
          <w:szCs w:val="24"/>
        </w:rPr>
      </w:pPr>
    </w:p>
    <w:p w:rsidR="004F1531" w:rsidRPr="004F1531" w:rsidRDefault="004F1531" w:rsidP="004F1531">
      <w:pPr>
        <w:suppressAutoHyphens/>
        <w:adjustRightInd w:val="0"/>
        <w:ind w:firstLine="709"/>
        <w:jc w:val="center"/>
        <w:rPr>
          <w:rFonts w:ascii="Times New Roman" w:hAnsi="Times New Roman"/>
          <w:b/>
          <w:bCs/>
          <w:sz w:val="24"/>
          <w:szCs w:val="24"/>
        </w:rPr>
      </w:pPr>
    </w:p>
    <w:tbl>
      <w:tblPr>
        <w:tblW w:w="0" w:type="auto"/>
        <w:tblLook w:val="04A0" w:firstRow="1" w:lastRow="0" w:firstColumn="1" w:lastColumn="0" w:noHBand="0" w:noVBand="1"/>
      </w:tblPr>
      <w:tblGrid>
        <w:gridCol w:w="4785"/>
        <w:gridCol w:w="5529"/>
      </w:tblGrid>
      <w:tr w:rsidR="004F1531" w:rsidRPr="004F1531" w:rsidTr="00F81DF7">
        <w:tc>
          <w:tcPr>
            <w:tcW w:w="4785" w:type="dxa"/>
            <w:hideMark/>
          </w:tcPr>
          <w:p w:rsidR="004F1531" w:rsidRPr="004F1531" w:rsidRDefault="004F1531" w:rsidP="00F81DF7">
            <w:pPr>
              <w:spacing w:line="276" w:lineRule="auto"/>
              <w:rPr>
                <w:rFonts w:ascii="Times New Roman" w:hAnsi="Times New Roman"/>
                <w:sz w:val="24"/>
                <w:szCs w:val="24"/>
                <w:lang w:eastAsia="en-US"/>
              </w:rPr>
            </w:pPr>
            <w:r w:rsidRPr="004F1531">
              <w:rPr>
                <w:rFonts w:ascii="Times New Roman" w:hAnsi="Times New Roman"/>
                <w:b/>
                <w:sz w:val="24"/>
                <w:szCs w:val="24"/>
                <w:lang w:eastAsia="en-US"/>
              </w:rPr>
              <w:t>Глава администрации</w:t>
            </w:r>
            <w:r w:rsidR="00F81DF7">
              <w:rPr>
                <w:rFonts w:ascii="Times New Roman" w:hAnsi="Times New Roman"/>
                <w:b/>
                <w:sz w:val="24"/>
                <w:szCs w:val="24"/>
                <w:lang w:eastAsia="en-US"/>
              </w:rPr>
              <w:t xml:space="preserve"> </w:t>
            </w:r>
            <w:r w:rsidRPr="004F1531">
              <w:rPr>
                <w:rFonts w:ascii="Times New Roman" w:hAnsi="Times New Roman"/>
                <w:b/>
                <w:sz w:val="24"/>
                <w:szCs w:val="24"/>
                <w:lang w:eastAsia="en-US"/>
              </w:rPr>
              <w:t>МР «Куйбышевский район»</w:t>
            </w:r>
          </w:p>
        </w:tc>
        <w:tc>
          <w:tcPr>
            <w:tcW w:w="5529" w:type="dxa"/>
            <w:vAlign w:val="center"/>
            <w:hideMark/>
          </w:tcPr>
          <w:p w:rsidR="004F1531" w:rsidRPr="004F1531" w:rsidRDefault="004F1531" w:rsidP="00F81DF7">
            <w:pPr>
              <w:autoSpaceDN w:val="0"/>
              <w:spacing w:line="276" w:lineRule="auto"/>
              <w:jc w:val="right"/>
              <w:rPr>
                <w:rFonts w:ascii="Times New Roman" w:hAnsi="Times New Roman"/>
                <w:b/>
                <w:sz w:val="24"/>
                <w:szCs w:val="24"/>
                <w:lang w:eastAsia="en-US"/>
              </w:rPr>
            </w:pPr>
            <w:r w:rsidRPr="004F1531">
              <w:rPr>
                <w:rFonts w:ascii="Times New Roman" w:hAnsi="Times New Roman"/>
                <w:b/>
                <w:sz w:val="24"/>
                <w:szCs w:val="24"/>
                <w:lang w:eastAsia="en-US"/>
              </w:rPr>
              <w:t>С.Н. Макридов</w:t>
            </w:r>
          </w:p>
        </w:tc>
      </w:tr>
    </w:tbl>
    <w:p w:rsidR="00133409" w:rsidRPr="004F1531" w:rsidRDefault="00133409" w:rsidP="00133409">
      <w:pPr>
        <w:rPr>
          <w:rFonts w:ascii="Times New Roman" w:hAnsi="Times New Roman"/>
          <w:sz w:val="24"/>
          <w:szCs w:val="24"/>
        </w:rPr>
      </w:pPr>
    </w:p>
    <w:p w:rsidR="00133409" w:rsidRDefault="00133409" w:rsidP="00133409">
      <w:pPr>
        <w:rPr>
          <w:rFonts w:ascii="Times New Roman" w:hAnsi="Times New Roman"/>
          <w:sz w:val="24"/>
          <w:szCs w:val="24"/>
        </w:rPr>
      </w:pPr>
    </w:p>
    <w:p w:rsidR="004F1531" w:rsidRDefault="004F1531" w:rsidP="00133409">
      <w:pPr>
        <w:rPr>
          <w:rFonts w:ascii="Times New Roman" w:hAnsi="Times New Roman"/>
          <w:sz w:val="24"/>
          <w:szCs w:val="24"/>
        </w:rPr>
      </w:pPr>
    </w:p>
    <w:p w:rsidR="004F1531" w:rsidRPr="004F1531" w:rsidRDefault="004F1531" w:rsidP="00133409">
      <w:pPr>
        <w:rPr>
          <w:rFonts w:ascii="Times New Roman" w:hAnsi="Times New Roman"/>
          <w:sz w:val="24"/>
          <w:szCs w:val="24"/>
        </w:rPr>
      </w:pPr>
    </w:p>
    <w:p w:rsidR="00133409" w:rsidRDefault="00133409" w:rsidP="00133409">
      <w:pPr>
        <w:rPr>
          <w:rFonts w:ascii="Times New Roman" w:hAnsi="Times New Roman"/>
        </w:rPr>
      </w:pPr>
    </w:p>
    <w:p w:rsidR="00F81DF7" w:rsidRDefault="00F81DF7" w:rsidP="00133409">
      <w:pPr>
        <w:rPr>
          <w:rFonts w:ascii="Times New Roman" w:hAnsi="Times New Roman"/>
        </w:rPr>
      </w:pPr>
    </w:p>
    <w:p w:rsidR="00F81DF7" w:rsidRDefault="00F81DF7" w:rsidP="00BD72F4">
      <w:pPr>
        <w:spacing w:line="240" w:lineRule="auto"/>
        <w:contextualSpacing/>
        <w:jc w:val="right"/>
      </w:pPr>
    </w:p>
    <w:p w:rsidR="00BD72F4" w:rsidRPr="00F81DF7" w:rsidRDefault="00BD72F4" w:rsidP="00BD72F4">
      <w:pPr>
        <w:spacing w:line="240" w:lineRule="auto"/>
        <w:contextualSpacing/>
        <w:jc w:val="right"/>
        <w:rPr>
          <w:rFonts w:ascii="Times New Roman" w:hAnsi="Times New Roman"/>
          <w:b/>
          <w:sz w:val="16"/>
          <w:szCs w:val="16"/>
        </w:rPr>
      </w:pPr>
      <w:r>
        <w:lastRenderedPageBreak/>
        <w:t xml:space="preserve">                                                                                                                                                                                             </w:t>
      </w:r>
      <w:r w:rsidR="002B4034" w:rsidRPr="00F81DF7">
        <w:rPr>
          <w:rFonts w:ascii="Times New Roman" w:hAnsi="Times New Roman"/>
          <w:sz w:val="16"/>
          <w:szCs w:val="16"/>
        </w:rPr>
        <w:t>Приложение № 1</w:t>
      </w:r>
    </w:p>
    <w:p w:rsidR="00BD72F4" w:rsidRPr="00F81DF7" w:rsidRDefault="00BD72F4" w:rsidP="00BD72F4">
      <w:pPr>
        <w:spacing w:line="240" w:lineRule="auto"/>
        <w:contextualSpacing/>
        <w:jc w:val="right"/>
        <w:rPr>
          <w:rFonts w:ascii="Times New Roman" w:hAnsi="Times New Roman"/>
          <w:b/>
          <w:sz w:val="16"/>
          <w:szCs w:val="16"/>
        </w:rPr>
      </w:pPr>
      <w:r w:rsidRPr="00F81DF7">
        <w:rPr>
          <w:rFonts w:ascii="Times New Roman" w:hAnsi="Times New Roman"/>
          <w:sz w:val="16"/>
          <w:szCs w:val="16"/>
        </w:rPr>
        <w:t xml:space="preserve">                                                                                                                          постановлению администрации МР «Куйбышевский район»</w:t>
      </w:r>
    </w:p>
    <w:p w:rsidR="00F81DF7" w:rsidRPr="00F81DF7" w:rsidRDefault="00BD72F4" w:rsidP="00BD72F4">
      <w:pPr>
        <w:spacing w:line="240" w:lineRule="auto"/>
        <w:contextualSpacing/>
        <w:jc w:val="right"/>
        <w:rPr>
          <w:rFonts w:ascii="Times New Roman" w:hAnsi="Times New Roman"/>
          <w:sz w:val="16"/>
          <w:szCs w:val="16"/>
        </w:rPr>
      </w:pPr>
      <w:r w:rsidRPr="00F81DF7">
        <w:rPr>
          <w:rFonts w:ascii="Times New Roman" w:hAnsi="Times New Roman"/>
          <w:sz w:val="16"/>
          <w:szCs w:val="16"/>
        </w:rPr>
        <w:t xml:space="preserve">                                                                                                                                               </w:t>
      </w:r>
      <w:r w:rsidR="00F81DF7" w:rsidRPr="00F81DF7">
        <w:rPr>
          <w:rFonts w:ascii="Times New Roman" w:hAnsi="Times New Roman"/>
          <w:sz w:val="16"/>
          <w:szCs w:val="16"/>
        </w:rPr>
        <w:t xml:space="preserve">                       </w:t>
      </w:r>
      <w:r w:rsidRPr="00F81DF7">
        <w:rPr>
          <w:rFonts w:ascii="Times New Roman" w:hAnsi="Times New Roman"/>
          <w:sz w:val="16"/>
          <w:szCs w:val="16"/>
        </w:rPr>
        <w:t>от 21.09.2023г. №</w:t>
      </w:r>
      <w:r w:rsidR="00E402FD" w:rsidRPr="00F81DF7">
        <w:rPr>
          <w:rFonts w:ascii="Times New Roman" w:hAnsi="Times New Roman"/>
          <w:sz w:val="16"/>
          <w:szCs w:val="16"/>
        </w:rPr>
        <w:t xml:space="preserve"> 358 </w:t>
      </w:r>
    </w:p>
    <w:p w:rsidR="00F81DF7" w:rsidRPr="00530F9F" w:rsidRDefault="00F81DF7" w:rsidP="00F81DF7">
      <w:pPr>
        <w:tabs>
          <w:tab w:val="left" w:pos="1692"/>
          <w:tab w:val="left" w:pos="1980"/>
        </w:tabs>
        <w:ind w:firstLine="709"/>
        <w:jc w:val="right"/>
        <w:rPr>
          <w:b/>
          <w:bCs/>
          <w:spacing w:val="-6"/>
          <w:sz w:val="24"/>
          <w:szCs w:val="24"/>
          <w:lang w:eastAsia="en-US"/>
        </w:rPr>
      </w:pPr>
      <w:r w:rsidRPr="00530F9F">
        <w:rPr>
          <w:rFonts w:eastAsia="Calibri"/>
          <w:sz w:val="16"/>
          <w:szCs w:val="16"/>
        </w:rPr>
        <w:t xml:space="preserve">(в ред. Постановления администрации МР «Куйбышевский район»                                                                                                                                                                         </w:t>
      </w:r>
      <w:r>
        <w:rPr>
          <w:rFonts w:eastAsia="Calibri"/>
          <w:sz w:val="16"/>
          <w:szCs w:val="16"/>
        </w:rPr>
        <w:t xml:space="preserve">   </w:t>
      </w:r>
      <w:r w:rsidRPr="00530F9F">
        <w:rPr>
          <w:rFonts w:eastAsia="Calibri"/>
          <w:sz w:val="16"/>
          <w:szCs w:val="16"/>
        </w:rPr>
        <w:t xml:space="preserve"> </w:t>
      </w:r>
      <w:r>
        <w:rPr>
          <w:rFonts w:eastAsia="Calibri"/>
          <w:sz w:val="16"/>
          <w:szCs w:val="16"/>
        </w:rPr>
        <w:t>от 23.08</w:t>
      </w:r>
      <w:r w:rsidRPr="00530F9F">
        <w:rPr>
          <w:rFonts w:eastAsia="Calibri"/>
          <w:sz w:val="16"/>
          <w:szCs w:val="16"/>
        </w:rPr>
        <w:t>.2024г.</w:t>
      </w:r>
      <w:r>
        <w:rPr>
          <w:rFonts w:eastAsia="Calibri"/>
          <w:sz w:val="16"/>
          <w:szCs w:val="16"/>
        </w:rPr>
        <w:t xml:space="preserve"> № 394</w:t>
      </w:r>
      <w:r w:rsidRPr="00530F9F">
        <w:rPr>
          <w:rFonts w:eastAsia="Calibri"/>
          <w:sz w:val="16"/>
          <w:szCs w:val="16"/>
        </w:rPr>
        <w:t>)</w:t>
      </w:r>
    </w:p>
    <w:p w:rsidR="00BD72F4" w:rsidRPr="00F81DF7" w:rsidRDefault="00E402FD" w:rsidP="00BD72F4">
      <w:pPr>
        <w:spacing w:line="240" w:lineRule="auto"/>
        <w:contextualSpacing/>
        <w:jc w:val="right"/>
        <w:rPr>
          <w:rFonts w:ascii="Times New Roman" w:hAnsi="Times New Roman"/>
          <w:sz w:val="20"/>
          <w:szCs w:val="20"/>
        </w:rPr>
      </w:pPr>
      <w:r w:rsidRPr="00F81DF7">
        <w:rPr>
          <w:rFonts w:ascii="Times New Roman" w:hAnsi="Times New Roman"/>
          <w:sz w:val="20"/>
          <w:szCs w:val="20"/>
        </w:rPr>
        <w:t xml:space="preserve">  </w:t>
      </w:r>
      <w:r w:rsidR="00BD72F4" w:rsidRPr="00F81DF7">
        <w:rPr>
          <w:rFonts w:ascii="Times New Roman" w:hAnsi="Times New Roman"/>
          <w:sz w:val="20"/>
          <w:szCs w:val="20"/>
        </w:rPr>
        <w:t xml:space="preserve"> </w:t>
      </w:r>
    </w:p>
    <w:p w:rsidR="00751D1E" w:rsidRPr="003506D6" w:rsidRDefault="00751D1E" w:rsidP="00C35B0B">
      <w:pPr>
        <w:pStyle w:val="ConsPlusTitle"/>
        <w:jc w:val="center"/>
        <w:rPr>
          <w:rFonts w:ascii="Times New Roman" w:hAnsi="Times New Roman" w:cs="Times New Roman"/>
          <w:sz w:val="22"/>
          <w:szCs w:val="22"/>
        </w:rPr>
      </w:pPr>
    </w:p>
    <w:p w:rsidR="00751D1E" w:rsidRPr="003506D6" w:rsidRDefault="00751D1E" w:rsidP="00C35B0B">
      <w:pPr>
        <w:pStyle w:val="ConsPlusTitle"/>
        <w:jc w:val="center"/>
        <w:rPr>
          <w:rFonts w:ascii="Times New Roman" w:hAnsi="Times New Roman" w:cs="Times New Roman"/>
          <w:sz w:val="22"/>
          <w:szCs w:val="22"/>
        </w:rPr>
      </w:pPr>
    </w:p>
    <w:p w:rsidR="00C35B0B" w:rsidRPr="003506D6" w:rsidRDefault="00EE35A6" w:rsidP="00C35B0B">
      <w:pPr>
        <w:pStyle w:val="ConsPlusTitle"/>
        <w:jc w:val="center"/>
        <w:rPr>
          <w:rFonts w:ascii="Times New Roman" w:hAnsi="Times New Roman" w:cs="Times New Roman"/>
          <w:sz w:val="22"/>
          <w:szCs w:val="22"/>
        </w:rPr>
      </w:pPr>
      <w:r w:rsidRPr="003506D6">
        <w:rPr>
          <w:rFonts w:ascii="Times New Roman" w:hAnsi="Times New Roman" w:cs="Times New Roman"/>
          <w:sz w:val="22"/>
          <w:szCs w:val="22"/>
        </w:rPr>
        <w:t>АДМИНИСТРАТИВНЫЙ</w:t>
      </w:r>
      <w:r w:rsidR="00C35B0B" w:rsidRPr="003506D6">
        <w:rPr>
          <w:rFonts w:ascii="Times New Roman" w:hAnsi="Times New Roman" w:cs="Times New Roman"/>
          <w:sz w:val="22"/>
          <w:szCs w:val="22"/>
        </w:rPr>
        <w:t xml:space="preserve"> РЕГЛАМЕНТ</w:t>
      </w:r>
    </w:p>
    <w:p w:rsidR="00C35B0B" w:rsidRPr="003506D6" w:rsidRDefault="00C35B0B" w:rsidP="00C35B0B">
      <w:pPr>
        <w:pStyle w:val="ConsPlusTitle"/>
        <w:jc w:val="center"/>
        <w:rPr>
          <w:rFonts w:ascii="Times New Roman" w:hAnsi="Times New Roman" w:cs="Times New Roman"/>
          <w:sz w:val="22"/>
          <w:szCs w:val="22"/>
        </w:rPr>
      </w:pPr>
      <w:r w:rsidRPr="003506D6">
        <w:rPr>
          <w:rFonts w:ascii="Times New Roman" w:hAnsi="Times New Roman" w:cs="Times New Roman"/>
          <w:sz w:val="22"/>
          <w:szCs w:val="22"/>
        </w:rPr>
        <w:t>ПРЕДО</w:t>
      </w:r>
      <w:r w:rsidR="004021CC" w:rsidRPr="003506D6">
        <w:rPr>
          <w:rFonts w:ascii="Times New Roman" w:hAnsi="Times New Roman" w:cs="Times New Roman"/>
          <w:sz w:val="22"/>
          <w:szCs w:val="22"/>
        </w:rPr>
        <w:t>СТАВЛЕНИЯ МУНИЦИПАЛЬНОЙ УСЛУГИ «</w:t>
      </w:r>
      <w:r w:rsidRPr="003506D6">
        <w:rPr>
          <w:rFonts w:ascii="Times New Roman" w:hAnsi="Times New Roman" w:cs="Times New Roman"/>
          <w:sz w:val="22"/>
          <w:szCs w:val="22"/>
        </w:rPr>
        <w:t>СОГЛАСОВАНИЕ</w:t>
      </w:r>
    </w:p>
    <w:p w:rsidR="003F38B0" w:rsidRPr="003506D6" w:rsidRDefault="00C35B0B" w:rsidP="00C35B0B">
      <w:pPr>
        <w:pStyle w:val="ConsPlusTitle"/>
        <w:jc w:val="center"/>
        <w:rPr>
          <w:rFonts w:ascii="Times New Roman" w:hAnsi="Times New Roman" w:cs="Times New Roman"/>
          <w:sz w:val="22"/>
          <w:szCs w:val="22"/>
        </w:rPr>
      </w:pPr>
      <w:r w:rsidRPr="003506D6">
        <w:rPr>
          <w:rFonts w:ascii="Times New Roman" w:hAnsi="Times New Roman" w:cs="Times New Roman"/>
          <w:sz w:val="22"/>
          <w:szCs w:val="22"/>
        </w:rPr>
        <w:t>ПРОВЕДЕНИЯ ПЕРЕУСТРОЙСТВА И (ИЛИ) ПЕРЕПЛАНИРОВКИ ПОМЕЩЕНИЯ</w:t>
      </w:r>
      <w:r w:rsidR="004021CC" w:rsidRPr="003506D6">
        <w:rPr>
          <w:rFonts w:ascii="Times New Roman" w:hAnsi="Times New Roman" w:cs="Times New Roman"/>
          <w:sz w:val="22"/>
          <w:szCs w:val="22"/>
        </w:rPr>
        <w:t xml:space="preserve"> В МНОГОКВАРТИРНОМ ДОМЕ» НА ТЕРРИТОРИИ МУНИЦИПАЛЬНОГО РАЙОНА</w:t>
      </w:r>
    </w:p>
    <w:p w:rsidR="00C35B0B" w:rsidRPr="00970CA0" w:rsidRDefault="004021CC" w:rsidP="003F38B0">
      <w:pPr>
        <w:pStyle w:val="ConsPlusTitle"/>
        <w:jc w:val="center"/>
        <w:rPr>
          <w:rFonts w:ascii="Times New Roman" w:hAnsi="Times New Roman" w:cs="Times New Roman"/>
          <w:sz w:val="28"/>
          <w:szCs w:val="28"/>
        </w:rPr>
      </w:pPr>
      <w:r w:rsidRPr="00970CA0">
        <w:rPr>
          <w:rFonts w:ascii="Times New Roman" w:hAnsi="Times New Roman" w:cs="Times New Roman"/>
          <w:sz w:val="28"/>
          <w:szCs w:val="28"/>
        </w:rPr>
        <w:t xml:space="preserve"> «</w:t>
      </w:r>
      <w:r w:rsidR="003F38B0" w:rsidRPr="00970CA0">
        <w:rPr>
          <w:rFonts w:ascii="Times New Roman" w:hAnsi="Times New Roman" w:cs="Times New Roman"/>
          <w:sz w:val="28"/>
          <w:szCs w:val="28"/>
        </w:rPr>
        <w:t>Куйбышевский район»</w:t>
      </w:r>
    </w:p>
    <w:p w:rsidR="003F38B0" w:rsidRPr="003506D6" w:rsidRDefault="003F38B0" w:rsidP="003F38B0">
      <w:pPr>
        <w:pStyle w:val="ConsPlusTitle"/>
        <w:jc w:val="center"/>
        <w:rPr>
          <w:sz w:val="22"/>
          <w:szCs w:val="22"/>
        </w:rPr>
      </w:pPr>
    </w:p>
    <w:p w:rsidR="00C35B0B" w:rsidRPr="003506D6" w:rsidRDefault="00967734" w:rsidP="00C35B0B">
      <w:pPr>
        <w:pStyle w:val="ConsPlusTitle"/>
        <w:jc w:val="center"/>
        <w:outlineLvl w:val="1"/>
        <w:rPr>
          <w:rFonts w:ascii="Times New Roman" w:hAnsi="Times New Roman" w:cs="Times New Roman"/>
          <w:sz w:val="22"/>
          <w:szCs w:val="22"/>
        </w:rPr>
      </w:pPr>
      <w:r w:rsidRPr="003506D6">
        <w:rPr>
          <w:rFonts w:ascii="Times New Roman" w:hAnsi="Times New Roman" w:cs="Times New Roman"/>
          <w:sz w:val="22"/>
          <w:szCs w:val="22"/>
          <w:lang w:val="en-US"/>
        </w:rPr>
        <w:t>I</w:t>
      </w:r>
      <w:r w:rsidR="00C35B0B" w:rsidRPr="003506D6">
        <w:rPr>
          <w:rFonts w:ascii="Times New Roman" w:hAnsi="Times New Roman" w:cs="Times New Roman"/>
          <w:sz w:val="22"/>
          <w:szCs w:val="22"/>
        </w:rPr>
        <w:t>. Общие положения</w:t>
      </w:r>
    </w:p>
    <w:p w:rsidR="00C35B0B" w:rsidRPr="003506D6" w:rsidRDefault="00C35B0B" w:rsidP="00C35B0B">
      <w:pPr>
        <w:pStyle w:val="ConsPlusNormal"/>
        <w:jc w:val="both"/>
        <w:rPr>
          <w:sz w:val="22"/>
          <w:szCs w:val="22"/>
        </w:rPr>
      </w:pPr>
    </w:p>
    <w:p w:rsidR="00C35B0B" w:rsidRPr="00671001" w:rsidRDefault="00C35B0B" w:rsidP="00967734">
      <w:pPr>
        <w:pStyle w:val="ConsPlusNormal"/>
        <w:ind w:left="900"/>
        <w:jc w:val="center"/>
        <w:rPr>
          <w:b/>
          <w:sz w:val="22"/>
          <w:szCs w:val="22"/>
        </w:rPr>
      </w:pPr>
      <w:r w:rsidRPr="00671001">
        <w:rPr>
          <w:b/>
          <w:sz w:val="22"/>
          <w:szCs w:val="22"/>
        </w:rPr>
        <w:t>Предмет регулирован</w:t>
      </w:r>
      <w:r w:rsidR="00967734" w:rsidRPr="00671001">
        <w:rPr>
          <w:b/>
          <w:sz w:val="22"/>
          <w:szCs w:val="22"/>
        </w:rPr>
        <w:t>ия административного регламента</w:t>
      </w:r>
    </w:p>
    <w:p w:rsidR="00C35B0B" w:rsidRPr="00671001" w:rsidRDefault="00C35B0B" w:rsidP="00671001">
      <w:pPr>
        <w:pStyle w:val="ConsPlusNormal"/>
        <w:numPr>
          <w:ilvl w:val="1"/>
          <w:numId w:val="1"/>
        </w:numPr>
        <w:spacing w:before="240"/>
        <w:ind w:left="0" w:firstLine="539"/>
        <w:contextualSpacing/>
        <w:jc w:val="both"/>
        <w:rPr>
          <w:sz w:val="22"/>
          <w:szCs w:val="22"/>
        </w:rPr>
      </w:pPr>
      <w:r w:rsidRPr="00671001">
        <w:rPr>
          <w:sz w:val="22"/>
          <w:szCs w:val="22"/>
        </w:rPr>
        <w:t>Административный регламент предо</w:t>
      </w:r>
      <w:r w:rsidR="00967734" w:rsidRPr="00671001">
        <w:rPr>
          <w:sz w:val="22"/>
          <w:szCs w:val="22"/>
        </w:rPr>
        <w:t>ставления муниципальной услуги «</w:t>
      </w:r>
      <w:r w:rsidRPr="00671001">
        <w:rPr>
          <w:sz w:val="22"/>
          <w:szCs w:val="22"/>
        </w:rPr>
        <w:t>Согласование проведения переустройства и (или) перепланировки п</w:t>
      </w:r>
      <w:r w:rsidR="00967734" w:rsidRPr="00671001">
        <w:rPr>
          <w:sz w:val="22"/>
          <w:szCs w:val="22"/>
        </w:rPr>
        <w:t>омещения в многоквартирном доме» на территории муниципального района «</w:t>
      </w:r>
      <w:r w:rsidR="003F38B0" w:rsidRPr="00671001">
        <w:rPr>
          <w:sz w:val="22"/>
          <w:szCs w:val="22"/>
        </w:rPr>
        <w:t>Куйбышевский</w:t>
      </w:r>
      <w:r w:rsidR="00967734" w:rsidRPr="00671001">
        <w:rPr>
          <w:sz w:val="22"/>
          <w:szCs w:val="22"/>
        </w:rPr>
        <w:t xml:space="preserve"> район»</w:t>
      </w:r>
      <w:r w:rsidRPr="00671001">
        <w:rPr>
          <w:sz w:val="22"/>
          <w:szCs w:val="22"/>
        </w:rPr>
        <w:t xml:space="preserve"> (далее соответственно - административный регламент, муниципальная услуга) устанавливает порядок и стандарт предоставления муниципальной услуги.</w:t>
      </w:r>
    </w:p>
    <w:p w:rsidR="00C35B0B" w:rsidRPr="00671001" w:rsidRDefault="00C35B0B" w:rsidP="00671001">
      <w:pPr>
        <w:pStyle w:val="ConsPlusNormal"/>
        <w:spacing w:before="240"/>
        <w:ind w:firstLine="539"/>
        <w:contextualSpacing/>
        <w:jc w:val="both"/>
        <w:rPr>
          <w:sz w:val="22"/>
          <w:szCs w:val="22"/>
        </w:rPr>
      </w:pPr>
      <w:r w:rsidRPr="00671001">
        <w:rPr>
          <w:sz w:val="22"/>
          <w:szCs w:val="22"/>
        </w:rPr>
        <w:t>Административный регламент определяет порядок, сроки и последовательность взаимодействия между уполномоченным органом и их должностными лицами, заявителями, органами государственной власти, иными органами местного самоуправления, организациями при предоставлении муниципальной услуги.</w:t>
      </w:r>
    </w:p>
    <w:p w:rsidR="00C35B0B" w:rsidRPr="00671001" w:rsidRDefault="00C35B0B" w:rsidP="00671001">
      <w:pPr>
        <w:pStyle w:val="ConsPlusNormal"/>
        <w:numPr>
          <w:ilvl w:val="1"/>
          <w:numId w:val="1"/>
        </w:numPr>
        <w:spacing w:before="240"/>
        <w:ind w:left="0" w:firstLine="539"/>
        <w:contextualSpacing/>
        <w:jc w:val="both"/>
        <w:rPr>
          <w:sz w:val="22"/>
          <w:szCs w:val="22"/>
        </w:rPr>
      </w:pPr>
      <w:r w:rsidRPr="00671001">
        <w:rPr>
          <w:sz w:val="22"/>
          <w:szCs w:val="22"/>
        </w:rPr>
        <w:t>Переустройство помещения в многоквартирном доме представляет собой установку, замену или перенос инженерных сетей, санитарно-технического, электрического или другого оборудования, требующие внесения изменения в технический паспорт помещения в многоквартирном доме.</w:t>
      </w:r>
    </w:p>
    <w:p w:rsidR="00F81DF7" w:rsidRDefault="00F81DF7" w:rsidP="00F81DF7">
      <w:pPr>
        <w:pStyle w:val="ConsPlusNormal"/>
        <w:numPr>
          <w:ilvl w:val="1"/>
          <w:numId w:val="1"/>
        </w:numPr>
        <w:spacing w:before="240"/>
        <w:contextualSpacing/>
        <w:jc w:val="both"/>
        <w:rPr>
          <w:sz w:val="22"/>
          <w:szCs w:val="22"/>
        </w:rPr>
      </w:pPr>
      <w:r>
        <w:rPr>
          <w:sz w:val="22"/>
          <w:szCs w:val="22"/>
        </w:rPr>
        <w:t xml:space="preserve"> </w:t>
      </w:r>
      <w:r w:rsidRPr="00F81DF7">
        <w:rPr>
          <w:sz w:val="22"/>
          <w:szCs w:val="22"/>
        </w:rPr>
        <w:t>Согласно ч. 2 ст. 25 ЖК РФ перепланировка помещения в многоквартирном доме представляет собой изменение границ и (или) площади такого помещения, и (или) образование новых помещений, в том числе в случаях, предусмотренных статьей 40 настоящего Кодекса, и (или) изменение его внутренней планировки (в том числе без изменения границ и (или) площади помещения). В результате перепланировки помещения также могут быть изменены границы и (или) площадь смежных помещений. Перепланировка влечет за собой необходимость внесения изменений в сведения Единого государственного реестра недвижимости о границах и (или) площади помещения (помещений) или осуществления государственного кадастрового учета образованных помещений и государственной регистрации права на образованные помещения», в соответствии с Федеральным законом от 19.12.2023 года № 608-ФЗ «О внесении изменений в Жилищный кодекс Российской Федерации и Федеральный закон «О государств</w:t>
      </w:r>
      <w:r>
        <w:rPr>
          <w:sz w:val="22"/>
          <w:szCs w:val="22"/>
        </w:rPr>
        <w:t>енной регистрации недвижимости.</w:t>
      </w:r>
    </w:p>
    <w:p w:rsidR="00C35B0B" w:rsidRPr="00671001" w:rsidRDefault="00F81DF7" w:rsidP="00F81DF7">
      <w:pPr>
        <w:pStyle w:val="ConsPlusNormal"/>
        <w:numPr>
          <w:ilvl w:val="1"/>
          <w:numId w:val="1"/>
        </w:numPr>
        <w:spacing w:before="240"/>
        <w:contextualSpacing/>
        <w:jc w:val="both"/>
        <w:rPr>
          <w:sz w:val="22"/>
          <w:szCs w:val="22"/>
        </w:rPr>
      </w:pPr>
      <w:r>
        <w:rPr>
          <w:sz w:val="22"/>
          <w:szCs w:val="22"/>
        </w:rPr>
        <w:t xml:space="preserve"> </w:t>
      </w:r>
      <w:r w:rsidR="00C35B0B" w:rsidRPr="00671001">
        <w:rPr>
          <w:sz w:val="22"/>
          <w:szCs w:val="22"/>
        </w:rPr>
        <w:t xml:space="preserve">Настоящий Административный регламент не распространяется на проведение работ по реконструкции объектов капитального строительства. </w:t>
      </w:r>
    </w:p>
    <w:p w:rsidR="00C35B0B" w:rsidRPr="00671001" w:rsidRDefault="00447285" w:rsidP="00447285">
      <w:pPr>
        <w:pStyle w:val="ConsPlusNormal"/>
        <w:spacing w:before="240"/>
        <w:ind w:left="900"/>
        <w:jc w:val="center"/>
        <w:rPr>
          <w:b/>
          <w:sz w:val="22"/>
          <w:szCs w:val="22"/>
        </w:rPr>
      </w:pPr>
      <w:r w:rsidRPr="00671001">
        <w:rPr>
          <w:b/>
          <w:sz w:val="22"/>
          <w:szCs w:val="22"/>
        </w:rPr>
        <w:t>Лица, имеющие право на пол</w:t>
      </w:r>
      <w:r w:rsidR="00970CA0" w:rsidRPr="00671001">
        <w:rPr>
          <w:b/>
          <w:sz w:val="22"/>
          <w:szCs w:val="22"/>
        </w:rPr>
        <w:t xml:space="preserve">учение </w:t>
      </w:r>
      <w:r w:rsidRPr="00671001">
        <w:rPr>
          <w:b/>
          <w:sz w:val="22"/>
          <w:szCs w:val="22"/>
        </w:rPr>
        <w:t>муниципальной услуги</w:t>
      </w:r>
    </w:p>
    <w:p w:rsidR="00C35B0B" w:rsidRPr="00671001" w:rsidRDefault="00967734" w:rsidP="00C35B0B">
      <w:pPr>
        <w:pStyle w:val="ConsPlusNormal"/>
        <w:spacing w:before="240"/>
        <w:ind w:firstLine="540"/>
        <w:jc w:val="both"/>
        <w:rPr>
          <w:sz w:val="22"/>
          <w:szCs w:val="22"/>
        </w:rPr>
      </w:pPr>
      <w:r w:rsidRPr="00671001">
        <w:rPr>
          <w:sz w:val="22"/>
          <w:szCs w:val="22"/>
        </w:rPr>
        <w:t>1.5.</w:t>
      </w:r>
      <w:r w:rsidR="00C35B0B" w:rsidRPr="00671001">
        <w:rPr>
          <w:sz w:val="22"/>
          <w:szCs w:val="22"/>
        </w:rPr>
        <w:t>Муниципальная услуга предоставляется собственнику помещения в многоквартирном доме или уполномоченному им лицу (далее - заявитель).</w:t>
      </w:r>
    </w:p>
    <w:p w:rsidR="00447285" w:rsidRPr="00671001" w:rsidRDefault="00447285" w:rsidP="00447285">
      <w:pPr>
        <w:pStyle w:val="ConsPlusNormal"/>
        <w:spacing w:before="120"/>
        <w:ind w:firstLine="539"/>
        <w:jc w:val="center"/>
        <w:rPr>
          <w:b/>
          <w:sz w:val="22"/>
          <w:szCs w:val="22"/>
        </w:rPr>
      </w:pPr>
    </w:p>
    <w:p w:rsidR="00C35B0B" w:rsidRPr="00671001" w:rsidRDefault="00C35B0B" w:rsidP="00447285">
      <w:pPr>
        <w:pStyle w:val="ConsPlusNormal"/>
        <w:spacing w:before="120"/>
        <w:ind w:firstLine="539"/>
        <w:jc w:val="center"/>
        <w:rPr>
          <w:b/>
          <w:sz w:val="22"/>
          <w:szCs w:val="22"/>
        </w:rPr>
      </w:pPr>
      <w:r w:rsidRPr="00671001">
        <w:rPr>
          <w:b/>
          <w:sz w:val="22"/>
          <w:szCs w:val="22"/>
        </w:rPr>
        <w:t>Требования к порядку информирования о пред</w:t>
      </w:r>
      <w:r w:rsidR="00970CA0" w:rsidRPr="00671001">
        <w:rPr>
          <w:b/>
          <w:sz w:val="22"/>
          <w:szCs w:val="22"/>
        </w:rPr>
        <w:t xml:space="preserve">оставлении </w:t>
      </w:r>
      <w:r w:rsidR="00447285" w:rsidRPr="00671001">
        <w:rPr>
          <w:b/>
          <w:sz w:val="22"/>
          <w:szCs w:val="22"/>
        </w:rPr>
        <w:t>муниципальной услуги</w:t>
      </w:r>
    </w:p>
    <w:p w:rsidR="00097AF8" w:rsidRPr="00671001" w:rsidRDefault="00447285" w:rsidP="00097AF8">
      <w:pPr>
        <w:pStyle w:val="ConsPlusNormal"/>
        <w:ind w:firstLine="540"/>
        <w:jc w:val="both"/>
        <w:rPr>
          <w:sz w:val="22"/>
          <w:szCs w:val="22"/>
        </w:rPr>
      </w:pPr>
      <w:r w:rsidRPr="00671001">
        <w:rPr>
          <w:sz w:val="22"/>
          <w:szCs w:val="22"/>
        </w:rPr>
        <w:t>1.6.</w:t>
      </w:r>
      <w:r w:rsidR="00C35B0B" w:rsidRPr="00671001">
        <w:rPr>
          <w:sz w:val="22"/>
          <w:szCs w:val="22"/>
        </w:rPr>
        <w:t xml:space="preserve"> </w:t>
      </w:r>
      <w:r w:rsidR="00097AF8" w:rsidRPr="00671001">
        <w:rPr>
          <w:sz w:val="22"/>
          <w:szCs w:val="22"/>
        </w:rPr>
        <w:t>Информирование о порядке предоставления муниципальной услуги осуществляется:</w:t>
      </w:r>
    </w:p>
    <w:p w:rsidR="00097AF8" w:rsidRPr="00671001" w:rsidRDefault="00097AF8" w:rsidP="00097AF8">
      <w:pPr>
        <w:rPr>
          <w:rFonts w:ascii="Times New Roman" w:hAnsi="Times New Roman"/>
        </w:rPr>
      </w:pPr>
      <w:bookmarkStart w:id="0" w:name="P68"/>
      <w:bookmarkEnd w:id="0"/>
      <w:r w:rsidRPr="00671001">
        <w:rPr>
          <w:rFonts w:ascii="Times New Roman" w:hAnsi="Times New Roman"/>
        </w:rPr>
        <w:t>1) непосредственно при личном приеме заявителя в администрации муниципального района «</w:t>
      </w:r>
      <w:r w:rsidR="003F38B0" w:rsidRPr="00671001">
        <w:rPr>
          <w:rFonts w:ascii="Times New Roman" w:hAnsi="Times New Roman"/>
        </w:rPr>
        <w:t>Куйбышевский</w:t>
      </w:r>
      <w:r w:rsidRPr="00671001">
        <w:rPr>
          <w:rFonts w:ascii="Times New Roman" w:hAnsi="Times New Roman"/>
        </w:rPr>
        <w:t xml:space="preserve"> район» (далее - Уполномоченный орган) или многофункциональном центре предоставления государственных и муниципальных услуг (далее – многофункциональный центр);</w:t>
      </w:r>
    </w:p>
    <w:p w:rsidR="00097AF8" w:rsidRPr="00671001" w:rsidRDefault="00097AF8" w:rsidP="00097AF8">
      <w:pPr>
        <w:rPr>
          <w:rFonts w:ascii="Times New Roman" w:hAnsi="Times New Roman"/>
        </w:rPr>
      </w:pPr>
      <w:r w:rsidRPr="00671001">
        <w:rPr>
          <w:rFonts w:ascii="Times New Roman" w:hAnsi="Times New Roman"/>
        </w:rPr>
        <w:t>2) по телефону в Уполномоченном органе или многофункциональном центре;</w:t>
      </w:r>
    </w:p>
    <w:p w:rsidR="00097AF8" w:rsidRPr="00671001" w:rsidRDefault="00097AF8" w:rsidP="00097AF8">
      <w:pPr>
        <w:rPr>
          <w:rFonts w:ascii="Times New Roman" w:hAnsi="Times New Roman"/>
        </w:rPr>
      </w:pPr>
      <w:r w:rsidRPr="00671001">
        <w:rPr>
          <w:rFonts w:ascii="Times New Roman" w:hAnsi="Times New Roman"/>
        </w:rPr>
        <w:t>3) письменно, в том числе посредством электронной почты, факсимильной связи;</w:t>
      </w:r>
    </w:p>
    <w:p w:rsidR="00097AF8" w:rsidRPr="00671001" w:rsidRDefault="00097AF8" w:rsidP="00097AF8">
      <w:pPr>
        <w:rPr>
          <w:rFonts w:ascii="Times New Roman" w:hAnsi="Times New Roman"/>
        </w:rPr>
      </w:pPr>
      <w:r w:rsidRPr="00671001">
        <w:rPr>
          <w:rFonts w:ascii="Times New Roman" w:hAnsi="Times New Roman"/>
        </w:rPr>
        <w:lastRenderedPageBreak/>
        <w:t>4) посредством размещения в открытой и доступной форме информации:</w:t>
      </w:r>
    </w:p>
    <w:p w:rsidR="00097AF8" w:rsidRPr="00671001" w:rsidRDefault="00097AF8" w:rsidP="00097AF8">
      <w:pPr>
        <w:rPr>
          <w:rFonts w:ascii="Times New Roman" w:hAnsi="Times New Roman"/>
        </w:rPr>
      </w:pPr>
      <w:r w:rsidRPr="00671001">
        <w:rPr>
          <w:rFonts w:ascii="Times New Roman" w:hAnsi="Times New Roman"/>
        </w:rPr>
        <w:t>в федеральной государственной информационной системе «Единый портал государственных и муниципальных услуг (функций)» (</w:t>
      </w:r>
      <w:hyperlink r:id="rId9" w:history="1">
        <w:r w:rsidRPr="00671001">
          <w:rPr>
            <w:rStyle w:val="a7"/>
            <w:rFonts w:ascii="Times New Roman" w:hAnsi="Times New Roman"/>
          </w:rPr>
          <w:t>https://www.gosuslugi.ru/</w:t>
        </w:r>
      </w:hyperlink>
      <w:r w:rsidRPr="00671001">
        <w:rPr>
          <w:rFonts w:ascii="Times New Roman" w:hAnsi="Times New Roman"/>
        </w:rPr>
        <w:t>) (далее – Единый портал);</w:t>
      </w:r>
    </w:p>
    <w:p w:rsidR="00097AF8" w:rsidRPr="00671001" w:rsidRDefault="00097AF8" w:rsidP="00097AF8">
      <w:pPr>
        <w:rPr>
          <w:rFonts w:ascii="Times New Roman" w:hAnsi="Times New Roman"/>
        </w:rPr>
      </w:pPr>
      <w:r w:rsidRPr="00671001">
        <w:rPr>
          <w:rFonts w:ascii="Times New Roman" w:hAnsi="Times New Roman"/>
        </w:rPr>
        <w:t>на Портале государственных услуг Калужской области (</w:t>
      </w:r>
      <w:hyperlink r:id="rId10" w:history="1">
        <w:r w:rsidRPr="00671001">
          <w:rPr>
            <w:rStyle w:val="a7"/>
            <w:rFonts w:ascii="Times New Roman" w:hAnsi="Times New Roman"/>
          </w:rPr>
          <w:t>https://www.gosuslugi.ru/r/kaluga</w:t>
        </w:r>
      </w:hyperlink>
      <w:r w:rsidRPr="00671001">
        <w:rPr>
          <w:rFonts w:ascii="Times New Roman" w:hAnsi="Times New Roman"/>
        </w:rPr>
        <w:t>) (далее – региональный портал);</w:t>
      </w:r>
    </w:p>
    <w:p w:rsidR="00097AF8" w:rsidRPr="00671001" w:rsidRDefault="00097AF8" w:rsidP="00097AF8">
      <w:pPr>
        <w:rPr>
          <w:rFonts w:ascii="Times New Roman" w:hAnsi="Times New Roman"/>
        </w:rPr>
      </w:pPr>
      <w:r w:rsidRPr="00671001">
        <w:rPr>
          <w:rFonts w:ascii="Times New Roman" w:hAnsi="Times New Roman"/>
        </w:rPr>
        <w:t xml:space="preserve">на официальном сайте Уполномоченного </w:t>
      </w:r>
      <w:r w:rsidR="003F38B0" w:rsidRPr="00671001">
        <w:rPr>
          <w:rFonts w:ascii="Times New Roman" w:hAnsi="Times New Roman"/>
        </w:rPr>
        <w:t>органа (</w:t>
      </w:r>
      <w:hyperlink r:id="rId11" w:history="1">
        <w:r w:rsidR="00A37191" w:rsidRPr="00927659">
          <w:rPr>
            <w:rStyle w:val="a7"/>
            <w:rFonts w:ascii="Times New Roman" w:hAnsi="Times New Roman"/>
            <w:lang w:val="en-US"/>
          </w:rPr>
          <w:t>https</w:t>
        </w:r>
        <w:r w:rsidR="00A37191" w:rsidRPr="00927659">
          <w:rPr>
            <w:rStyle w:val="a7"/>
            <w:rFonts w:ascii="Times New Roman" w:hAnsi="Times New Roman"/>
          </w:rPr>
          <w:t>://</w:t>
        </w:r>
        <w:r w:rsidR="00A37191" w:rsidRPr="00927659">
          <w:rPr>
            <w:rStyle w:val="a7"/>
            <w:rFonts w:ascii="Times New Roman" w:hAnsi="Times New Roman"/>
            <w:lang w:val="en-US"/>
          </w:rPr>
          <w:t>betlica</w:t>
        </w:r>
        <w:r w:rsidR="00A37191" w:rsidRPr="00927659">
          <w:rPr>
            <w:rStyle w:val="a7"/>
            <w:rFonts w:ascii="Times New Roman" w:hAnsi="Times New Roman"/>
          </w:rPr>
          <w:t>.</w:t>
        </w:r>
        <w:r w:rsidR="00A37191" w:rsidRPr="00927659">
          <w:rPr>
            <w:rStyle w:val="a7"/>
            <w:rFonts w:ascii="Times New Roman" w:hAnsi="Times New Roman"/>
            <w:lang w:val="en-US"/>
          </w:rPr>
          <w:t>gosuslugi</w:t>
        </w:r>
        <w:r w:rsidR="00A37191" w:rsidRPr="00927659">
          <w:rPr>
            <w:rStyle w:val="a7"/>
            <w:rFonts w:ascii="Times New Roman" w:hAnsi="Times New Roman"/>
          </w:rPr>
          <w:t>.</w:t>
        </w:r>
        <w:r w:rsidR="00A37191" w:rsidRPr="00927659">
          <w:rPr>
            <w:rStyle w:val="a7"/>
            <w:rFonts w:ascii="Times New Roman" w:hAnsi="Times New Roman"/>
            <w:lang w:val="en-US"/>
          </w:rPr>
          <w:t>ru</w:t>
        </w:r>
      </w:hyperlink>
      <w:r w:rsidR="00A37191" w:rsidRPr="00A37191">
        <w:rPr>
          <w:rFonts w:ascii="Times New Roman" w:hAnsi="Times New Roman"/>
          <w:color w:val="000000" w:themeColor="text1"/>
        </w:rPr>
        <w:t xml:space="preserve"> </w:t>
      </w:r>
      <w:r w:rsidRPr="00671001">
        <w:rPr>
          <w:rFonts w:ascii="Times New Roman" w:hAnsi="Times New Roman"/>
        </w:rPr>
        <w:t>)</w:t>
      </w:r>
      <w:bookmarkStart w:id="1" w:name="_GoBack"/>
      <w:bookmarkEnd w:id="1"/>
      <w:r w:rsidRPr="00671001">
        <w:rPr>
          <w:rFonts w:ascii="Times New Roman" w:hAnsi="Times New Roman"/>
        </w:rPr>
        <w:t>;</w:t>
      </w:r>
    </w:p>
    <w:p w:rsidR="00097AF8" w:rsidRPr="00671001" w:rsidRDefault="00097AF8" w:rsidP="00097AF8">
      <w:pPr>
        <w:rPr>
          <w:rFonts w:ascii="Times New Roman" w:hAnsi="Times New Roman"/>
        </w:rPr>
      </w:pPr>
      <w:r w:rsidRPr="00671001">
        <w:rPr>
          <w:rFonts w:ascii="Times New Roman" w:hAnsi="Times New Roman"/>
        </w:rPr>
        <w:t>5) посредством размещения информации на информационных стендах Уполномоченного органа или многофункционального центра.</w:t>
      </w:r>
    </w:p>
    <w:p w:rsidR="001D1C58" w:rsidRPr="00671001" w:rsidRDefault="00097AF8" w:rsidP="001D1C58">
      <w:pPr>
        <w:pStyle w:val="ConsPlusNormal"/>
        <w:jc w:val="both"/>
        <w:rPr>
          <w:sz w:val="22"/>
          <w:szCs w:val="22"/>
        </w:rPr>
      </w:pPr>
      <w:r w:rsidRPr="00671001">
        <w:rPr>
          <w:sz w:val="22"/>
          <w:szCs w:val="22"/>
        </w:rPr>
        <w:t xml:space="preserve">1.7. </w:t>
      </w:r>
      <w:r w:rsidR="001D1C58" w:rsidRPr="00671001">
        <w:rPr>
          <w:sz w:val="22"/>
          <w:szCs w:val="22"/>
        </w:rPr>
        <w:t>Информирование осуществляется по вопросам, касающимся:</w:t>
      </w:r>
    </w:p>
    <w:p w:rsidR="001D1C58" w:rsidRPr="00671001" w:rsidRDefault="001D1C58" w:rsidP="001D1C58">
      <w:pPr>
        <w:pStyle w:val="ConsPlusNormal"/>
        <w:jc w:val="both"/>
        <w:rPr>
          <w:sz w:val="22"/>
          <w:szCs w:val="22"/>
        </w:rPr>
      </w:pPr>
    </w:p>
    <w:p w:rsidR="00097AF8" w:rsidRPr="00671001" w:rsidRDefault="00097AF8" w:rsidP="001D1C58">
      <w:pPr>
        <w:pStyle w:val="ConsPlusNormal"/>
        <w:ind w:firstLine="540"/>
        <w:jc w:val="both"/>
        <w:rPr>
          <w:sz w:val="22"/>
          <w:szCs w:val="22"/>
        </w:rPr>
      </w:pPr>
      <w:r w:rsidRPr="00671001">
        <w:rPr>
          <w:sz w:val="22"/>
          <w:szCs w:val="22"/>
        </w:rPr>
        <w:t>способов подачи уведомления об окончании строительства или реконструкции объекта индивидуального жилищного строительства или садового дома (далее - уведомление об окончании строительства);</w:t>
      </w:r>
    </w:p>
    <w:p w:rsidR="00097AF8" w:rsidRPr="00671001" w:rsidRDefault="00097AF8" w:rsidP="00097AF8">
      <w:pPr>
        <w:pStyle w:val="ConsPlusNormal"/>
        <w:spacing w:before="200"/>
        <w:ind w:firstLine="540"/>
        <w:jc w:val="both"/>
        <w:rPr>
          <w:sz w:val="22"/>
          <w:szCs w:val="22"/>
        </w:rPr>
      </w:pPr>
      <w:r w:rsidRPr="00671001">
        <w:rPr>
          <w:sz w:val="22"/>
          <w:szCs w:val="22"/>
        </w:rPr>
        <w:t>адресов Уполномоченного органа и многофункциональных центров, обращение в которые необходимо для предоставления муниципальной услуги;</w:t>
      </w:r>
    </w:p>
    <w:p w:rsidR="00097AF8" w:rsidRPr="00671001" w:rsidRDefault="00097AF8" w:rsidP="00097AF8">
      <w:pPr>
        <w:pStyle w:val="ConsPlusNormal"/>
        <w:spacing w:before="200"/>
        <w:ind w:firstLine="540"/>
        <w:jc w:val="both"/>
        <w:rPr>
          <w:sz w:val="22"/>
          <w:szCs w:val="22"/>
        </w:rPr>
      </w:pPr>
      <w:r w:rsidRPr="00671001">
        <w:rPr>
          <w:sz w:val="22"/>
          <w:szCs w:val="22"/>
        </w:rPr>
        <w:t>справочной информации о</w:t>
      </w:r>
      <w:r w:rsidR="00970CA0" w:rsidRPr="00671001">
        <w:rPr>
          <w:sz w:val="22"/>
          <w:szCs w:val="22"/>
        </w:rPr>
        <w:t xml:space="preserve"> р</w:t>
      </w:r>
      <w:r w:rsidRPr="00671001">
        <w:rPr>
          <w:sz w:val="22"/>
          <w:szCs w:val="22"/>
        </w:rPr>
        <w:t>аботе Уполномоченного органа (структурных подразделений Уполномоченного органа);</w:t>
      </w:r>
    </w:p>
    <w:p w:rsidR="00097AF8" w:rsidRPr="00671001" w:rsidRDefault="00097AF8" w:rsidP="00097AF8">
      <w:pPr>
        <w:pStyle w:val="ConsPlusNormal"/>
        <w:spacing w:before="200"/>
        <w:ind w:firstLine="540"/>
        <w:jc w:val="both"/>
        <w:rPr>
          <w:sz w:val="22"/>
          <w:szCs w:val="22"/>
        </w:rPr>
      </w:pPr>
      <w:r w:rsidRPr="00671001">
        <w:rPr>
          <w:sz w:val="22"/>
          <w:szCs w:val="22"/>
        </w:rPr>
        <w:t>документов, необходимых для предоставления муниципальной услуги;</w:t>
      </w:r>
    </w:p>
    <w:p w:rsidR="00097AF8" w:rsidRPr="00671001" w:rsidRDefault="00097AF8" w:rsidP="00097AF8">
      <w:pPr>
        <w:pStyle w:val="ConsPlusNormal"/>
        <w:spacing w:before="200"/>
        <w:ind w:firstLine="540"/>
        <w:jc w:val="both"/>
        <w:rPr>
          <w:sz w:val="22"/>
          <w:szCs w:val="22"/>
        </w:rPr>
      </w:pPr>
      <w:r w:rsidRPr="00671001">
        <w:rPr>
          <w:sz w:val="22"/>
          <w:szCs w:val="22"/>
        </w:rPr>
        <w:t>порядка и сроков предоставления муниципальной услуги;</w:t>
      </w:r>
    </w:p>
    <w:p w:rsidR="00097AF8" w:rsidRPr="00671001" w:rsidRDefault="00097AF8" w:rsidP="00097AF8">
      <w:pPr>
        <w:pStyle w:val="ConsPlusNormal"/>
        <w:spacing w:before="200"/>
        <w:ind w:firstLine="540"/>
        <w:jc w:val="both"/>
        <w:rPr>
          <w:sz w:val="22"/>
          <w:szCs w:val="22"/>
        </w:rPr>
      </w:pPr>
      <w:r w:rsidRPr="00671001">
        <w:rPr>
          <w:sz w:val="22"/>
          <w:szCs w:val="22"/>
        </w:rPr>
        <w:t>порядка получения сведений о ходе рассмотрения уведомления об окончании строительства и о результатах предоставления муниципальной услуги;</w:t>
      </w:r>
    </w:p>
    <w:p w:rsidR="00097AF8" w:rsidRPr="00671001" w:rsidRDefault="00097AF8" w:rsidP="00097AF8">
      <w:pPr>
        <w:pStyle w:val="ConsPlusNormal"/>
        <w:spacing w:before="200"/>
        <w:ind w:firstLine="540"/>
        <w:jc w:val="both"/>
        <w:rPr>
          <w:sz w:val="22"/>
          <w:szCs w:val="22"/>
        </w:rPr>
      </w:pPr>
      <w:r w:rsidRPr="00671001">
        <w:rPr>
          <w:sz w:val="22"/>
          <w:szCs w:val="22"/>
        </w:rPr>
        <w:t>порядка досудебного (внесудебного) обжалования действий (бездействия) должностных лиц, и принимаемых ими решений при предоставлении муниципальной услуги.</w:t>
      </w:r>
    </w:p>
    <w:p w:rsidR="00097AF8" w:rsidRPr="00671001" w:rsidRDefault="00097AF8" w:rsidP="00097AF8">
      <w:pPr>
        <w:pStyle w:val="ConsPlusNormal"/>
        <w:spacing w:before="200"/>
        <w:ind w:firstLine="540"/>
        <w:jc w:val="both"/>
        <w:rPr>
          <w:sz w:val="22"/>
          <w:szCs w:val="22"/>
        </w:rPr>
      </w:pPr>
      <w:r w:rsidRPr="00671001">
        <w:rPr>
          <w:sz w:val="22"/>
          <w:szCs w:val="22"/>
        </w:rPr>
        <w:t>Получение информации по вопросам предоставления муниципальной услуги и услуг, которые являются необходимыми и обязательными для предоставления муниципальной услуги, осуществляется бесплатно.</w:t>
      </w:r>
    </w:p>
    <w:p w:rsidR="00097AF8" w:rsidRPr="00671001" w:rsidRDefault="00097AF8" w:rsidP="00097AF8">
      <w:pPr>
        <w:pStyle w:val="ConsPlusNormal"/>
        <w:spacing w:before="200"/>
        <w:jc w:val="both"/>
        <w:rPr>
          <w:sz w:val="22"/>
          <w:szCs w:val="22"/>
        </w:rPr>
      </w:pPr>
      <w:r w:rsidRPr="00671001">
        <w:rPr>
          <w:sz w:val="22"/>
          <w:szCs w:val="22"/>
        </w:rPr>
        <w:t>1.8. Доступ к информации о сроках и порядке предоставления муниципальной услуги осуществляется без выполнения Заявителем каких-либо требований, в том числе без использования программного обеспечения, установка которого на технические средства заявителя требует заключения лицензионного или иного соглашения с правообладателем программного обеспечения, предусматривающего взимание платы, регистрацию или авторизацию Заявителя или предоставление им персональных данных.</w:t>
      </w:r>
    </w:p>
    <w:p w:rsidR="00097AF8" w:rsidRPr="00671001" w:rsidRDefault="00097AF8" w:rsidP="00097AF8">
      <w:pPr>
        <w:pStyle w:val="ConsPlusNormal"/>
        <w:spacing w:before="200"/>
        <w:ind w:firstLine="540"/>
        <w:jc w:val="both"/>
        <w:rPr>
          <w:sz w:val="22"/>
          <w:szCs w:val="22"/>
        </w:rPr>
      </w:pPr>
      <w:r w:rsidRPr="00671001">
        <w:rPr>
          <w:sz w:val="22"/>
          <w:szCs w:val="22"/>
        </w:rPr>
        <w:t>1.9. Консультирование по вопросам предоставления муниципальной услуги должностными лицами Администрации осуществляется бесплатно.</w:t>
      </w:r>
    </w:p>
    <w:p w:rsidR="00C35B0B" w:rsidRPr="00671001" w:rsidRDefault="00C35B0B" w:rsidP="00097AF8">
      <w:pPr>
        <w:pStyle w:val="ConsPlusNormal"/>
        <w:spacing w:before="240"/>
        <w:ind w:firstLine="540"/>
        <w:jc w:val="both"/>
        <w:rPr>
          <w:sz w:val="22"/>
          <w:szCs w:val="22"/>
        </w:rPr>
      </w:pPr>
    </w:p>
    <w:p w:rsidR="00C35B0B" w:rsidRPr="00671001" w:rsidRDefault="0008367B" w:rsidP="00C35B0B">
      <w:pPr>
        <w:pStyle w:val="ConsPlusTitle"/>
        <w:jc w:val="center"/>
        <w:outlineLvl w:val="1"/>
        <w:rPr>
          <w:rFonts w:ascii="Times New Roman" w:hAnsi="Times New Roman" w:cs="Times New Roman"/>
          <w:sz w:val="22"/>
          <w:szCs w:val="22"/>
        </w:rPr>
      </w:pPr>
      <w:r w:rsidRPr="00671001">
        <w:rPr>
          <w:rFonts w:ascii="Times New Roman" w:hAnsi="Times New Roman" w:cs="Times New Roman"/>
          <w:sz w:val="22"/>
          <w:szCs w:val="22"/>
          <w:lang w:val="en-US"/>
        </w:rPr>
        <w:t>II</w:t>
      </w:r>
      <w:r w:rsidR="00C35B0B" w:rsidRPr="00671001">
        <w:rPr>
          <w:rFonts w:ascii="Times New Roman" w:hAnsi="Times New Roman" w:cs="Times New Roman"/>
          <w:sz w:val="22"/>
          <w:szCs w:val="22"/>
        </w:rPr>
        <w:t>. Стандарт предоставления муниципальной услуги</w:t>
      </w:r>
    </w:p>
    <w:p w:rsidR="00C35B0B" w:rsidRPr="00671001" w:rsidRDefault="00C35B0B" w:rsidP="00C35B0B">
      <w:pPr>
        <w:pStyle w:val="ConsPlusNormal"/>
        <w:jc w:val="both"/>
        <w:rPr>
          <w:sz w:val="22"/>
          <w:szCs w:val="22"/>
        </w:rPr>
      </w:pPr>
    </w:p>
    <w:p w:rsidR="00C35B0B" w:rsidRPr="00671001" w:rsidRDefault="00C35B0B" w:rsidP="00CE71A9">
      <w:pPr>
        <w:pStyle w:val="ConsPlusNormal"/>
        <w:ind w:firstLine="540"/>
        <w:jc w:val="center"/>
        <w:rPr>
          <w:b/>
          <w:sz w:val="22"/>
          <w:szCs w:val="22"/>
        </w:rPr>
      </w:pPr>
      <w:r w:rsidRPr="00671001">
        <w:rPr>
          <w:b/>
          <w:sz w:val="22"/>
          <w:szCs w:val="22"/>
        </w:rPr>
        <w:t>На</w:t>
      </w:r>
      <w:r w:rsidR="00CE71A9" w:rsidRPr="00671001">
        <w:rPr>
          <w:b/>
          <w:sz w:val="22"/>
          <w:szCs w:val="22"/>
        </w:rPr>
        <w:t>именование муниципальной услуги</w:t>
      </w:r>
    </w:p>
    <w:p w:rsidR="00C35B0B" w:rsidRPr="00671001" w:rsidRDefault="00CE71A9" w:rsidP="00C35B0B">
      <w:pPr>
        <w:pStyle w:val="ConsPlusNormal"/>
        <w:spacing w:before="240"/>
        <w:ind w:firstLine="540"/>
        <w:jc w:val="both"/>
        <w:rPr>
          <w:sz w:val="22"/>
          <w:szCs w:val="22"/>
        </w:rPr>
      </w:pPr>
      <w:r w:rsidRPr="00671001">
        <w:rPr>
          <w:sz w:val="22"/>
          <w:szCs w:val="22"/>
        </w:rPr>
        <w:t xml:space="preserve">2.1. </w:t>
      </w:r>
      <w:r w:rsidR="00601C21" w:rsidRPr="00671001">
        <w:rPr>
          <w:sz w:val="22"/>
          <w:szCs w:val="22"/>
        </w:rPr>
        <w:t>Наименование муниципальной услуги – «</w:t>
      </w:r>
      <w:r w:rsidR="0096048D" w:rsidRPr="00671001">
        <w:rPr>
          <w:sz w:val="22"/>
          <w:szCs w:val="22"/>
        </w:rPr>
        <w:t>Согласование проведения переустройства и (или)</w:t>
      </w:r>
      <w:r w:rsidR="00751D1E" w:rsidRPr="00671001">
        <w:rPr>
          <w:sz w:val="22"/>
          <w:szCs w:val="22"/>
        </w:rPr>
        <w:t xml:space="preserve"> </w:t>
      </w:r>
      <w:r w:rsidR="0096048D" w:rsidRPr="00671001">
        <w:rPr>
          <w:sz w:val="22"/>
          <w:szCs w:val="22"/>
        </w:rPr>
        <w:t>перепланировки помещения в многоквартирном доме</w:t>
      </w:r>
      <w:r w:rsidR="00601C21" w:rsidRPr="00671001">
        <w:rPr>
          <w:sz w:val="22"/>
          <w:szCs w:val="22"/>
        </w:rPr>
        <w:t>» на территории муниципального района «</w:t>
      </w:r>
      <w:r w:rsidR="003F38B0" w:rsidRPr="00671001">
        <w:rPr>
          <w:sz w:val="22"/>
          <w:szCs w:val="22"/>
        </w:rPr>
        <w:t>Куйбышевский</w:t>
      </w:r>
      <w:r w:rsidR="00601C21" w:rsidRPr="00671001">
        <w:rPr>
          <w:sz w:val="22"/>
          <w:szCs w:val="22"/>
        </w:rPr>
        <w:t xml:space="preserve"> район».</w:t>
      </w:r>
    </w:p>
    <w:p w:rsidR="00C35B0B" w:rsidRPr="00671001" w:rsidRDefault="00C35B0B" w:rsidP="00601C21">
      <w:pPr>
        <w:pStyle w:val="ConsPlusNormal"/>
        <w:spacing w:before="240"/>
        <w:ind w:firstLine="540"/>
        <w:jc w:val="center"/>
        <w:rPr>
          <w:b/>
          <w:sz w:val="22"/>
          <w:szCs w:val="22"/>
        </w:rPr>
      </w:pPr>
      <w:r w:rsidRPr="00671001">
        <w:rPr>
          <w:b/>
          <w:sz w:val="22"/>
          <w:szCs w:val="22"/>
        </w:rPr>
        <w:t>Наименование органа, предос</w:t>
      </w:r>
      <w:r w:rsidR="00601C21" w:rsidRPr="00671001">
        <w:rPr>
          <w:b/>
          <w:sz w:val="22"/>
          <w:szCs w:val="22"/>
        </w:rPr>
        <w:t>тавляющего муниципальную услугу</w:t>
      </w:r>
    </w:p>
    <w:p w:rsidR="00EC1F5B" w:rsidRPr="00671001" w:rsidRDefault="00EC1F5B" w:rsidP="00601C21">
      <w:pPr>
        <w:pStyle w:val="ConsPlusNormal"/>
        <w:spacing w:before="240"/>
        <w:ind w:firstLine="540"/>
        <w:jc w:val="center"/>
        <w:rPr>
          <w:b/>
          <w:sz w:val="22"/>
          <w:szCs w:val="22"/>
        </w:rPr>
      </w:pPr>
    </w:p>
    <w:p w:rsidR="00EC1F5B" w:rsidRPr="00671001" w:rsidRDefault="00EC1F5B" w:rsidP="00EC1F5B">
      <w:pPr>
        <w:ind w:left="217" w:right="228" w:firstLine="323"/>
        <w:jc w:val="both"/>
        <w:rPr>
          <w:rFonts w:ascii="Times New Roman" w:hAnsi="Times New Roman"/>
        </w:rPr>
      </w:pPr>
      <w:r w:rsidRPr="00671001">
        <w:rPr>
          <w:rFonts w:ascii="Times New Roman" w:hAnsi="Times New Roman"/>
        </w:rPr>
        <w:lastRenderedPageBreak/>
        <w:t>2.2. Муниципальная услуга предоставляется Уполномоченным органом местного самоуправления (исполнительно-распорядительным органом): Администрацией муниципального района «</w:t>
      </w:r>
      <w:r w:rsidR="00751D1E" w:rsidRPr="00671001">
        <w:rPr>
          <w:rFonts w:ascii="Times New Roman" w:hAnsi="Times New Roman"/>
        </w:rPr>
        <w:t>Куйбышевский район</w:t>
      </w:r>
      <w:r w:rsidRPr="00671001">
        <w:rPr>
          <w:rFonts w:ascii="Times New Roman" w:hAnsi="Times New Roman"/>
        </w:rPr>
        <w:t xml:space="preserve">». </w:t>
      </w:r>
    </w:p>
    <w:p w:rsidR="00C35B0B" w:rsidRPr="00671001" w:rsidRDefault="00C35B0B" w:rsidP="0096048D">
      <w:pPr>
        <w:pStyle w:val="ConsPlusNormal"/>
        <w:spacing w:before="120"/>
        <w:ind w:firstLine="539"/>
        <w:jc w:val="both"/>
        <w:rPr>
          <w:sz w:val="22"/>
          <w:szCs w:val="22"/>
        </w:rPr>
      </w:pPr>
      <w:r w:rsidRPr="00671001">
        <w:rPr>
          <w:sz w:val="22"/>
          <w:szCs w:val="22"/>
        </w:rPr>
        <w:t>МФЦ участвует в предоставлении муниципальной услуги в части:</w:t>
      </w:r>
    </w:p>
    <w:p w:rsidR="00C35B0B" w:rsidRPr="00671001" w:rsidRDefault="00C35B0B" w:rsidP="0096048D">
      <w:pPr>
        <w:pStyle w:val="ConsPlusNormal"/>
        <w:spacing w:before="120"/>
        <w:ind w:firstLine="539"/>
        <w:jc w:val="both"/>
        <w:rPr>
          <w:sz w:val="22"/>
          <w:szCs w:val="22"/>
        </w:rPr>
      </w:pPr>
      <w:r w:rsidRPr="00671001">
        <w:rPr>
          <w:sz w:val="22"/>
          <w:szCs w:val="22"/>
        </w:rPr>
        <w:t>- информирования по вопросам предоставления муниципальной услуги;</w:t>
      </w:r>
    </w:p>
    <w:p w:rsidR="00C35B0B" w:rsidRPr="00671001" w:rsidRDefault="00C35B0B" w:rsidP="0096048D">
      <w:pPr>
        <w:pStyle w:val="ConsPlusNormal"/>
        <w:spacing w:before="120"/>
        <w:ind w:firstLine="539"/>
        <w:jc w:val="both"/>
        <w:rPr>
          <w:sz w:val="22"/>
          <w:szCs w:val="22"/>
        </w:rPr>
      </w:pPr>
      <w:r w:rsidRPr="00671001">
        <w:rPr>
          <w:sz w:val="22"/>
          <w:szCs w:val="22"/>
        </w:rPr>
        <w:t>- приема заявлений и документов, необходимых для предоставления муниципальной услуги;</w:t>
      </w:r>
    </w:p>
    <w:p w:rsidR="00C35B0B" w:rsidRPr="00671001" w:rsidRDefault="00C35B0B" w:rsidP="0096048D">
      <w:pPr>
        <w:pStyle w:val="ConsPlusNormal"/>
        <w:spacing w:before="120"/>
        <w:ind w:firstLine="539"/>
        <w:jc w:val="both"/>
        <w:rPr>
          <w:sz w:val="22"/>
          <w:szCs w:val="22"/>
        </w:rPr>
      </w:pPr>
      <w:r w:rsidRPr="00671001">
        <w:rPr>
          <w:sz w:val="22"/>
          <w:szCs w:val="22"/>
        </w:rPr>
        <w:t>- выдачи результата предоставления муниципальной услуги.</w:t>
      </w:r>
    </w:p>
    <w:p w:rsidR="00C35B0B" w:rsidRPr="00671001" w:rsidRDefault="00C35B0B" w:rsidP="00C35B0B">
      <w:pPr>
        <w:pStyle w:val="ConsPlusNormal"/>
        <w:spacing w:before="240"/>
        <w:ind w:firstLine="540"/>
        <w:jc w:val="both"/>
        <w:rPr>
          <w:sz w:val="22"/>
          <w:szCs w:val="22"/>
        </w:rPr>
      </w:pPr>
      <w:r w:rsidRPr="00671001">
        <w:rPr>
          <w:sz w:val="22"/>
          <w:szCs w:val="22"/>
        </w:rPr>
        <w:t>В предоставлении муниципальной услуги в рамках межведомственного информационного взаимодействия участвует Федеральная служба государственной регистрации, кадастра и картографии, Федеральная налоговая служба, специализированные государственные и муниципальные организации технической инвентаризации, органы по охране памятников архитектуры, истории и культуры.</w:t>
      </w:r>
    </w:p>
    <w:p w:rsidR="00C35B0B" w:rsidRPr="00671001" w:rsidRDefault="00C35B0B" w:rsidP="00C35B0B">
      <w:pPr>
        <w:pStyle w:val="ConsPlusNormal"/>
        <w:spacing w:before="240"/>
        <w:ind w:firstLine="540"/>
        <w:jc w:val="both"/>
        <w:rPr>
          <w:sz w:val="22"/>
          <w:szCs w:val="22"/>
        </w:rPr>
      </w:pPr>
      <w:r w:rsidRPr="00671001">
        <w:rPr>
          <w:sz w:val="22"/>
          <w:szCs w:val="22"/>
        </w:rPr>
        <w:t>Заявитель вправе подать заявление о переустройстве и (или) перепланировки через МФЦ в соответствии с соглашением о взаимодействии между МФЦ и уполномоченным органом, почтовым отправлением или с помощью ЕПГУ, РПГУ</w:t>
      </w:r>
    </w:p>
    <w:p w:rsidR="00C35B0B" w:rsidRPr="00671001" w:rsidRDefault="00C35B0B" w:rsidP="00C35B0B">
      <w:pPr>
        <w:pStyle w:val="ConsPlusNormal"/>
        <w:spacing w:before="240"/>
        <w:ind w:firstLine="540"/>
        <w:jc w:val="both"/>
        <w:rPr>
          <w:sz w:val="22"/>
          <w:szCs w:val="22"/>
        </w:rPr>
      </w:pPr>
      <w:r w:rsidRPr="00671001">
        <w:rPr>
          <w:sz w:val="22"/>
          <w:szCs w:val="22"/>
        </w:rPr>
        <w:t>Запрещается требовать от заявителя осуществления действий, в том числе согласований, необходимых для получения муниципальной услуги и связанных с обращением в иные государственные органы, органы местного самоуправления, организации, за исключением получения услуг, включенных в перечень услуг, которые являются необходимыми и обязательными для предоставления муниципальной услуги.</w:t>
      </w:r>
    </w:p>
    <w:p w:rsidR="00C35B0B" w:rsidRPr="00671001" w:rsidRDefault="00C35B0B" w:rsidP="0096048D">
      <w:pPr>
        <w:pStyle w:val="ConsPlusNormal"/>
        <w:spacing w:before="240"/>
        <w:ind w:firstLine="540"/>
        <w:jc w:val="center"/>
        <w:rPr>
          <w:b/>
          <w:sz w:val="22"/>
          <w:szCs w:val="22"/>
        </w:rPr>
      </w:pPr>
      <w:r w:rsidRPr="00671001">
        <w:rPr>
          <w:b/>
          <w:sz w:val="22"/>
          <w:szCs w:val="22"/>
        </w:rPr>
        <w:t>Описание результата пред</w:t>
      </w:r>
      <w:r w:rsidR="0096048D" w:rsidRPr="00671001">
        <w:rPr>
          <w:b/>
          <w:sz w:val="22"/>
          <w:szCs w:val="22"/>
        </w:rPr>
        <w:t>оставления муниципальной услуги</w:t>
      </w:r>
    </w:p>
    <w:p w:rsidR="00C35B0B" w:rsidRPr="00671001" w:rsidRDefault="0096048D" w:rsidP="00C35B0B">
      <w:pPr>
        <w:pStyle w:val="ConsPlusNormal"/>
        <w:spacing w:before="240"/>
        <w:ind w:firstLine="540"/>
        <w:jc w:val="both"/>
        <w:rPr>
          <w:sz w:val="22"/>
          <w:szCs w:val="22"/>
        </w:rPr>
      </w:pPr>
      <w:r w:rsidRPr="00671001">
        <w:rPr>
          <w:sz w:val="22"/>
          <w:szCs w:val="22"/>
        </w:rPr>
        <w:t xml:space="preserve">2.3. </w:t>
      </w:r>
      <w:r w:rsidR="00C35B0B" w:rsidRPr="00671001">
        <w:rPr>
          <w:sz w:val="22"/>
          <w:szCs w:val="22"/>
        </w:rPr>
        <w:t>Результатом предоставления муниципальной услуги является принятое уполномоченным органом решение о согласовании проведения переустройства и (или) перепланировки помещения в многоквартирном доме либо решение об отказе в согласовании проведения переустройства и (или) перепланировки помещения в многоквартирном доме.</w:t>
      </w:r>
    </w:p>
    <w:p w:rsidR="00C35B0B" w:rsidRPr="00671001" w:rsidRDefault="00C35B0B" w:rsidP="0096048D">
      <w:pPr>
        <w:pStyle w:val="ConsPlusNormal"/>
        <w:spacing w:before="120"/>
        <w:ind w:firstLine="539"/>
        <w:jc w:val="both"/>
        <w:rPr>
          <w:sz w:val="22"/>
          <w:szCs w:val="22"/>
        </w:rPr>
      </w:pPr>
      <w:r w:rsidRPr="00671001">
        <w:rPr>
          <w:sz w:val="22"/>
          <w:szCs w:val="22"/>
        </w:rPr>
        <w:t>Результат предоставления муниципальной услуги может быть получен:</w:t>
      </w:r>
    </w:p>
    <w:p w:rsidR="00C35B0B" w:rsidRPr="00671001" w:rsidRDefault="00C35B0B" w:rsidP="0096048D">
      <w:pPr>
        <w:pStyle w:val="ConsPlusNormal"/>
        <w:spacing w:before="120"/>
        <w:ind w:firstLine="539"/>
        <w:jc w:val="both"/>
        <w:rPr>
          <w:sz w:val="22"/>
          <w:szCs w:val="22"/>
        </w:rPr>
      </w:pPr>
      <w:r w:rsidRPr="00671001">
        <w:rPr>
          <w:sz w:val="22"/>
          <w:szCs w:val="22"/>
        </w:rPr>
        <w:t>- в уполномоченном органе местного самоуправления на бумажном носителе при личном обращении;</w:t>
      </w:r>
    </w:p>
    <w:p w:rsidR="00C35B0B" w:rsidRPr="00671001" w:rsidRDefault="00C35B0B" w:rsidP="0096048D">
      <w:pPr>
        <w:pStyle w:val="ConsPlusNormal"/>
        <w:spacing w:before="120"/>
        <w:ind w:firstLine="539"/>
        <w:jc w:val="both"/>
        <w:rPr>
          <w:sz w:val="22"/>
          <w:szCs w:val="22"/>
        </w:rPr>
      </w:pPr>
      <w:r w:rsidRPr="00671001">
        <w:rPr>
          <w:sz w:val="22"/>
          <w:szCs w:val="22"/>
        </w:rPr>
        <w:t>- в МФЦ на бумажном носителе при личном обращении;</w:t>
      </w:r>
    </w:p>
    <w:p w:rsidR="00C35B0B" w:rsidRPr="00671001" w:rsidRDefault="00C35B0B" w:rsidP="0096048D">
      <w:pPr>
        <w:pStyle w:val="ConsPlusNormal"/>
        <w:spacing w:before="120"/>
        <w:ind w:firstLine="539"/>
        <w:jc w:val="both"/>
        <w:rPr>
          <w:sz w:val="22"/>
          <w:szCs w:val="22"/>
        </w:rPr>
      </w:pPr>
      <w:r w:rsidRPr="00671001">
        <w:rPr>
          <w:sz w:val="22"/>
          <w:szCs w:val="22"/>
        </w:rPr>
        <w:t>- почтовым отправлением;</w:t>
      </w:r>
    </w:p>
    <w:p w:rsidR="00C35B0B" w:rsidRPr="00671001" w:rsidRDefault="00C35B0B" w:rsidP="0096048D">
      <w:pPr>
        <w:pStyle w:val="ConsPlusNormal"/>
        <w:spacing w:before="120"/>
        <w:ind w:firstLine="539"/>
        <w:jc w:val="both"/>
        <w:rPr>
          <w:sz w:val="22"/>
          <w:szCs w:val="22"/>
        </w:rPr>
      </w:pPr>
      <w:r w:rsidRPr="00671001">
        <w:rPr>
          <w:sz w:val="22"/>
          <w:szCs w:val="22"/>
        </w:rPr>
        <w:t>- на ЕПГУ, РПГУ, в том числе в форме электронного документа, подписанного электронной подписью.</w:t>
      </w:r>
    </w:p>
    <w:p w:rsidR="00C35B0B" w:rsidRPr="00671001" w:rsidRDefault="00C35B0B" w:rsidP="0096048D">
      <w:pPr>
        <w:pStyle w:val="ConsPlusNormal"/>
        <w:spacing w:before="240"/>
        <w:ind w:firstLine="540"/>
        <w:jc w:val="center"/>
        <w:rPr>
          <w:b/>
          <w:sz w:val="22"/>
          <w:szCs w:val="22"/>
        </w:rPr>
      </w:pPr>
      <w:r w:rsidRPr="00671001">
        <w:rPr>
          <w:b/>
          <w:sz w:val="22"/>
          <w:szCs w:val="22"/>
        </w:rPr>
        <w:t>Срок предоставления муниципальной услуги, в том числе с учетом необходимости обращения в организации, участвующие в пред</w:t>
      </w:r>
      <w:r w:rsidR="0096048D" w:rsidRPr="00671001">
        <w:rPr>
          <w:b/>
          <w:sz w:val="22"/>
          <w:szCs w:val="22"/>
        </w:rPr>
        <w:t>оставлении муниципальной услуги</w:t>
      </w:r>
    </w:p>
    <w:p w:rsidR="00C35B0B" w:rsidRPr="00671001" w:rsidRDefault="0096048D" w:rsidP="00C35B0B">
      <w:pPr>
        <w:pStyle w:val="ConsPlusNormal"/>
        <w:spacing w:before="240"/>
        <w:ind w:firstLine="540"/>
        <w:jc w:val="both"/>
        <w:rPr>
          <w:sz w:val="22"/>
          <w:szCs w:val="22"/>
        </w:rPr>
      </w:pPr>
      <w:r w:rsidRPr="00671001">
        <w:rPr>
          <w:sz w:val="22"/>
          <w:szCs w:val="22"/>
        </w:rPr>
        <w:t xml:space="preserve">2.4. </w:t>
      </w:r>
      <w:r w:rsidR="00C35B0B" w:rsidRPr="00671001">
        <w:rPr>
          <w:sz w:val="22"/>
          <w:szCs w:val="22"/>
        </w:rPr>
        <w:t>Уполномоченный орган принимает решение о согласовании или об отказе в согласовании проведения переустройства и (или) перепланировки помещения в многоквартирном доме не позднее чем через 45 дней со дня представления в указанный орган документов, обязанность по представлению которых возложена на заявителя.</w:t>
      </w:r>
    </w:p>
    <w:p w:rsidR="00C35B0B" w:rsidRPr="00671001" w:rsidRDefault="00C35B0B" w:rsidP="00C35B0B">
      <w:pPr>
        <w:pStyle w:val="ConsPlusNormal"/>
        <w:spacing w:before="240"/>
        <w:ind w:firstLine="540"/>
        <w:jc w:val="both"/>
        <w:rPr>
          <w:sz w:val="22"/>
          <w:szCs w:val="22"/>
        </w:rPr>
      </w:pPr>
      <w:r w:rsidRPr="00671001">
        <w:rPr>
          <w:sz w:val="22"/>
          <w:szCs w:val="22"/>
        </w:rPr>
        <w:t>В случае подачи документов в МФЦ срок предоставления муниципальной услуги исчисляется со дня поступления в уполномоченный орган документов из МФЦ.</w:t>
      </w:r>
    </w:p>
    <w:p w:rsidR="00C35B0B" w:rsidRPr="00671001" w:rsidRDefault="00C35B0B" w:rsidP="00C35B0B">
      <w:pPr>
        <w:pStyle w:val="ConsPlusNormal"/>
        <w:spacing w:before="240"/>
        <w:ind w:firstLine="540"/>
        <w:jc w:val="both"/>
        <w:rPr>
          <w:sz w:val="22"/>
          <w:szCs w:val="22"/>
        </w:rPr>
      </w:pPr>
      <w:r w:rsidRPr="00671001">
        <w:rPr>
          <w:sz w:val="22"/>
          <w:szCs w:val="22"/>
        </w:rPr>
        <w:t>В случае подачи документов через ЕПГУ, РПГУ срок предоставления исчисляется со дня поступления в уполномоченный орган документов. Направление принятых на ЕПГУ, РПГУ заявлений и документов осуществляется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C35B0B" w:rsidRPr="00671001" w:rsidRDefault="00C35B0B" w:rsidP="00C35B0B">
      <w:pPr>
        <w:pStyle w:val="ConsPlusNormal"/>
        <w:spacing w:before="240"/>
        <w:ind w:firstLine="540"/>
        <w:jc w:val="both"/>
        <w:rPr>
          <w:sz w:val="22"/>
          <w:szCs w:val="22"/>
        </w:rPr>
      </w:pPr>
      <w:r w:rsidRPr="00671001">
        <w:rPr>
          <w:sz w:val="22"/>
          <w:szCs w:val="22"/>
        </w:rPr>
        <w:t>Приостановление предоставления муниципальной услуги законодательством Российской Федерации не предусмотрено.</w:t>
      </w:r>
    </w:p>
    <w:p w:rsidR="00FB3507" w:rsidRPr="00671001" w:rsidRDefault="00C35B0B" w:rsidP="00C35B0B">
      <w:pPr>
        <w:pStyle w:val="ConsPlusNormal"/>
        <w:spacing w:before="240"/>
        <w:ind w:firstLine="540"/>
        <w:jc w:val="both"/>
        <w:rPr>
          <w:sz w:val="22"/>
          <w:szCs w:val="22"/>
        </w:rPr>
      </w:pPr>
      <w:r w:rsidRPr="00671001">
        <w:rPr>
          <w:sz w:val="22"/>
          <w:szCs w:val="22"/>
        </w:rPr>
        <w:lastRenderedPageBreak/>
        <w:t>Срок выдачи документов, являющихся результатом предоставления муниципальной услуги, - не позднее чем через 3 рабочих дня со дня принятия решения</w:t>
      </w:r>
      <w:r w:rsidR="00FB3507" w:rsidRPr="00671001">
        <w:rPr>
          <w:sz w:val="22"/>
          <w:szCs w:val="22"/>
        </w:rPr>
        <w:t>.</w:t>
      </w:r>
      <w:r w:rsidRPr="00671001">
        <w:rPr>
          <w:sz w:val="22"/>
          <w:szCs w:val="22"/>
        </w:rPr>
        <w:t xml:space="preserve"> </w:t>
      </w:r>
    </w:p>
    <w:p w:rsidR="00C35B0B" w:rsidRPr="00671001" w:rsidRDefault="00C35B0B" w:rsidP="00FB3507">
      <w:pPr>
        <w:pStyle w:val="ConsPlusNormal"/>
        <w:spacing w:before="240"/>
        <w:ind w:firstLine="540"/>
        <w:jc w:val="center"/>
        <w:rPr>
          <w:b/>
          <w:sz w:val="22"/>
          <w:szCs w:val="22"/>
        </w:rPr>
      </w:pPr>
      <w:r w:rsidRPr="00671001">
        <w:rPr>
          <w:b/>
          <w:sz w:val="22"/>
          <w:szCs w:val="22"/>
        </w:rPr>
        <w:t>Нормативные правовые акты, регулирующие пред</w:t>
      </w:r>
      <w:r w:rsidR="00FB3507" w:rsidRPr="00671001">
        <w:rPr>
          <w:b/>
          <w:sz w:val="22"/>
          <w:szCs w:val="22"/>
        </w:rPr>
        <w:t>оставление муниципальной услуги</w:t>
      </w:r>
    </w:p>
    <w:p w:rsidR="00C35B0B" w:rsidRPr="00671001" w:rsidRDefault="00FB3507" w:rsidP="00C35B0B">
      <w:pPr>
        <w:pStyle w:val="ConsPlusNormal"/>
        <w:spacing w:before="240"/>
        <w:ind w:firstLine="540"/>
        <w:jc w:val="both"/>
        <w:rPr>
          <w:sz w:val="22"/>
          <w:szCs w:val="22"/>
        </w:rPr>
      </w:pPr>
      <w:r w:rsidRPr="00671001">
        <w:rPr>
          <w:sz w:val="22"/>
          <w:szCs w:val="22"/>
        </w:rPr>
        <w:t xml:space="preserve">2.5. </w:t>
      </w:r>
      <w:r w:rsidR="001B6E89" w:rsidRPr="00671001">
        <w:rPr>
          <w:sz w:val="22"/>
          <w:szCs w:val="22"/>
        </w:rPr>
        <w:t>Перечень нормативных правовых актов, регулирующих предоставление муниципальной услуги (с указанием их реквизитов и источников официального опубликования), размещается в федеральной государственной информационной системе «Федеральный реестр государственных и муниципальных услуг (функций)».</w:t>
      </w:r>
    </w:p>
    <w:p w:rsidR="00C35B0B" w:rsidRPr="00671001" w:rsidRDefault="00C35B0B" w:rsidP="00C35B0B">
      <w:pPr>
        <w:pStyle w:val="ConsPlusNormal"/>
        <w:spacing w:before="240"/>
        <w:ind w:firstLine="540"/>
        <w:jc w:val="both"/>
        <w:rPr>
          <w:sz w:val="22"/>
          <w:szCs w:val="22"/>
        </w:rPr>
      </w:pPr>
      <w:r w:rsidRPr="00671001">
        <w:rPr>
          <w:sz w:val="22"/>
          <w:szCs w:val="22"/>
        </w:rPr>
        <w:t>Уполномоченный орган обеспечивает размещение и актуализацию перечня нормативных правовых актов, регулирующих предоставление муниципальной услуги, на своем официальном сайте.</w:t>
      </w:r>
    </w:p>
    <w:p w:rsidR="00C35B0B" w:rsidRPr="00671001" w:rsidRDefault="00C35B0B" w:rsidP="00CD16A7">
      <w:pPr>
        <w:pStyle w:val="ConsPlusNormal"/>
        <w:spacing w:before="240"/>
        <w:ind w:firstLine="540"/>
        <w:jc w:val="center"/>
        <w:rPr>
          <w:b/>
          <w:sz w:val="22"/>
          <w:szCs w:val="22"/>
        </w:rPr>
      </w:pPr>
      <w:r w:rsidRPr="00671001">
        <w:rPr>
          <w:b/>
          <w:sz w:val="22"/>
          <w:szCs w:val="22"/>
        </w:rPr>
        <w:t>Исчерпывающий перечень документов, которые заявитель должен представить самостоятельно, и документы, которые заявитель вправе представить по собственной инициативе, так как они подлежат представлению в рамках межведомственного</w:t>
      </w:r>
      <w:r w:rsidR="00CD16A7" w:rsidRPr="00671001">
        <w:rPr>
          <w:b/>
          <w:sz w:val="22"/>
          <w:szCs w:val="22"/>
        </w:rPr>
        <w:t xml:space="preserve"> информационного взаимодействия</w:t>
      </w:r>
    </w:p>
    <w:p w:rsidR="00C35B0B" w:rsidRPr="00671001" w:rsidRDefault="00CD16A7" w:rsidP="00C35B0B">
      <w:pPr>
        <w:pStyle w:val="ConsPlusNormal"/>
        <w:spacing w:before="240"/>
        <w:ind w:firstLine="540"/>
        <w:jc w:val="both"/>
        <w:rPr>
          <w:sz w:val="22"/>
          <w:szCs w:val="22"/>
        </w:rPr>
      </w:pPr>
      <w:bookmarkStart w:id="2" w:name="Par93"/>
      <w:bookmarkEnd w:id="2"/>
      <w:r w:rsidRPr="00671001">
        <w:rPr>
          <w:sz w:val="22"/>
          <w:szCs w:val="22"/>
        </w:rPr>
        <w:t>2.6.</w:t>
      </w:r>
      <w:r w:rsidR="00C35B0B" w:rsidRPr="00671001">
        <w:rPr>
          <w:sz w:val="22"/>
          <w:szCs w:val="22"/>
        </w:rPr>
        <w:t xml:space="preserve"> Исчерпывающий перечень документов, необходимых для пред</w:t>
      </w:r>
      <w:r w:rsidRPr="00671001">
        <w:rPr>
          <w:sz w:val="22"/>
          <w:szCs w:val="22"/>
        </w:rPr>
        <w:t>оставления муниципальной услуги:</w:t>
      </w:r>
    </w:p>
    <w:p w:rsidR="00C35B0B" w:rsidRPr="00671001" w:rsidRDefault="00C35B0B" w:rsidP="00C35B0B">
      <w:pPr>
        <w:pStyle w:val="ConsPlusNormal"/>
        <w:spacing w:before="240"/>
        <w:ind w:firstLine="540"/>
        <w:jc w:val="both"/>
        <w:rPr>
          <w:sz w:val="22"/>
          <w:szCs w:val="22"/>
        </w:rPr>
      </w:pPr>
      <w:r w:rsidRPr="00671001">
        <w:rPr>
          <w:sz w:val="22"/>
          <w:szCs w:val="22"/>
        </w:rPr>
        <w:t>В целях проведения переустройства и (или) перепланировки помещения в многоквартирном доме заявитель предоставляет в уполномоченный орган:</w:t>
      </w:r>
    </w:p>
    <w:p w:rsidR="00CD16A7" w:rsidRPr="00671001" w:rsidRDefault="00C35B0B" w:rsidP="00CD16A7">
      <w:pPr>
        <w:autoSpaceDE w:val="0"/>
        <w:autoSpaceDN w:val="0"/>
        <w:adjustRightInd w:val="0"/>
        <w:spacing w:after="0" w:line="240" w:lineRule="auto"/>
        <w:ind w:firstLine="540"/>
        <w:jc w:val="both"/>
        <w:rPr>
          <w:rFonts w:ascii="Times New Roman" w:hAnsi="Times New Roman"/>
        </w:rPr>
      </w:pPr>
      <w:r w:rsidRPr="00671001">
        <w:rPr>
          <w:rFonts w:ascii="Times New Roman" w:hAnsi="Times New Roman"/>
        </w:rPr>
        <w:t xml:space="preserve">1) заявление о переустройстве и (или) перепланировке помещения в многоквартирном доме </w:t>
      </w:r>
      <w:r w:rsidR="00CD16A7" w:rsidRPr="00671001">
        <w:rPr>
          <w:rFonts w:ascii="Times New Roman" w:eastAsiaTheme="minorHAnsi" w:hAnsi="Times New Roman"/>
          <w:lang w:eastAsia="en-US"/>
        </w:rPr>
        <w:t xml:space="preserve">по </w:t>
      </w:r>
      <w:hyperlink r:id="rId12" w:history="1">
        <w:r w:rsidR="00CD16A7" w:rsidRPr="00727B8B">
          <w:rPr>
            <w:rFonts w:ascii="Times New Roman" w:eastAsiaTheme="minorHAnsi" w:hAnsi="Times New Roman"/>
            <w:lang w:eastAsia="en-US"/>
          </w:rPr>
          <w:t>форме</w:t>
        </w:r>
      </w:hyperlink>
      <w:r w:rsidR="00CD16A7" w:rsidRPr="00727B8B">
        <w:rPr>
          <w:rFonts w:ascii="Times New Roman" w:eastAsiaTheme="minorHAnsi" w:hAnsi="Times New Roman"/>
          <w:lang w:eastAsia="en-US"/>
        </w:rPr>
        <w:t xml:space="preserve">, </w:t>
      </w:r>
      <w:r w:rsidR="00CD16A7" w:rsidRPr="00671001">
        <w:rPr>
          <w:rFonts w:ascii="Times New Roman" w:eastAsiaTheme="minorHAnsi" w:hAnsi="Times New Roman"/>
          <w:lang w:eastAsia="en-US"/>
        </w:rPr>
        <w:t>утвержденной уполномоченным Правительством Российской Федерации федеральным органом исполнительной власти</w:t>
      </w:r>
      <w:r w:rsidR="00CD16A7" w:rsidRPr="00671001">
        <w:rPr>
          <w:rFonts w:ascii="Times New Roman" w:hAnsi="Times New Roman"/>
        </w:rPr>
        <w:t xml:space="preserve"> </w:t>
      </w:r>
      <w:r w:rsidRPr="00671001">
        <w:rPr>
          <w:rFonts w:ascii="Times New Roman" w:hAnsi="Times New Roman"/>
        </w:rPr>
        <w:t xml:space="preserve">(далее - заявление); </w:t>
      </w:r>
      <w:bookmarkStart w:id="3" w:name="Par96"/>
      <w:bookmarkEnd w:id="3"/>
    </w:p>
    <w:p w:rsidR="00C35B0B" w:rsidRPr="00671001" w:rsidRDefault="00C35B0B" w:rsidP="00C35B0B">
      <w:pPr>
        <w:pStyle w:val="ConsPlusNormal"/>
        <w:spacing w:before="240"/>
        <w:ind w:firstLine="540"/>
        <w:jc w:val="both"/>
        <w:rPr>
          <w:sz w:val="22"/>
          <w:szCs w:val="22"/>
        </w:rPr>
      </w:pPr>
      <w:r w:rsidRPr="00671001">
        <w:rPr>
          <w:sz w:val="22"/>
          <w:szCs w:val="22"/>
        </w:rPr>
        <w:t>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w:t>
      </w:r>
    </w:p>
    <w:p w:rsidR="00EE25C5" w:rsidRPr="00671001" w:rsidRDefault="00EE25C5" w:rsidP="00EE25C5">
      <w:pPr>
        <w:autoSpaceDE w:val="0"/>
        <w:autoSpaceDN w:val="0"/>
        <w:adjustRightInd w:val="0"/>
        <w:jc w:val="both"/>
        <w:rPr>
          <w:rFonts w:ascii="Times New Roman" w:hAnsi="Times New Roman"/>
        </w:rPr>
      </w:pPr>
      <w:r w:rsidRPr="00671001">
        <w:rPr>
          <w:rFonts w:ascii="Times New Roman" w:hAnsi="Times New Roman"/>
        </w:rPr>
        <w:t xml:space="preserve">     3)  подготовленный и оформленный в установленном порядке проект переустройства и (или) перепланировки переустраиваемого и (или) перепланируемого помещения в многоквартирном доме, а если переустройство и (или) перепланировка помещения в многоквартирном доме невозможны без присоединения к данному помещению части общего имущества в многоквартирном доме, также протокол общего собрания собственников помещений в многоквартирном доме о согласии всех собственников помещений в многоквартирном доме на такие переустройство и (или) перепланировку помещения в многоквартирном доме, предусмотренном </w:t>
      </w:r>
      <w:hyperlink r:id="rId13" w:history="1">
        <w:r w:rsidRPr="00671001">
          <w:rPr>
            <w:rFonts w:ascii="Times New Roman" w:hAnsi="Times New Roman"/>
          </w:rPr>
          <w:t>частью 2 статьи 40</w:t>
        </w:r>
      </w:hyperlink>
      <w:r w:rsidRPr="00671001">
        <w:rPr>
          <w:rFonts w:ascii="Times New Roman" w:hAnsi="Times New Roman"/>
        </w:rPr>
        <w:t xml:space="preserve"> Жилищного кодекса РФ;</w:t>
      </w:r>
      <w:bookmarkStart w:id="4" w:name="Par25"/>
      <w:bookmarkEnd w:id="4"/>
    </w:p>
    <w:p w:rsidR="00C35B0B" w:rsidRPr="00671001" w:rsidRDefault="00EE25C5" w:rsidP="00C35B0B">
      <w:pPr>
        <w:pStyle w:val="ConsPlusNormal"/>
        <w:spacing w:before="240"/>
        <w:ind w:firstLine="540"/>
        <w:jc w:val="both"/>
        <w:rPr>
          <w:sz w:val="22"/>
          <w:szCs w:val="22"/>
        </w:rPr>
      </w:pPr>
      <w:r w:rsidRPr="00671001">
        <w:rPr>
          <w:sz w:val="22"/>
          <w:szCs w:val="22"/>
        </w:rPr>
        <w:t>4</w:t>
      </w:r>
      <w:r w:rsidR="00C35B0B" w:rsidRPr="00671001">
        <w:rPr>
          <w:sz w:val="22"/>
          <w:szCs w:val="22"/>
        </w:rPr>
        <w:t>) технический паспорт переустраиваемого и (или) перепланируемого помещения в многоквартирном доме;</w:t>
      </w:r>
    </w:p>
    <w:p w:rsidR="00C35B0B" w:rsidRPr="00671001" w:rsidRDefault="00EE25C5" w:rsidP="00C35B0B">
      <w:pPr>
        <w:pStyle w:val="ConsPlusNormal"/>
        <w:spacing w:before="240"/>
        <w:ind w:firstLine="540"/>
        <w:jc w:val="both"/>
        <w:rPr>
          <w:sz w:val="22"/>
          <w:szCs w:val="22"/>
        </w:rPr>
      </w:pPr>
      <w:r w:rsidRPr="00671001">
        <w:rPr>
          <w:sz w:val="22"/>
          <w:szCs w:val="22"/>
        </w:rPr>
        <w:t>5</w:t>
      </w:r>
      <w:r w:rsidR="00C35B0B" w:rsidRPr="00671001">
        <w:rPr>
          <w:sz w:val="22"/>
          <w:szCs w:val="22"/>
        </w:rPr>
        <w:t>) согласие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представление предусмотренных настоящим пунктом документов наниматель переустраиваемого и (или) перепланируемого жилого помещения по договору социального найма);</w:t>
      </w:r>
    </w:p>
    <w:p w:rsidR="00C35B0B" w:rsidRPr="00671001" w:rsidRDefault="00EE25C5" w:rsidP="00C35B0B">
      <w:pPr>
        <w:pStyle w:val="ConsPlusNormal"/>
        <w:spacing w:before="240"/>
        <w:ind w:firstLine="540"/>
        <w:jc w:val="both"/>
        <w:rPr>
          <w:sz w:val="22"/>
          <w:szCs w:val="22"/>
        </w:rPr>
      </w:pPr>
      <w:bookmarkStart w:id="5" w:name="Par100"/>
      <w:bookmarkEnd w:id="5"/>
      <w:r w:rsidRPr="00671001">
        <w:rPr>
          <w:sz w:val="22"/>
          <w:szCs w:val="22"/>
        </w:rPr>
        <w:t>6</w:t>
      </w:r>
      <w:r w:rsidR="00C35B0B" w:rsidRPr="00671001">
        <w:rPr>
          <w:sz w:val="22"/>
          <w:szCs w:val="22"/>
        </w:rPr>
        <w:t>)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истории или культуры.</w:t>
      </w:r>
    </w:p>
    <w:p w:rsidR="00C35B0B" w:rsidRPr="00671001" w:rsidRDefault="00C35B0B" w:rsidP="00C35B0B">
      <w:pPr>
        <w:pStyle w:val="ConsPlusNormal"/>
        <w:ind w:firstLine="539"/>
        <w:jc w:val="both"/>
        <w:rPr>
          <w:sz w:val="22"/>
          <w:szCs w:val="22"/>
        </w:rPr>
      </w:pPr>
    </w:p>
    <w:p w:rsidR="00C35B0B" w:rsidRPr="00671001" w:rsidRDefault="00BC5B6F" w:rsidP="00C35B0B">
      <w:pPr>
        <w:pStyle w:val="ConsPlusNormal"/>
        <w:ind w:firstLine="567"/>
        <w:jc w:val="both"/>
        <w:rPr>
          <w:sz w:val="22"/>
          <w:szCs w:val="22"/>
        </w:rPr>
      </w:pPr>
      <w:r w:rsidRPr="00671001">
        <w:rPr>
          <w:sz w:val="22"/>
          <w:szCs w:val="22"/>
        </w:rPr>
        <w:t>2.6.1.</w:t>
      </w:r>
      <w:r w:rsidR="00C35B0B" w:rsidRPr="00671001">
        <w:rPr>
          <w:sz w:val="22"/>
          <w:szCs w:val="22"/>
        </w:rPr>
        <w:t xml:space="preserve"> В случае направления заявления посредством ЕПГУ, РПГУ, сведения из документа, удостоверяющего личность заявителя, представителя формируются при подтверждении учетной записи в Единой системе идентификации и аутентификации из состава соответствующих данных указанной учетной записи и могут быть проверены путем направления запроса с использованием системы межведомственного электронного взаимодействия. В случае, если заявление подается через представителя заявителя, также представляется документ, подтверждающий полномочия на осуществление действий от имени заявителя. В качестве документа, подтверждающего полномочия на осуществление действий от имени заявителя, представитель заявителя вправе представить:</w:t>
      </w:r>
    </w:p>
    <w:p w:rsidR="00C35B0B" w:rsidRPr="00671001" w:rsidRDefault="00C35B0B" w:rsidP="00C35B0B">
      <w:pPr>
        <w:pStyle w:val="ConsPlusNormal"/>
        <w:ind w:firstLine="539"/>
        <w:jc w:val="both"/>
        <w:rPr>
          <w:sz w:val="22"/>
          <w:szCs w:val="22"/>
        </w:rPr>
      </w:pPr>
      <w:r w:rsidRPr="00671001">
        <w:rPr>
          <w:sz w:val="22"/>
          <w:szCs w:val="22"/>
        </w:rPr>
        <w:lastRenderedPageBreak/>
        <w:t>- оформленную в соответствии с законодательством Российской Федерации доверенность (для физических лиц);</w:t>
      </w:r>
    </w:p>
    <w:p w:rsidR="00C35B0B" w:rsidRPr="00671001" w:rsidRDefault="00C35B0B" w:rsidP="00C35B0B">
      <w:pPr>
        <w:pStyle w:val="ConsPlusNormal"/>
        <w:ind w:firstLine="539"/>
        <w:jc w:val="both"/>
        <w:rPr>
          <w:sz w:val="22"/>
          <w:szCs w:val="22"/>
        </w:rPr>
      </w:pPr>
      <w:r w:rsidRPr="00671001">
        <w:rPr>
          <w:sz w:val="22"/>
          <w:szCs w:val="22"/>
        </w:rPr>
        <w:t>- оформленную в соответствии с законодательством Российской Федерации доверенность, заверенную печатью заявителя и подписанную руководителем заявителя или уполномоченным этим руководителем лицом (для юридических лиц).</w:t>
      </w:r>
    </w:p>
    <w:p w:rsidR="00C35B0B" w:rsidRPr="00671001" w:rsidRDefault="00C35B0B" w:rsidP="00C35B0B">
      <w:pPr>
        <w:pStyle w:val="ConsPlusNormal"/>
        <w:spacing w:before="240"/>
        <w:ind w:firstLine="540"/>
        <w:jc w:val="both"/>
        <w:rPr>
          <w:sz w:val="22"/>
          <w:szCs w:val="22"/>
        </w:rPr>
      </w:pPr>
      <w:bookmarkStart w:id="6" w:name="Par104"/>
      <w:bookmarkEnd w:id="6"/>
      <w:r w:rsidRPr="00671001">
        <w:rPr>
          <w:sz w:val="22"/>
          <w:szCs w:val="22"/>
        </w:rPr>
        <w:t xml:space="preserve">2.6.2. Заявитель вправе не представлять документы, предусмотренные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671001">
          <w:rPr>
            <w:sz w:val="22"/>
            <w:szCs w:val="22"/>
          </w:rPr>
          <w:t>подпунктах</w:t>
        </w:r>
      </w:hyperlink>
      <w:r w:rsidRPr="00671001">
        <w:rPr>
          <w:sz w:val="22"/>
          <w:szCs w:val="22"/>
        </w:rPr>
        <w:t xml:space="preserve"> </w:t>
      </w:r>
      <w:hyperlink w:anchor="Par98" w:tooltip="4) технический паспорт переустраиваемого и (или) перепланируемого помещения в многоквартирном доме;" w:history="1">
        <w:r w:rsidR="00EE25C5" w:rsidRPr="00671001">
          <w:rPr>
            <w:sz w:val="22"/>
            <w:szCs w:val="22"/>
          </w:rPr>
          <w:t>4</w:t>
        </w:r>
      </w:hyperlink>
      <w:r w:rsidRPr="00671001">
        <w:rPr>
          <w:sz w:val="22"/>
          <w:szCs w:val="22"/>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EE25C5" w:rsidRPr="00671001">
          <w:rPr>
            <w:sz w:val="22"/>
            <w:szCs w:val="22"/>
          </w:rPr>
          <w:t xml:space="preserve">6 </w:t>
        </w:r>
        <w:r w:rsidRPr="00671001">
          <w:rPr>
            <w:sz w:val="22"/>
            <w:szCs w:val="22"/>
          </w:rPr>
          <w:t xml:space="preserve"> пункта 2.6.</w:t>
        </w:r>
      </w:hyperlink>
      <w:r w:rsidR="002A3F4F" w:rsidRPr="00671001">
        <w:rPr>
          <w:sz w:val="22"/>
          <w:szCs w:val="22"/>
        </w:rPr>
        <w:t xml:space="preserve">, </w:t>
      </w:r>
      <w:r w:rsidRPr="00671001">
        <w:rPr>
          <w:sz w:val="22"/>
          <w:szCs w:val="22"/>
        </w:rPr>
        <w:t>а также в случае, если право на переустраиваемое и (или) перепланируемое помещение в многоквартирном доме зарегистрировано в Едином государственном реестре недвижимости, документы, предусмот</w:t>
      </w:r>
      <w:r w:rsidR="002A3F4F" w:rsidRPr="00671001">
        <w:rPr>
          <w:sz w:val="22"/>
          <w:szCs w:val="22"/>
        </w:rPr>
        <w:t>ренные подпунктом 2 пункта 2.6.</w:t>
      </w:r>
      <w:r w:rsidRPr="00671001">
        <w:rPr>
          <w:sz w:val="22"/>
          <w:szCs w:val="22"/>
        </w:rPr>
        <w:t xml:space="preserve"> настоящего административного регламента. </w:t>
      </w:r>
    </w:p>
    <w:p w:rsidR="00C35B0B" w:rsidRPr="00671001" w:rsidRDefault="00C35B0B" w:rsidP="00C35B0B">
      <w:pPr>
        <w:pStyle w:val="ConsPlusNormal"/>
        <w:spacing w:before="240"/>
        <w:ind w:firstLine="540"/>
        <w:jc w:val="both"/>
        <w:rPr>
          <w:sz w:val="22"/>
          <w:szCs w:val="22"/>
        </w:rPr>
      </w:pPr>
      <w:r w:rsidRPr="00671001">
        <w:rPr>
          <w:sz w:val="22"/>
          <w:szCs w:val="22"/>
        </w:rPr>
        <w:t xml:space="preserve">2.6.3. Документы (их копии или сведения, содержащиеся в них), указанные в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671001">
          <w:rPr>
            <w:sz w:val="22"/>
            <w:szCs w:val="22"/>
          </w:rPr>
          <w:t>подпунктах</w:t>
        </w:r>
      </w:hyperlink>
      <w:r w:rsidRPr="00671001">
        <w:rPr>
          <w:sz w:val="22"/>
          <w:szCs w:val="22"/>
        </w:rPr>
        <w:t xml:space="preserve"> 2, </w:t>
      </w:r>
      <w:hyperlink w:anchor="Par98" w:tooltip="4) технический паспорт переустраиваемого и (или) перепланируемого помещения в многоквартирном доме;" w:history="1">
        <w:r w:rsidR="00671001" w:rsidRPr="00671001">
          <w:rPr>
            <w:sz w:val="22"/>
            <w:szCs w:val="22"/>
          </w:rPr>
          <w:t>3</w:t>
        </w:r>
      </w:hyperlink>
      <w:r w:rsidRPr="00671001">
        <w:rPr>
          <w:sz w:val="22"/>
          <w:szCs w:val="22"/>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671001">
          <w:rPr>
            <w:sz w:val="22"/>
            <w:szCs w:val="22"/>
          </w:rPr>
          <w:t xml:space="preserve"> пункта 2.6.</w:t>
        </w:r>
      </w:hyperlink>
      <w:r w:rsidRPr="00671001">
        <w:rPr>
          <w:sz w:val="22"/>
          <w:szCs w:val="22"/>
        </w:rPr>
        <w:t xml:space="preserve"> настоящего административного регламента запрашиваются уполномоченным органом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если заявитель не представили указанные документы самостоятельно.</w:t>
      </w:r>
    </w:p>
    <w:p w:rsidR="00C35B0B" w:rsidRPr="00671001" w:rsidRDefault="00C35B0B" w:rsidP="00C35B0B">
      <w:pPr>
        <w:pStyle w:val="ConsPlusNormal"/>
        <w:spacing w:before="240"/>
        <w:ind w:firstLine="540"/>
        <w:jc w:val="both"/>
        <w:rPr>
          <w:sz w:val="22"/>
          <w:szCs w:val="22"/>
        </w:rPr>
      </w:pPr>
      <w:r w:rsidRPr="00671001">
        <w:rPr>
          <w:sz w:val="22"/>
          <w:szCs w:val="22"/>
        </w:rPr>
        <w:t>Уполномоченный орган, осуществляющий согласование, не вправе требовать от заявителя представление других документов кроме документов, истребование которых у заявителя допускается в соотв</w:t>
      </w:r>
      <w:r w:rsidR="002A3F4F" w:rsidRPr="00671001">
        <w:rPr>
          <w:sz w:val="22"/>
          <w:szCs w:val="22"/>
        </w:rPr>
        <w:t>етствии с пунктами 2.6.</w:t>
      </w:r>
      <w:r w:rsidRPr="00671001">
        <w:rPr>
          <w:sz w:val="22"/>
          <w:szCs w:val="22"/>
        </w:rPr>
        <w:t xml:space="preserve"> настоящего административного регламента.</w:t>
      </w:r>
    </w:p>
    <w:p w:rsidR="00C35B0B" w:rsidRPr="00671001" w:rsidRDefault="00C35B0B" w:rsidP="00C35B0B">
      <w:pPr>
        <w:pStyle w:val="ConsPlusNormal"/>
        <w:spacing w:before="240"/>
        <w:ind w:firstLine="540"/>
        <w:jc w:val="both"/>
        <w:rPr>
          <w:sz w:val="22"/>
          <w:szCs w:val="22"/>
        </w:rPr>
      </w:pPr>
      <w:r w:rsidRPr="00671001">
        <w:rPr>
          <w:sz w:val="22"/>
          <w:szCs w:val="22"/>
        </w:rPr>
        <w:t>По межведомственным запросам уполномоченного органа, указанных в абзаце первом настоящего пункта, документы (их копии или сведения, содержащиеся в них) предоставляются государственными органами, органами местного самоуправления и подведомственными государственным органам или органам местного самоуправления организациями, в распоряжении которых находятся указанные документы, в срок не превышающий пять рабочих дней со дня поступления межведомственного запроса в орган или организацию, предоставляющие документ и информацию, если иные сроки подготовки и направления ответа на межведомственный запрос не установлены федеральными законами, правовыми актами Правительства Российской Федерации и принятыми в соответствии с федеральными законами нормативными правовыми актами субъектов Российской Федерации.</w:t>
      </w:r>
    </w:p>
    <w:p w:rsidR="00C35B0B" w:rsidRPr="00671001" w:rsidRDefault="00C35B0B" w:rsidP="00B30518">
      <w:pPr>
        <w:pStyle w:val="ConsPlusNormal"/>
        <w:spacing w:before="240"/>
        <w:ind w:firstLine="540"/>
        <w:jc w:val="center"/>
        <w:rPr>
          <w:b/>
          <w:sz w:val="22"/>
          <w:szCs w:val="22"/>
        </w:rPr>
      </w:pPr>
      <w:bookmarkStart w:id="7" w:name="Par116"/>
      <w:bookmarkEnd w:id="7"/>
      <w:r w:rsidRPr="00671001">
        <w:rPr>
          <w:b/>
          <w:sz w:val="22"/>
          <w:szCs w:val="22"/>
        </w:rPr>
        <w:t>Исчерпывающий перечень оснований для отказа в приеме документов, необходимых для пред</w:t>
      </w:r>
      <w:r w:rsidR="00B30518" w:rsidRPr="00671001">
        <w:rPr>
          <w:b/>
          <w:sz w:val="22"/>
          <w:szCs w:val="22"/>
        </w:rPr>
        <w:t>оставления муниципальной услуги</w:t>
      </w:r>
    </w:p>
    <w:p w:rsidR="00C35B0B" w:rsidRPr="00671001" w:rsidRDefault="00B30518" w:rsidP="00C35B0B">
      <w:pPr>
        <w:pStyle w:val="ConsPlusNormal"/>
        <w:spacing w:before="240"/>
        <w:ind w:firstLine="540"/>
        <w:jc w:val="both"/>
        <w:rPr>
          <w:sz w:val="22"/>
          <w:szCs w:val="22"/>
        </w:rPr>
      </w:pPr>
      <w:r w:rsidRPr="00671001">
        <w:rPr>
          <w:sz w:val="22"/>
          <w:szCs w:val="22"/>
        </w:rPr>
        <w:t xml:space="preserve">2.7. </w:t>
      </w:r>
      <w:r w:rsidR="00C35B0B" w:rsidRPr="00671001">
        <w:rPr>
          <w:sz w:val="22"/>
          <w:szCs w:val="22"/>
        </w:rPr>
        <w:t>Отказ в приеме документов, необходимых для предоставления муниципальной услуги, законодательством Российской Федерации не предусмотрен.</w:t>
      </w:r>
    </w:p>
    <w:p w:rsidR="00C35B0B" w:rsidRPr="00671001" w:rsidRDefault="00C35B0B" w:rsidP="00B30518">
      <w:pPr>
        <w:pStyle w:val="ConsPlusNormal"/>
        <w:spacing w:before="240"/>
        <w:ind w:firstLine="540"/>
        <w:jc w:val="center"/>
        <w:rPr>
          <w:b/>
          <w:sz w:val="22"/>
          <w:szCs w:val="22"/>
        </w:rPr>
      </w:pPr>
      <w:r w:rsidRPr="00671001">
        <w:rPr>
          <w:b/>
          <w:sz w:val="22"/>
          <w:szCs w:val="22"/>
        </w:rPr>
        <w:t>Исчерпывающий перечень оснований для приостановления в пред</w:t>
      </w:r>
      <w:r w:rsidR="00B30518" w:rsidRPr="00671001">
        <w:rPr>
          <w:b/>
          <w:sz w:val="22"/>
          <w:szCs w:val="22"/>
        </w:rPr>
        <w:t>оставлении муниципальной услуги</w:t>
      </w:r>
    </w:p>
    <w:p w:rsidR="00C35B0B" w:rsidRPr="00671001" w:rsidRDefault="00B30518" w:rsidP="00C35B0B">
      <w:pPr>
        <w:pStyle w:val="ConsPlusNormal"/>
        <w:spacing w:before="240"/>
        <w:ind w:firstLine="540"/>
        <w:jc w:val="both"/>
        <w:rPr>
          <w:sz w:val="22"/>
          <w:szCs w:val="22"/>
        </w:rPr>
      </w:pPr>
      <w:r w:rsidRPr="00671001">
        <w:rPr>
          <w:sz w:val="22"/>
          <w:szCs w:val="22"/>
        </w:rPr>
        <w:t xml:space="preserve">2.8. </w:t>
      </w:r>
      <w:r w:rsidR="00C35B0B" w:rsidRPr="00671001">
        <w:rPr>
          <w:sz w:val="22"/>
          <w:szCs w:val="22"/>
        </w:rPr>
        <w:t>Приостановление предоставления муниципальной услуги законодательством Российской Федерации не предусмотрено.</w:t>
      </w:r>
    </w:p>
    <w:p w:rsidR="00C35B0B" w:rsidRPr="00671001" w:rsidRDefault="00C35B0B" w:rsidP="00C35B0B">
      <w:pPr>
        <w:pStyle w:val="ConsPlusNormal"/>
        <w:spacing w:before="240"/>
        <w:ind w:firstLine="540"/>
        <w:jc w:val="both"/>
        <w:rPr>
          <w:sz w:val="22"/>
          <w:szCs w:val="22"/>
        </w:rPr>
      </w:pPr>
      <w:r w:rsidRPr="00671001">
        <w:rPr>
          <w:sz w:val="22"/>
          <w:szCs w:val="22"/>
        </w:rPr>
        <w:t>Уполномоченный орган отказывает в предоставлении муниципальной услуги в случае, если:</w:t>
      </w:r>
    </w:p>
    <w:p w:rsidR="00C35B0B" w:rsidRPr="00671001" w:rsidRDefault="00C35B0B" w:rsidP="00C35B0B">
      <w:pPr>
        <w:pStyle w:val="ConsPlusNormal"/>
        <w:numPr>
          <w:ilvl w:val="0"/>
          <w:numId w:val="3"/>
        </w:numPr>
        <w:spacing w:before="240"/>
        <w:ind w:left="0" w:firstLine="540"/>
        <w:jc w:val="both"/>
        <w:rPr>
          <w:sz w:val="22"/>
          <w:szCs w:val="22"/>
        </w:rPr>
      </w:pPr>
      <w:r w:rsidRPr="00671001">
        <w:rPr>
          <w:sz w:val="22"/>
          <w:szCs w:val="22"/>
        </w:rPr>
        <w:t xml:space="preserve">заявителем не представлены документы, определенные </w:t>
      </w:r>
      <w:hyperlink w:anchor="Par93" w:tooltip="2.6.1. Исчерпывающий перечень документов, необходимых для предоставления муниципальной услуги." w:history="1">
        <w:r w:rsidRPr="00671001">
          <w:rPr>
            <w:sz w:val="22"/>
            <w:szCs w:val="22"/>
          </w:rPr>
          <w:t>пунктом 2.6.</w:t>
        </w:r>
      </w:hyperlink>
      <w:r w:rsidRPr="00671001">
        <w:rPr>
          <w:sz w:val="22"/>
          <w:szCs w:val="22"/>
        </w:rPr>
        <w:t xml:space="preserve"> настоящего административного регламента, обязанность по представлению которых с учетом пункта 2.6.</w:t>
      </w:r>
      <w:r w:rsidR="001E48C9" w:rsidRPr="00671001">
        <w:rPr>
          <w:sz w:val="22"/>
          <w:szCs w:val="22"/>
        </w:rPr>
        <w:t>2</w:t>
      </w:r>
      <w:r w:rsidRPr="00671001">
        <w:rPr>
          <w:sz w:val="22"/>
          <w:szCs w:val="22"/>
        </w:rPr>
        <w:t xml:space="preserve"> настоящего административного регламента возложена на заявителя;</w:t>
      </w:r>
    </w:p>
    <w:p w:rsidR="00C35B0B" w:rsidRPr="00671001" w:rsidRDefault="00C35B0B" w:rsidP="00C35B0B">
      <w:pPr>
        <w:pStyle w:val="ConsPlusNormal"/>
        <w:spacing w:before="240"/>
        <w:ind w:firstLine="540"/>
        <w:jc w:val="both"/>
        <w:rPr>
          <w:sz w:val="22"/>
          <w:szCs w:val="22"/>
        </w:rPr>
      </w:pPr>
      <w:r w:rsidRPr="00671001">
        <w:rPr>
          <w:sz w:val="22"/>
          <w:szCs w:val="22"/>
        </w:rPr>
        <w:t xml:space="preserve">2) поступления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671001">
          <w:rPr>
            <w:sz w:val="22"/>
            <w:szCs w:val="22"/>
          </w:rPr>
          <w:t>пунктом 2.6.</w:t>
        </w:r>
      </w:hyperlink>
      <w:r w:rsidR="001E48C9" w:rsidRPr="00671001">
        <w:rPr>
          <w:sz w:val="22"/>
          <w:szCs w:val="22"/>
        </w:rPr>
        <w:t>3</w:t>
      </w:r>
      <w:r w:rsidRPr="00671001">
        <w:rPr>
          <w:sz w:val="22"/>
          <w:szCs w:val="22"/>
        </w:rPr>
        <w:t xml:space="preserve"> настоящего административного регламента, если соответствующий документ не был представлен заявителем по собственной инициативе.</w:t>
      </w:r>
    </w:p>
    <w:p w:rsidR="00C35B0B" w:rsidRPr="00671001" w:rsidRDefault="00C35B0B" w:rsidP="00C35B0B">
      <w:pPr>
        <w:pStyle w:val="ConsPlusNormal"/>
        <w:spacing w:before="240"/>
        <w:ind w:firstLine="540"/>
        <w:jc w:val="both"/>
        <w:rPr>
          <w:sz w:val="22"/>
          <w:szCs w:val="22"/>
        </w:rPr>
      </w:pPr>
      <w:r w:rsidRPr="00671001">
        <w:rPr>
          <w:sz w:val="22"/>
          <w:szCs w:val="22"/>
        </w:rPr>
        <w:t xml:space="preserve">Отказ в согласовании проведения переустройства и (или) перепланировки помещения в многоквартирном доме по указанному основанию допускается в случае, если уполномоченный орган после получения ответа на межведомственный запрос уведомил заявителя о получении такого ответа, предложил заявителю представить документ и (или) информацию, необходимые для проведения переустройства и </w:t>
      </w:r>
      <w:r w:rsidRPr="00671001">
        <w:rPr>
          <w:sz w:val="22"/>
          <w:szCs w:val="22"/>
        </w:rPr>
        <w:lastRenderedPageBreak/>
        <w:t>(или) перепланировки</w:t>
      </w:r>
      <w:r w:rsidR="00202BEE" w:rsidRPr="00671001">
        <w:rPr>
          <w:sz w:val="22"/>
          <w:szCs w:val="22"/>
        </w:rPr>
        <w:t xml:space="preserve"> </w:t>
      </w:r>
      <w:r w:rsidRPr="00671001">
        <w:rPr>
          <w:sz w:val="22"/>
          <w:szCs w:val="22"/>
        </w:rPr>
        <w:t>и не получил такие документ и (или) информацию в течение пятнадцати рабочих дней со дня направления уведомления;</w:t>
      </w:r>
    </w:p>
    <w:p w:rsidR="00C35B0B" w:rsidRPr="00671001" w:rsidRDefault="00C35B0B" w:rsidP="00C35B0B">
      <w:pPr>
        <w:pStyle w:val="ConsPlusNormal"/>
        <w:spacing w:before="240"/>
        <w:ind w:firstLine="540"/>
        <w:jc w:val="both"/>
        <w:rPr>
          <w:sz w:val="22"/>
          <w:szCs w:val="22"/>
        </w:rPr>
      </w:pPr>
      <w:r w:rsidRPr="00671001">
        <w:rPr>
          <w:sz w:val="22"/>
          <w:szCs w:val="22"/>
        </w:rPr>
        <w:t>3) представления документов в ненадлежащий орган;</w:t>
      </w:r>
    </w:p>
    <w:p w:rsidR="00C35B0B" w:rsidRPr="00671001" w:rsidRDefault="00C35B0B" w:rsidP="00C35B0B">
      <w:pPr>
        <w:pStyle w:val="ConsPlusNormal"/>
        <w:spacing w:before="240"/>
        <w:ind w:firstLine="540"/>
        <w:jc w:val="both"/>
        <w:rPr>
          <w:sz w:val="22"/>
          <w:szCs w:val="22"/>
        </w:rPr>
      </w:pPr>
      <w:r w:rsidRPr="00671001">
        <w:rPr>
          <w:sz w:val="22"/>
          <w:szCs w:val="22"/>
        </w:rPr>
        <w:t>4) несоответствия проекта переустройства и (или) перепланировки помещения в многоквартирном доме требованиям законодательства.</w:t>
      </w:r>
    </w:p>
    <w:p w:rsidR="00C35B0B" w:rsidRPr="00671001" w:rsidRDefault="00C35B0B" w:rsidP="00C35B0B">
      <w:pPr>
        <w:pStyle w:val="ConsPlusNormal"/>
        <w:spacing w:before="240"/>
        <w:ind w:firstLine="540"/>
        <w:jc w:val="both"/>
        <w:rPr>
          <w:sz w:val="22"/>
          <w:szCs w:val="22"/>
        </w:rPr>
      </w:pPr>
      <w:r w:rsidRPr="00671001">
        <w:rPr>
          <w:sz w:val="22"/>
          <w:szCs w:val="22"/>
        </w:rPr>
        <w:t xml:space="preserve">Неполучение или несвоевременное получение документов, указанных в </w:t>
      </w:r>
      <w:hyperlink w:anchor="Par93" w:tooltip="2.6.1. Исчерпывающий перечень документов, необходимых для предоставления муниципальной услуги." w:history="1">
        <w:r w:rsidRPr="00671001">
          <w:rPr>
            <w:sz w:val="22"/>
            <w:szCs w:val="22"/>
          </w:rPr>
          <w:t>пункте 2.6.</w:t>
        </w:r>
      </w:hyperlink>
      <w:r w:rsidR="00202BEE" w:rsidRPr="00671001">
        <w:rPr>
          <w:sz w:val="22"/>
          <w:szCs w:val="22"/>
        </w:rPr>
        <w:t>3.</w:t>
      </w:r>
      <w:r w:rsidRPr="00671001">
        <w:rPr>
          <w:sz w:val="22"/>
          <w:szCs w:val="22"/>
        </w:rPr>
        <w:t xml:space="preserve"> административного регламента и запрошенных в государственных органах, органах местного самоуправления и подведомственных государственным органам или органам местного самоуправления организациях, в распоряжении которых находятся указанные документы, не может являться основанием для отказа в согласовании проведения переустройства и (или) перепланировки помещения в многоквартирном доме</w:t>
      </w:r>
      <w:r w:rsidR="00202BEE" w:rsidRPr="00671001">
        <w:rPr>
          <w:sz w:val="22"/>
          <w:szCs w:val="22"/>
        </w:rPr>
        <w:t>.</w:t>
      </w:r>
    </w:p>
    <w:p w:rsidR="00C35B0B" w:rsidRPr="00671001" w:rsidRDefault="00C35B0B" w:rsidP="00202BEE">
      <w:pPr>
        <w:pStyle w:val="ConsPlusNormal"/>
        <w:spacing w:before="240"/>
        <w:ind w:firstLine="540"/>
        <w:jc w:val="center"/>
        <w:rPr>
          <w:b/>
          <w:sz w:val="22"/>
          <w:szCs w:val="22"/>
        </w:rPr>
      </w:pPr>
      <w:bookmarkStart w:id="8" w:name="Par127"/>
      <w:bookmarkEnd w:id="8"/>
      <w:r w:rsidRPr="00671001">
        <w:rPr>
          <w:b/>
          <w:sz w:val="22"/>
          <w:szCs w:val="22"/>
        </w:rPr>
        <w:t>Перечень услуг, которые являются необходимыми и обязательными для предоставления муниципальной услуги, в том числе сведения о документе (документах), выдаваемом (выдаваемых) организациями, участвующими в предоставлении муниц</w:t>
      </w:r>
      <w:r w:rsidR="00202BEE" w:rsidRPr="00671001">
        <w:rPr>
          <w:b/>
          <w:sz w:val="22"/>
          <w:szCs w:val="22"/>
        </w:rPr>
        <w:t>ипальной услуги</w:t>
      </w:r>
    </w:p>
    <w:p w:rsidR="00C35B0B" w:rsidRPr="00671001" w:rsidRDefault="00202BEE" w:rsidP="00C35B0B">
      <w:pPr>
        <w:pStyle w:val="ConsPlusNormal"/>
        <w:spacing w:before="240"/>
        <w:ind w:firstLine="540"/>
        <w:jc w:val="both"/>
        <w:rPr>
          <w:sz w:val="22"/>
          <w:szCs w:val="22"/>
        </w:rPr>
      </w:pPr>
      <w:r w:rsidRPr="00671001">
        <w:rPr>
          <w:sz w:val="22"/>
          <w:szCs w:val="22"/>
        </w:rPr>
        <w:t xml:space="preserve">2.9. </w:t>
      </w:r>
      <w:r w:rsidR="00C35B0B" w:rsidRPr="00671001">
        <w:rPr>
          <w:sz w:val="22"/>
          <w:szCs w:val="22"/>
        </w:rPr>
        <w:t>Услуги, которые являются необходимыми и обязательными для предоставления муниципальной услуги:</w:t>
      </w:r>
    </w:p>
    <w:p w:rsidR="00C35B0B" w:rsidRPr="00671001" w:rsidRDefault="00C35B0B" w:rsidP="00C35B0B">
      <w:pPr>
        <w:pStyle w:val="ConsPlusNormal"/>
        <w:numPr>
          <w:ilvl w:val="0"/>
          <w:numId w:val="4"/>
        </w:numPr>
        <w:spacing w:before="240"/>
        <w:ind w:left="0" w:firstLine="540"/>
        <w:jc w:val="both"/>
        <w:rPr>
          <w:sz w:val="22"/>
          <w:szCs w:val="22"/>
        </w:rPr>
      </w:pPr>
      <w:r w:rsidRPr="00671001">
        <w:rPr>
          <w:sz w:val="22"/>
          <w:szCs w:val="22"/>
        </w:rPr>
        <w:t>подготовка и оформление в установленном порядке проекта переустройства и (или) перепланировки переустраиваемого и (или) перепланируемого помещения в многоквартирном доме;</w:t>
      </w:r>
    </w:p>
    <w:p w:rsidR="00C35B0B" w:rsidRPr="00671001" w:rsidRDefault="00C35B0B" w:rsidP="00C35B0B">
      <w:pPr>
        <w:pStyle w:val="ConsPlusNormal"/>
        <w:numPr>
          <w:ilvl w:val="0"/>
          <w:numId w:val="4"/>
        </w:numPr>
        <w:spacing w:before="240"/>
        <w:ind w:left="0" w:firstLine="540"/>
        <w:jc w:val="both"/>
        <w:rPr>
          <w:sz w:val="22"/>
          <w:szCs w:val="22"/>
        </w:rPr>
      </w:pPr>
      <w:r w:rsidRPr="00671001">
        <w:rPr>
          <w:sz w:val="22"/>
          <w:szCs w:val="22"/>
        </w:rPr>
        <w:t>оформление документа, удостоверяющего права (полномочия) представителя, в случае, если за предоставлением услуги обращается представитель заявителя;</w:t>
      </w:r>
    </w:p>
    <w:p w:rsidR="00C35B0B" w:rsidRPr="00671001" w:rsidRDefault="00C35B0B" w:rsidP="00C35B0B">
      <w:pPr>
        <w:pStyle w:val="ConsPlusNormal"/>
        <w:spacing w:before="240"/>
        <w:ind w:firstLine="540"/>
        <w:jc w:val="both"/>
        <w:rPr>
          <w:sz w:val="22"/>
          <w:szCs w:val="22"/>
        </w:rPr>
      </w:pPr>
      <w:r w:rsidRPr="00671001">
        <w:rPr>
          <w:sz w:val="22"/>
          <w:szCs w:val="22"/>
        </w:rPr>
        <w:t>3) оформление согласия в письменной форме всех членов семьи нанимателя (в том числе временно отсутствующих членов семьи нанимателя), занимающих переустраиваемое и (или) перепланируемое жилое помещение на основании договора социального найма (в случае если заявителем является уполномоченный наймодателем на предоставление предусмотренных пунктом 2 статьи 26 Жилищного кодекса Российской Федерации документов наниматель переустраиваемого и (или) перепланируемого жилого помещения по договору социального найма).</w:t>
      </w:r>
    </w:p>
    <w:p w:rsidR="00C35B0B" w:rsidRPr="00671001" w:rsidRDefault="00C35B0B" w:rsidP="00202BEE">
      <w:pPr>
        <w:pStyle w:val="ConsPlusNormal"/>
        <w:spacing w:before="240"/>
        <w:ind w:firstLine="540"/>
        <w:jc w:val="center"/>
        <w:rPr>
          <w:b/>
          <w:sz w:val="22"/>
          <w:szCs w:val="22"/>
        </w:rPr>
      </w:pPr>
      <w:r w:rsidRPr="00671001">
        <w:rPr>
          <w:b/>
          <w:sz w:val="22"/>
          <w:szCs w:val="22"/>
        </w:rPr>
        <w:t>Порядок, размер и основания взимания государственной пошлины или иной платы, взимаемой за пред</w:t>
      </w:r>
      <w:r w:rsidR="00202BEE" w:rsidRPr="00671001">
        <w:rPr>
          <w:b/>
          <w:sz w:val="22"/>
          <w:szCs w:val="22"/>
        </w:rPr>
        <w:t>оставление муниципальной услуги</w:t>
      </w:r>
    </w:p>
    <w:p w:rsidR="00C35B0B" w:rsidRPr="00671001" w:rsidRDefault="00202BEE" w:rsidP="00C35B0B">
      <w:pPr>
        <w:pStyle w:val="ConsPlusNormal"/>
        <w:spacing w:before="240"/>
        <w:ind w:firstLine="540"/>
        <w:jc w:val="both"/>
        <w:rPr>
          <w:sz w:val="22"/>
          <w:szCs w:val="22"/>
        </w:rPr>
      </w:pPr>
      <w:r w:rsidRPr="00671001">
        <w:rPr>
          <w:sz w:val="22"/>
          <w:szCs w:val="22"/>
        </w:rPr>
        <w:t xml:space="preserve">2.10. </w:t>
      </w:r>
      <w:r w:rsidR="00C35B0B" w:rsidRPr="00671001">
        <w:rPr>
          <w:sz w:val="22"/>
          <w:szCs w:val="22"/>
        </w:rPr>
        <w:t>Предоставление муниципальной услуги осуществляется бесплатно, государственная пошлина не уплачивается.</w:t>
      </w:r>
    </w:p>
    <w:p w:rsidR="00C35B0B" w:rsidRPr="00671001" w:rsidRDefault="00C35B0B" w:rsidP="006436F4">
      <w:pPr>
        <w:pStyle w:val="ConsPlusNormal"/>
        <w:spacing w:before="240"/>
        <w:ind w:firstLine="540"/>
        <w:jc w:val="center"/>
        <w:rPr>
          <w:b/>
          <w:sz w:val="22"/>
          <w:szCs w:val="22"/>
        </w:rPr>
      </w:pPr>
      <w:r w:rsidRPr="00671001">
        <w:rPr>
          <w:b/>
          <w:sz w:val="22"/>
          <w:szCs w:val="22"/>
        </w:rPr>
        <w:t>Порядок, размер и основания взимания платы за предоставление услуг, которые являются необходимыми и обязательными для предоставления муниципальной услуги, включая информацию о метод</w:t>
      </w:r>
      <w:r w:rsidR="006436F4" w:rsidRPr="00671001">
        <w:rPr>
          <w:b/>
          <w:sz w:val="22"/>
          <w:szCs w:val="22"/>
        </w:rPr>
        <w:t>ике расчета размера такой платы</w:t>
      </w:r>
    </w:p>
    <w:p w:rsidR="00C35B0B" w:rsidRPr="00671001" w:rsidRDefault="006436F4" w:rsidP="00C35B0B">
      <w:pPr>
        <w:pStyle w:val="ConsPlusNormal"/>
        <w:spacing w:before="240"/>
        <w:ind w:firstLine="540"/>
        <w:jc w:val="both"/>
        <w:rPr>
          <w:sz w:val="22"/>
          <w:szCs w:val="22"/>
        </w:rPr>
      </w:pPr>
      <w:r w:rsidRPr="00671001">
        <w:rPr>
          <w:sz w:val="22"/>
          <w:szCs w:val="22"/>
        </w:rPr>
        <w:t xml:space="preserve">2.11. </w:t>
      </w:r>
      <w:r w:rsidR="00C35B0B" w:rsidRPr="00671001">
        <w:rPr>
          <w:sz w:val="22"/>
          <w:szCs w:val="22"/>
        </w:rPr>
        <w:t>Порядок, размер и основания взимания платы за предоставление услуг, указанных в пункте 2.9 настоящего административного регламента, определяется организациями, предоставляющими данные услуги.</w:t>
      </w:r>
    </w:p>
    <w:p w:rsidR="00C35B0B" w:rsidRPr="00671001" w:rsidRDefault="00C35B0B" w:rsidP="006436F4">
      <w:pPr>
        <w:pStyle w:val="ConsPlusNormal"/>
        <w:spacing w:before="240"/>
        <w:ind w:firstLine="540"/>
        <w:jc w:val="center"/>
        <w:rPr>
          <w:b/>
          <w:sz w:val="22"/>
          <w:szCs w:val="22"/>
        </w:rPr>
      </w:pPr>
      <w:r w:rsidRPr="00671001">
        <w:rPr>
          <w:b/>
          <w:sz w:val="22"/>
          <w:szCs w:val="22"/>
        </w:rPr>
        <w:t xml:space="preserve">Максимальный срок ожидания в очереди при подаче запроса о предоставлении муниципальной услуги и при получении результата предоставления </w:t>
      </w:r>
      <w:r w:rsidR="006436F4" w:rsidRPr="00671001">
        <w:rPr>
          <w:b/>
          <w:sz w:val="22"/>
          <w:szCs w:val="22"/>
        </w:rPr>
        <w:t>муниципальной услуги</w:t>
      </w:r>
    </w:p>
    <w:p w:rsidR="00C35B0B" w:rsidRPr="00671001" w:rsidRDefault="006436F4" w:rsidP="00C35B0B">
      <w:pPr>
        <w:pStyle w:val="ConsPlusNormal"/>
        <w:spacing w:before="240"/>
        <w:ind w:firstLine="540"/>
        <w:jc w:val="both"/>
        <w:rPr>
          <w:sz w:val="22"/>
          <w:szCs w:val="22"/>
        </w:rPr>
      </w:pPr>
      <w:r w:rsidRPr="00671001">
        <w:rPr>
          <w:sz w:val="22"/>
          <w:szCs w:val="22"/>
        </w:rPr>
        <w:t xml:space="preserve">2.12. </w:t>
      </w:r>
      <w:r w:rsidR="00C35B0B" w:rsidRPr="00671001">
        <w:rPr>
          <w:sz w:val="22"/>
          <w:szCs w:val="22"/>
        </w:rPr>
        <w:t>Максимальный срок ожидания в очереди при подаче заявления о предоставлении муниципальной услуги и при получении результата данной муниципальной услуги не должен превышать 15 минут.</w:t>
      </w:r>
    </w:p>
    <w:p w:rsidR="00C35B0B" w:rsidRPr="00671001" w:rsidRDefault="00C35B0B" w:rsidP="006436F4">
      <w:pPr>
        <w:pStyle w:val="ConsPlusNormal"/>
        <w:spacing w:before="240"/>
        <w:ind w:firstLine="540"/>
        <w:jc w:val="center"/>
        <w:rPr>
          <w:b/>
          <w:sz w:val="22"/>
          <w:szCs w:val="22"/>
        </w:rPr>
      </w:pPr>
      <w:r w:rsidRPr="00671001">
        <w:rPr>
          <w:b/>
          <w:sz w:val="22"/>
          <w:szCs w:val="22"/>
        </w:rPr>
        <w:t xml:space="preserve">Срок и порядок регистрации запроса заявителя о предоставлении </w:t>
      </w:r>
      <w:r w:rsidR="006436F4" w:rsidRPr="00671001">
        <w:rPr>
          <w:b/>
          <w:sz w:val="22"/>
          <w:szCs w:val="22"/>
        </w:rPr>
        <w:t>муниципальной услуги</w:t>
      </w:r>
    </w:p>
    <w:p w:rsidR="00C35B0B" w:rsidRPr="00671001" w:rsidRDefault="006436F4" w:rsidP="00C35B0B">
      <w:pPr>
        <w:pStyle w:val="ConsPlusNormal"/>
        <w:spacing w:before="240"/>
        <w:ind w:firstLine="540"/>
        <w:jc w:val="both"/>
        <w:rPr>
          <w:sz w:val="22"/>
          <w:szCs w:val="22"/>
        </w:rPr>
      </w:pPr>
      <w:r w:rsidRPr="00671001">
        <w:rPr>
          <w:sz w:val="22"/>
          <w:szCs w:val="22"/>
        </w:rPr>
        <w:t xml:space="preserve">2.13. </w:t>
      </w:r>
      <w:r w:rsidR="00C35B0B" w:rsidRPr="00671001">
        <w:rPr>
          <w:sz w:val="22"/>
          <w:szCs w:val="22"/>
        </w:rPr>
        <w:t>Заявление о предоставлении муниципальной услуги, представленное заявителем лично либо его представителем, регистрируется уполномоченным органом в течение 1 рабочего дня</w:t>
      </w:r>
      <w:r w:rsidR="00751D1E" w:rsidRPr="00671001">
        <w:rPr>
          <w:sz w:val="22"/>
          <w:szCs w:val="22"/>
        </w:rPr>
        <w:t>,</w:t>
      </w:r>
      <w:r w:rsidR="00C35B0B" w:rsidRPr="00671001">
        <w:rPr>
          <w:sz w:val="22"/>
          <w:szCs w:val="22"/>
        </w:rPr>
        <w:t xml:space="preserve"> с даты поступления </w:t>
      </w:r>
      <w:r w:rsidR="00C35B0B" w:rsidRPr="00671001">
        <w:rPr>
          <w:sz w:val="22"/>
          <w:szCs w:val="22"/>
        </w:rPr>
        <w:lastRenderedPageBreak/>
        <w:t>такого заявления.</w:t>
      </w:r>
    </w:p>
    <w:p w:rsidR="00C35B0B" w:rsidRPr="00671001" w:rsidRDefault="00C35B0B" w:rsidP="00C35B0B">
      <w:pPr>
        <w:pStyle w:val="ConsPlusNormal"/>
        <w:spacing w:before="240"/>
        <w:ind w:firstLine="540"/>
        <w:jc w:val="both"/>
        <w:rPr>
          <w:sz w:val="22"/>
          <w:szCs w:val="22"/>
        </w:rPr>
      </w:pPr>
      <w:r w:rsidRPr="00671001">
        <w:rPr>
          <w:sz w:val="22"/>
          <w:szCs w:val="22"/>
        </w:rPr>
        <w:t>Заявление о предоставлении муниципальной услуги, представленное заявителем либо его представителем через МФЦ, регистрируется уполномоченным органом в день поступления от МФЦ.</w:t>
      </w:r>
    </w:p>
    <w:p w:rsidR="00C35B0B" w:rsidRPr="00671001" w:rsidRDefault="00C35B0B" w:rsidP="00C35B0B">
      <w:pPr>
        <w:pStyle w:val="ConsPlusNormal"/>
        <w:spacing w:before="240"/>
        <w:ind w:firstLine="540"/>
        <w:jc w:val="both"/>
        <w:rPr>
          <w:sz w:val="22"/>
          <w:szCs w:val="22"/>
        </w:rPr>
      </w:pPr>
      <w:r w:rsidRPr="00671001">
        <w:rPr>
          <w:sz w:val="22"/>
          <w:szCs w:val="22"/>
        </w:rPr>
        <w:t>Заявление, поступившее в электронной форме на ЕПГУ, РПГУ регистрируется уполномоченным органом в день его поступления в случае отсутствия автоматической регистрации запросов на ЕПГУ, РПГУ.</w:t>
      </w:r>
    </w:p>
    <w:p w:rsidR="00C35B0B" w:rsidRPr="00671001" w:rsidRDefault="00C35B0B" w:rsidP="00C35B0B">
      <w:pPr>
        <w:pStyle w:val="ConsPlusNormal"/>
        <w:spacing w:before="240"/>
        <w:ind w:firstLine="540"/>
        <w:jc w:val="both"/>
        <w:rPr>
          <w:sz w:val="22"/>
          <w:szCs w:val="22"/>
        </w:rPr>
      </w:pPr>
      <w:r w:rsidRPr="00671001">
        <w:rPr>
          <w:sz w:val="22"/>
          <w:szCs w:val="22"/>
        </w:rPr>
        <w:t>Заявление, поступившее в нерабочее время, регистрируется уполномоченным органом в первый рабочий день, следующий за днем его получения.</w:t>
      </w:r>
    </w:p>
    <w:p w:rsidR="00C35B0B" w:rsidRPr="00671001" w:rsidRDefault="00C35B0B" w:rsidP="00985D20">
      <w:pPr>
        <w:pStyle w:val="ConsPlusNormal"/>
        <w:spacing w:before="240"/>
        <w:ind w:firstLine="540"/>
        <w:jc w:val="center"/>
        <w:rPr>
          <w:b/>
          <w:sz w:val="22"/>
          <w:szCs w:val="22"/>
        </w:rPr>
      </w:pPr>
      <w:r w:rsidRPr="00671001">
        <w:rPr>
          <w:b/>
          <w:sz w:val="22"/>
          <w:szCs w:val="22"/>
        </w:rPr>
        <w:t>Требования к помещениям, в которых предоставляются муниципальные услуги, к залу ожидания, местам для заполнения запросов о предоставлении государственной или муниципальной услуги, информационным стендам с образцами их заполнения и перечнем документов, необходимых для предоставления каждой государственной или муниципальной услуги, в том числе к обеспечению доступности для инвалидов указанных объектов в соответствии с законодательством Российской Федераци</w:t>
      </w:r>
      <w:r w:rsidR="00985D20" w:rsidRPr="00671001">
        <w:rPr>
          <w:b/>
          <w:sz w:val="22"/>
          <w:szCs w:val="22"/>
        </w:rPr>
        <w:t>и о социальной защите инвалидов</w:t>
      </w:r>
    </w:p>
    <w:p w:rsidR="00DD5893" w:rsidRPr="00671001" w:rsidRDefault="00DD5893" w:rsidP="00985D20">
      <w:pPr>
        <w:pStyle w:val="ConsPlusNormal"/>
        <w:spacing w:before="240"/>
        <w:ind w:firstLine="540"/>
        <w:jc w:val="center"/>
        <w:rPr>
          <w:b/>
          <w:sz w:val="22"/>
          <w:szCs w:val="22"/>
        </w:rPr>
      </w:pPr>
    </w:p>
    <w:p w:rsidR="00EA6201" w:rsidRPr="00671001" w:rsidRDefault="00EA6201" w:rsidP="00EA6201">
      <w:pPr>
        <w:pStyle w:val="ad"/>
        <w:ind w:right="228" w:firstLine="707"/>
        <w:rPr>
          <w:sz w:val="22"/>
          <w:szCs w:val="22"/>
        </w:rPr>
      </w:pPr>
      <w:r w:rsidRPr="00671001">
        <w:rPr>
          <w:sz w:val="22"/>
          <w:szCs w:val="22"/>
        </w:rPr>
        <w:t>2.14. Местоположение административных зданий, в которых осуществляется прием заявлений и документов, необходимых для предоставления муниципальной услуги, а также выдача результатов предоставления муниципальной услуги, должно обеспечивать удобство для граждан с точки зрения пешеходной доступности от остановок общественного транспорта.</w:t>
      </w:r>
    </w:p>
    <w:p w:rsidR="00EA6201" w:rsidRPr="00671001" w:rsidRDefault="00EA6201" w:rsidP="00EA6201">
      <w:pPr>
        <w:pStyle w:val="ad"/>
        <w:ind w:right="228" w:firstLine="707"/>
        <w:rPr>
          <w:sz w:val="22"/>
          <w:szCs w:val="22"/>
        </w:rPr>
      </w:pPr>
      <w:r w:rsidRPr="00671001">
        <w:rPr>
          <w:sz w:val="22"/>
          <w:szCs w:val="22"/>
        </w:rPr>
        <w:t>В случае, если имеется возможность организации стоянки (парковки) возле здания (строения), в котором размещено помещение приема и выдачи документов, организовывается стоянка (парковка) для личного автомобильного транспорта заявителей. За пользование стоянкой (парковкой) с заявителей плата не взимается.</w:t>
      </w:r>
    </w:p>
    <w:p w:rsidR="00EA6201" w:rsidRPr="00671001" w:rsidRDefault="00EA6201" w:rsidP="00EA6201">
      <w:pPr>
        <w:pStyle w:val="ad"/>
        <w:ind w:right="228" w:firstLine="707"/>
        <w:rPr>
          <w:sz w:val="22"/>
          <w:szCs w:val="22"/>
        </w:rPr>
      </w:pPr>
      <w:r w:rsidRPr="00671001">
        <w:rPr>
          <w:sz w:val="22"/>
          <w:szCs w:val="22"/>
        </w:rPr>
        <w:t>Для парковки специальных автотранспортных средств инвалидов на стоянке (парковке) выделяется не менее 10% мест (но не менее одного места) для бесплатной</w:t>
      </w:r>
      <w:r w:rsidRPr="00671001">
        <w:rPr>
          <w:spacing w:val="-3"/>
          <w:sz w:val="22"/>
          <w:szCs w:val="22"/>
        </w:rPr>
        <w:t xml:space="preserve"> </w:t>
      </w:r>
      <w:r w:rsidRPr="00671001">
        <w:rPr>
          <w:sz w:val="22"/>
          <w:szCs w:val="22"/>
        </w:rPr>
        <w:t>парковки</w:t>
      </w:r>
      <w:r w:rsidRPr="00671001">
        <w:rPr>
          <w:spacing w:val="-1"/>
          <w:sz w:val="22"/>
          <w:szCs w:val="22"/>
        </w:rPr>
        <w:t xml:space="preserve"> </w:t>
      </w:r>
      <w:r w:rsidRPr="00671001">
        <w:rPr>
          <w:sz w:val="22"/>
          <w:szCs w:val="22"/>
        </w:rPr>
        <w:t>транспортных</w:t>
      </w:r>
      <w:r w:rsidRPr="00671001">
        <w:rPr>
          <w:spacing w:val="-1"/>
          <w:sz w:val="22"/>
          <w:szCs w:val="22"/>
        </w:rPr>
        <w:t xml:space="preserve"> </w:t>
      </w:r>
      <w:r w:rsidRPr="00671001">
        <w:rPr>
          <w:sz w:val="22"/>
          <w:szCs w:val="22"/>
        </w:rPr>
        <w:t>средств,</w:t>
      </w:r>
      <w:r w:rsidRPr="00671001">
        <w:rPr>
          <w:spacing w:val="-3"/>
          <w:sz w:val="22"/>
          <w:szCs w:val="22"/>
        </w:rPr>
        <w:t xml:space="preserve"> </w:t>
      </w:r>
      <w:r w:rsidRPr="00671001">
        <w:rPr>
          <w:sz w:val="22"/>
          <w:szCs w:val="22"/>
        </w:rPr>
        <w:t>управляемых</w:t>
      </w:r>
      <w:r w:rsidRPr="00671001">
        <w:rPr>
          <w:spacing w:val="-2"/>
          <w:sz w:val="22"/>
          <w:szCs w:val="22"/>
        </w:rPr>
        <w:t xml:space="preserve"> </w:t>
      </w:r>
      <w:r w:rsidRPr="00671001">
        <w:rPr>
          <w:sz w:val="22"/>
          <w:szCs w:val="22"/>
        </w:rPr>
        <w:t>инвалидами</w:t>
      </w:r>
      <w:r w:rsidRPr="00671001">
        <w:rPr>
          <w:spacing w:val="-1"/>
          <w:sz w:val="22"/>
          <w:szCs w:val="22"/>
        </w:rPr>
        <w:t xml:space="preserve"> </w:t>
      </w:r>
      <w:r w:rsidRPr="00671001">
        <w:rPr>
          <w:sz w:val="22"/>
          <w:szCs w:val="22"/>
        </w:rPr>
        <w:t>в порядке, установленном Правительством Российской Федерации, и транспортных средств, перевозящих инвалидов и (или) детей-инвалидов.</w:t>
      </w:r>
    </w:p>
    <w:p w:rsidR="00EA6201" w:rsidRPr="00671001" w:rsidRDefault="00EA6201" w:rsidP="00EA6201">
      <w:pPr>
        <w:pStyle w:val="ad"/>
        <w:ind w:right="220" w:firstLine="707"/>
        <w:rPr>
          <w:sz w:val="22"/>
          <w:szCs w:val="22"/>
        </w:rPr>
      </w:pPr>
      <w:r w:rsidRPr="00671001">
        <w:rPr>
          <w:sz w:val="22"/>
          <w:szCs w:val="22"/>
        </w:rPr>
        <w:t>В целях обеспечения беспрепятственного доступа заявителей, в том числе передвигающихся на инвалидных колясках, вход в здание и помещения, в которых предоставляется муниципальная услуга, оборудуются пандусами, поручнями, тактильными (контрастными) предупреждающими элементами, иными специальными</w:t>
      </w:r>
      <w:r w:rsidRPr="00671001">
        <w:rPr>
          <w:spacing w:val="40"/>
          <w:sz w:val="22"/>
          <w:szCs w:val="22"/>
        </w:rPr>
        <w:t xml:space="preserve"> </w:t>
      </w:r>
      <w:r w:rsidRPr="00671001">
        <w:rPr>
          <w:sz w:val="22"/>
          <w:szCs w:val="22"/>
        </w:rPr>
        <w:t>приспособлениями, позволяющими обеспечить беспрепятственный доступ и передвижение инвалидов, в соответствии с законодательством Российской Федерации о социальной защите инвалидов.</w:t>
      </w:r>
    </w:p>
    <w:p w:rsidR="00EA6201" w:rsidRPr="00671001" w:rsidRDefault="00EA6201" w:rsidP="00EA6201">
      <w:pPr>
        <w:pStyle w:val="ad"/>
        <w:spacing w:line="242" w:lineRule="auto"/>
        <w:ind w:right="220" w:firstLine="707"/>
        <w:rPr>
          <w:sz w:val="22"/>
          <w:szCs w:val="22"/>
        </w:rPr>
      </w:pPr>
      <w:r w:rsidRPr="00671001">
        <w:rPr>
          <w:sz w:val="22"/>
          <w:szCs w:val="22"/>
        </w:rPr>
        <w:t>Центральный вход в здание Уполномоченного органа должен быть оборудован информационной табличкой (вывеской), содержащей информацию:</w:t>
      </w:r>
    </w:p>
    <w:p w:rsidR="00EA6201" w:rsidRPr="00671001" w:rsidRDefault="00EA6201" w:rsidP="00EA6201">
      <w:pPr>
        <w:pStyle w:val="ad"/>
        <w:spacing w:line="317" w:lineRule="exact"/>
        <w:ind w:left="925"/>
        <w:jc w:val="left"/>
        <w:rPr>
          <w:sz w:val="22"/>
          <w:szCs w:val="22"/>
        </w:rPr>
      </w:pPr>
      <w:r w:rsidRPr="00671001">
        <w:rPr>
          <w:spacing w:val="-2"/>
          <w:sz w:val="22"/>
          <w:szCs w:val="22"/>
        </w:rPr>
        <w:t>наименование;</w:t>
      </w:r>
    </w:p>
    <w:p w:rsidR="00EA6201" w:rsidRPr="00671001" w:rsidRDefault="00EA6201" w:rsidP="00EA6201">
      <w:pPr>
        <w:pStyle w:val="ad"/>
        <w:ind w:left="925" w:right="4020"/>
        <w:jc w:val="left"/>
        <w:rPr>
          <w:sz w:val="22"/>
          <w:szCs w:val="22"/>
        </w:rPr>
      </w:pPr>
      <w:r w:rsidRPr="00671001">
        <w:rPr>
          <w:sz w:val="22"/>
          <w:szCs w:val="22"/>
        </w:rPr>
        <w:t>местонахождение</w:t>
      </w:r>
      <w:r w:rsidRPr="00671001">
        <w:rPr>
          <w:spacing w:val="-11"/>
          <w:sz w:val="22"/>
          <w:szCs w:val="22"/>
        </w:rPr>
        <w:t xml:space="preserve"> </w:t>
      </w:r>
      <w:r w:rsidRPr="00671001">
        <w:rPr>
          <w:sz w:val="22"/>
          <w:szCs w:val="22"/>
        </w:rPr>
        <w:t>и</w:t>
      </w:r>
      <w:r w:rsidRPr="00671001">
        <w:rPr>
          <w:spacing w:val="-14"/>
          <w:sz w:val="22"/>
          <w:szCs w:val="22"/>
        </w:rPr>
        <w:t xml:space="preserve"> </w:t>
      </w:r>
      <w:r w:rsidRPr="00671001">
        <w:rPr>
          <w:sz w:val="22"/>
          <w:szCs w:val="22"/>
        </w:rPr>
        <w:t>юридический</w:t>
      </w:r>
      <w:r w:rsidRPr="00671001">
        <w:rPr>
          <w:spacing w:val="-11"/>
          <w:sz w:val="22"/>
          <w:szCs w:val="22"/>
        </w:rPr>
        <w:t xml:space="preserve"> </w:t>
      </w:r>
      <w:r w:rsidRPr="00671001">
        <w:rPr>
          <w:sz w:val="22"/>
          <w:szCs w:val="22"/>
        </w:rPr>
        <w:t>адрес; режим работы;</w:t>
      </w:r>
    </w:p>
    <w:p w:rsidR="00EA6201" w:rsidRPr="00671001" w:rsidRDefault="00EA6201" w:rsidP="00EA6201">
      <w:pPr>
        <w:pStyle w:val="ad"/>
        <w:spacing w:line="321" w:lineRule="exact"/>
        <w:ind w:left="925"/>
        <w:jc w:val="left"/>
        <w:rPr>
          <w:sz w:val="22"/>
          <w:szCs w:val="22"/>
        </w:rPr>
      </w:pPr>
      <w:r w:rsidRPr="00671001">
        <w:rPr>
          <w:sz w:val="22"/>
          <w:szCs w:val="22"/>
        </w:rPr>
        <w:t>график</w:t>
      </w:r>
      <w:r w:rsidRPr="00671001">
        <w:rPr>
          <w:spacing w:val="-5"/>
          <w:sz w:val="22"/>
          <w:szCs w:val="22"/>
        </w:rPr>
        <w:t xml:space="preserve"> </w:t>
      </w:r>
      <w:r w:rsidRPr="00671001">
        <w:rPr>
          <w:spacing w:val="-2"/>
          <w:sz w:val="22"/>
          <w:szCs w:val="22"/>
        </w:rPr>
        <w:t>приема;</w:t>
      </w:r>
    </w:p>
    <w:p w:rsidR="00EA6201" w:rsidRPr="00671001" w:rsidRDefault="00EA6201" w:rsidP="00EA6201">
      <w:pPr>
        <w:pStyle w:val="ad"/>
        <w:ind w:left="925"/>
        <w:jc w:val="left"/>
        <w:rPr>
          <w:sz w:val="22"/>
          <w:szCs w:val="22"/>
        </w:rPr>
      </w:pPr>
      <w:r w:rsidRPr="00671001">
        <w:rPr>
          <w:sz w:val="22"/>
          <w:szCs w:val="22"/>
        </w:rPr>
        <w:t>номера</w:t>
      </w:r>
      <w:r w:rsidRPr="00671001">
        <w:rPr>
          <w:spacing w:val="-5"/>
          <w:sz w:val="22"/>
          <w:szCs w:val="22"/>
        </w:rPr>
        <w:t xml:space="preserve"> </w:t>
      </w:r>
      <w:r w:rsidRPr="00671001">
        <w:rPr>
          <w:sz w:val="22"/>
          <w:szCs w:val="22"/>
        </w:rPr>
        <w:t>телефонов</w:t>
      </w:r>
      <w:r w:rsidRPr="00671001">
        <w:rPr>
          <w:spacing w:val="-6"/>
          <w:sz w:val="22"/>
          <w:szCs w:val="22"/>
        </w:rPr>
        <w:t xml:space="preserve"> </w:t>
      </w:r>
      <w:r w:rsidRPr="00671001">
        <w:rPr>
          <w:sz w:val="22"/>
          <w:szCs w:val="22"/>
        </w:rPr>
        <w:t>для</w:t>
      </w:r>
      <w:r w:rsidRPr="00671001">
        <w:rPr>
          <w:spacing w:val="-4"/>
          <w:sz w:val="22"/>
          <w:szCs w:val="22"/>
        </w:rPr>
        <w:t xml:space="preserve"> </w:t>
      </w:r>
      <w:r w:rsidRPr="00671001">
        <w:rPr>
          <w:spacing w:val="-2"/>
          <w:sz w:val="22"/>
          <w:szCs w:val="22"/>
        </w:rPr>
        <w:t>справок.</w:t>
      </w:r>
    </w:p>
    <w:p w:rsidR="00EA6201" w:rsidRPr="00671001" w:rsidRDefault="00EA6201" w:rsidP="00EA6201">
      <w:pPr>
        <w:pStyle w:val="ad"/>
        <w:spacing w:before="67"/>
        <w:ind w:right="220" w:firstLine="707"/>
        <w:rPr>
          <w:sz w:val="22"/>
          <w:szCs w:val="22"/>
        </w:rPr>
      </w:pPr>
      <w:r w:rsidRPr="00671001">
        <w:rPr>
          <w:sz w:val="22"/>
          <w:szCs w:val="22"/>
        </w:rPr>
        <w:t xml:space="preserve">Помещения, в которых предоставляется муниципальная услуга, должны соответствовать санитарно-эпидемиологическим правилам и </w:t>
      </w:r>
      <w:r w:rsidRPr="00671001">
        <w:rPr>
          <w:spacing w:val="-2"/>
          <w:sz w:val="22"/>
          <w:szCs w:val="22"/>
        </w:rPr>
        <w:t>нормативам.</w:t>
      </w:r>
    </w:p>
    <w:p w:rsidR="00EA6201" w:rsidRPr="00671001" w:rsidRDefault="00EA6201" w:rsidP="00EA6201">
      <w:pPr>
        <w:pStyle w:val="ad"/>
        <w:spacing w:before="2"/>
        <w:ind w:right="220" w:firstLine="707"/>
        <w:rPr>
          <w:sz w:val="22"/>
          <w:szCs w:val="22"/>
        </w:rPr>
      </w:pPr>
      <w:r w:rsidRPr="00671001">
        <w:rPr>
          <w:sz w:val="22"/>
          <w:szCs w:val="22"/>
        </w:rPr>
        <w:t>Помещения, в которых предоставляется муниципальная услуга, оснащаются:</w:t>
      </w:r>
    </w:p>
    <w:p w:rsidR="00EA6201" w:rsidRPr="00671001" w:rsidRDefault="00EA6201" w:rsidP="00EA6201">
      <w:pPr>
        <w:pStyle w:val="ad"/>
        <w:ind w:left="925" w:right="1645"/>
        <w:jc w:val="left"/>
        <w:rPr>
          <w:sz w:val="22"/>
          <w:szCs w:val="22"/>
        </w:rPr>
      </w:pPr>
      <w:r w:rsidRPr="00671001">
        <w:rPr>
          <w:sz w:val="22"/>
          <w:szCs w:val="22"/>
        </w:rPr>
        <w:t>противопожарной системой и средствами пожаротушения; системой</w:t>
      </w:r>
      <w:r w:rsidRPr="00671001">
        <w:rPr>
          <w:spacing w:val="-7"/>
          <w:sz w:val="22"/>
          <w:szCs w:val="22"/>
        </w:rPr>
        <w:t xml:space="preserve"> </w:t>
      </w:r>
      <w:r w:rsidRPr="00671001">
        <w:rPr>
          <w:sz w:val="22"/>
          <w:szCs w:val="22"/>
        </w:rPr>
        <w:t>оповещения</w:t>
      </w:r>
      <w:r w:rsidRPr="00671001">
        <w:rPr>
          <w:spacing w:val="-7"/>
          <w:sz w:val="22"/>
          <w:szCs w:val="22"/>
        </w:rPr>
        <w:t xml:space="preserve"> </w:t>
      </w:r>
      <w:r w:rsidRPr="00671001">
        <w:rPr>
          <w:sz w:val="22"/>
          <w:szCs w:val="22"/>
        </w:rPr>
        <w:t>о</w:t>
      </w:r>
      <w:r w:rsidRPr="00671001">
        <w:rPr>
          <w:spacing w:val="-6"/>
          <w:sz w:val="22"/>
          <w:szCs w:val="22"/>
        </w:rPr>
        <w:t xml:space="preserve"> </w:t>
      </w:r>
      <w:r w:rsidRPr="00671001">
        <w:rPr>
          <w:sz w:val="22"/>
          <w:szCs w:val="22"/>
        </w:rPr>
        <w:t>возникновении</w:t>
      </w:r>
      <w:r w:rsidRPr="00671001">
        <w:rPr>
          <w:spacing w:val="-10"/>
          <w:sz w:val="22"/>
          <w:szCs w:val="22"/>
        </w:rPr>
        <w:t xml:space="preserve"> </w:t>
      </w:r>
      <w:r w:rsidRPr="00671001">
        <w:rPr>
          <w:sz w:val="22"/>
          <w:szCs w:val="22"/>
        </w:rPr>
        <w:t>чрезвычайной</w:t>
      </w:r>
      <w:r w:rsidRPr="00671001">
        <w:rPr>
          <w:spacing w:val="-7"/>
          <w:sz w:val="22"/>
          <w:szCs w:val="22"/>
        </w:rPr>
        <w:t xml:space="preserve"> </w:t>
      </w:r>
      <w:r w:rsidRPr="00671001">
        <w:rPr>
          <w:sz w:val="22"/>
          <w:szCs w:val="22"/>
        </w:rPr>
        <w:t>ситуации; средствами оказания первой медицинской помощи;</w:t>
      </w:r>
    </w:p>
    <w:p w:rsidR="00EA6201" w:rsidRPr="00671001" w:rsidRDefault="00EA6201" w:rsidP="00EA6201">
      <w:pPr>
        <w:pStyle w:val="ad"/>
        <w:spacing w:line="322" w:lineRule="exact"/>
        <w:ind w:left="925"/>
        <w:jc w:val="left"/>
        <w:rPr>
          <w:sz w:val="22"/>
          <w:szCs w:val="22"/>
        </w:rPr>
      </w:pPr>
      <w:r w:rsidRPr="00671001">
        <w:rPr>
          <w:sz w:val="22"/>
          <w:szCs w:val="22"/>
        </w:rPr>
        <w:t>туалетными</w:t>
      </w:r>
      <w:r w:rsidRPr="00671001">
        <w:rPr>
          <w:spacing w:val="-5"/>
          <w:sz w:val="22"/>
          <w:szCs w:val="22"/>
        </w:rPr>
        <w:t xml:space="preserve"> </w:t>
      </w:r>
      <w:r w:rsidRPr="00671001">
        <w:rPr>
          <w:sz w:val="22"/>
          <w:szCs w:val="22"/>
        </w:rPr>
        <w:t>комнатами</w:t>
      </w:r>
      <w:r w:rsidRPr="00671001">
        <w:rPr>
          <w:spacing w:val="-5"/>
          <w:sz w:val="22"/>
          <w:szCs w:val="22"/>
        </w:rPr>
        <w:t xml:space="preserve"> </w:t>
      </w:r>
      <w:r w:rsidRPr="00671001">
        <w:rPr>
          <w:sz w:val="22"/>
          <w:szCs w:val="22"/>
        </w:rPr>
        <w:t>для</w:t>
      </w:r>
      <w:r w:rsidRPr="00671001">
        <w:rPr>
          <w:spacing w:val="-5"/>
          <w:sz w:val="22"/>
          <w:szCs w:val="22"/>
        </w:rPr>
        <w:t xml:space="preserve"> </w:t>
      </w:r>
      <w:r w:rsidRPr="00671001">
        <w:rPr>
          <w:spacing w:val="-2"/>
          <w:sz w:val="22"/>
          <w:szCs w:val="22"/>
        </w:rPr>
        <w:t>посетителей.</w:t>
      </w:r>
    </w:p>
    <w:p w:rsidR="00EA6201" w:rsidRPr="00671001" w:rsidRDefault="00EA6201" w:rsidP="00EA6201">
      <w:pPr>
        <w:pStyle w:val="ad"/>
        <w:ind w:right="227" w:firstLine="707"/>
        <w:rPr>
          <w:sz w:val="22"/>
          <w:szCs w:val="22"/>
        </w:rPr>
      </w:pPr>
      <w:r w:rsidRPr="00671001">
        <w:rPr>
          <w:sz w:val="22"/>
          <w:szCs w:val="22"/>
        </w:rPr>
        <w:t>Зал ожидания Заявителей оборудуется стульями, скамьями, количество которых определяется исходя из фактической нагрузки и возможностей для их размещения в помещении, а также информационными стендами.</w:t>
      </w:r>
    </w:p>
    <w:p w:rsidR="00EA6201" w:rsidRPr="00671001" w:rsidRDefault="00EA6201" w:rsidP="00EA6201">
      <w:pPr>
        <w:pStyle w:val="ad"/>
        <w:ind w:right="227" w:firstLine="707"/>
        <w:rPr>
          <w:sz w:val="22"/>
          <w:szCs w:val="22"/>
        </w:rPr>
      </w:pPr>
      <w:r w:rsidRPr="00671001">
        <w:rPr>
          <w:sz w:val="22"/>
          <w:szCs w:val="22"/>
        </w:rPr>
        <w:t>Тексты материалов, размещенных на информационном стенде, печатаются удобным для чтения шрифтом, без исправлений, с выделением наиболее важных мест полужирным шрифтом.</w:t>
      </w:r>
    </w:p>
    <w:p w:rsidR="00EA6201" w:rsidRPr="00671001" w:rsidRDefault="00EA6201" w:rsidP="00EA6201">
      <w:pPr>
        <w:pStyle w:val="ad"/>
        <w:spacing w:before="1"/>
        <w:ind w:right="231" w:firstLine="707"/>
        <w:rPr>
          <w:sz w:val="22"/>
          <w:szCs w:val="22"/>
        </w:rPr>
      </w:pPr>
      <w:r w:rsidRPr="00671001">
        <w:rPr>
          <w:sz w:val="22"/>
          <w:szCs w:val="22"/>
        </w:rPr>
        <w:t>Места</w:t>
      </w:r>
      <w:r w:rsidRPr="00671001">
        <w:rPr>
          <w:spacing w:val="-3"/>
          <w:sz w:val="22"/>
          <w:szCs w:val="22"/>
        </w:rPr>
        <w:t xml:space="preserve"> </w:t>
      </w:r>
      <w:r w:rsidRPr="00671001">
        <w:rPr>
          <w:sz w:val="22"/>
          <w:szCs w:val="22"/>
        </w:rPr>
        <w:t>для</w:t>
      </w:r>
      <w:r w:rsidRPr="00671001">
        <w:rPr>
          <w:spacing w:val="-2"/>
          <w:sz w:val="22"/>
          <w:szCs w:val="22"/>
        </w:rPr>
        <w:t xml:space="preserve"> </w:t>
      </w:r>
      <w:r w:rsidRPr="00671001">
        <w:rPr>
          <w:sz w:val="22"/>
          <w:szCs w:val="22"/>
        </w:rPr>
        <w:t>заполнения</w:t>
      </w:r>
      <w:r w:rsidRPr="00671001">
        <w:rPr>
          <w:spacing w:val="-2"/>
          <w:sz w:val="22"/>
          <w:szCs w:val="22"/>
        </w:rPr>
        <w:t xml:space="preserve"> </w:t>
      </w:r>
      <w:r w:rsidRPr="00671001">
        <w:rPr>
          <w:sz w:val="22"/>
          <w:szCs w:val="22"/>
        </w:rPr>
        <w:t>заявлений</w:t>
      </w:r>
      <w:r w:rsidRPr="00671001">
        <w:rPr>
          <w:spacing w:val="-2"/>
          <w:sz w:val="22"/>
          <w:szCs w:val="22"/>
        </w:rPr>
        <w:t xml:space="preserve"> </w:t>
      </w:r>
      <w:r w:rsidRPr="00671001">
        <w:rPr>
          <w:sz w:val="22"/>
          <w:szCs w:val="22"/>
        </w:rPr>
        <w:t>оборудуются</w:t>
      </w:r>
      <w:r w:rsidRPr="00671001">
        <w:rPr>
          <w:spacing w:val="-3"/>
          <w:sz w:val="22"/>
          <w:szCs w:val="22"/>
        </w:rPr>
        <w:t xml:space="preserve"> </w:t>
      </w:r>
      <w:r w:rsidRPr="00671001">
        <w:rPr>
          <w:sz w:val="22"/>
          <w:szCs w:val="22"/>
        </w:rPr>
        <w:t>стульями,</w:t>
      </w:r>
      <w:r w:rsidRPr="00671001">
        <w:rPr>
          <w:spacing w:val="-3"/>
          <w:sz w:val="22"/>
          <w:szCs w:val="22"/>
        </w:rPr>
        <w:t xml:space="preserve"> </w:t>
      </w:r>
      <w:r w:rsidRPr="00671001">
        <w:rPr>
          <w:sz w:val="22"/>
          <w:szCs w:val="22"/>
        </w:rPr>
        <w:t>столами</w:t>
      </w:r>
      <w:r w:rsidRPr="00671001">
        <w:rPr>
          <w:spacing w:val="-2"/>
          <w:sz w:val="22"/>
          <w:szCs w:val="22"/>
        </w:rPr>
        <w:t xml:space="preserve"> </w:t>
      </w:r>
      <w:r w:rsidRPr="00671001">
        <w:rPr>
          <w:sz w:val="22"/>
          <w:szCs w:val="22"/>
        </w:rPr>
        <w:t>(стойками), бланками заявлений, письменными принадлежностями.</w:t>
      </w:r>
    </w:p>
    <w:p w:rsidR="00EA6201" w:rsidRPr="00671001" w:rsidRDefault="00EA6201" w:rsidP="00EA6201">
      <w:pPr>
        <w:pStyle w:val="ad"/>
        <w:ind w:right="231" w:firstLine="707"/>
        <w:rPr>
          <w:sz w:val="22"/>
          <w:szCs w:val="22"/>
        </w:rPr>
      </w:pPr>
      <w:r w:rsidRPr="00671001">
        <w:rPr>
          <w:sz w:val="22"/>
          <w:szCs w:val="22"/>
        </w:rPr>
        <w:lastRenderedPageBreak/>
        <w:t>Места приема Заявителей оборудуются информационными табличками (вывесками) с указанием:</w:t>
      </w:r>
    </w:p>
    <w:p w:rsidR="00EA6201" w:rsidRPr="00671001" w:rsidRDefault="00EA6201" w:rsidP="00EA6201">
      <w:pPr>
        <w:pStyle w:val="ad"/>
        <w:spacing w:line="321" w:lineRule="exact"/>
        <w:ind w:left="925"/>
        <w:rPr>
          <w:sz w:val="22"/>
          <w:szCs w:val="22"/>
        </w:rPr>
      </w:pPr>
      <w:r w:rsidRPr="00671001">
        <w:rPr>
          <w:sz w:val="22"/>
          <w:szCs w:val="22"/>
        </w:rPr>
        <w:t>номера</w:t>
      </w:r>
      <w:r w:rsidRPr="00671001">
        <w:rPr>
          <w:spacing w:val="-9"/>
          <w:sz w:val="22"/>
          <w:szCs w:val="22"/>
        </w:rPr>
        <w:t xml:space="preserve"> </w:t>
      </w:r>
      <w:r w:rsidRPr="00671001">
        <w:rPr>
          <w:sz w:val="22"/>
          <w:szCs w:val="22"/>
        </w:rPr>
        <w:t>кабинета</w:t>
      </w:r>
      <w:r w:rsidRPr="00671001">
        <w:rPr>
          <w:spacing w:val="-4"/>
          <w:sz w:val="22"/>
          <w:szCs w:val="22"/>
        </w:rPr>
        <w:t xml:space="preserve"> </w:t>
      </w:r>
      <w:r w:rsidRPr="00671001">
        <w:rPr>
          <w:sz w:val="22"/>
          <w:szCs w:val="22"/>
        </w:rPr>
        <w:t>и</w:t>
      </w:r>
      <w:r w:rsidRPr="00671001">
        <w:rPr>
          <w:spacing w:val="-7"/>
          <w:sz w:val="22"/>
          <w:szCs w:val="22"/>
        </w:rPr>
        <w:t xml:space="preserve"> </w:t>
      </w:r>
      <w:r w:rsidRPr="00671001">
        <w:rPr>
          <w:sz w:val="22"/>
          <w:szCs w:val="22"/>
        </w:rPr>
        <w:t>наименования</w:t>
      </w:r>
      <w:r w:rsidRPr="00671001">
        <w:rPr>
          <w:spacing w:val="-4"/>
          <w:sz w:val="22"/>
          <w:szCs w:val="22"/>
        </w:rPr>
        <w:t xml:space="preserve"> </w:t>
      </w:r>
      <w:r w:rsidRPr="00671001">
        <w:rPr>
          <w:spacing w:val="-2"/>
          <w:sz w:val="22"/>
          <w:szCs w:val="22"/>
        </w:rPr>
        <w:t>отдела;</w:t>
      </w:r>
    </w:p>
    <w:p w:rsidR="00EA6201" w:rsidRPr="00671001" w:rsidRDefault="00EA6201" w:rsidP="00EA6201">
      <w:pPr>
        <w:pStyle w:val="ad"/>
        <w:spacing w:before="1"/>
        <w:ind w:right="224" w:firstLine="707"/>
        <w:rPr>
          <w:sz w:val="22"/>
          <w:szCs w:val="22"/>
        </w:rPr>
      </w:pPr>
      <w:r w:rsidRPr="00671001">
        <w:rPr>
          <w:sz w:val="22"/>
          <w:szCs w:val="22"/>
        </w:rPr>
        <w:t>фамилии, имени и отчества (последнее – при наличии), должности ответственного лица за прием документов;</w:t>
      </w:r>
    </w:p>
    <w:p w:rsidR="00EA6201" w:rsidRPr="00671001" w:rsidRDefault="00EA6201" w:rsidP="00EA6201">
      <w:pPr>
        <w:pStyle w:val="ad"/>
        <w:spacing w:line="321" w:lineRule="exact"/>
        <w:ind w:left="925"/>
        <w:rPr>
          <w:sz w:val="22"/>
          <w:szCs w:val="22"/>
        </w:rPr>
      </w:pPr>
      <w:r w:rsidRPr="00671001">
        <w:rPr>
          <w:sz w:val="22"/>
          <w:szCs w:val="22"/>
        </w:rPr>
        <w:t>графика</w:t>
      </w:r>
      <w:r w:rsidRPr="00671001">
        <w:rPr>
          <w:spacing w:val="-5"/>
          <w:sz w:val="22"/>
          <w:szCs w:val="22"/>
        </w:rPr>
        <w:t xml:space="preserve"> </w:t>
      </w:r>
      <w:r w:rsidRPr="00671001">
        <w:rPr>
          <w:sz w:val="22"/>
          <w:szCs w:val="22"/>
        </w:rPr>
        <w:t>приема</w:t>
      </w:r>
      <w:r w:rsidRPr="00671001">
        <w:rPr>
          <w:spacing w:val="-4"/>
          <w:sz w:val="22"/>
          <w:szCs w:val="22"/>
        </w:rPr>
        <w:t xml:space="preserve"> </w:t>
      </w:r>
      <w:r w:rsidRPr="00671001">
        <w:rPr>
          <w:spacing w:val="-2"/>
          <w:sz w:val="22"/>
          <w:szCs w:val="22"/>
        </w:rPr>
        <w:t>Заявителей.</w:t>
      </w:r>
    </w:p>
    <w:p w:rsidR="00EA6201" w:rsidRPr="00671001" w:rsidRDefault="00EA6201" w:rsidP="00EA6201">
      <w:pPr>
        <w:pStyle w:val="ad"/>
        <w:ind w:right="228" w:firstLine="707"/>
        <w:rPr>
          <w:sz w:val="22"/>
          <w:szCs w:val="22"/>
        </w:rPr>
      </w:pPr>
      <w:r w:rsidRPr="00671001">
        <w:rPr>
          <w:sz w:val="22"/>
          <w:szCs w:val="22"/>
        </w:rPr>
        <w:t>Рабочее место каждого ответственного лица за прием документов, должно быть оборудовано персональным компьютером с возможностью доступа к необходимым информационным базам данных, печатающим устройством (принтером) и копирующим устройством.</w:t>
      </w:r>
    </w:p>
    <w:p w:rsidR="00EA6201" w:rsidRPr="00671001" w:rsidRDefault="00EA6201" w:rsidP="00EA6201">
      <w:pPr>
        <w:pStyle w:val="ad"/>
        <w:spacing w:before="1"/>
        <w:ind w:right="224" w:firstLine="707"/>
        <w:rPr>
          <w:sz w:val="22"/>
          <w:szCs w:val="22"/>
        </w:rPr>
      </w:pPr>
      <w:r w:rsidRPr="00671001">
        <w:rPr>
          <w:sz w:val="22"/>
          <w:szCs w:val="22"/>
        </w:rPr>
        <w:t xml:space="preserve">Лицо, ответственное за прием документов, должно иметь настольную табличку с указанием фамилии, имени, отчества (последнее - при наличии) и </w:t>
      </w:r>
      <w:r w:rsidRPr="00671001">
        <w:rPr>
          <w:spacing w:val="-2"/>
          <w:sz w:val="22"/>
          <w:szCs w:val="22"/>
        </w:rPr>
        <w:t>должности.</w:t>
      </w:r>
    </w:p>
    <w:p w:rsidR="00EA6201" w:rsidRPr="00671001" w:rsidRDefault="00EA6201" w:rsidP="00EA6201">
      <w:pPr>
        <w:pStyle w:val="ad"/>
        <w:ind w:right="222" w:firstLine="707"/>
        <w:rPr>
          <w:sz w:val="22"/>
          <w:szCs w:val="22"/>
        </w:rPr>
      </w:pPr>
      <w:r w:rsidRPr="00671001">
        <w:rPr>
          <w:sz w:val="22"/>
          <w:szCs w:val="22"/>
        </w:rPr>
        <w:t xml:space="preserve">При предоставлении муниципальной услуги инвалидам </w:t>
      </w:r>
      <w:r w:rsidRPr="00671001">
        <w:rPr>
          <w:spacing w:val="-2"/>
          <w:sz w:val="22"/>
          <w:szCs w:val="22"/>
        </w:rPr>
        <w:t>обеспечиваются:</w:t>
      </w:r>
    </w:p>
    <w:p w:rsidR="00EA6201" w:rsidRPr="00671001" w:rsidRDefault="00EA6201" w:rsidP="00EA6201">
      <w:pPr>
        <w:pStyle w:val="ad"/>
        <w:spacing w:line="242" w:lineRule="auto"/>
        <w:ind w:right="229" w:firstLine="707"/>
        <w:rPr>
          <w:sz w:val="22"/>
          <w:szCs w:val="22"/>
        </w:rPr>
      </w:pPr>
      <w:r w:rsidRPr="00671001">
        <w:rPr>
          <w:sz w:val="22"/>
          <w:szCs w:val="22"/>
        </w:rPr>
        <w:t>возможность беспрепятственного доступа к объекту (зданию, помещению), в котором предоставляется муниципальная услуга;</w:t>
      </w:r>
    </w:p>
    <w:p w:rsidR="00EA6201" w:rsidRPr="00671001" w:rsidRDefault="00EA6201" w:rsidP="00EA6201">
      <w:pPr>
        <w:pStyle w:val="ad"/>
        <w:ind w:right="220" w:firstLine="707"/>
        <w:rPr>
          <w:sz w:val="22"/>
          <w:szCs w:val="22"/>
        </w:rPr>
      </w:pPr>
      <w:r w:rsidRPr="00671001">
        <w:rPr>
          <w:sz w:val="22"/>
          <w:szCs w:val="22"/>
        </w:rPr>
        <w:t>возможность самостоятельного передвижения по территории, на которой расположены здания и помещения, в которых предоставляется муниципальная услуга, а также входа в такие объекты и выхода из них, посадки в транспортное средство и высадки из него, в том числе с использование кресла</w:t>
      </w:r>
      <w:r w:rsidR="00CC2072" w:rsidRPr="00671001">
        <w:rPr>
          <w:sz w:val="22"/>
          <w:szCs w:val="22"/>
        </w:rPr>
        <w:t xml:space="preserve"> </w:t>
      </w:r>
      <w:r w:rsidRPr="00671001">
        <w:rPr>
          <w:sz w:val="22"/>
          <w:szCs w:val="22"/>
        </w:rPr>
        <w:t xml:space="preserve">- </w:t>
      </w:r>
      <w:r w:rsidRPr="00671001">
        <w:rPr>
          <w:spacing w:val="-2"/>
          <w:sz w:val="22"/>
          <w:szCs w:val="22"/>
        </w:rPr>
        <w:t>коляски;</w:t>
      </w:r>
    </w:p>
    <w:p w:rsidR="00EA6201" w:rsidRPr="00671001" w:rsidRDefault="00EA6201" w:rsidP="00EA6201">
      <w:pPr>
        <w:pStyle w:val="ad"/>
        <w:ind w:right="220" w:firstLine="707"/>
        <w:rPr>
          <w:sz w:val="22"/>
          <w:szCs w:val="22"/>
        </w:rPr>
      </w:pPr>
      <w:r w:rsidRPr="00671001">
        <w:rPr>
          <w:sz w:val="22"/>
          <w:szCs w:val="22"/>
        </w:rPr>
        <w:t>сопровождение инвалидов, имеющих стойкие расстройства функции зрения</w:t>
      </w:r>
      <w:r w:rsidRPr="00671001">
        <w:rPr>
          <w:spacing w:val="80"/>
          <w:sz w:val="22"/>
          <w:szCs w:val="22"/>
        </w:rPr>
        <w:t xml:space="preserve"> </w:t>
      </w:r>
      <w:r w:rsidRPr="00671001">
        <w:rPr>
          <w:sz w:val="22"/>
          <w:szCs w:val="22"/>
        </w:rPr>
        <w:t>и самостоятельного передвижения;</w:t>
      </w:r>
    </w:p>
    <w:p w:rsidR="00EA6201" w:rsidRPr="00671001" w:rsidRDefault="00EA6201" w:rsidP="00EA6201">
      <w:pPr>
        <w:pStyle w:val="ad"/>
        <w:ind w:right="224" w:firstLine="707"/>
        <w:rPr>
          <w:sz w:val="22"/>
          <w:szCs w:val="22"/>
        </w:rPr>
      </w:pPr>
      <w:r w:rsidRPr="00671001">
        <w:rPr>
          <w:sz w:val="22"/>
          <w:szCs w:val="22"/>
        </w:rPr>
        <w:t>надлежащее размещение оборудования и носителей информации, необходимых для обеспечения беспрепятственного доступа инвалидов зданиям и помещениям, в которых предоставляется муниципальная услуга, и</w:t>
      </w:r>
      <w:r w:rsidRPr="00671001">
        <w:rPr>
          <w:spacing w:val="58"/>
          <w:sz w:val="22"/>
          <w:szCs w:val="22"/>
        </w:rPr>
        <w:t xml:space="preserve"> </w:t>
      </w:r>
      <w:r w:rsidRPr="00671001">
        <w:rPr>
          <w:sz w:val="22"/>
          <w:szCs w:val="22"/>
        </w:rPr>
        <w:t>к</w:t>
      </w:r>
      <w:r w:rsidRPr="00671001">
        <w:rPr>
          <w:spacing w:val="58"/>
          <w:sz w:val="22"/>
          <w:szCs w:val="22"/>
        </w:rPr>
        <w:t xml:space="preserve"> </w:t>
      </w:r>
      <w:r w:rsidRPr="00671001">
        <w:rPr>
          <w:sz w:val="22"/>
          <w:szCs w:val="22"/>
        </w:rPr>
        <w:t>муниципальной</w:t>
      </w:r>
      <w:r w:rsidRPr="00671001">
        <w:rPr>
          <w:spacing w:val="58"/>
          <w:sz w:val="22"/>
          <w:szCs w:val="22"/>
        </w:rPr>
        <w:t xml:space="preserve"> </w:t>
      </w:r>
      <w:r w:rsidRPr="00671001">
        <w:rPr>
          <w:sz w:val="22"/>
          <w:szCs w:val="22"/>
        </w:rPr>
        <w:t>услуге</w:t>
      </w:r>
      <w:r w:rsidRPr="00671001">
        <w:rPr>
          <w:spacing w:val="58"/>
          <w:sz w:val="22"/>
          <w:szCs w:val="22"/>
        </w:rPr>
        <w:t xml:space="preserve"> </w:t>
      </w:r>
      <w:r w:rsidRPr="00671001">
        <w:rPr>
          <w:sz w:val="22"/>
          <w:szCs w:val="22"/>
        </w:rPr>
        <w:t>с</w:t>
      </w:r>
      <w:r w:rsidRPr="00671001">
        <w:rPr>
          <w:spacing w:val="59"/>
          <w:sz w:val="22"/>
          <w:szCs w:val="22"/>
        </w:rPr>
        <w:t xml:space="preserve"> </w:t>
      </w:r>
      <w:r w:rsidRPr="00671001">
        <w:rPr>
          <w:sz w:val="22"/>
          <w:szCs w:val="22"/>
        </w:rPr>
        <w:t>учетом</w:t>
      </w:r>
      <w:r w:rsidRPr="00671001">
        <w:rPr>
          <w:spacing w:val="58"/>
          <w:sz w:val="22"/>
          <w:szCs w:val="22"/>
        </w:rPr>
        <w:t xml:space="preserve">  </w:t>
      </w:r>
      <w:r w:rsidRPr="00671001">
        <w:rPr>
          <w:sz w:val="22"/>
          <w:szCs w:val="22"/>
        </w:rPr>
        <w:t>ограничений</w:t>
      </w:r>
      <w:r w:rsidRPr="00671001">
        <w:rPr>
          <w:spacing w:val="58"/>
          <w:sz w:val="22"/>
          <w:szCs w:val="22"/>
        </w:rPr>
        <w:t xml:space="preserve">  </w:t>
      </w:r>
      <w:r w:rsidRPr="00671001">
        <w:rPr>
          <w:spacing w:val="-5"/>
          <w:sz w:val="22"/>
          <w:szCs w:val="22"/>
        </w:rPr>
        <w:t xml:space="preserve">их </w:t>
      </w:r>
      <w:r w:rsidRPr="00671001">
        <w:rPr>
          <w:spacing w:val="-2"/>
          <w:sz w:val="22"/>
          <w:szCs w:val="22"/>
        </w:rPr>
        <w:t>жизнедеятельности;</w:t>
      </w:r>
    </w:p>
    <w:p w:rsidR="00EA6201" w:rsidRPr="00671001" w:rsidRDefault="00EA6201" w:rsidP="00EA6201">
      <w:pPr>
        <w:pStyle w:val="ad"/>
        <w:spacing w:before="2"/>
        <w:ind w:right="230" w:firstLine="707"/>
        <w:rPr>
          <w:sz w:val="22"/>
          <w:szCs w:val="22"/>
        </w:rPr>
      </w:pPr>
      <w:r w:rsidRPr="00671001">
        <w:rPr>
          <w:sz w:val="22"/>
          <w:szCs w:val="22"/>
        </w:rPr>
        <w:t>дублирование необходимой для инвалидов звуковой и зрительной информации, а также надписей, знаков и иной текстовой и графической информации знаками, выполненными рельефно-точечным шрифтом Брайля;</w:t>
      </w:r>
    </w:p>
    <w:p w:rsidR="00EA6201" w:rsidRPr="00671001" w:rsidRDefault="00EA6201" w:rsidP="00EA6201">
      <w:pPr>
        <w:pStyle w:val="ad"/>
        <w:spacing w:line="321" w:lineRule="exact"/>
        <w:ind w:left="925"/>
        <w:rPr>
          <w:sz w:val="22"/>
          <w:szCs w:val="22"/>
        </w:rPr>
      </w:pPr>
      <w:r w:rsidRPr="00671001">
        <w:rPr>
          <w:sz w:val="22"/>
          <w:szCs w:val="22"/>
        </w:rPr>
        <w:t>допуск</w:t>
      </w:r>
      <w:r w:rsidRPr="00671001">
        <w:rPr>
          <w:spacing w:val="-9"/>
          <w:sz w:val="22"/>
          <w:szCs w:val="22"/>
        </w:rPr>
        <w:t xml:space="preserve"> </w:t>
      </w:r>
      <w:r w:rsidRPr="00671001">
        <w:rPr>
          <w:sz w:val="22"/>
          <w:szCs w:val="22"/>
        </w:rPr>
        <w:t>сурдопереводчика</w:t>
      </w:r>
      <w:r w:rsidRPr="00671001">
        <w:rPr>
          <w:spacing w:val="-7"/>
          <w:sz w:val="22"/>
          <w:szCs w:val="22"/>
        </w:rPr>
        <w:t xml:space="preserve"> </w:t>
      </w:r>
      <w:r w:rsidRPr="00671001">
        <w:rPr>
          <w:sz w:val="22"/>
          <w:szCs w:val="22"/>
        </w:rPr>
        <w:t>и</w:t>
      </w:r>
      <w:r w:rsidRPr="00671001">
        <w:rPr>
          <w:spacing w:val="-6"/>
          <w:sz w:val="22"/>
          <w:szCs w:val="22"/>
        </w:rPr>
        <w:t xml:space="preserve"> </w:t>
      </w:r>
      <w:r w:rsidRPr="00671001">
        <w:rPr>
          <w:spacing w:val="-2"/>
          <w:sz w:val="22"/>
          <w:szCs w:val="22"/>
        </w:rPr>
        <w:t>тифлосурдопереводчика;</w:t>
      </w:r>
    </w:p>
    <w:p w:rsidR="00EA6201" w:rsidRPr="00671001" w:rsidRDefault="00EA6201" w:rsidP="00EA6201">
      <w:pPr>
        <w:pStyle w:val="ad"/>
        <w:ind w:right="226" w:firstLine="707"/>
        <w:rPr>
          <w:sz w:val="22"/>
          <w:szCs w:val="22"/>
        </w:rPr>
      </w:pPr>
      <w:r w:rsidRPr="00671001">
        <w:rPr>
          <w:sz w:val="22"/>
          <w:szCs w:val="22"/>
        </w:rPr>
        <w:t>допуск собаки-проводника при наличии документа, подтверждающего ее специальное обучение, на объекты (здания, помещения), в которых предоставляются муниципальные услуги;</w:t>
      </w:r>
    </w:p>
    <w:p w:rsidR="00EA6201" w:rsidRPr="00671001" w:rsidRDefault="00EA6201" w:rsidP="00EA6201">
      <w:pPr>
        <w:pStyle w:val="ad"/>
        <w:spacing w:before="2"/>
        <w:ind w:right="229" w:firstLine="707"/>
        <w:rPr>
          <w:sz w:val="22"/>
          <w:szCs w:val="22"/>
        </w:rPr>
      </w:pPr>
      <w:r w:rsidRPr="00671001">
        <w:rPr>
          <w:sz w:val="22"/>
          <w:szCs w:val="22"/>
        </w:rPr>
        <w:t>оказание</w:t>
      </w:r>
      <w:r w:rsidRPr="00671001">
        <w:rPr>
          <w:spacing w:val="-3"/>
          <w:sz w:val="22"/>
          <w:szCs w:val="22"/>
        </w:rPr>
        <w:t xml:space="preserve"> </w:t>
      </w:r>
      <w:r w:rsidRPr="00671001">
        <w:rPr>
          <w:sz w:val="22"/>
          <w:szCs w:val="22"/>
        </w:rPr>
        <w:t>инвалидам</w:t>
      </w:r>
      <w:r w:rsidRPr="00671001">
        <w:rPr>
          <w:spacing w:val="-5"/>
          <w:sz w:val="22"/>
          <w:szCs w:val="22"/>
        </w:rPr>
        <w:t xml:space="preserve"> </w:t>
      </w:r>
      <w:r w:rsidRPr="00671001">
        <w:rPr>
          <w:sz w:val="22"/>
          <w:szCs w:val="22"/>
        </w:rPr>
        <w:t>помощи</w:t>
      </w:r>
      <w:r w:rsidRPr="00671001">
        <w:rPr>
          <w:spacing w:val="-2"/>
          <w:sz w:val="22"/>
          <w:szCs w:val="22"/>
        </w:rPr>
        <w:t xml:space="preserve"> </w:t>
      </w:r>
      <w:r w:rsidRPr="00671001">
        <w:rPr>
          <w:sz w:val="22"/>
          <w:szCs w:val="22"/>
        </w:rPr>
        <w:t>в</w:t>
      </w:r>
      <w:r w:rsidRPr="00671001">
        <w:rPr>
          <w:spacing w:val="-4"/>
          <w:sz w:val="22"/>
          <w:szCs w:val="22"/>
        </w:rPr>
        <w:t xml:space="preserve"> </w:t>
      </w:r>
      <w:r w:rsidRPr="00671001">
        <w:rPr>
          <w:sz w:val="22"/>
          <w:szCs w:val="22"/>
        </w:rPr>
        <w:t>преодолении</w:t>
      </w:r>
      <w:r w:rsidRPr="00671001">
        <w:rPr>
          <w:spacing w:val="-2"/>
          <w:sz w:val="22"/>
          <w:szCs w:val="22"/>
        </w:rPr>
        <w:t xml:space="preserve"> </w:t>
      </w:r>
      <w:r w:rsidRPr="00671001">
        <w:rPr>
          <w:sz w:val="22"/>
          <w:szCs w:val="22"/>
        </w:rPr>
        <w:t>барьеров,</w:t>
      </w:r>
      <w:r w:rsidRPr="00671001">
        <w:rPr>
          <w:spacing w:val="-4"/>
          <w:sz w:val="22"/>
          <w:szCs w:val="22"/>
        </w:rPr>
        <w:t xml:space="preserve"> </w:t>
      </w:r>
      <w:r w:rsidRPr="00671001">
        <w:rPr>
          <w:sz w:val="22"/>
          <w:szCs w:val="22"/>
        </w:rPr>
        <w:t>мешающих</w:t>
      </w:r>
      <w:r w:rsidRPr="00671001">
        <w:rPr>
          <w:spacing w:val="-1"/>
          <w:sz w:val="22"/>
          <w:szCs w:val="22"/>
        </w:rPr>
        <w:t xml:space="preserve"> </w:t>
      </w:r>
      <w:r w:rsidRPr="00671001">
        <w:rPr>
          <w:sz w:val="22"/>
          <w:szCs w:val="22"/>
        </w:rPr>
        <w:t>получению ими муниципальных услуг наравне с другими лицами.</w:t>
      </w:r>
    </w:p>
    <w:p w:rsidR="00EA6201" w:rsidRPr="00671001" w:rsidRDefault="00EA6201" w:rsidP="00EA6201">
      <w:pPr>
        <w:pStyle w:val="ConsPlusNormal"/>
        <w:spacing w:before="240"/>
        <w:ind w:firstLine="540"/>
        <w:jc w:val="center"/>
        <w:rPr>
          <w:b/>
          <w:sz w:val="22"/>
          <w:szCs w:val="22"/>
        </w:rPr>
      </w:pPr>
      <w:r w:rsidRPr="00671001">
        <w:rPr>
          <w:b/>
          <w:sz w:val="22"/>
          <w:szCs w:val="22"/>
        </w:rPr>
        <w:t>Показатели доступности и качества муниципальной услуги</w:t>
      </w:r>
    </w:p>
    <w:p w:rsidR="00EA6201" w:rsidRPr="00671001" w:rsidRDefault="00EA6201" w:rsidP="00EA6201">
      <w:pPr>
        <w:pStyle w:val="ConsPlusNormal"/>
        <w:spacing w:before="240"/>
        <w:ind w:firstLine="540"/>
        <w:jc w:val="center"/>
        <w:rPr>
          <w:b/>
          <w:sz w:val="22"/>
          <w:szCs w:val="22"/>
        </w:rPr>
      </w:pPr>
    </w:p>
    <w:p w:rsidR="00EA6201" w:rsidRPr="00671001" w:rsidRDefault="00EA6201" w:rsidP="00EA6201">
      <w:pPr>
        <w:pStyle w:val="ConsPlusNormal"/>
        <w:ind w:firstLine="540"/>
        <w:jc w:val="both"/>
        <w:rPr>
          <w:sz w:val="22"/>
          <w:szCs w:val="22"/>
        </w:rPr>
      </w:pPr>
      <w:r w:rsidRPr="00671001">
        <w:rPr>
          <w:sz w:val="22"/>
          <w:szCs w:val="22"/>
        </w:rPr>
        <w:t>2.15. Основными показателями доступности предоставления муниципальной услуги являются:</w:t>
      </w:r>
    </w:p>
    <w:p w:rsidR="00EA6201" w:rsidRPr="00671001" w:rsidRDefault="00EA6201" w:rsidP="00EA6201">
      <w:pPr>
        <w:pStyle w:val="ConsPlusNormal"/>
        <w:spacing w:before="200"/>
        <w:ind w:firstLine="540"/>
        <w:jc w:val="both"/>
        <w:rPr>
          <w:sz w:val="22"/>
          <w:szCs w:val="22"/>
        </w:rPr>
      </w:pPr>
      <w:r w:rsidRPr="00671001">
        <w:rPr>
          <w:sz w:val="22"/>
          <w:szCs w:val="22"/>
        </w:rPr>
        <w:t>наличие полной и понятной информации о порядке, сроках и ходе предоставления муниципальной услуги в информационно-телекоммуникационных сетях общего пользования (в том числе в сети Интернет), средствах массовой информации;</w:t>
      </w:r>
    </w:p>
    <w:p w:rsidR="00EA6201" w:rsidRPr="00671001" w:rsidRDefault="00EA6201" w:rsidP="00EA6201">
      <w:pPr>
        <w:pStyle w:val="ConsPlusNormal"/>
        <w:spacing w:before="200"/>
        <w:ind w:firstLine="540"/>
        <w:jc w:val="both"/>
        <w:rPr>
          <w:sz w:val="22"/>
          <w:szCs w:val="22"/>
        </w:rPr>
      </w:pPr>
      <w:r w:rsidRPr="00671001">
        <w:rPr>
          <w:sz w:val="22"/>
          <w:szCs w:val="22"/>
        </w:rPr>
        <w:t>возможность получения заявителем уведомлений о предоставлении муниципальной услуги с помощью Единого портала, регионального портала;</w:t>
      </w:r>
    </w:p>
    <w:p w:rsidR="00EA6201" w:rsidRPr="00671001" w:rsidRDefault="00EA6201" w:rsidP="00EA6201">
      <w:pPr>
        <w:pStyle w:val="ConsPlusNormal"/>
        <w:spacing w:before="200"/>
        <w:ind w:firstLine="540"/>
        <w:jc w:val="both"/>
        <w:rPr>
          <w:sz w:val="22"/>
          <w:szCs w:val="22"/>
        </w:rPr>
      </w:pPr>
      <w:r w:rsidRPr="00671001">
        <w:rPr>
          <w:sz w:val="22"/>
          <w:szCs w:val="22"/>
        </w:rPr>
        <w:t>возможность получения информации о ходе предоставления муниципальной услуги, в том числе с использованием информационно-коммуникационных технологий.</w:t>
      </w:r>
    </w:p>
    <w:p w:rsidR="00EA6201" w:rsidRPr="00671001" w:rsidRDefault="00EA6201" w:rsidP="00EA6201">
      <w:pPr>
        <w:pStyle w:val="ConsPlusNormal"/>
        <w:spacing w:before="200"/>
        <w:ind w:firstLine="540"/>
        <w:jc w:val="both"/>
        <w:rPr>
          <w:sz w:val="22"/>
          <w:szCs w:val="22"/>
        </w:rPr>
      </w:pPr>
      <w:r w:rsidRPr="00671001">
        <w:rPr>
          <w:sz w:val="22"/>
          <w:szCs w:val="22"/>
        </w:rPr>
        <w:t>2.15.1. Основными показателями качества предоставления муниципальной услуги являются:</w:t>
      </w:r>
    </w:p>
    <w:p w:rsidR="00EA6201" w:rsidRPr="00671001" w:rsidRDefault="00EA6201" w:rsidP="00EA6201">
      <w:pPr>
        <w:pStyle w:val="ConsPlusNormal"/>
        <w:spacing w:before="200"/>
        <w:ind w:firstLine="540"/>
        <w:jc w:val="both"/>
        <w:rPr>
          <w:sz w:val="22"/>
          <w:szCs w:val="22"/>
        </w:rPr>
      </w:pPr>
      <w:r w:rsidRPr="00671001">
        <w:rPr>
          <w:sz w:val="22"/>
          <w:szCs w:val="22"/>
        </w:rPr>
        <w:t>своевременность предоставления муниципальной услуги в соответствии со стандартом ее предоставления, установленным настоящим Административным регламентом;</w:t>
      </w:r>
    </w:p>
    <w:p w:rsidR="00EA6201" w:rsidRPr="00671001" w:rsidRDefault="00EA6201" w:rsidP="00EA6201">
      <w:pPr>
        <w:pStyle w:val="ConsPlusNormal"/>
        <w:spacing w:before="200"/>
        <w:ind w:firstLine="540"/>
        <w:jc w:val="both"/>
        <w:rPr>
          <w:sz w:val="22"/>
          <w:szCs w:val="22"/>
        </w:rPr>
      </w:pPr>
      <w:r w:rsidRPr="00671001">
        <w:rPr>
          <w:sz w:val="22"/>
          <w:szCs w:val="22"/>
        </w:rPr>
        <w:t>минимально возможное количество взаимодействий гражданина с должностными лицами, участвующими в предоставлении муниципальной услуги;</w:t>
      </w:r>
    </w:p>
    <w:p w:rsidR="00EA6201" w:rsidRPr="00671001" w:rsidRDefault="00EA6201" w:rsidP="00EA6201">
      <w:pPr>
        <w:pStyle w:val="ConsPlusNormal"/>
        <w:spacing w:before="200"/>
        <w:ind w:firstLine="540"/>
        <w:jc w:val="both"/>
        <w:rPr>
          <w:sz w:val="22"/>
          <w:szCs w:val="22"/>
        </w:rPr>
      </w:pPr>
      <w:r w:rsidRPr="00671001">
        <w:rPr>
          <w:sz w:val="22"/>
          <w:szCs w:val="22"/>
        </w:rPr>
        <w:t>отсутствие обоснованных жалоб на действия (бездействие) сотрудников и их некорректное (невнимательное) отношение к заявителям;</w:t>
      </w:r>
    </w:p>
    <w:p w:rsidR="00EA6201" w:rsidRPr="00671001" w:rsidRDefault="00EA6201" w:rsidP="00EA6201">
      <w:pPr>
        <w:pStyle w:val="ConsPlusNormal"/>
        <w:spacing w:before="200"/>
        <w:ind w:firstLine="540"/>
        <w:jc w:val="both"/>
        <w:rPr>
          <w:sz w:val="22"/>
          <w:szCs w:val="22"/>
        </w:rPr>
      </w:pPr>
      <w:r w:rsidRPr="00671001">
        <w:rPr>
          <w:sz w:val="22"/>
          <w:szCs w:val="22"/>
        </w:rPr>
        <w:t>отсутствие нарушений установленных сроков в процессе предоставления муниципальной услуги;</w:t>
      </w:r>
    </w:p>
    <w:p w:rsidR="00EA6201" w:rsidRPr="00671001" w:rsidRDefault="00EA6201" w:rsidP="00EA6201">
      <w:pPr>
        <w:pStyle w:val="ConsPlusNormal"/>
        <w:spacing w:before="240"/>
        <w:ind w:firstLine="540"/>
        <w:jc w:val="both"/>
        <w:rPr>
          <w:sz w:val="22"/>
          <w:szCs w:val="22"/>
        </w:rPr>
      </w:pPr>
      <w:r w:rsidRPr="00671001">
        <w:rPr>
          <w:sz w:val="22"/>
          <w:szCs w:val="22"/>
        </w:rPr>
        <w:lastRenderedPageBreak/>
        <w:t>отсутствие заявлений об оспаривании решений, действий (бездействия) Уполномоченного органа, его должностных лиц, принимаемых (совершенных) при предоставлении муниципальной услуги, по итогам рассмотрения которых вынесены решения об удовлетворении (частичном удовлетворении) требований заявителей.</w:t>
      </w:r>
    </w:p>
    <w:p w:rsidR="00C35B0B" w:rsidRPr="00671001" w:rsidRDefault="00C35B0B" w:rsidP="00C35B0B">
      <w:pPr>
        <w:pStyle w:val="ConsPlusNormal"/>
        <w:spacing w:before="240"/>
        <w:ind w:firstLine="540"/>
        <w:jc w:val="both"/>
        <w:rPr>
          <w:sz w:val="22"/>
          <w:szCs w:val="22"/>
        </w:rPr>
      </w:pPr>
    </w:p>
    <w:p w:rsidR="00C35B0B" w:rsidRPr="00671001" w:rsidRDefault="00150FEB" w:rsidP="00C35B0B">
      <w:pPr>
        <w:pStyle w:val="ConsPlusTitle"/>
        <w:jc w:val="center"/>
        <w:outlineLvl w:val="1"/>
        <w:rPr>
          <w:rFonts w:ascii="Times New Roman" w:hAnsi="Times New Roman" w:cs="Times New Roman"/>
          <w:sz w:val="22"/>
          <w:szCs w:val="22"/>
        </w:rPr>
      </w:pPr>
      <w:r w:rsidRPr="00671001">
        <w:rPr>
          <w:rFonts w:ascii="Times New Roman" w:hAnsi="Times New Roman" w:cs="Times New Roman"/>
          <w:sz w:val="22"/>
          <w:szCs w:val="22"/>
          <w:lang w:val="en-US"/>
        </w:rPr>
        <w:t>III</w:t>
      </w:r>
      <w:r w:rsidR="00C35B0B" w:rsidRPr="00671001">
        <w:rPr>
          <w:rFonts w:ascii="Times New Roman" w:hAnsi="Times New Roman" w:cs="Times New Roman"/>
          <w:sz w:val="22"/>
          <w:szCs w:val="22"/>
        </w:rPr>
        <w:t>. Состав, последовательность и сроки выполнения</w:t>
      </w:r>
    </w:p>
    <w:p w:rsidR="00C35B0B" w:rsidRPr="00671001" w:rsidRDefault="00C35B0B" w:rsidP="00C35B0B">
      <w:pPr>
        <w:pStyle w:val="ConsPlusTitle"/>
        <w:jc w:val="center"/>
        <w:rPr>
          <w:rFonts w:ascii="Times New Roman" w:hAnsi="Times New Roman" w:cs="Times New Roman"/>
          <w:sz w:val="22"/>
          <w:szCs w:val="22"/>
        </w:rPr>
      </w:pPr>
      <w:r w:rsidRPr="00671001">
        <w:rPr>
          <w:rFonts w:ascii="Times New Roman" w:hAnsi="Times New Roman" w:cs="Times New Roman"/>
          <w:sz w:val="22"/>
          <w:szCs w:val="22"/>
        </w:rPr>
        <w:t>административных процедур (действий), требования к порядку</w:t>
      </w:r>
    </w:p>
    <w:p w:rsidR="00C35B0B" w:rsidRPr="00671001" w:rsidRDefault="00C35B0B" w:rsidP="00C35B0B">
      <w:pPr>
        <w:pStyle w:val="ConsPlusTitle"/>
        <w:jc w:val="center"/>
        <w:rPr>
          <w:rFonts w:ascii="Times New Roman" w:hAnsi="Times New Roman" w:cs="Times New Roman"/>
          <w:sz w:val="22"/>
          <w:szCs w:val="22"/>
        </w:rPr>
      </w:pPr>
      <w:r w:rsidRPr="00671001">
        <w:rPr>
          <w:rFonts w:ascii="Times New Roman" w:hAnsi="Times New Roman" w:cs="Times New Roman"/>
          <w:sz w:val="22"/>
          <w:szCs w:val="22"/>
        </w:rPr>
        <w:t>их выполнения, в том числе особенности выполнения</w:t>
      </w:r>
    </w:p>
    <w:p w:rsidR="00C35B0B" w:rsidRPr="00671001" w:rsidRDefault="00C35B0B" w:rsidP="00C35B0B">
      <w:pPr>
        <w:pStyle w:val="ConsPlusTitle"/>
        <w:jc w:val="center"/>
        <w:rPr>
          <w:rFonts w:ascii="Times New Roman" w:hAnsi="Times New Roman" w:cs="Times New Roman"/>
          <w:sz w:val="22"/>
          <w:szCs w:val="22"/>
        </w:rPr>
      </w:pPr>
      <w:r w:rsidRPr="00671001">
        <w:rPr>
          <w:rFonts w:ascii="Times New Roman" w:hAnsi="Times New Roman" w:cs="Times New Roman"/>
          <w:sz w:val="22"/>
          <w:szCs w:val="22"/>
        </w:rPr>
        <w:t>административных процедур (действий) в электронной форме</w:t>
      </w:r>
    </w:p>
    <w:p w:rsidR="00C35B0B" w:rsidRPr="00671001" w:rsidRDefault="00C35B0B" w:rsidP="00C35B0B">
      <w:pPr>
        <w:pStyle w:val="ConsPlusNormal"/>
        <w:jc w:val="both"/>
        <w:rPr>
          <w:sz w:val="22"/>
          <w:szCs w:val="22"/>
        </w:rPr>
      </w:pPr>
    </w:p>
    <w:p w:rsidR="00C35B0B" w:rsidRPr="00671001" w:rsidRDefault="00C35B0B" w:rsidP="00150FEB">
      <w:pPr>
        <w:pStyle w:val="ConsPlusNormal"/>
        <w:ind w:firstLine="540"/>
        <w:jc w:val="center"/>
        <w:rPr>
          <w:b/>
          <w:sz w:val="22"/>
          <w:szCs w:val="22"/>
        </w:rPr>
      </w:pPr>
      <w:r w:rsidRPr="00671001">
        <w:rPr>
          <w:b/>
          <w:sz w:val="22"/>
          <w:szCs w:val="22"/>
        </w:rPr>
        <w:t>Исчерпывающий перечень административных процедур</w:t>
      </w:r>
    </w:p>
    <w:p w:rsidR="00150FEB" w:rsidRPr="00671001" w:rsidRDefault="00150FEB" w:rsidP="00150FEB">
      <w:pPr>
        <w:pStyle w:val="ConsPlusNormal"/>
        <w:ind w:firstLine="540"/>
        <w:jc w:val="center"/>
        <w:rPr>
          <w:b/>
          <w:sz w:val="22"/>
          <w:szCs w:val="22"/>
        </w:rPr>
      </w:pPr>
    </w:p>
    <w:p w:rsidR="00150FEB" w:rsidRPr="00671001" w:rsidRDefault="00150FEB" w:rsidP="00C35B0B">
      <w:pPr>
        <w:pStyle w:val="ConsPlusNormal"/>
        <w:ind w:firstLine="540"/>
        <w:jc w:val="both"/>
        <w:rPr>
          <w:sz w:val="22"/>
          <w:szCs w:val="22"/>
        </w:rPr>
      </w:pPr>
      <w:r w:rsidRPr="00671001">
        <w:rPr>
          <w:sz w:val="22"/>
          <w:szCs w:val="22"/>
        </w:rPr>
        <w:t>3.1. Предоставление муниципальной услуги включает в себя следующие административные процедуры:</w:t>
      </w:r>
    </w:p>
    <w:p w:rsidR="00C35B0B" w:rsidRPr="00F81DF7" w:rsidRDefault="00C35B0B" w:rsidP="00F81DF7">
      <w:pPr>
        <w:pStyle w:val="ConsPlusNormal"/>
        <w:spacing w:before="240"/>
        <w:ind w:firstLine="540"/>
        <w:contextualSpacing/>
        <w:jc w:val="both"/>
        <w:rPr>
          <w:sz w:val="22"/>
          <w:szCs w:val="22"/>
        </w:rPr>
      </w:pPr>
      <w:r w:rsidRPr="00F81DF7">
        <w:rPr>
          <w:sz w:val="22"/>
          <w:szCs w:val="22"/>
        </w:rPr>
        <w:t>1) прием и регистрация заявления и документов на предоставление муниципальной услуги;</w:t>
      </w:r>
    </w:p>
    <w:p w:rsidR="00C35B0B" w:rsidRPr="00F81DF7" w:rsidRDefault="00C35B0B" w:rsidP="00F81DF7">
      <w:pPr>
        <w:pStyle w:val="ConsPlusNormal"/>
        <w:spacing w:before="240"/>
        <w:ind w:firstLine="540"/>
        <w:contextualSpacing/>
        <w:jc w:val="both"/>
        <w:rPr>
          <w:sz w:val="22"/>
          <w:szCs w:val="22"/>
        </w:rPr>
      </w:pPr>
      <w:r w:rsidRPr="00F81DF7">
        <w:rPr>
          <w:sz w:val="22"/>
          <w:szCs w:val="22"/>
        </w:rPr>
        <w:t>2) формирование и направление межведомственных запросов в органы (организации), участвующие в предоставлении муниципальной услуги (при необходимости);</w:t>
      </w:r>
    </w:p>
    <w:p w:rsidR="00F81DF7" w:rsidRPr="00F81DF7" w:rsidRDefault="00C35B0B" w:rsidP="00F81DF7">
      <w:pPr>
        <w:pStyle w:val="ConsPlusNormal"/>
        <w:spacing w:before="240"/>
        <w:ind w:firstLine="540"/>
        <w:contextualSpacing/>
        <w:jc w:val="both"/>
        <w:rPr>
          <w:sz w:val="22"/>
          <w:szCs w:val="22"/>
        </w:rPr>
      </w:pPr>
      <w:r w:rsidRPr="00F81DF7">
        <w:rPr>
          <w:sz w:val="22"/>
          <w:szCs w:val="22"/>
        </w:rPr>
        <w:t xml:space="preserve">3) уведомление заявителя о представлении документов и (или) информации, необходимой для </w:t>
      </w:r>
      <w:r w:rsidR="000634CB" w:rsidRPr="00F81DF7">
        <w:rPr>
          <w:sz w:val="22"/>
          <w:szCs w:val="22"/>
        </w:rPr>
        <w:t>предоставления муниципальной услуги</w:t>
      </w:r>
      <w:r w:rsidRPr="00F81DF7">
        <w:rPr>
          <w:sz w:val="22"/>
          <w:szCs w:val="22"/>
        </w:rPr>
        <w:t>;</w:t>
      </w:r>
      <w:r w:rsidR="00F81DF7">
        <w:rPr>
          <w:sz w:val="22"/>
          <w:szCs w:val="22"/>
        </w:rPr>
        <w:t xml:space="preserve"> </w:t>
      </w:r>
    </w:p>
    <w:p w:rsidR="00C35B0B" w:rsidRPr="00F81DF7" w:rsidRDefault="00C35B0B" w:rsidP="00F81DF7">
      <w:pPr>
        <w:pStyle w:val="ConsPlusNormal"/>
        <w:spacing w:before="240"/>
        <w:ind w:firstLine="540"/>
        <w:contextualSpacing/>
        <w:jc w:val="both"/>
        <w:rPr>
          <w:sz w:val="22"/>
          <w:szCs w:val="22"/>
        </w:rPr>
      </w:pPr>
      <w:r w:rsidRPr="00F81DF7">
        <w:rPr>
          <w:sz w:val="22"/>
          <w:szCs w:val="22"/>
        </w:rPr>
        <w:t>4) принятие решения о согласовании (об отказе в согласовании) проведения переустройства и (или) перепланировки помещения в многоквартирном доме;</w:t>
      </w:r>
    </w:p>
    <w:p w:rsidR="00F81DF7" w:rsidRPr="00F81DF7" w:rsidRDefault="00C35B0B" w:rsidP="00F81DF7">
      <w:pPr>
        <w:pStyle w:val="ConsPlusNormal"/>
        <w:spacing w:before="240"/>
        <w:ind w:firstLine="540"/>
        <w:contextualSpacing/>
        <w:jc w:val="both"/>
        <w:rPr>
          <w:sz w:val="22"/>
          <w:szCs w:val="22"/>
        </w:rPr>
      </w:pPr>
      <w:r w:rsidRPr="00F81DF7">
        <w:rPr>
          <w:sz w:val="22"/>
          <w:szCs w:val="22"/>
        </w:rPr>
        <w:t>5) выдача (направление) документов по результатам предоставления муниципальной услуги.</w:t>
      </w:r>
      <w:r w:rsidR="00F81DF7" w:rsidRPr="00F81DF7">
        <w:rPr>
          <w:sz w:val="22"/>
          <w:szCs w:val="22"/>
        </w:rPr>
        <w:t xml:space="preserve"> </w:t>
      </w:r>
    </w:p>
    <w:p w:rsidR="00F81DF7" w:rsidRPr="00F81DF7" w:rsidRDefault="00F81DF7" w:rsidP="00F81DF7">
      <w:pPr>
        <w:spacing w:line="240" w:lineRule="auto"/>
        <w:ind w:firstLine="709"/>
        <w:contextualSpacing/>
        <w:jc w:val="both"/>
        <w:rPr>
          <w:rFonts w:ascii="Times New Roman" w:hAnsi="Times New Roman"/>
          <w:color w:val="22272F"/>
        </w:rPr>
      </w:pPr>
      <w:r w:rsidRPr="00F81DF7">
        <w:rPr>
          <w:rFonts w:ascii="Times New Roman" w:hAnsi="Times New Roman"/>
          <w:color w:val="22272F"/>
        </w:rPr>
        <w:t>- По завершении </w:t>
      </w:r>
      <w:r w:rsidRPr="00F81DF7">
        <w:rPr>
          <w:rFonts w:ascii="Times New Roman" w:eastAsia="Calibri" w:hAnsi="Times New Roman"/>
        </w:rPr>
        <w:t>переустройства</w:t>
      </w:r>
      <w:r w:rsidRPr="00F81DF7">
        <w:rPr>
          <w:rFonts w:ascii="Times New Roman" w:hAnsi="Times New Roman"/>
        </w:rPr>
        <w:t> </w:t>
      </w:r>
      <w:r w:rsidRPr="00F81DF7">
        <w:rPr>
          <w:rFonts w:ascii="Times New Roman" w:hAnsi="Times New Roman"/>
          <w:color w:val="22272F"/>
        </w:rPr>
        <w:t>и (или) </w:t>
      </w:r>
      <w:r w:rsidRPr="00A4048C">
        <w:rPr>
          <w:rFonts w:ascii="Times New Roman" w:eastAsia="Calibri" w:hAnsi="Times New Roman"/>
        </w:rPr>
        <w:t>перепланировки</w:t>
      </w:r>
      <w:r w:rsidRPr="00F81DF7">
        <w:rPr>
          <w:rFonts w:ascii="Times New Roman" w:hAnsi="Times New Roman"/>
          <w:i/>
          <w:color w:val="22272F"/>
        </w:rPr>
        <w:t> </w:t>
      </w:r>
      <w:r w:rsidRPr="00F81DF7">
        <w:rPr>
          <w:rFonts w:ascii="Times New Roman" w:hAnsi="Times New Roman"/>
          <w:color w:val="22272F"/>
        </w:rPr>
        <w:t>помещения в многоквартирном доме заявитель способом, предусмотренным частью 9 статьи 23 Жилищного Кодекса РФ, направляет в орган, осуществляющий согласование, уведомление о завершении указанных работ. В случае перепланировки помещения к такому уведомлению прилагается технический план перепланированного помещения, подготовленный заявителем в соответствии с Федеральным законом от 13 июля 2015 года N 218-ФЗ "О государственной регистрации недвижимости". В случае образования в результате перепланировки помещения новых помещений в уведомлении о завершении перепланировки помещения указываются сведения об уплате заявителем государственной пошлины за осуществление государственной регистрации прав на недвижимое имущество.</w:t>
      </w:r>
    </w:p>
    <w:p w:rsidR="00F81DF7" w:rsidRPr="00F81DF7" w:rsidRDefault="00F81DF7" w:rsidP="00F81DF7">
      <w:pPr>
        <w:spacing w:line="240" w:lineRule="auto"/>
        <w:ind w:firstLine="709"/>
        <w:contextualSpacing/>
        <w:jc w:val="both"/>
        <w:rPr>
          <w:rFonts w:ascii="Times New Roman" w:hAnsi="Times New Roman"/>
          <w:color w:val="22272F"/>
        </w:rPr>
      </w:pPr>
      <w:r w:rsidRPr="00F81DF7">
        <w:rPr>
          <w:rFonts w:ascii="Times New Roman" w:hAnsi="Times New Roman"/>
          <w:color w:val="22272F"/>
        </w:rPr>
        <w:t xml:space="preserve">- </w:t>
      </w:r>
      <w:r w:rsidRPr="00A4048C">
        <w:rPr>
          <w:rFonts w:ascii="Times New Roman" w:eastAsia="Calibri" w:hAnsi="Times New Roman"/>
        </w:rPr>
        <w:t>Переустройство</w:t>
      </w:r>
      <w:r w:rsidRPr="00A4048C">
        <w:rPr>
          <w:rFonts w:ascii="Times New Roman" w:hAnsi="Times New Roman"/>
          <w:i/>
          <w:color w:val="22272F"/>
        </w:rPr>
        <w:t> </w:t>
      </w:r>
      <w:r w:rsidRPr="00F81DF7">
        <w:rPr>
          <w:rFonts w:ascii="Times New Roman" w:hAnsi="Times New Roman"/>
          <w:color w:val="22272F"/>
        </w:rPr>
        <w:t>и (или) </w:t>
      </w:r>
      <w:r w:rsidRPr="00A4048C">
        <w:rPr>
          <w:rFonts w:ascii="Times New Roman" w:eastAsia="Calibri" w:hAnsi="Times New Roman"/>
        </w:rPr>
        <w:t>перепланировка</w:t>
      </w:r>
      <w:r w:rsidRPr="00F81DF7">
        <w:rPr>
          <w:rFonts w:ascii="Times New Roman" w:hAnsi="Times New Roman"/>
          <w:color w:val="22272F"/>
        </w:rPr>
        <w:t xml:space="preserve"> помещения в многоквартирном доме подтверждаются актом приемочной комиссии, утверждение которого осуществляется в срок, не превышающий тридцати дней со дня получения органом, осуществляющим перевод помещений, уведомления о завершении перепланировки. </w:t>
      </w:r>
    </w:p>
    <w:p w:rsidR="00F81DF7" w:rsidRPr="00F81DF7" w:rsidRDefault="00F81DF7" w:rsidP="00F81DF7">
      <w:pPr>
        <w:spacing w:line="240" w:lineRule="auto"/>
        <w:ind w:firstLine="709"/>
        <w:contextualSpacing/>
        <w:jc w:val="both"/>
        <w:rPr>
          <w:rFonts w:ascii="Times New Roman" w:hAnsi="Times New Roman"/>
          <w:color w:val="22272F"/>
        </w:rPr>
      </w:pPr>
      <w:r w:rsidRPr="00F81DF7">
        <w:rPr>
          <w:rFonts w:ascii="Times New Roman" w:hAnsi="Times New Roman"/>
          <w:color w:val="22272F"/>
        </w:rPr>
        <w:t>-  </w:t>
      </w:r>
      <w:r w:rsidRPr="00A4048C">
        <w:rPr>
          <w:rFonts w:ascii="Times New Roman" w:eastAsia="Calibri" w:hAnsi="Times New Roman"/>
        </w:rPr>
        <w:t>Переустройство</w:t>
      </w:r>
      <w:r w:rsidRPr="00A4048C">
        <w:rPr>
          <w:rFonts w:ascii="Times New Roman" w:hAnsi="Times New Roman"/>
          <w:i/>
          <w:color w:val="22272F"/>
        </w:rPr>
        <w:t> </w:t>
      </w:r>
      <w:r w:rsidRPr="00F81DF7">
        <w:rPr>
          <w:rFonts w:ascii="Times New Roman" w:hAnsi="Times New Roman"/>
          <w:color w:val="22272F"/>
        </w:rPr>
        <w:t>помещения в многоквартирном доме считается завершенным со дня утверждения акта приемочной комиссии. </w:t>
      </w:r>
      <w:r w:rsidRPr="00A4048C">
        <w:rPr>
          <w:rFonts w:ascii="Times New Roman" w:eastAsia="Calibri" w:hAnsi="Times New Roman"/>
        </w:rPr>
        <w:t>Перепланировка</w:t>
      </w:r>
      <w:r w:rsidRPr="00F81DF7">
        <w:rPr>
          <w:rFonts w:ascii="Times New Roman" w:hAnsi="Times New Roman"/>
          <w:color w:val="22272F"/>
        </w:rPr>
        <w:t> помещения в многоквартирном доме считается завершенной со дня внесения изменений в сведения Единого государственного реестра недвижимости о границах и (или) площади помещения или осуществления государственного кадастрового учета образованных помещений и государственной регистрации права на образованные помещения.</w:t>
      </w:r>
    </w:p>
    <w:p w:rsidR="00F81DF7" w:rsidRPr="00F81DF7" w:rsidRDefault="00F81DF7" w:rsidP="00A4048C">
      <w:pPr>
        <w:spacing w:line="240" w:lineRule="auto"/>
        <w:ind w:firstLine="709"/>
        <w:contextualSpacing/>
        <w:jc w:val="both"/>
      </w:pPr>
      <w:r w:rsidRPr="00F81DF7">
        <w:rPr>
          <w:rFonts w:ascii="Times New Roman" w:hAnsi="Times New Roman"/>
          <w:color w:val="22272F"/>
        </w:rPr>
        <w:t xml:space="preserve">- </w:t>
      </w:r>
      <w:r w:rsidRPr="00F81DF7">
        <w:rPr>
          <w:rFonts w:ascii="Times New Roman" w:hAnsi="Times New Roman"/>
        </w:rPr>
        <w:t xml:space="preserve">Орган местного самоуправления, осуществляющий перевод или согласование переустройства и (или) перепланировки помещения в многоквартирном доме, в срок не позднее пяти рабочих дней с даты утверждения (подписания) акта приемочной комиссии, обязан направить в электронной форме в орган регистрации прав заявление о государственном кадастровом учете или государственном кадастровом учете и государственной регистрации права заявителя на перепланированное помещение. </w:t>
      </w:r>
    </w:p>
    <w:p w:rsidR="00BD72F4" w:rsidRPr="00671001" w:rsidRDefault="00AF6F20" w:rsidP="00C35B0B">
      <w:pPr>
        <w:pStyle w:val="ConsPlusNormal"/>
        <w:spacing w:before="240"/>
        <w:ind w:firstLine="540"/>
        <w:jc w:val="both"/>
        <w:rPr>
          <w:sz w:val="22"/>
          <w:szCs w:val="22"/>
        </w:rPr>
      </w:pPr>
      <w:r w:rsidRPr="00671001">
        <w:rPr>
          <w:sz w:val="22"/>
          <w:szCs w:val="22"/>
        </w:rPr>
        <w:t>3.2</w:t>
      </w:r>
      <w:r w:rsidR="00C35B0B" w:rsidRPr="00671001">
        <w:rPr>
          <w:sz w:val="22"/>
          <w:szCs w:val="22"/>
        </w:rPr>
        <w:t>. Прием и регистрация заявления и документов на пред</w:t>
      </w:r>
      <w:r w:rsidR="001D678E" w:rsidRPr="00671001">
        <w:rPr>
          <w:sz w:val="22"/>
          <w:szCs w:val="22"/>
        </w:rPr>
        <w:t>оставление муниципальной услуги:</w:t>
      </w:r>
    </w:p>
    <w:p w:rsidR="00C35B0B" w:rsidRPr="00671001" w:rsidRDefault="00C35B0B" w:rsidP="00C35B0B">
      <w:pPr>
        <w:pStyle w:val="ConsPlusNormal"/>
        <w:spacing w:before="240"/>
        <w:ind w:firstLine="540"/>
        <w:jc w:val="both"/>
        <w:rPr>
          <w:sz w:val="22"/>
          <w:szCs w:val="22"/>
        </w:rPr>
      </w:pPr>
      <w:r w:rsidRPr="00671001">
        <w:rPr>
          <w:sz w:val="22"/>
          <w:szCs w:val="22"/>
        </w:rPr>
        <w:t xml:space="preserve">Основанием начала выполнения административной процедуры является поступление от заявителя заявления и документов, необходимых для предоставления </w:t>
      </w:r>
      <w:r w:rsidR="00AF6F20" w:rsidRPr="00671001">
        <w:rPr>
          <w:sz w:val="22"/>
          <w:szCs w:val="22"/>
        </w:rPr>
        <w:t>муниципальной</w:t>
      </w:r>
      <w:r w:rsidRPr="00671001">
        <w:rPr>
          <w:sz w:val="22"/>
          <w:szCs w:val="22"/>
        </w:rPr>
        <w:t xml:space="preserve"> услуги, в уполномоченный орган, ЕПГ, РПГУ либо через МФЦ.</w:t>
      </w:r>
    </w:p>
    <w:p w:rsidR="00C35B0B" w:rsidRPr="00671001" w:rsidRDefault="00C35B0B" w:rsidP="00C35B0B">
      <w:pPr>
        <w:pStyle w:val="ConsPlusNormal"/>
        <w:spacing w:before="240"/>
        <w:ind w:firstLine="540"/>
        <w:jc w:val="both"/>
        <w:rPr>
          <w:sz w:val="22"/>
          <w:szCs w:val="22"/>
        </w:rPr>
      </w:pPr>
      <w:r w:rsidRPr="00671001">
        <w:rPr>
          <w:sz w:val="22"/>
          <w:szCs w:val="22"/>
        </w:rPr>
        <w:t>При личном обращении заявителя в уполномоченный орган специалист уполномоченного органа, ответственный за прием и выдачу документов:</w:t>
      </w:r>
    </w:p>
    <w:p w:rsidR="00C35B0B" w:rsidRPr="00671001" w:rsidRDefault="00C35B0B" w:rsidP="00C35B0B">
      <w:pPr>
        <w:pStyle w:val="ConsPlusNormal"/>
        <w:spacing w:before="240"/>
        <w:ind w:firstLine="540"/>
        <w:jc w:val="both"/>
        <w:rPr>
          <w:sz w:val="22"/>
          <w:szCs w:val="22"/>
        </w:rPr>
      </w:pPr>
      <w:r w:rsidRPr="00671001">
        <w:rPr>
          <w:sz w:val="22"/>
          <w:szCs w:val="22"/>
        </w:rPr>
        <w:t>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представителя);</w:t>
      </w:r>
    </w:p>
    <w:p w:rsidR="00C35B0B" w:rsidRPr="00671001" w:rsidRDefault="00C35B0B" w:rsidP="00C35B0B">
      <w:pPr>
        <w:pStyle w:val="ConsPlusNormal"/>
        <w:spacing w:before="240"/>
        <w:ind w:firstLine="540"/>
        <w:jc w:val="both"/>
        <w:rPr>
          <w:sz w:val="22"/>
          <w:szCs w:val="22"/>
        </w:rPr>
      </w:pPr>
      <w:r w:rsidRPr="00671001">
        <w:rPr>
          <w:sz w:val="22"/>
          <w:szCs w:val="22"/>
        </w:rPr>
        <w:lastRenderedPageBreak/>
        <w:t>проверяет срок действия документа, удостоверяющего его личность и соответствие данных документа, удостоверяющего личность, данным, указанным в заявлении о согласовании проведения переустройства и (или) перепланировки помещения в многоквартирном доме и приложенных к нему документах.</w:t>
      </w:r>
    </w:p>
    <w:p w:rsidR="00C35B0B" w:rsidRPr="00671001" w:rsidRDefault="00C35B0B" w:rsidP="00C35B0B">
      <w:pPr>
        <w:pStyle w:val="ConsPlusNormal"/>
        <w:spacing w:before="240"/>
        <w:ind w:firstLine="540"/>
        <w:jc w:val="both"/>
        <w:rPr>
          <w:sz w:val="22"/>
          <w:szCs w:val="22"/>
        </w:rPr>
      </w:pPr>
      <w:r w:rsidRPr="00671001">
        <w:rPr>
          <w:sz w:val="22"/>
          <w:szCs w:val="22"/>
        </w:rPr>
        <w:t>В ходе приема документов от заявителя или уполномоченного им лица специалист, ответственный за прием и выдачу документов, удостоверяется, что:</w:t>
      </w:r>
    </w:p>
    <w:p w:rsidR="00C35B0B" w:rsidRPr="00671001" w:rsidRDefault="00C35B0B" w:rsidP="00C35B0B">
      <w:pPr>
        <w:pStyle w:val="ConsPlusNormal"/>
        <w:spacing w:before="240"/>
        <w:ind w:firstLine="540"/>
        <w:jc w:val="both"/>
        <w:rPr>
          <w:sz w:val="22"/>
          <w:szCs w:val="22"/>
        </w:rPr>
      </w:pPr>
      <w:r w:rsidRPr="00671001">
        <w:rPr>
          <w:sz w:val="22"/>
          <w:szCs w:val="22"/>
        </w:rPr>
        <w:t>1) текст в заявлении о переустройстве и (или) перепланировке помещения в многоквартирном доме поддается прочтению;</w:t>
      </w:r>
    </w:p>
    <w:p w:rsidR="00C35B0B" w:rsidRPr="00671001" w:rsidRDefault="00C35B0B" w:rsidP="00C35B0B">
      <w:pPr>
        <w:pStyle w:val="ConsPlusNormal"/>
        <w:spacing w:before="240"/>
        <w:ind w:firstLine="540"/>
        <w:jc w:val="both"/>
        <w:rPr>
          <w:sz w:val="22"/>
          <w:szCs w:val="22"/>
        </w:rPr>
      </w:pPr>
      <w:r w:rsidRPr="00671001">
        <w:rPr>
          <w:sz w:val="22"/>
          <w:szCs w:val="22"/>
        </w:rPr>
        <w:t>2) в заявлении о переустройстве и (или) перепланировке помещения в многоквартирном доме указаны фамилия, имя, отчество (последнее - при наличии) физического лица либо наименование юридического лица;</w:t>
      </w:r>
    </w:p>
    <w:p w:rsidR="00C35B0B" w:rsidRPr="00671001" w:rsidRDefault="00C35B0B" w:rsidP="00C35B0B">
      <w:pPr>
        <w:pStyle w:val="ConsPlusNormal"/>
        <w:spacing w:before="240"/>
        <w:ind w:firstLine="540"/>
        <w:jc w:val="both"/>
        <w:rPr>
          <w:sz w:val="22"/>
          <w:szCs w:val="22"/>
        </w:rPr>
      </w:pPr>
      <w:r w:rsidRPr="00671001">
        <w:rPr>
          <w:sz w:val="22"/>
          <w:szCs w:val="22"/>
        </w:rPr>
        <w:t>3) заявление о переустройстве и (или) перепланировке помещения в многоквартирном доме подписано заявителем или уполномоченный представитель;</w:t>
      </w:r>
    </w:p>
    <w:p w:rsidR="00C35B0B" w:rsidRPr="00671001" w:rsidRDefault="00C35B0B" w:rsidP="00C35B0B">
      <w:pPr>
        <w:pStyle w:val="ConsPlusNormal"/>
        <w:spacing w:before="240"/>
        <w:ind w:firstLine="540"/>
        <w:jc w:val="both"/>
        <w:rPr>
          <w:sz w:val="22"/>
          <w:szCs w:val="22"/>
        </w:rPr>
      </w:pPr>
      <w:r w:rsidRPr="00671001">
        <w:rPr>
          <w:sz w:val="22"/>
          <w:szCs w:val="22"/>
        </w:rPr>
        <w:t>4) прилагаются документы, необходимые для предоставления муниципальной услуги.</w:t>
      </w:r>
    </w:p>
    <w:p w:rsidR="00C35B0B" w:rsidRPr="00671001" w:rsidRDefault="00C35B0B" w:rsidP="00C35B0B">
      <w:pPr>
        <w:pStyle w:val="ConsPlusNormal"/>
        <w:spacing w:before="240"/>
        <w:ind w:firstLine="540"/>
        <w:jc w:val="both"/>
        <w:rPr>
          <w:sz w:val="22"/>
          <w:szCs w:val="22"/>
        </w:rPr>
      </w:pPr>
      <w:r w:rsidRPr="00671001">
        <w:rPr>
          <w:sz w:val="22"/>
          <w:szCs w:val="22"/>
        </w:rPr>
        <w:t>При установлении фактов отсутствия необходимых документов, обязанность по предоставлению которых возложена на заявителя, при несоответствии представленных документов требованиям настоящего административного регламента - уведомляет заявителя о выявленных недостатках в представленных документах и предлагает принять меры по их устранению.</w:t>
      </w:r>
    </w:p>
    <w:p w:rsidR="00C35B0B" w:rsidRPr="00671001" w:rsidRDefault="00C35B0B" w:rsidP="00C35B0B">
      <w:pPr>
        <w:pStyle w:val="ConsPlusNormal"/>
        <w:spacing w:before="240"/>
        <w:ind w:firstLine="540"/>
        <w:jc w:val="both"/>
        <w:rPr>
          <w:sz w:val="22"/>
          <w:szCs w:val="22"/>
        </w:rPr>
      </w:pPr>
      <w:r w:rsidRPr="00671001">
        <w:rPr>
          <w:sz w:val="22"/>
          <w:szCs w:val="22"/>
        </w:rPr>
        <w:t>В случае если заявитель настаивает на принятии документов - принимает представленные заявителем документы.</w:t>
      </w:r>
    </w:p>
    <w:p w:rsidR="00C35B0B" w:rsidRPr="00671001" w:rsidRDefault="00C35B0B" w:rsidP="00C35B0B">
      <w:pPr>
        <w:pStyle w:val="ConsPlusNormal"/>
        <w:spacing w:before="240"/>
        <w:ind w:firstLine="540"/>
        <w:jc w:val="both"/>
        <w:rPr>
          <w:sz w:val="22"/>
          <w:szCs w:val="22"/>
        </w:rPr>
      </w:pPr>
      <w:r w:rsidRPr="00671001">
        <w:rPr>
          <w:sz w:val="22"/>
          <w:szCs w:val="22"/>
        </w:rPr>
        <w:t>В случае если заявитель самостоятельно решил принять меры по устранению недостатков, после их устранения повторно обращается за предоставлением муниципальной услуги в порядке, предусмотренном настоящим административным регламентом.</w:t>
      </w:r>
    </w:p>
    <w:p w:rsidR="00C35B0B" w:rsidRPr="00671001" w:rsidRDefault="00C35B0B" w:rsidP="00C35B0B">
      <w:pPr>
        <w:pStyle w:val="ConsPlusNormal"/>
        <w:spacing w:before="240"/>
        <w:ind w:firstLine="540"/>
        <w:jc w:val="both"/>
        <w:rPr>
          <w:sz w:val="22"/>
          <w:szCs w:val="22"/>
        </w:rPr>
      </w:pPr>
      <w:r w:rsidRPr="00671001">
        <w:rPr>
          <w:sz w:val="22"/>
          <w:szCs w:val="22"/>
        </w:rPr>
        <w:t>По окончании приема заявления и прилагаемых к нему документов, специалист, ответственный за прием документов, выдает заявителю расписку в получении от него документов, с указанием их перечня и даты их получения уполномоченным органом, а также с указанием перечня документов, которые будут получены по межведомственным запросам.</w:t>
      </w:r>
    </w:p>
    <w:p w:rsidR="00C35B0B" w:rsidRPr="00671001" w:rsidRDefault="00C35B0B" w:rsidP="00C35B0B">
      <w:pPr>
        <w:pStyle w:val="ConsPlusNormal"/>
        <w:spacing w:before="240"/>
        <w:ind w:firstLine="540"/>
        <w:jc w:val="both"/>
        <w:rPr>
          <w:sz w:val="22"/>
          <w:szCs w:val="22"/>
        </w:rPr>
      </w:pPr>
      <w:r w:rsidRPr="00671001">
        <w:rPr>
          <w:sz w:val="22"/>
          <w:szCs w:val="22"/>
        </w:rPr>
        <w:t>Максимальный срок выполнения административной процедуры по приему и регистрации заявления о согласовании проведения переустройства и (или) перепланировки помещения в многоквартирном доме и приложенных к нему документов составляет 1 рабочий день с момента поступления заявления.</w:t>
      </w:r>
    </w:p>
    <w:p w:rsidR="00C35B0B" w:rsidRPr="00671001" w:rsidRDefault="00C35B0B" w:rsidP="00C35B0B">
      <w:pPr>
        <w:pStyle w:val="ConsPlusNormal"/>
        <w:spacing w:before="240"/>
        <w:ind w:firstLine="540"/>
        <w:jc w:val="both"/>
        <w:rPr>
          <w:sz w:val="22"/>
          <w:szCs w:val="22"/>
        </w:rPr>
      </w:pPr>
      <w:r w:rsidRPr="00671001">
        <w:rPr>
          <w:sz w:val="22"/>
          <w:szCs w:val="22"/>
        </w:rPr>
        <w:t>Критерий принятия решения: поступление заявления о согласовании проведения переустройства и (или) перепланировки помещения в многоквартирном доме и приложенных к нему документов.</w:t>
      </w:r>
    </w:p>
    <w:p w:rsidR="00C35B0B" w:rsidRPr="00671001" w:rsidRDefault="00C35B0B" w:rsidP="00C35B0B">
      <w:pPr>
        <w:pStyle w:val="ConsPlusNormal"/>
        <w:spacing w:before="240"/>
        <w:ind w:firstLine="540"/>
        <w:jc w:val="both"/>
        <w:rPr>
          <w:sz w:val="22"/>
          <w:szCs w:val="22"/>
        </w:rPr>
      </w:pPr>
      <w:r w:rsidRPr="00671001">
        <w:rPr>
          <w:sz w:val="22"/>
          <w:szCs w:val="22"/>
        </w:rPr>
        <w:t>Результатом административной процедуры является прием и регистрация заявления о согласовании проведения переустройства и (или) перепланировки помещения в многоквартирном доме и приложенных к нему документов.</w:t>
      </w:r>
    </w:p>
    <w:p w:rsidR="00C35B0B" w:rsidRPr="00671001" w:rsidRDefault="00C35B0B" w:rsidP="00C35B0B">
      <w:pPr>
        <w:pStyle w:val="ConsPlusNormal"/>
        <w:spacing w:before="240"/>
        <w:ind w:firstLine="540"/>
        <w:jc w:val="both"/>
        <w:rPr>
          <w:sz w:val="22"/>
          <w:szCs w:val="22"/>
        </w:rPr>
      </w:pPr>
      <w:r w:rsidRPr="00671001">
        <w:rPr>
          <w:sz w:val="22"/>
          <w:szCs w:val="22"/>
        </w:rPr>
        <w:t>Информация о приеме заявления о переустройстве и (или) перепланировке помещения в многоквартирном доме и приложенных к нему документов фиксируется в системе электронного документооборота и (или) журнале регистрации уполномоченного органа, после чего поступившие документы передаются должностному лицу для рассмотрения и назначения ответственного исполнителя.</w:t>
      </w:r>
    </w:p>
    <w:p w:rsidR="00DC55DA" w:rsidRPr="00671001" w:rsidRDefault="00DC55DA" w:rsidP="00DC55DA">
      <w:pPr>
        <w:pStyle w:val="ConsPlusNormal"/>
        <w:spacing w:before="240"/>
        <w:ind w:firstLine="540"/>
        <w:jc w:val="both"/>
        <w:rPr>
          <w:sz w:val="22"/>
          <w:szCs w:val="22"/>
        </w:rPr>
      </w:pPr>
      <w:r w:rsidRPr="00671001">
        <w:rPr>
          <w:sz w:val="22"/>
          <w:szCs w:val="22"/>
        </w:rPr>
        <w:t>3.3. При направлении заявителем заявления и документов в уполномоченный орган посредством почтовой связи специалист уполномоченного органа, ответственный за прием и выдачу документов:</w:t>
      </w:r>
    </w:p>
    <w:p w:rsidR="00DC55DA" w:rsidRPr="00671001" w:rsidRDefault="00DC55DA" w:rsidP="00DC55DA">
      <w:pPr>
        <w:pStyle w:val="ConsPlusNormal"/>
        <w:spacing w:before="240"/>
        <w:ind w:firstLine="540"/>
        <w:jc w:val="both"/>
        <w:rPr>
          <w:sz w:val="22"/>
          <w:szCs w:val="22"/>
        </w:rPr>
      </w:pPr>
      <w:r w:rsidRPr="00671001">
        <w:rPr>
          <w:sz w:val="22"/>
          <w:szCs w:val="22"/>
        </w:rPr>
        <w:t>проверяет правильность адресности корреспонденции. Ошибочно (не по адресу) присланные письма возвращаются в организацию почтовой связи невскрытыми;</w:t>
      </w:r>
    </w:p>
    <w:p w:rsidR="00DC55DA" w:rsidRPr="00671001" w:rsidRDefault="00DC55DA" w:rsidP="00DC55DA">
      <w:pPr>
        <w:pStyle w:val="ConsPlusNormal"/>
        <w:spacing w:before="240"/>
        <w:ind w:firstLine="540"/>
        <w:jc w:val="both"/>
        <w:rPr>
          <w:sz w:val="22"/>
          <w:szCs w:val="22"/>
        </w:rPr>
      </w:pPr>
      <w:r w:rsidRPr="00671001">
        <w:rPr>
          <w:sz w:val="22"/>
          <w:szCs w:val="22"/>
        </w:rPr>
        <w:t xml:space="preserve">вскрывает конверты, проверяет наличие в них заявления и документов, обязанность по </w:t>
      </w:r>
      <w:r w:rsidRPr="00671001">
        <w:rPr>
          <w:sz w:val="22"/>
          <w:szCs w:val="22"/>
        </w:rPr>
        <w:lastRenderedPageBreak/>
        <w:t>предоставлению которых возложена на заявителя;</w:t>
      </w:r>
    </w:p>
    <w:p w:rsidR="00DC55DA" w:rsidRPr="00671001" w:rsidRDefault="00DC55DA" w:rsidP="00DC55DA">
      <w:pPr>
        <w:pStyle w:val="ConsPlusNormal"/>
        <w:spacing w:before="240"/>
        <w:ind w:firstLine="540"/>
        <w:jc w:val="both"/>
        <w:rPr>
          <w:sz w:val="22"/>
          <w:szCs w:val="22"/>
        </w:rPr>
      </w:pPr>
      <w:r w:rsidRPr="00671001">
        <w:rPr>
          <w:sz w:val="22"/>
          <w:szCs w:val="22"/>
        </w:rPr>
        <w:t>проверяет, что заявление написано разборчиво, фамилии, имена, отчества (при наличии), наименование, адрес места жительства, адрес местонахождения, написаны полностью;</w:t>
      </w:r>
    </w:p>
    <w:p w:rsidR="00DC55DA" w:rsidRPr="00671001" w:rsidRDefault="00DC55DA" w:rsidP="00DC55DA">
      <w:pPr>
        <w:pStyle w:val="ConsPlusNormal"/>
        <w:spacing w:before="240"/>
        <w:ind w:firstLine="540"/>
        <w:jc w:val="both"/>
        <w:rPr>
          <w:sz w:val="22"/>
          <w:szCs w:val="22"/>
        </w:rPr>
      </w:pPr>
      <w:r w:rsidRPr="00671001">
        <w:rPr>
          <w:sz w:val="22"/>
          <w:szCs w:val="22"/>
        </w:rPr>
        <w:t>проводит первичную проверку представленных копий документов, их соответствие действующему законодательству, а также проверяет, что указанные копии заверены в установленном законодательством порядке;</w:t>
      </w:r>
    </w:p>
    <w:p w:rsidR="00DC55DA" w:rsidRPr="00671001" w:rsidRDefault="00DC55DA" w:rsidP="00DC55DA">
      <w:pPr>
        <w:pStyle w:val="ConsPlusNormal"/>
        <w:spacing w:before="240"/>
        <w:ind w:firstLine="540"/>
        <w:jc w:val="both"/>
        <w:rPr>
          <w:sz w:val="22"/>
          <w:szCs w:val="22"/>
        </w:rPr>
      </w:pPr>
      <w:r w:rsidRPr="00671001">
        <w:rPr>
          <w:sz w:val="22"/>
          <w:szCs w:val="22"/>
        </w:rPr>
        <w:t>проверяет, что копии документов не имеют повреждений, наличие которых не позволяет однозначно истолковать их содержание, отсутствуют подчистки, приписки, зачеркнутые слова, исправления.</w:t>
      </w:r>
    </w:p>
    <w:p w:rsidR="00DC55DA" w:rsidRPr="00671001" w:rsidRDefault="00DC55DA" w:rsidP="00DC55DA">
      <w:pPr>
        <w:pStyle w:val="ConsPlusNormal"/>
        <w:spacing w:before="240"/>
        <w:ind w:firstLine="540"/>
        <w:jc w:val="both"/>
        <w:rPr>
          <w:sz w:val="22"/>
          <w:szCs w:val="22"/>
        </w:rPr>
      </w:pPr>
      <w:r w:rsidRPr="00671001">
        <w:rPr>
          <w:sz w:val="22"/>
          <w:szCs w:val="22"/>
        </w:rPr>
        <w:t xml:space="preserve">Максимальный срок выполнения административной процедуры по приему и регистрации заявления о </w:t>
      </w:r>
      <w:r w:rsidR="008B70EE" w:rsidRPr="00671001">
        <w:rPr>
          <w:sz w:val="22"/>
          <w:szCs w:val="22"/>
        </w:rPr>
        <w:t xml:space="preserve">переустройстве и (или) перепланировке помещения в многоквартирном доме </w:t>
      </w:r>
      <w:r w:rsidRPr="00671001">
        <w:rPr>
          <w:sz w:val="22"/>
          <w:szCs w:val="22"/>
        </w:rPr>
        <w:t>и приложенных к нему документов, поступивших посредством почтовой связи, составляет 1 рабочий день с момента получения документов.</w:t>
      </w:r>
    </w:p>
    <w:p w:rsidR="00DC55DA" w:rsidRPr="00671001" w:rsidRDefault="00DC55DA" w:rsidP="00DC55DA">
      <w:pPr>
        <w:pStyle w:val="ConsPlusNormal"/>
        <w:spacing w:before="240"/>
        <w:ind w:firstLine="540"/>
        <w:jc w:val="both"/>
        <w:rPr>
          <w:sz w:val="22"/>
          <w:szCs w:val="22"/>
        </w:rPr>
      </w:pPr>
      <w:r w:rsidRPr="00671001">
        <w:rPr>
          <w:sz w:val="22"/>
          <w:szCs w:val="22"/>
        </w:rPr>
        <w:t xml:space="preserve">Критерий принятия решения: поступление заявления о </w:t>
      </w:r>
      <w:r w:rsidR="00521393" w:rsidRPr="00671001">
        <w:rPr>
          <w:sz w:val="22"/>
          <w:szCs w:val="22"/>
        </w:rPr>
        <w:t>переустройстве и (или) перепланировке помещения в многоквартирном доме</w:t>
      </w:r>
      <w:r w:rsidRPr="00671001">
        <w:rPr>
          <w:sz w:val="22"/>
          <w:szCs w:val="22"/>
        </w:rPr>
        <w:t xml:space="preserve"> и приложенных к нему документов.</w:t>
      </w:r>
    </w:p>
    <w:p w:rsidR="00DC55DA" w:rsidRPr="00671001" w:rsidRDefault="00DC55DA" w:rsidP="00DC55DA">
      <w:pPr>
        <w:pStyle w:val="ConsPlusNormal"/>
        <w:spacing w:before="240"/>
        <w:ind w:firstLine="540"/>
        <w:jc w:val="both"/>
        <w:rPr>
          <w:sz w:val="22"/>
          <w:szCs w:val="22"/>
        </w:rPr>
      </w:pPr>
      <w:r w:rsidRPr="00671001">
        <w:rPr>
          <w:sz w:val="22"/>
          <w:szCs w:val="22"/>
        </w:rPr>
        <w:t xml:space="preserve">Результатом административной процедуры является прием и регистрация заявления о </w:t>
      </w:r>
      <w:r w:rsidR="00521393" w:rsidRPr="00671001">
        <w:rPr>
          <w:sz w:val="22"/>
          <w:szCs w:val="22"/>
        </w:rPr>
        <w:t xml:space="preserve">переустройстве и (или) перепланировке помещения в многоквартирном доме </w:t>
      </w:r>
      <w:r w:rsidRPr="00671001">
        <w:rPr>
          <w:sz w:val="22"/>
          <w:szCs w:val="22"/>
        </w:rPr>
        <w:t>и приложенных к нему документов.</w:t>
      </w:r>
    </w:p>
    <w:p w:rsidR="00DC55DA" w:rsidRPr="00671001" w:rsidRDefault="00DC55DA" w:rsidP="00DC55DA">
      <w:pPr>
        <w:pStyle w:val="ConsPlusNormal"/>
        <w:spacing w:before="240"/>
        <w:ind w:firstLine="540"/>
        <w:jc w:val="both"/>
        <w:rPr>
          <w:sz w:val="22"/>
          <w:szCs w:val="22"/>
        </w:rPr>
      </w:pPr>
      <w:r w:rsidRPr="00671001">
        <w:rPr>
          <w:sz w:val="22"/>
          <w:szCs w:val="22"/>
        </w:rPr>
        <w:t xml:space="preserve">Информация о приеме заявления о </w:t>
      </w:r>
      <w:r w:rsidR="00521393" w:rsidRPr="00671001">
        <w:rPr>
          <w:sz w:val="22"/>
          <w:szCs w:val="22"/>
        </w:rPr>
        <w:t xml:space="preserve">переустройстве и (или) перепланировке помещения в многоквартирном доме </w:t>
      </w:r>
      <w:r w:rsidRPr="00671001">
        <w:rPr>
          <w:sz w:val="22"/>
          <w:szCs w:val="22"/>
        </w:rPr>
        <w:t>и приложенных к нему документов фиксируется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C55DA" w:rsidRPr="00671001" w:rsidRDefault="00DC55DA" w:rsidP="00DC55DA">
      <w:pPr>
        <w:pStyle w:val="ConsPlusNormal"/>
        <w:spacing w:before="240"/>
        <w:ind w:firstLine="540"/>
        <w:jc w:val="both"/>
        <w:rPr>
          <w:sz w:val="22"/>
          <w:szCs w:val="22"/>
        </w:rPr>
      </w:pPr>
      <w:r w:rsidRPr="00671001">
        <w:rPr>
          <w:sz w:val="22"/>
          <w:szCs w:val="22"/>
        </w:rPr>
        <w:t xml:space="preserve">В день регистрации заявления </w:t>
      </w:r>
      <w:r w:rsidR="00521393" w:rsidRPr="00671001">
        <w:rPr>
          <w:sz w:val="22"/>
          <w:szCs w:val="22"/>
        </w:rPr>
        <w:t>переустройстве и (или) перепланировке помещения в многоквартирном доме</w:t>
      </w:r>
      <w:r w:rsidRPr="00671001">
        <w:rPr>
          <w:sz w:val="22"/>
          <w:szCs w:val="22"/>
        </w:rPr>
        <w:t xml:space="preserve"> и приложенных к нему документов, специалист, ответственный за прием документов, передает поступившие документы должностному лицу уполномоченного органа для рассмотрения и назначения ответственного исполнителя.</w:t>
      </w:r>
    </w:p>
    <w:p w:rsidR="00DC55DA" w:rsidRPr="00671001" w:rsidRDefault="00DC55DA" w:rsidP="00DC55DA">
      <w:pPr>
        <w:pStyle w:val="ConsPlusNormal"/>
        <w:spacing w:before="240"/>
        <w:ind w:firstLine="540"/>
        <w:jc w:val="center"/>
        <w:rPr>
          <w:b/>
          <w:sz w:val="22"/>
          <w:szCs w:val="22"/>
        </w:rPr>
      </w:pPr>
      <w:r w:rsidRPr="00671001">
        <w:rPr>
          <w:b/>
          <w:sz w:val="22"/>
          <w:szCs w:val="22"/>
        </w:rPr>
        <w:t>Перечень административных процедур (действий) при предоставлении муниципальной услуги в электронной форме</w:t>
      </w:r>
    </w:p>
    <w:p w:rsidR="00DC55DA" w:rsidRPr="00671001" w:rsidRDefault="00DC55DA" w:rsidP="00DC55DA">
      <w:pPr>
        <w:pStyle w:val="ConsPlusNormal"/>
        <w:spacing w:before="120"/>
        <w:ind w:firstLine="539"/>
        <w:jc w:val="both"/>
        <w:rPr>
          <w:sz w:val="22"/>
          <w:szCs w:val="22"/>
        </w:rPr>
      </w:pPr>
      <w:r w:rsidRPr="00671001">
        <w:rPr>
          <w:sz w:val="22"/>
          <w:szCs w:val="22"/>
        </w:rPr>
        <w:t>3.4. При направлении заявления о переводе помещения в электронной форме (при наличии технической возможности) заявителю необходимо заполнить на ЕПГУ, РПГУ электронную форму запроса на предоставление муниципальной услуги, прикрепить к заявлению в электронном виде документы, необходимые для предоставления муниципальной услуги.</w:t>
      </w:r>
    </w:p>
    <w:p w:rsidR="00DC55DA" w:rsidRPr="00671001" w:rsidRDefault="00DC55DA" w:rsidP="00DC55DA">
      <w:pPr>
        <w:pStyle w:val="ConsPlusNormal"/>
        <w:spacing w:before="120"/>
        <w:ind w:firstLine="539"/>
        <w:jc w:val="both"/>
        <w:rPr>
          <w:sz w:val="22"/>
          <w:szCs w:val="22"/>
        </w:rPr>
      </w:pPr>
      <w:r w:rsidRPr="00671001">
        <w:rPr>
          <w:sz w:val="22"/>
          <w:szCs w:val="22"/>
        </w:rPr>
        <w:t>На ЕПГУ, РПГУ размещается образец заполнения электронной формы заявления (запроса).</w:t>
      </w:r>
    </w:p>
    <w:p w:rsidR="00DC55DA" w:rsidRPr="00671001" w:rsidRDefault="00DC55DA" w:rsidP="00DC55DA">
      <w:pPr>
        <w:pStyle w:val="ConsPlusNormal"/>
        <w:spacing w:before="120"/>
        <w:ind w:firstLine="539"/>
        <w:jc w:val="both"/>
        <w:rPr>
          <w:sz w:val="22"/>
          <w:szCs w:val="22"/>
        </w:rPr>
      </w:pPr>
      <w:r w:rsidRPr="00671001">
        <w:rPr>
          <w:sz w:val="22"/>
          <w:szCs w:val="22"/>
        </w:rPr>
        <w:t>Форматно-логическая проверка сформированного заявления (запроса) осуществляется автоматически после заполнения заявителем каждого из полей электронной формы запроса. При выявлении некорректно заполненного поля электронной формы запроса заявитель уведомляется о характере выявленной ошибки и порядке ее устранения посредством информационного сообщения непосредственно в электронной форме запроса.</w:t>
      </w:r>
    </w:p>
    <w:p w:rsidR="00DC55DA" w:rsidRPr="00671001" w:rsidRDefault="00DC55DA" w:rsidP="00DC55DA">
      <w:pPr>
        <w:pStyle w:val="ConsPlusNormal"/>
        <w:spacing w:before="240"/>
        <w:ind w:firstLine="540"/>
        <w:jc w:val="both"/>
        <w:rPr>
          <w:sz w:val="22"/>
          <w:szCs w:val="22"/>
        </w:rPr>
      </w:pPr>
      <w:r w:rsidRPr="00671001">
        <w:rPr>
          <w:sz w:val="22"/>
          <w:szCs w:val="22"/>
        </w:rPr>
        <w:t>Специалист, ответственный за прием и выдачу документов, при поступлении заявления и документов в электронном виде:</w:t>
      </w:r>
    </w:p>
    <w:p w:rsidR="00DC55DA" w:rsidRPr="00671001" w:rsidRDefault="00DC55DA" w:rsidP="00DC55DA">
      <w:pPr>
        <w:pStyle w:val="ConsPlusNormal"/>
        <w:spacing w:before="240"/>
        <w:ind w:firstLine="540"/>
        <w:jc w:val="both"/>
        <w:rPr>
          <w:sz w:val="22"/>
          <w:szCs w:val="22"/>
        </w:rPr>
      </w:pPr>
      <w:r w:rsidRPr="00671001">
        <w:rPr>
          <w:sz w:val="22"/>
          <w:szCs w:val="22"/>
        </w:rPr>
        <w:t>проверяет электронные образы документов на отсутствие компьютерных вирусов и искаженной информации;</w:t>
      </w:r>
    </w:p>
    <w:p w:rsidR="00DC55DA" w:rsidRPr="00671001" w:rsidRDefault="00DC55DA" w:rsidP="00DC55DA">
      <w:pPr>
        <w:pStyle w:val="ConsPlusNormal"/>
        <w:spacing w:before="240"/>
        <w:ind w:firstLine="540"/>
        <w:jc w:val="both"/>
        <w:rPr>
          <w:sz w:val="22"/>
          <w:szCs w:val="22"/>
        </w:rPr>
      </w:pPr>
      <w:r w:rsidRPr="00671001">
        <w:rPr>
          <w:sz w:val="22"/>
          <w:szCs w:val="22"/>
        </w:rPr>
        <w:t>регистрирует документы в системе электронного документооборота уполномоченного органа, в журнале регистрации, в случае отсутствия системы электронного документооборота;</w:t>
      </w:r>
    </w:p>
    <w:p w:rsidR="00DC55DA" w:rsidRPr="00671001" w:rsidRDefault="00DC55DA" w:rsidP="00DC55DA">
      <w:pPr>
        <w:pStyle w:val="ConsPlusNormal"/>
        <w:spacing w:before="240"/>
        <w:ind w:firstLine="540"/>
        <w:jc w:val="both"/>
        <w:rPr>
          <w:sz w:val="22"/>
          <w:szCs w:val="22"/>
        </w:rPr>
      </w:pPr>
      <w:r w:rsidRPr="00671001">
        <w:rPr>
          <w:sz w:val="22"/>
          <w:szCs w:val="22"/>
        </w:rPr>
        <w:t>формирует и направляет заявителю электронное уведомление через ЕПГУ, РПГУ о получении и регистрации от заявителя заявления (запроса) и копий документов, в случае отсутствия технической возможности автоматического уведомления заявителя через ЕПГУ, РПГУ;</w:t>
      </w:r>
    </w:p>
    <w:p w:rsidR="00DC55DA" w:rsidRPr="00671001" w:rsidRDefault="00DC55DA" w:rsidP="00DC55DA">
      <w:pPr>
        <w:pStyle w:val="ConsPlusNormal"/>
        <w:spacing w:before="240"/>
        <w:ind w:firstLine="540"/>
        <w:jc w:val="both"/>
        <w:rPr>
          <w:sz w:val="22"/>
          <w:szCs w:val="22"/>
        </w:rPr>
      </w:pPr>
      <w:r w:rsidRPr="00671001">
        <w:rPr>
          <w:sz w:val="22"/>
          <w:szCs w:val="22"/>
        </w:rPr>
        <w:lastRenderedPageBreak/>
        <w:t>направляет поступивший пакет документов должностному лицу уполномоченного органа для рассмотрения и назначения ответственного исполнителя.</w:t>
      </w:r>
    </w:p>
    <w:p w:rsidR="00DC55DA" w:rsidRPr="00671001" w:rsidRDefault="00DC55DA" w:rsidP="00DC55DA">
      <w:pPr>
        <w:pStyle w:val="ConsPlusNormal"/>
        <w:spacing w:before="240"/>
        <w:ind w:firstLine="540"/>
        <w:jc w:val="both"/>
        <w:rPr>
          <w:sz w:val="22"/>
          <w:szCs w:val="22"/>
        </w:rPr>
      </w:pPr>
      <w:r w:rsidRPr="00671001">
        <w:rPr>
          <w:sz w:val="22"/>
          <w:szCs w:val="22"/>
        </w:rPr>
        <w:t>Максимальный срок выполнения административной процедуры по приему и регистрации заявления о переводе помещения и приложенных к нему документов в форме электронных документов составляет 1 рабочий день с момента получения документов.</w:t>
      </w:r>
    </w:p>
    <w:p w:rsidR="00DC55DA" w:rsidRPr="00671001" w:rsidRDefault="00DC55DA" w:rsidP="00DC55DA">
      <w:pPr>
        <w:pStyle w:val="ConsPlusNormal"/>
        <w:spacing w:before="240"/>
        <w:ind w:firstLine="540"/>
        <w:jc w:val="both"/>
        <w:rPr>
          <w:sz w:val="22"/>
          <w:szCs w:val="22"/>
        </w:rPr>
      </w:pPr>
      <w:r w:rsidRPr="00671001">
        <w:rPr>
          <w:sz w:val="22"/>
          <w:szCs w:val="22"/>
        </w:rPr>
        <w:t>Критерий принятия решения: поступление заявления о переводе помещения и приложенных к нему документов.</w:t>
      </w:r>
    </w:p>
    <w:p w:rsidR="00DC55DA" w:rsidRPr="00671001" w:rsidRDefault="00DC55DA" w:rsidP="00DC55DA">
      <w:pPr>
        <w:pStyle w:val="ConsPlusNormal"/>
        <w:spacing w:before="240"/>
        <w:ind w:firstLine="540"/>
        <w:jc w:val="both"/>
        <w:rPr>
          <w:sz w:val="22"/>
          <w:szCs w:val="22"/>
        </w:rPr>
      </w:pPr>
      <w:r w:rsidRPr="00671001">
        <w:rPr>
          <w:sz w:val="22"/>
          <w:szCs w:val="22"/>
        </w:rPr>
        <w:t>Результатом административной процедуры является прием, регистрация заявления о переводе помещения и приложенных к нему документов.</w:t>
      </w:r>
    </w:p>
    <w:p w:rsidR="00C35B0B" w:rsidRPr="00671001" w:rsidRDefault="00C35B0B" w:rsidP="00C82BF9">
      <w:pPr>
        <w:pStyle w:val="ConsPlusNormal"/>
        <w:spacing w:before="240"/>
        <w:ind w:firstLine="540"/>
        <w:jc w:val="center"/>
        <w:rPr>
          <w:b/>
          <w:sz w:val="22"/>
          <w:szCs w:val="22"/>
        </w:rPr>
      </w:pPr>
      <w:r w:rsidRPr="00671001">
        <w:rPr>
          <w:b/>
          <w:sz w:val="22"/>
          <w:szCs w:val="22"/>
        </w:rPr>
        <w:t>Формирование и направление межведомственных запросов в органы (организации), участвующие в предоставлении муниципальной услуги (при необходимос</w:t>
      </w:r>
      <w:r w:rsidR="00C82BF9" w:rsidRPr="00671001">
        <w:rPr>
          <w:b/>
          <w:sz w:val="22"/>
          <w:szCs w:val="22"/>
        </w:rPr>
        <w:t>ти)</w:t>
      </w:r>
    </w:p>
    <w:p w:rsidR="00C35B0B" w:rsidRPr="00671001" w:rsidRDefault="00C82BF9" w:rsidP="00C35B0B">
      <w:pPr>
        <w:pStyle w:val="ConsPlusNormal"/>
        <w:spacing w:before="240"/>
        <w:ind w:firstLine="540"/>
        <w:jc w:val="both"/>
        <w:rPr>
          <w:sz w:val="22"/>
          <w:szCs w:val="22"/>
        </w:rPr>
      </w:pPr>
      <w:r w:rsidRPr="00671001">
        <w:rPr>
          <w:sz w:val="22"/>
          <w:szCs w:val="22"/>
        </w:rPr>
        <w:t xml:space="preserve">3.5. </w:t>
      </w:r>
      <w:r w:rsidR="00C35B0B" w:rsidRPr="00671001">
        <w:rPr>
          <w:sz w:val="22"/>
          <w:szCs w:val="22"/>
        </w:rPr>
        <w:t xml:space="preserve">Основанием для начала административной процедуры является непредставление заявителем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00C35B0B" w:rsidRPr="00671001">
          <w:rPr>
            <w:sz w:val="22"/>
            <w:szCs w:val="22"/>
          </w:rPr>
          <w:t>подпунктами 2</w:t>
        </w:r>
      </w:hyperlink>
      <w:r w:rsidR="00C35B0B" w:rsidRPr="00671001">
        <w:rPr>
          <w:sz w:val="22"/>
          <w:szCs w:val="22"/>
        </w:rPr>
        <w:t xml:space="preserve">, </w:t>
      </w:r>
      <w:hyperlink w:anchor="Par98" w:tooltip="4) технический паспорт переустраиваемого и (или) перепланируемого помещения в многоквартирном доме;" w:history="1">
        <w:r w:rsidR="00C35B0B" w:rsidRPr="00671001">
          <w:rPr>
            <w:sz w:val="22"/>
            <w:szCs w:val="22"/>
          </w:rPr>
          <w:t>5</w:t>
        </w:r>
      </w:hyperlink>
      <w:r w:rsidR="00C35B0B" w:rsidRPr="00671001">
        <w:rPr>
          <w:sz w:val="22"/>
          <w:szCs w:val="22"/>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00C35B0B" w:rsidRPr="00671001">
          <w:rPr>
            <w:sz w:val="22"/>
            <w:szCs w:val="22"/>
          </w:rPr>
          <w:t>7 пункта 2.6.</w:t>
        </w:r>
      </w:hyperlink>
      <w:r w:rsidR="00C35B0B" w:rsidRPr="00671001">
        <w:rPr>
          <w:sz w:val="22"/>
          <w:szCs w:val="22"/>
        </w:rPr>
        <w:t xml:space="preserve"> настоящего административного регламента.</w:t>
      </w:r>
    </w:p>
    <w:p w:rsidR="00C35B0B" w:rsidRPr="00671001" w:rsidRDefault="00C35B0B" w:rsidP="00C35B0B">
      <w:pPr>
        <w:pStyle w:val="ConsPlusNormal"/>
        <w:spacing w:before="240"/>
        <w:ind w:firstLine="540"/>
        <w:jc w:val="both"/>
        <w:rPr>
          <w:sz w:val="22"/>
          <w:szCs w:val="22"/>
        </w:rPr>
      </w:pPr>
      <w:r w:rsidRPr="00671001">
        <w:rPr>
          <w:sz w:val="22"/>
          <w:szCs w:val="22"/>
        </w:rPr>
        <w:t>Должностное лицо уполномоченного органа при получении заявления о переустройстве и (или) перепланировки помещения в многоквартирном доме и приложенных к нему документов, поручает специалисту соответствующего отдела произвести их проверку.</w:t>
      </w:r>
    </w:p>
    <w:p w:rsidR="00C35B0B" w:rsidRPr="00671001" w:rsidRDefault="00C35B0B" w:rsidP="00C35B0B">
      <w:pPr>
        <w:pStyle w:val="ConsPlusNormal"/>
        <w:spacing w:before="240"/>
        <w:ind w:firstLine="540"/>
        <w:jc w:val="both"/>
        <w:rPr>
          <w:sz w:val="22"/>
          <w:szCs w:val="22"/>
        </w:rPr>
      </w:pPr>
      <w:r w:rsidRPr="00671001">
        <w:rPr>
          <w:sz w:val="22"/>
          <w:szCs w:val="22"/>
        </w:rPr>
        <w:t xml:space="preserve">В случае, если специалистом соответствующего отдела будет выявлено, что в перечне представленных заявителем документов отсутствуют документы, предусмотренные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671001">
          <w:rPr>
            <w:sz w:val="22"/>
            <w:szCs w:val="22"/>
          </w:rPr>
          <w:t>подпунктами 2</w:t>
        </w:r>
      </w:hyperlink>
      <w:r w:rsidRPr="00671001">
        <w:rPr>
          <w:sz w:val="22"/>
          <w:szCs w:val="22"/>
        </w:rPr>
        <w:t xml:space="preserve">, </w:t>
      </w:r>
      <w:hyperlink w:anchor="Par98" w:tooltip="4) технический паспорт переустраиваемого и (или) перепланируемого помещения в многоквартирном доме;" w:history="1">
        <w:r w:rsidRPr="00671001">
          <w:rPr>
            <w:sz w:val="22"/>
            <w:szCs w:val="22"/>
          </w:rPr>
          <w:t>5</w:t>
        </w:r>
      </w:hyperlink>
      <w:r w:rsidRPr="00671001">
        <w:rPr>
          <w:sz w:val="22"/>
          <w:szCs w:val="22"/>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671001">
          <w:rPr>
            <w:sz w:val="22"/>
            <w:szCs w:val="22"/>
          </w:rPr>
          <w:t>7 пункта 2.6.</w:t>
        </w:r>
      </w:hyperlink>
      <w:r w:rsidRPr="00671001">
        <w:rPr>
          <w:sz w:val="22"/>
          <w:szCs w:val="22"/>
        </w:rPr>
        <w:t xml:space="preserve"> настоящего административного регламента, принимается решение о направлении соответствующих межведомственных запросов.</w:t>
      </w:r>
    </w:p>
    <w:p w:rsidR="00C35B0B" w:rsidRPr="00671001" w:rsidRDefault="00C35B0B" w:rsidP="00C35B0B">
      <w:pPr>
        <w:pStyle w:val="ConsPlusNormal"/>
        <w:spacing w:before="240"/>
        <w:ind w:firstLine="540"/>
        <w:jc w:val="both"/>
        <w:rPr>
          <w:sz w:val="22"/>
          <w:szCs w:val="22"/>
        </w:rPr>
      </w:pPr>
      <w:r w:rsidRPr="00671001">
        <w:rPr>
          <w:sz w:val="22"/>
          <w:szCs w:val="22"/>
        </w:rPr>
        <w:t>Межведомственные запросы направляются в срок, не превышающий 3 рабочих дней со дня регистрации заявления о переустройстве и (или) перепланировке помещения в многоквартирном доме и приложенных к нему документов от заявителя.</w:t>
      </w:r>
    </w:p>
    <w:p w:rsidR="00C35B0B" w:rsidRPr="00671001" w:rsidRDefault="00C35B0B" w:rsidP="00C35B0B">
      <w:pPr>
        <w:pStyle w:val="ConsPlusNormal"/>
        <w:spacing w:before="240"/>
        <w:ind w:firstLine="540"/>
        <w:jc w:val="both"/>
        <w:rPr>
          <w:sz w:val="22"/>
          <w:szCs w:val="22"/>
        </w:rPr>
      </w:pPr>
      <w:r w:rsidRPr="00671001">
        <w:rPr>
          <w:sz w:val="22"/>
          <w:szCs w:val="22"/>
        </w:rPr>
        <w:t>Направление межведомственных запросов осуществляется в электронной форме с использованием единой системы межведомственного электронного взаимодействия и подключенной к ней региональной системы межведомственного электронного взаимодействия.</w:t>
      </w:r>
    </w:p>
    <w:p w:rsidR="00C35B0B" w:rsidRPr="00671001" w:rsidRDefault="00C35B0B" w:rsidP="00C35B0B">
      <w:pPr>
        <w:pStyle w:val="ConsPlusNormal"/>
        <w:spacing w:before="240"/>
        <w:ind w:firstLine="540"/>
        <w:jc w:val="both"/>
        <w:rPr>
          <w:sz w:val="22"/>
          <w:szCs w:val="22"/>
        </w:rPr>
      </w:pPr>
      <w:r w:rsidRPr="00671001">
        <w:rPr>
          <w:sz w:val="22"/>
          <w:szCs w:val="22"/>
        </w:rPr>
        <w:t>Специалист соответствующего отдела, ответственный за подготовку документов, обязан принять необходимые меры для получения ответа на межведомственные запросы в установленные сроки.</w:t>
      </w:r>
    </w:p>
    <w:p w:rsidR="00C35B0B" w:rsidRPr="00671001" w:rsidRDefault="00C35B0B" w:rsidP="00C35B0B">
      <w:pPr>
        <w:pStyle w:val="ConsPlusNormal"/>
        <w:spacing w:before="240"/>
        <w:ind w:firstLine="540"/>
        <w:jc w:val="both"/>
        <w:rPr>
          <w:sz w:val="22"/>
          <w:szCs w:val="22"/>
        </w:rPr>
      </w:pPr>
      <w:r w:rsidRPr="00671001">
        <w:rPr>
          <w:sz w:val="22"/>
          <w:szCs w:val="22"/>
        </w:rPr>
        <w:t xml:space="preserve">В случае </w:t>
      </w:r>
      <w:r w:rsidR="00554647" w:rsidRPr="00671001">
        <w:rPr>
          <w:sz w:val="22"/>
          <w:szCs w:val="22"/>
        </w:rPr>
        <w:t>не поступления</w:t>
      </w:r>
      <w:r w:rsidRPr="00671001">
        <w:rPr>
          <w:sz w:val="22"/>
          <w:szCs w:val="22"/>
        </w:rPr>
        <w:t xml:space="preserve"> ответа на межведомственный запрос в срок установленный пунктом 2.6.3 административного регламента принимаются меры в соответствии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671001">
          <w:rPr>
            <w:sz w:val="22"/>
            <w:szCs w:val="22"/>
          </w:rPr>
          <w:t>подпунктом 3 пункта 3.1</w:t>
        </w:r>
      </w:hyperlink>
      <w:r w:rsidRPr="00671001">
        <w:rPr>
          <w:sz w:val="22"/>
          <w:szCs w:val="22"/>
        </w:rPr>
        <w:t xml:space="preserve"> настоящего административного регламента.</w:t>
      </w:r>
    </w:p>
    <w:p w:rsidR="00C35B0B" w:rsidRPr="00671001" w:rsidRDefault="00C35B0B" w:rsidP="00C35B0B">
      <w:pPr>
        <w:pStyle w:val="ConsPlusNormal"/>
        <w:spacing w:before="240"/>
        <w:ind w:firstLine="540"/>
        <w:jc w:val="both"/>
        <w:rPr>
          <w:sz w:val="22"/>
          <w:szCs w:val="22"/>
        </w:rPr>
      </w:pPr>
      <w:r w:rsidRPr="00671001">
        <w:rPr>
          <w:sz w:val="22"/>
          <w:szCs w:val="22"/>
        </w:rPr>
        <w:t xml:space="preserve">Критерий принятия решения: непредставление документов, предусмотренных </w:t>
      </w:r>
      <w:hyperlink w:anchor="Par96" w:tooltip="2) правоустанавливающие документы на переустраиваемое и (или) перепланируемое помещение в многоквартирном доме (подлинники или засвидетельствованные в нотариальном порядке копии);" w:history="1">
        <w:r w:rsidRPr="00671001">
          <w:rPr>
            <w:sz w:val="22"/>
            <w:szCs w:val="22"/>
          </w:rPr>
          <w:t>подпунктами 2</w:t>
        </w:r>
      </w:hyperlink>
      <w:r w:rsidRPr="00671001">
        <w:rPr>
          <w:sz w:val="22"/>
          <w:szCs w:val="22"/>
        </w:rPr>
        <w:t xml:space="preserve">, </w:t>
      </w:r>
      <w:hyperlink w:anchor="Par98" w:tooltip="4) технический паспорт переустраиваемого и (или) перепланируемого помещения в многоквартирном доме;" w:history="1">
        <w:r w:rsidRPr="00671001">
          <w:rPr>
            <w:sz w:val="22"/>
            <w:szCs w:val="22"/>
          </w:rPr>
          <w:t>5</w:t>
        </w:r>
      </w:hyperlink>
      <w:r w:rsidRPr="00671001">
        <w:rPr>
          <w:sz w:val="22"/>
          <w:szCs w:val="22"/>
        </w:rPr>
        <w:t xml:space="preserve">, </w:t>
      </w:r>
      <w:hyperlink w:anchor="Par100" w:tooltip="6) заключение органа по охране памятников архитектуры, истории и культуры о допустимости проведения переустройства и (или) перепланировки помещения в многоквартирном доме, если такое помещение или дом, в котором оно находится, является памятником архитектуры, " w:history="1">
        <w:r w:rsidRPr="00671001">
          <w:rPr>
            <w:sz w:val="22"/>
            <w:szCs w:val="22"/>
          </w:rPr>
          <w:t>7 пункта 2.6.</w:t>
        </w:r>
      </w:hyperlink>
      <w:r w:rsidRPr="00671001">
        <w:rPr>
          <w:sz w:val="22"/>
          <w:szCs w:val="22"/>
        </w:rPr>
        <w:t xml:space="preserve"> настоящего административного регламента.</w:t>
      </w:r>
    </w:p>
    <w:p w:rsidR="00C35B0B" w:rsidRPr="00671001" w:rsidRDefault="00C35B0B" w:rsidP="00C35B0B">
      <w:pPr>
        <w:pStyle w:val="ConsPlusNormal"/>
        <w:spacing w:before="240"/>
        <w:ind w:firstLine="540"/>
        <w:jc w:val="both"/>
        <w:rPr>
          <w:sz w:val="22"/>
          <w:szCs w:val="22"/>
        </w:rPr>
      </w:pPr>
      <w:r w:rsidRPr="00671001">
        <w:rPr>
          <w:sz w:val="22"/>
          <w:szCs w:val="22"/>
        </w:rPr>
        <w:t>Результатом административной процедуры является получение в рамках межведомственного электронного взаимодействия документов (их копий или сведений, содержащихся в них), необходимых для предоставления муниципальной услуги заявителю, либо получение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сведений, содержащихся в них), необходимых для предоставления муниципальной услуги.</w:t>
      </w:r>
    </w:p>
    <w:p w:rsidR="00C35B0B" w:rsidRPr="00671001" w:rsidRDefault="00C35B0B" w:rsidP="00C35B0B">
      <w:pPr>
        <w:pStyle w:val="ConsPlusNormal"/>
        <w:spacing w:before="240"/>
        <w:ind w:firstLine="540"/>
        <w:jc w:val="both"/>
        <w:rPr>
          <w:sz w:val="22"/>
          <w:szCs w:val="22"/>
        </w:rPr>
      </w:pPr>
      <w:r w:rsidRPr="00671001">
        <w:rPr>
          <w:sz w:val="22"/>
          <w:szCs w:val="22"/>
        </w:rPr>
        <w:t>Фиксация результата выполнения административной процедуры не производится.</w:t>
      </w:r>
    </w:p>
    <w:p w:rsidR="00FD7AC6" w:rsidRPr="00671001" w:rsidRDefault="00FD7AC6" w:rsidP="00C35B0B">
      <w:pPr>
        <w:pStyle w:val="ConsPlusNormal"/>
        <w:spacing w:before="240"/>
        <w:ind w:firstLine="567"/>
        <w:jc w:val="both"/>
        <w:rPr>
          <w:sz w:val="22"/>
          <w:szCs w:val="22"/>
        </w:rPr>
      </w:pPr>
      <w:r w:rsidRPr="00671001">
        <w:rPr>
          <w:sz w:val="22"/>
          <w:szCs w:val="22"/>
        </w:rPr>
        <w:t xml:space="preserve">3.6. </w:t>
      </w:r>
      <w:r w:rsidR="00C35B0B" w:rsidRPr="00671001">
        <w:rPr>
          <w:sz w:val="22"/>
          <w:szCs w:val="22"/>
        </w:rPr>
        <w:t xml:space="preserve"> Принятие решения о согласовании (об отказе в согласовании) проведения переустройства и (или) перепланировки помещения в многоквартирном доме.</w:t>
      </w:r>
    </w:p>
    <w:p w:rsidR="00C35B0B" w:rsidRPr="00671001" w:rsidRDefault="00C35B0B" w:rsidP="00C35B0B">
      <w:pPr>
        <w:pStyle w:val="ConsPlusNormal"/>
        <w:spacing w:before="240"/>
        <w:ind w:firstLine="567"/>
        <w:jc w:val="both"/>
        <w:rPr>
          <w:sz w:val="22"/>
          <w:szCs w:val="22"/>
        </w:rPr>
      </w:pPr>
      <w:r w:rsidRPr="00671001">
        <w:rPr>
          <w:sz w:val="22"/>
          <w:szCs w:val="22"/>
        </w:rPr>
        <w:t xml:space="preserve">Основанием для начала административной процедуры является получение уполномоченным органом документов, указанных в </w:t>
      </w:r>
      <w:hyperlink w:anchor="Par93" w:tooltip="2.6.1. Исчерпывающий перечень документов, необходимых для предоставления муниципальной услуги." w:history="1">
        <w:r w:rsidRPr="00671001">
          <w:rPr>
            <w:sz w:val="22"/>
            <w:szCs w:val="22"/>
          </w:rPr>
          <w:t>пункте 2.6.</w:t>
        </w:r>
      </w:hyperlink>
      <w:r w:rsidRPr="00671001">
        <w:rPr>
          <w:sz w:val="22"/>
          <w:szCs w:val="22"/>
        </w:rPr>
        <w:t xml:space="preserve"> настоящего административного регламента, в том числе по каналам </w:t>
      </w:r>
      <w:r w:rsidRPr="00671001">
        <w:rPr>
          <w:sz w:val="22"/>
          <w:szCs w:val="22"/>
        </w:rPr>
        <w:lastRenderedPageBreak/>
        <w:t>межведомственного информационного взаимодействия, либо информации, свидетельствующей об отсутствии в распоряжении органов (организаций), участвующих в предоставлении муниципальной услуги, документов (их копий или содержащихся в них сведений), необходимых для предоставления муниципальной услуги.</w:t>
      </w:r>
    </w:p>
    <w:p w:rsidR="00C35B0B" w:rsidRPr="00671001" w:rsidRDefault="00C35B0B" w:rsidP="00C35B0B">
      <w:pPr>
        <w:pStyle w:val="ConsPlusNormal"/>
        <w:spacing w:before="240"/>
        <w:ind w:firstLine="540"/>
        <w:jc w:val="both"/>
        <w:rPr>
          <w:sz w:val="22"/>
          <w:szCs w:val="22"/>
        </w:rPr>
      </w:pPr>
      <w:r w:rsidRPr="00671001">
        <w:rPr>
          <w:sz w:val="22"/>
          <w:szCs w:val="22"/>
        </w:rPr>
        <w:t>Ответственным за выполнение административной процедуры является должностное лицо уполномоченного органа.</w:t>
      </w:r>
    </w:p>
    <w:p w:rsidR="00C35B0B" w:rsidRPr="00671001" w:rsidRDefault="00C35B0B" w:rsidP="00C35B0B">
      <w:pPr>
        <w:pStyle w:val="ConsPlusNormal"/>
        <w:spacing w:before="240"/>
        <w:ind w:firstLine="540"/>
        <w:jc w:val="both"/>
        <w:rPr>
          <w:sz w:val="22"/>
          <w:szCs w:val="22"/>
        </w:rPr>
      </w:pPr>
      <w:r w:rsidRPr="00671001">
        <w:rPr>
          <w:sz w:val="22"/>
          <w:szCs w:val="22"/>
        </w:rPr>
        <w:t>Специалист отдела проводит анализ представленных документов на наличие оснований для принятия решения, и подготавливает проект решения о согласовании проведения переустройства и (или) перепланировки помещения в многоквартирном доме по форме, утвержденной постановлением Правительства РФ от 28.04.2005 № 266 «Об утверждении формы заявления о переустройстве и (или) перепланировке жилого помещения и формы документа, подтверждающего принятие решения о согласовании проведения переустройства и (или) перепланировки жилого помещения», либо проект решения об отказе в согласовании проведения переустройства и (или) перепланировки помещения в многоквартирном доме, либо проект решения об отказе в согласовании проведения переустройства и (или) перепланировки помещения в многоквартирном доме.</w:t>
      </w:r>
    </w:p>
    <w:p w:rsidR="00C35B0B" w:rsidRPr="00671001" w:rsidRDefault="00C35B0B" w:rsidP="00C35B0B">
      <w:pPr>
        <w:pStyle w:val="ConsPlusNormal"/>
        <w:spacing w:before="240"/>
        <w:ind w:firstLine="540"/>
        <w:jc w:val="both"/>
        <w:rPr>
          <w:sz w:val="22"/>
          <w:szCs w:val="22"/>
        </w:rPr>
      </w:pPr>
      <w:r w:rsidRPr="00671001">
        <w:rPr>
          <w:sz w:val="22"/>
          <w:szCs w:val="22"/>
        </w:rPr>
        <w:t xml:space="preserve">При поступлении в уполномоченный орган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w:t>
      </w:r>
      <w:hyperlink w:anchor="Par93" w:tooltip="2.6.1. Исчерпывающий перечень документов, необходимых для предоставления муниципальной услуги." w:history="1">
        <w:r w:rsidRPr="00671001">
          <w:rPr>
            <w:sz w:val="22"/>
            <w:szCs w:val="22"/>
          </w:rPr>
          <w:t>пунктом 2.6.</w:t>
        </w:r>
      </w:hyperlink>
      <w:r w:rsidRPr="00671001">
        <w:rPr>
          <w:sz w:val="22"/>
          <w:szCs w:val="22"/>
        </w:rPr>
        <w:t xml:space="preserve"> настоящего административного регламента, и если соответствующий документ не представлен заявителем по собственной инициативе, уполномоченный орган после получения указанного ответа уведомляет заявителя о получении такого ответа, и предлагает заявителю представить документ и (или) информацию, необходимые для проведения переустройства и (или) перепланировки помещения в многоквартирном доме, в течение пятнадцати рабочих дней со дня направления уведомления.</w:t>
      </w:r>
    </w:p>
    <w:p w:rsidR="00C35B0B" w:rsidRPr="00671001" w:rsidRDefault="00C35B0B" w:rsidP="00C35B0B">
      <w:pPr>
        <w:pStyle w:val="ConsPlusNormal"/>
        <w:spacing w:before="240"/>
        <w:ind w:firstLine="540"/>
        <w:jc w:val="both"/>
        <w:rPr>
          <w:sz w:val="22"/>
          <w:szCs w:val="22"/>
        </w:rPr>
      </w:pPr>
      <w:r w:rsidRPr="00671001">
        <w:rPr>
          <w:sz w:val="22"/>
          <w:szCs w:val="22"/>
        </w:rPr>
        <w:t>При непредставлении заявителем документов, необходимых для предоставления муниципальной услуги, в указанном случае, специалист соответствующего отдела подготавливает проект решения об отказе в согласовании проведения переустройства и (или) перепланировки помещения в многоквартирном доме.</w:t>
      </w:r>
    </w:p>
    <w:p w:rsidR="00C35B0B" w:rsidRPr="00671001" w:rsidRDefault="00C35B0B" w:rsidP="00C35B0B">
      <w:pPr>
        <w:pStyle w:val="ConsPlusNormal"/>
        <w:spacing w:before="240"/>
        <w:ind w:firstLine="540"/>
        <w:jc w:val="both"/>
        <w:rPr>
          <w:sz w:val="22"/>
          <w:szCs w:val="22"/>
        </w:rPr>
      </w:pPr>
      <w:r w:rsidRPr="00671001">
        <w:rPr>
          <w:sz w:val="22"/>
          <w:szCs w:val="22"/>
        </w:rPr>
        <w:t>Решение об отказе в согласовании проведения переустройства и (или) перепланировки помещения в многоквартирном доме должно содержать основания отказа с обязательной ссылкой на нарушения.</w:t>
      </w:r>
    </w:p>
    <w:p w:rsidR="00C35B0B" w:rsidRPr="00671001" w:rsidRDefault="00C35B0B" w:rsidP="00C35B0B">
      <w:pPr>
        <w:pStyle w:val="ConsPlusNormal"/>
        <w:spacing w:before="240"/>
        <w:ind w:firstLine="540"/>
        <w:jc w:val="both"/>
        <w:rPr>
          <w:sz w:val="22"/>
          <w:szCs w:val="22"/>
        </w:rPr>
      </w:pPr>
      <w:r w:rsidRPr="00671001">
        <w:rPr>
          <w:sz w:val="22"/>
          <w:szCs w:val="22"/>
        </w:rPr>
        <w:t>Решение о согласовании или об отказе в согласовании проведения переустройства и (или) перепланировки помещения в многоквартирном доме подписывается должностным лицом уполномоченного органа в двух экземплярах и передается специалисту, ответственному за прием-выдачу документов.</w:t>
      </w:r>
    </w:p>
    <w:p w:rsidR="00C35B0B" w:rsidRPr="00671001" w:rsidRDefault="00C35B0B" w:rsidP="00C35B0B">
      <w:pPr>
        <w:pStyle w:val="ConsPlusNormal"/>
        <w:spacing w:before="240"/>
        <w:ind w:firstLine="540"/>
        <w:jc w:val="both"/>
        <w:rPr>
          <w:sz w:val="22"/>
          <w:szCs w:val="22"/>
        </w:rPr>
      </w:pPr>
      <w:r w:rsidRPr="00671001">
        <w:rPr>
          <w:sz w:val="22"/>
          <w:szCs w:val="22"/>
        </w:rPr>
        <w:t>В случае представления заявления о переустройстве и (или) перепланировке через МФЦ документ, подтверждающий принятие решения, направляется в МФЦ, если иной способ его получения не указан заявителем.</w:t>
      </w:r>
    </w:p>
    <w:p w:rsidR="00C35B0B" w:rsidRPr="00671001" w:rsidRDefault="00C35B0B" w:rsidP="00C35B0B">
      <w:pPr>
        <w:pStyle w:val="ConsPlusNormal"/>
        <w:spacing w:before="240"/>
        <w:ind w:firstLine="540"/>
        <w:jc w:val="both"/>
        <w:rPr>
          <w:sz w:val="22"/>
          <w:szCs w:val="22"/>
        </w:rPr>
      </w:pPr>
      <w:r w:rsidRPr="00671001">
        <w:rPr>
          <w:sz w:val="22"/>
          <w:szCs w:val="22"/>
        </w:rPr>
        <w:t>Максимальный срок выполнения административной процедуры принятия решения о согласовании или об отказе в согласовании проведения переустройства и (или) перепланировки помещения в многоквартирном доме не может превышать срока пяти дней со дня представления в уполномоченный орган документов.</w:t>
      </w:r>
    </w:p>
    <w:p w:rsidR="00C35B0B" w:rsidRPr="00671001" w:rsidRDefault="00C35B0B" w:rsidP="00C35B0B">
      <w:pPr>
        <w:pStyle w:val="ConsPlusNormal"/>
        <w:spacing w:before="240"/>
        <w:ind w:firstLine="540"/>
        <w:jc w:val="both"/>
        <w:rPr>
          <w:sz w:val="22"/>
          <w:szCs w:val="22"/>
        </w:rPr>
      </w:pPr>
      <w:r w:rsidRPr="00671001">
        <w:rPr>
          <w:sz w:val="22"/>
          <w:szCs w:val="22"/>
        </w:rPr>
        <w:t>Критерий принятия решения: наличие (отсутствие) оснований для отказа в предоставлении муниципальной усл</w:t>
      </w:r>
      <w:r w:rsidR="00FD7AC6" w:rsidRPr="00671001">
        <w:rPr>
          <w:sz w:val="22"/>
          <w:szCs w:val="22"/>
        </w:rPr>
        <w:t>уги, предусмотренных пунктом 2.8</w:t>
      </w:r>
      <w:r w:rsidRPr="00671001">
        <w:rPr>
          <w:sz w:val="22"/>
          <w:szCs w:val="22"/>
        </w:rPr>
        <w:t xml:space="preserve"> настоящего административного регламента.</w:t>
      </w:r>
    </w:p>
    <w:p w:rsidR="00C35B0B" w:rsidRPr="00671001" w:rsidRDefault="00C35B0B" w:rsidP="00C35B0B">
      <w:pPr>
        <w:pStyle w:val="ConsPlusNormal"/>
        <w:spacing w:before="240"/>
        <w:ind w:firstLine="540"/>
        <w:jc w:val="both"/>
        <w:rPr>
          <w:sz w:val="22"/>
          <w:szCs w:val="22"/>
        </w:rPr>
      </w:pPr>
      <w:r w:rsidRPr="00671001">
        <w:rPr>
          <w:sz w:val="22"/>
          <w:szCs w:val="22"/>
        </w:rPr>
        <w:t>Результатом административной процедуры является поступление к специалисту, ответственному за прием-выдачу документов, решения о согласовании или об отказе в согласовании проведения переустройства и (или) перепланировки помещения в многоквартирном доме.</w:t>
      </w:r>
    </w:p>
    <w:p w:rsidR="00C35B0B" w:rsidRPr="00671001" w:rsidRDefault="00C35B0B" w:rsidP="00C35B0B">
      <w:pPr>
        <w:pStyle w:val="ConsPlusNormal"/>
        <w:spacing w:before="240"/>
        <w:ind w:firstLine="540"/>
        <w:jc w:val="both"/>
        <w:rPr>
          <w:sz w:val="22"/>
          <w:szCs w:val="22"/>
        </w:rPr>
      </w:pPr>
      <w:r w:rsidRPr="00671001">
        <w:rPr>
          <w:sz w:val="22"/>
          <w:szCs w:val="22"/>
        </w:rPr>
        <w:t>Результат выполнения административной процедуры фиксируется в системе электронного документооборота уполномоченного органа, журнале регистрации.</w:t>
      </w:r>
    </w:p>
    <w:p w:rsidR="00C35B0B" w:rsidRPr="00671001" w:rsidRDefault="00C35B0B" w:rsidP="00FD7AC6">
      <w:pPr>
        <w:pStyle w:val="ConsPlusNormal"/>
        <w:spacing w:before="240"/>
        <w:ind w:firstLine="540"/>
        <w:jc w:val="center"/>
        <w:rPr>
          <w:b/>
          <w:sz w:val="22"/>
          <w:szCs w:val="22"/>
        </w:rPr>
      </w:pPr>
      <w:r w:rsidRPr="00671001">
        <w:rPr>
          <w:b/>
          <w:sz w:val="22"/>
          <w:szCs w:val="22"/>
        </w:rPr>
        <w:lastRenderedPageBreak/>
        <w:t>Выдача (направление) документов по результатам пред</w:t>
      </w:r>
      <w:r w:rsidR="00FD7AC6" w:rsidRPr="00671001">
        <w:rPr>
          <w:b/>
          <w:sz w:val="22"/>
          <w:szCs w:val="22"/>
        </w:rPr>
        <w:t>оставления муниципальной услуги</w:t>
      </w:r>
    </w:p>
    <w:p w:rsidR="00C35B0B" w:rsidRPr="00671001" w:rsidRDefault="00FD7AC6" w:rsidP="00C35B0B">
      <w:pPr>
        <w:pStyle w:val="ConsPlusNormal"/>
        <w:spacing w:before="240"/>
        <w:ind w:firstLine="540"/>
        <w:jc w:val="both"/>
        <w:rPr>
          <w:sz w:val="22"/>
          <w:szCs w:val="22"/>
        </w:rPr>
      </w:pPr>
      <w:r w:rsidRPr="00671001">
        <w:rPr>
          <w:sz w:val="22"/>
          <w:szCs w:val="22"/>
        </w:rPr>
        <w:t xml:space="preserve">3.7. </w:t>
      </w:r>
      <w:r w:rsidR="00C35B0B" w:rsidRPr="00671001">
        <w:rPr>
          <w:sz w:val="22"/>
          <w:szCs w:val="22"/>
        </w:rPr>
        <w:t xml:space="preserve"> Выдача (направление) документов по результатам предоставления муниципальной услуги в уполномоченном органе.</w:t>
      </w:r>
    </w:p>
    <w:p w:rsidR="00C35B0B" w:rsidRPr="00671001" w:rsidRDefault="00C35B0B" w:rsidP="00C35B0B">
      <w:pPr>
        <w:pStyle w:val="ConsPlusNormal"/>
        <w:spacing w:before="240"/>
        <w:ind w:firstLine="540"/>
        <w:jc w:val="both"/>
        <w:rPr>
          <w:sz w:val="22"/>
          <w:szCs w:val="22"/>
        </w:rPr>
      </w:pPr>
      <w:r w:rsidRPr="00671001">
        <w:rPr>
          <w:sz w:val="22"/>
          <w:szCs w:val="22"/>
        </w:rPr>
        <w:t>Основанием для начала процедуры выдачи документов является наличие сформированных документов, являющихся результатом предоставления муниципальной услуги.</w:t>
      </w:r>
    </w:p>
    <w:p w:rsidR="00C35B0B" w:rsidRPr="00671001" w:rsidRDefault="00C35B0B" w:rsidP="00C35B0B">
      <w:pPr>
        <w:pStyle w:val="ConsPlusNormal"/>
        <w:spacing w:before="240"/>
        <w:ind w:firstLine="540"/>
        <w:jc w:val="both"/>
        <w:rPr>
          <w:sz w:val="22"/>
          <w:szCs w:val="22"/>
        </w:rPr>
      </w:pPr>
      <w:r w:rsidRPr="00671001">
        <w:rPr>
          <w:sz w:val="22"/>
          <w:szCs w:val="22"/>
        </w:rPr>
        <w:t>Для получения результатов предоставления муниципальной услуги в бумажном виде и (или) для сверки электронных образов документов с оригиналами (при направлении запроса на предоставление услуги через ЕПГУ, РПГУ (при наличии технической возможности) заявитель предъявляет следующие документы:</w:t>
      </w:r>
    </w:p>
    <w:p w:rsidR="00C35B0B" w:rsidRPr="00671001" w:rsidRDefault="00C35B0B" w:rsidP="00C35B0B">
      <w:pPr>
        <w:pStyle w:val="ConsPlusNormal"/>
        <w:spacing w:before="240"/>
        <w:ind w:firstLine="540"/>
        <w:jc w:val="both"/>
        <w:rPr>
          <w:sz w:val="22"/>
          <w:szCs w:val="22"/>
        </w:rPr>
      </w:pPr>
      <w:r w:rsidRPr="00671001">
        <w:rPr>
          <w:sz w:val="22"/>
          <w:szCs w:val="22"/>
        </w:rPr>
        <w:t>1) документ, удостоверяющий личность заявителя;</w:t>
      </w:r>
    </w:p>
    <w:p w:rsidR="00C35B0B" w:rsidRPr="00671001" w:rsidRDefault="00C35B0B" w:rsidP="00C35B0B">
      <w:pPr>
        <w:pStyle w:val="ConsPlusNormal"/>
        <w:spacing w:before="240"/>
        <w:ind w:firstLine="540"/>
        <w:jc w:val="both"/>
        <w:rPr>
          <w:sz w:val="22"/>
          <w:szCs w:val="22"/>
        </w:rPr>
      </w:pPr>
      <w:r w:rsidRPr="00671001">
        <w:rPr>
          <w:sz w:val="22"/>
          <w:szCs w:val="22"/>
        </w:rPr>
        <w:t>2) документ, подтверждающий полномочия представителя на получение документов (если от имени заявителя действует представитель);</w:t>
      </w:r>
    </w:p>
    <w:p w:rsidR="00C35B0B" w:rsidRPr="00671001" w:rsidRDefault="00C35B0B" w:rsidP="00C35B0B">
      <w:pPr>
        <w:pStyle w:val="ConsPlusNormal"/>
        <w:spacing w:before="240"/>
        <w:ind w:firstLine="540"/>
        <w:jc w:val="both"/>
        <w:rPr>
          <w:sz w:val="22"/>
          <w:szCs w:val="22"/>
        </w:rPr>
      </w:pPr>
      <w:r w:rsidRPr="00671001">
        <w:rPr>
          <w:sz w:val="22"/>
          <w:szCs w:val="22"/>
        </w:rPr>
        <w:t>3) расписка в получении документов (при ее наличии у заявителя).</w:t>
      </w:r>
    </w:p>
    <w:p w:rsidR="00C35B0B" w:rsidRPr="00671001" w:rsidRDefault="00C35B0B" w:rsidP="00C35B0B">
      <w:pPr>
        <w:pStyle w:val="ConsPlusNormal"/>
        <w:spacing w:before="240"/>
        <w:ind w:firstLine="540"/>
        <w:jc w:val="both"/>
        <w:rPr>
          <w:sz w:val="22"/>
          <w:szCs w:val="22"/>
        </w:rPr>
      </w:pPr>
      <w:r w:rsidRPr="00671001">
        <w:rPr>
          <w:sz w:val="22"/>
          <w:szCs w:val="22"/>
        </w:rPr>
        <w:t>Специалист, ответственный за прием и выдачу документов, при выдаче результата предоставления услуги на бумажном носителе:</w:t>
      </w:r>
    </w:p>
    <w:p w:rsidR="00C35B0B" w:rsidRPr="00671001" w:rsidRDefault="00C35B0B" w:rsidP="00C35B0B">
      <w:pPr>
        <w:pStyle w:val="ConsPlusNormal"/>
        <w:spacing w:before="240"/>
        <w:ind w:firstLine="540"/>
        <w:jc w:val="both"/>
        <w:rPr>
          <w:sz w:val="22"/>
          <w:szCs w:val="22"/>
        </w:rPr>
      </w:pPr>
      <w:r w:rsidRPr="00671001">
        <w:rPr>
          <w:sz w:val="22"/>
          <w:szCs w:val="22"/>
        </w:rPr>
        <w:t>1) устанавливает личность заявителя либо его представителя;</w:t>
      </w:r>
    </w:p>
    <w:p w:rsidR="00C35B0B" w:rsidRPr="00671001" w:rsidRDefault="00C35B0B" w:rsidP="00C35B0B">
      <w:pPr>
        <w:pStyle w:val="ConsPlusNormal"/>
        <w:spacing w:before="240"/>
        <w:ind w:firstLine="540"/>
        <w:jc w:val="both"/>
        <w:rPr>
          <w:sz w:val="22"/>
          <w:szCs w:val="22"/>
        </w:rPr>
      </w:pPr>
      <w:r w:rsidRPr="00671001">
        <w:rPr>
          <w:sz w:val="22"/>
          <w:szCs w:val="22"/>
        </w:rPr>
        <w:t>2) проверяет правомочия представителя заявителя действовать от имени заявителя при получении документов;</w:t>
      </w:r>
    </w:p>
    <w:p w:rsidR="00C35B0B" w:rsidRPr="00671001" w:rsidRDefault="00C35B0B" w:rsidP="00C35B0B">
      <w:pPr>
        <w:pStyle w:val="ConsPlusNormal"/>
        <w:spacing w:before="240"/>
        <w:ind w:firstLine="540"/>
        <w:jc w:val="both"/>
        <w:rPr>
          <w:sz w:val="22"/>
          <w:szCs w:val="22"/>
        </w:rPr>
      </w:pPr>
      <w:r w:rsidRPr="00671001">
        <w:rPr>
          <w:sz w:val="22"/>
          <w:szCs w:val="22"/>
        </w:rPr>
        <w:t>3) выдает документы;</w:t>
      </w:r>
    </w:p>
    <w:p w:rsidR="00C35B0B" w:rsidRPr="00671001" w:rsidRDefault="00C35B0B" w:rsidP="00C35B0B">
      <w:pPr>
        <w:pStyle w:val="ConsPlusNormal"/>
        <w:spacing w:before="240"/>
        <w:ind w:firstLine="540"/>
        <w:jc w:val="both"/>
        <w:rPr>
          <w:sz w:val="22"/>
          <w:szCs w:val="22"/>
        </w:rPr>
      </w:pPr>
      <w:r w:rsidRPr="00671001">
        <w:rPr>
          <w:sz w:val="22"/>
          <w:szCs w:val="22"/>
        </w:rPr>
        <w:t>4) регистрирует факт выдачи документов в системе электронного документооборота уполномоченного органа и в журнале регистрации;</w:t>
      </w:r>
    </w:p>
    <w:p w:rsidR="00C35B0B" w:rsidRPr="00671001" w:rsidRDefault="00C35B0B" w:rsidP="00C35B0B">
      <w:pPr>
        <w:pStyle w:val="ConsPlusNormal"/>
        <w:spacing w:before="240"/>
        <w:ind w:firstLine="540"/>
        <w:jc w:val="both"/>
        <w:rPr>
          <w:sz w:val="22"/>
          <w:szCs w:val="22"/>
        </w:rPr>
      </w:pPr>
      <w:r w:rsidRPr="00671001">
        <w:rPr>
          <w:sz w:val="22"/>
          <w:szCs w:val="22"/>
        </w:rPr>
        <w:t>5) отказывает в выдаче результата предоставления муниципальной услуги в случаях:</w:t>
      </w:r>
    </w:p>
    <w:p w:rsidR="00C35B0B" w:rsidRPr="00671001" w:rsidRDefault="00C35B0B" w:rsidP="00C35B0B">
      <w:pPr>
        <w:pStyle w:val="ConsPlusNormal"/>
        <w:spacing w:before="240"/>
        <w:ind w:firstLine="540"/>
        <w:jc w:val="both"/>
        <w:rPr>
          <w:sz w:val="22"/>
          <w:szCs w:val="22"/>
        </w:rPr>
      </w:pPr>
      <w:r w:rsidRPr="00671001">
        <w:rPr>
          <w:sz w:val="22"/>
          <w:szCs w:val="22"/>
        </w:rPr>
        <w:t>- за выдачей документов обратилось лицо, не являющееся заявителем (его представителем);</w:t>
      </w:r>
    </w:p>
    <w:p w:rsidR="00C35B0B" w:rsidRPr="00671001" w:rsidRDefault="00C35B0B" w:rsidP="00C35B0B">
      <w:pPr>
        <w:pStyle w:val="ConsPlusNormal"/>
        <w:spacing w:before="240"/>
        <w:ind w:firstLine="540"/>
        <w:jc w:val="both"/>
        <w:rPr>
          <w:sz w:val="22"/>
          <w:szCs w:val="22"/>
        </w:rPr>
      </w:pPr>
      <w:r w:rsidRPr="00671001">
        <w:rPr>
          <w:sz w:val="22"/>
          <w:szCs w:val="22"/>
        </w:rPr>
        <w:t>- обратившееся лицо отказалось предъявить документ, удостоверяющий его личность.</w:t>
      </w:r>
    </w:p>
    <w:p w:rsidR="00C35B0B" w:rsidRPr="00671001" w:rsidRDefault="00BA7EFC" w:rsidP="00C35B0B">
      <w:pPr>
        <w:pStyle w:val="ConsPlusNormal"/>
        <w:spacing w:before="240"/>
        <w:ind w:firstLine="540"/>
        <w:jc w:val="both"/>
        <w:rPr>
          <w:sz w:val="22"/>
          <w:szCs w:val="22"/>
        </w:rPr>
      </w:pPr>
      <w:r w:rsidRPr="00671001">
        <w:rPr>
          <w:sz w:val="22"/>
          <w:szCs w:val="22"/>
        </w:rPr>
        <w:t xml:space="preserve">3.8. </w:t>
      </w:r>
      <w:r w:rsidR="00C35B0B" w:rsidRPr="00671001">
        <w:rPr>
          <w:sz w:val="22"/>
          <w:szCs w:val="22"/>
        </w:rPr>
        <w:t>В случае подачи заявителем документов в электронном виде посредством ЕПГУ, РПГУ и указании в запросе о получении результата предоставления услуги в электронном виде, специалист, ответственный за прием и выдачу документов:</w:t>
      </w:r>
    </w:p>
    <w:p w:rsidR="00C35B0B" w:rsidRPr="00671001" w:rsidRDefault="00C35B0B" w:rsidP="00C35B0B">
      <w:pPr>
        <w:pStyle w:val="ConsPlusNormal"/>
        <w:spacing w:before="240"/>
        <w:ind w:firstLine="540"/>
        <w:jc w:val="both"/>
        <w:rPr>
          <w:sz w:val="22"/>
          <w:szCs w:val="22"/>
        </w:rPr>
      </w:pPr>
      <w:r w:rsidRPr="00671001">
        <w:rPr>
          <w:sz w:val="22"/>
          <w:szCs w:val="22"/>
        </w:rPr>
        <w:t>1) устанавливает личность заявителя либо его представителя;</w:t>
      </w:r>
    </w:p>
    <w:p w:rsidR="00C35B0B" w:rsidRPr="00671001" w:rsidRDefault="00C35B0B" w:rsidP="00C35B0B">
      <w:pPr>
        <w:pStyle w:val="ConsPlusNormal"/>
        <w:spacing w:before="240"/>
        <w:ind w:firstLine="540"/>
        <w:jc w:val="both"/>
        <w:rPr>
          <w:sz w:val="22"/>
          <w:szCs w:val="22"/>
        </w:rPr>
      </w:pPr>
      <w:r w:rsidRPr="00671001">
        <w:rPr>
          <w:sz w:val="22"/>
          <w:szCs w:val="22"/>
        </w:rPr>
        <w:t>2) проверяет правомочия представителя заявителя действовать от имени заявителя при получении документов;</w:t>
      </w:r>
    </w:p>
    <w:p w:rsidR="00C35B0B" w:rsidRPr="00671001" w:rsidRDefault="00C35B0B" w:rsidP="00C35B0B">
      <w:pPr>
        <w:pStyle w:val="ConsPlusNormal"/>
        <w:spacing w:before="240"/>
        <w:ind w:firstLine="540"/>
        <w:jc w:val="both"/>
        <w:rPr>
          <w:sz w:val="22"/>
          <w:szCs w:val="22"/>
        </w:rPr>
      </w:pPr>
      <w:r w:rsidRPr="00671001">
        <w:rPr>
          <w:sz w:val="22"/>
          <w:szCs w:val="22"/>
        </w:rPr>
        <w:t>3) сверяет электронные образы документов с оригиналами (при направлении запроса и документов на предоставление услуги через ЕПГУ, РПГУ;</w:t>
      </w:r>
    </w:p>
    <w:p w:rsidR="00C35B0B" w:rsidRPr="00671001" w:rsidRDefault="00C35B0B" w:rsidP="00C35B0B">
      <w:pPr>
        <w:pStyle w:val="ConsPlusNormal"/>
        <w:spacing w:before="240"/>
        <w:ind w:firstLine="540"/>
        <w:jc w:val="both"/>
        <w:rPr>
          <w:sz w:val="22"/>
          <w:szCs w:val="22"/>
        </w:rPr>
      </w:pPr>
      <w:r w:rsidRPr="00671001">
        <w:rPr>
          <w:sz w:val="22"/>
          <w:szCs w:val="22"/>
        </w:rPr>
        <w:t>4) уведомляет заявителя о том, что результат предоставления муниципальной услуги будет направлен в личный кабинет на ЕПГУ, РПГУ в форме электронного документа.</w:t>
      </w:r>
    </w:p>
    <w:p w:rsidR="00C35B0B" w:rsidRPr="00671001" w:rsidRDefault="00C35B0B" w:rsidP="00C35B0B">
      <w:pPr>
        <w:pStyle w:val="ConsPlusNormal"/>
        <w:spacing w:before="240"/>
        <w:ind w:firstLine="540"/>
        <w:jc w:val="both"/>
        <w:rPr>
          <w:sz w:val="22"/>
          <w:szCs w:val="22"/>
        </w:rPr>
      </w:pPr>
      <w:r w:rsidRPr="00671001">
        <w:rPr>
          <w:sz w:val="22"/>
          <w:szCs w:val="22"/>
        </w:rPr>
        <w:t>При установлении расхождений электронных образов документов, направленных в электронной форме, с оригиналами, результат предоставления услуги заявителю не направляется через ЕПГУ, РПГУ, о чем составляется акт.</w:t>
      </w:r>
    </w:p>
    <w:p w:rsidR="00C35B0B" w:rsidRPr="00671001" w:rsidRDefault="007D42E5" w:rsidP="00C35B0B">
      <w:pPr>
        <w:pStyle w:val="ConsPlusNormal"/>
        <w:spacing w:before="240"/>
        <w:ind w:firstLine="540"/>
        <w:jc w:val="both"/>
        <w:rPr>
          <w:sz w:val="22"/>
          <w:szCs w:val="22"/>
        </w:rPr>
      </w:pPr>
      <w:r w:rsidRPr="00671001">
        <w:rPr>
          <w:sz w:val="22"/>
          <w:szCs w:val="22"/>
        </w:rPr>
        <w:t xml:space="preserve">В случае </w:t>
      </w:r>
      <w:r w:rsidR="00C35B0B" w:rsidRPr="00671001">
        <w:rPr>
          <w:sz w:val="22"/>
          <w:szCs w:val="22"/>
        </w:rPr>
        <w:t xml:space="preserve">если принято решение о согласовании (об отказе в согласовании) проведения переустройства и (или) перепланировки помещения в многоквартирном доме, данное решение сканируется </w:t>
      </w:r>
      <w:r w:rsidR="00C35B0B" w:rsidRPr="00671001">
        <w:rPr>
          <w:sz w:val="22"/>
          <w:szCs w:val="22"/>
        </w:rPr>
        <w:lastRenderedPageBreak/>
        <w:t>и направляется заявителю через ЕПГУ, РПГУ либо направляется в форме электронного документа, подписанного электронной подписью в личный кабинет заявителя на ЕПГУ, РПГУ. Данное решение выдается или направляется заявителю не позднее чем через три рабочих дня со дня принятия такого решения и может быть обжаловано заявителем в судебном порядке.</w:t>
      </w:r>
    </w:p>
    <w:p w:rsidR="00C35B0B" w:rsidRPr="00671001" w:rsidRDefault="00C35B0B" w:rsidP="00C35B0B">
      <w:pPr>
        <w:pStyle w:val="ConsPlusNormal"/>
        <w:spacing w:before="240"/>
        <w:ind w:firstLine="540"/>
        <w:jc w:val="both"/>
        <w:rPr>
          <w:sz w:val="22"/>
          <w:szCs w:val="22"/>
        </w:rPr>
      </w:pPr>
      <w:r w:rsidRPr="00671001">
        <w:rPr>
          <w:sz w:val="22"/>
          <w:szCs w:val="22"/>
        </w:rPr>
        <w:t>Максимальный срок выполнения данной административно</w:t>
      </w:r>
      <w:r w:rsidR="00BA7EFC" w:rsidRPr="00671001">
        <w:rPr>
          <w:sz w:val="22"/>
          <w:szCs w:val="22"/>
        </w:rPr>
        <w:t>й процедуры составляет 3 рабочих</w:t>
      </w:r>
      <w:r w:rsidRPr="00671001">
        <w:rPr>
          <w:sz w:val="22"/>
          <w:szCs w:val="22"/>
        </w:rPr>
        <w:t xml:space="preserve"> дня со дня принятия решения о согласовании либо об отказе в согласовании проведения переустройства и (или) перепланировки помещения в многоквартирном доме.</w:t>
      </w:r>
    </w:p>
    <w:p w:rsidR="00C35B0B" w:rsidRPr="00671001" w:rsidRDefault="00C35B0B" w:rsidP="00C35B0B">
      <w:pPr>
        <w:pStyle w:val="ConsPlusNormal"/>
        <w:spacing w:before="240"/>
        <w:ind w:firstLine="540"/>
        <w:jc w:val="both"/>
        <w:rPr>
          <w:sz w:val="22"/>
          <w:szCs w:val="22"/>
        </w:rPr>
      </w:pPr>
      <w:r w:rsidRPr="00671001">
        <w:rPr>
          <w:sz w:val="22"/>
          <w:szCs w:val="22"/>
        </w:rPr>
        <w:t>Критерий принятия решения: принятие решения о согласовании проведения переустройства и (или) перепланировки помещения в многоквартирном доме либо решения об отказе в согласовании проведения переустройства и (или) перепланировки помещения в многоквартирном доме.</w:t>
      </w:r>
    </w:p>
    <w:p w:rsidR="00C35B0B" w:rsidRPr="00671001" w:rsidRDefault="00C35B0B" w:rsidP="00C35B0B">
      <w:pPr>
        <w:pStyle w:val="ConsPlusNormal"/>
        <w:spacing w:before="240"/>
        <w:ind w:firstLine="540"/>
        <w:jc w:val="both"/>
        <w:rPr>
          <w:sz w:val="22"/>
          <w:szCs w:val="22"/>
        </w:rPr>
      </w:pPr>
      <w:r w:rsidRPr="00671001">
        <w:rPr>
          <w:sz w:val="22"/>
          <w:szCs w:val="22"/>
        </w:rPr>
        <w:t>Результатом административной процедуры является выдача или направление по адресу, указанному в заявлении, либо через МФЦ, ЕПГУ, РПГУ заявителю документа, подтверждающего принятие такого решения.</w:t>
      </w:r>
    </w:p>
    <w:p w:rsidR="00C35B0B" w:rsidRPr="00671001" w:rsidRDefault="00C35B0B" w:rsidP="00C35B0B">
      <w:pPr>
        <w:pStyle w:val="ConsPlusNormal"/>
        <w:spacing w:before="240"/>
        <w:ind w:firstLine="540"/>
        <w:jc w:val="both"/>
        <w:rPr>
          <w:sz w:val="22"/>
          <w:szCs w:val="22"/>
        </w:rPr>
      </w:pPr>
      <w:r w:rsidRPr="00671001">
        <w:rPr>
          <w:sz w:val="22"/>
          <w:szCs w:val="22"/>
        </w:rPr>
        <w:t>Результат выполнения административной процедуры фиксируется в системе электронного документооборота уполномоченного органа и в журнале регистрации.</w:t>
      </w:r>
    </w:p>
    <w:p w:rsidR="00C35B0B" w:rsidRPr="00671001" w:rsidRDefault="00C35B0B" w:rsidP="00C35B0B">
      <w:pPr>
        <w:pStyle w:val="ConsPlusNormal"/>
        <w:jc w:val="both"/>
        <w:rPr>
          <w:sz w:val="22"/>
          <w:szCs w:val="22"/>
        </w:rPr>
      </w:pPr>
    </w:p>
    <w:p w:rsidR="00C35B0B" w:rsidRPr="00671001" w:rsidRDefault="00BA7EFC" w:rsidP="00C35B0B">
      <w:pPr>
        <w:pStyle w:val="ConsPlusTitle"/>
        <w:jc w:val="center"/>
        <w:outlineLvl w:val="1"/>
        <w:rPr>
          <w:rFonts w:ascii="Times New Roman" w:hAnsi="Times New Roman" w:cs="Times New Roman"/>
          <w:sz w:val="22"/>
          <w:szCs w:val="22"/>
        </w:rPr>
      </w:pPr>
      <w:r w:rsidRPr="00671001">
        <w:rPr>
          <w:rFonts w:ascii="Times New Roman" w:hAnsi="Times New Roman" w:cs="Times New Roman"/>
          <w:sz w:val="22"/>
          <w:szCs w:val="22"/>
          <w:lang w:val="en-US"/>
        </w:rPr>
        <w:t>IV</w:t>
      </w:r>
      <w:r w:rsidR="00C35B0B" w:rsidRPr="00671001">
        <w:rPr>
          <w:rFonts w:ascii="Times New Roman" w:hAnsi="Times New Roman" w:cs="Times New Roman"/>
          <w:sz w:val="22"/>
          <w:szCs w:val="22"/>
        </w:rPr>
        <w:t>. Формы контроля за исполнением</w:t>
      </w:r>
    </w:p>
    <w:p w:rsidR="00C35B0B" w:rsidRPr="00671001" w:rsidRDefault="00C35B0B" w:rsidP="00C35B0B">
      <w:pPr>
        <w:pStyle w:val="ConsPlusTitle"/>
        <w:jc w:val="center"/>
        <w:rPr>
          <w:rFonts w:ascii="Times New Roman" w:hAnsi="Times New Roman" w:cs="Times New Roman"/>
          <w:sz w:val="22"/>
          <w:szCs w:val="22"/>
        </w:rPr>
      </w:pPr>
      <w:r w:rsidRPr="00671001">
        <w:rPr>
          <w:rFonts w:ascii="Times New Roman" w:hAnsi="Times New Roman" w:cs="Times New Roman"/>
          <w:sz w:val="22"/>
          <w:szCs w:val="22"/>
        </w:rPr>
        <w:t>административного регламента</w:t>
      </w:r>
    </w:p>
    <w:p w:rsidR="00C35B0B" w:rsidRPr="00671001" w:rsidRDefault="00C35B0B" w:rsidP="00C35B0B">
      <w:pPr>
        <w:pStyle w:val="ConsPlusNormal"/>
        <w:jc w:val="both"/>
        <w:rPr>
          <w:sz w:val="22"/>
          <w:szCs w:val="22"/>
        </w:rPr>
      </w:pPr>
    </w:p>
    <w:p w:rsidR="00D749A9" w:rsidRPr="00671001" w:rsidRDefault="00D749A9" w:rsidP="00D749A9">
      <w:pPr>
        <w:pStyle w:val="ConsPlusNormal"/>
        <w:ind w:firstLine="540"/>
        <w:jc w:val="center"/>
        <w:rPr>
          <w:b/>
          <w:sz w:val="22"/>
          <w:szCs w:val="22"/>
        </w:rPr>
      </w:pPr>
      <w:r w:rsidRPr="00671001">
        <w:rPr>
          <w:b/>
          <w:sz w:val="22"/>
          <w:szCs w:val="22"/>
        </w:rPr>
        <w:t>Порядок осуществления текущего контроля за соблюдением и исполнением ответственными должностными лицами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w:t>
      </w:r>
    </w:p>
    <w:p w:rsidR="00D749A9" w:rsidRPr="00671001" w:rsidRDefault="00D749A9" w:rsidP="00D749A9">
      <w:pPr>
        <w:pStyle w:val="ConsPlusNormal"/>
        <w:spacing w:before="240"/>
        <w:ind w:firstLine="540"/>
        <w:jc w:val="both"/>
        <w:rPr>
          <w:sz w:val="22"/>
          <w:szCs w:val="22"/>
        </w:rPr>
      </w:pPr>
      <w:r w:rsidRPr="00671001">
        <w:rPr>
          <w:sz w:val="22"/>
          <w:szCs w:val="22"/>
        </w:rPr>
        <w:t>4.1. Текущий контроль за соблюдением и исполнением должностными лицами уполномоченного органа учета положений данного административного регламента и иных нормативных правовых актов, устанавливающих требования к предоставлению муниципальной услуги, а также принятием ими решений (далее - текущий контроль деятельности) осуществляет должностное лицо уполномоченного органа.</w:t>
      </w:r>
    </w:p>
    <w:p w:rsidR="00D749A9" w:rsidRPr="00671001" w:rsidRDefault="00D749A9" w:rsidP="00D749A9">
      <w:pPr>
        <w:pStyle w:val="ConsPlusNormal"/>
        <w:spacing w:before="240"/>
        <w:ind w:firstLine="540"/>
        <w:jc w:val="both"/>
        <w:rPr>
          <w:sz w:val="22"/>
          <w:szCs w:val="22"/>
        </w:rPr>
      </w:pPr>
      <w:r w:rsidRPr="00671001">
        <w:rPr>
          <w:sz w:val="22"/>
          <w:szCs w:val="22"/>
        </w:rPr>
        <w:t>Текущий контроль осуществляется путем проведения проверок соблюдения и исполнения должностными лицами и сотрудниками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w:t>
      </w:r>
    </w:p>
    <w:p w:rsidR="00D749A9" w:rsidRPr="00671001" w:rsidRDefault="00D749A9" w:rsidP="00D749A9">
      <w:pPr>
        <w:pStyle w:val="ConsPlusNormal"/>
        <w:spacing w:before="240"/>
        <w:ind w:firstLine="540"/>
        <w:jc w:val="center"/>
        <w:rPr>
          <w:b/>
          <w:sz w:val="22"/>
          <w:szCs w:val="22"/>
        </w:rPr>
      </w:pPr>
      <w:r w:rsidRPr="00671001">
        <w:rPr>
          <w:b/>
          <w:sz w:val="22"/>
          <w:szCs w:val="22"/>
        </w:rPr>
        <w:t>Порядок и периодичность осуществления плановых и внеплановых проверок полноты и качества предоставления муниципальной услуги, в том числе порядок и формы контроля за полнотой и качеством предоставления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4.2. Контроль за полнотой и качеством предоставления муниципальной услуги включает в себя проведение проверок, выявление и устранение нарушений прав заявителей, принятие решений и подготовку ответов на их обращения, содержащие жалобы на действия (бездействие) сотрудников.</w:t>
      </w:r>
    </w:p>
    <w:p w:rsidR="00D749A9" w:rsidRPr="00671001" w:rsidRDefault="00D749A9" w:rsidP="00D749A9">
      <w:pPr>
        <w:pStyle w:val="ConsPlusNormal"/>
        <w:spacing w:before="240"/>
        <w:ind w:firstLine="540"/>
        <w:jc w:val="both"/>
        <w:rPr>
          <w:sz w:val="22"/>
          <w:szCs w:val="22"/>
        </w:rPr>
      </w:pPr>
      <w:r w:rsidRPr="00671001">
        <w:rPr>
          <w:sz w:val="22"/>
          <w:szCs w:val="22"/>
        </w:rPr>
        <w:t>Проверки полноты и качества предоставления муниципальной услуги осуществляются на основании распоряжений уполномоченного органа.</w:t>
      </w:r>
    </w:p>
    <w:p w:rsidR="00D749A9" w:rsidRPr="00671001" w:rsidRDefault="00D749A9" w:rsidP="00D749A9">
      <w:pPr>
        <w:pStyle w:val="ConsPlusNormal"/>
        <w:spacing w:before="240"/>
        <w:ind w:firstLine="540"/>
        <w:jc w:val="both"/>
        <w:rPr>
          <w:sz w:val="22"/>
          <w:szCs w:val="22"/>
        </w:rPr>
      </w:pPr>
      <w:r w:rsidRPr="00671001">
        <w:rPr>
          <w:sz w:val="22"/>
          <w:szCs w:val="22"/>
        </w:rPr>
        <w:t>Проверки могут быть плановыми и внеплановыми. Порядок и периодичность плановых проверок устанавливаются руководителем уполномоченного органа. При проверке рассматриваются все вопросы, связанные с предоставлением муниципальной услуги (комплексные проверки), или отдельные вопросы (тематические проверки).</w:t>
      </w:r>
    </w:p>
    <w:p w:rsidR="00D749A9" w:rsidRPr="00671001" w:rsidRDefault="00D749A9" w:rsidP="00D749A9">
      <w:pPr>
        <w:pStyle w:val="ConsPlusNormal"/>
        <w:spacing w:before="240"/>
        <w:ind w:firstLine="540"/>
        <w:jc w:val="both"/>
        <w:rPr>
          <w:sz w:val="22"/>
          <w:szCs w:val="22"/>
        </w:rPr>
      </w:pPr>
      <w:r w:rsidRPr="00671001">
        <w:rPr>
          <w:sz w:val="22"/>
          <w:szCs w:val="22"/>
        </w:rPr>
        <w:t>Внеплановые проверки проводятся для проверки факта устранения ранее выявленных нарушений, а также в случае получения жалоб на действия (бездействие) сотрудников. Проверки также проводятся по конкретному обращению заявителя.</w:t>
      </w:r>
    </w:p>
    <w:p w:rsidR="00D749A9" w:rsidRPr="00671001" w:rsidRDefault="00D749A9" w:rsidP="00D749A9">
      <w:pPr>
        <w:pStyle w:val="ConsPlusNormal"/>
        <w:spacing w:before="240"/>
        <w:ind w:firstLine="540"/>
        <w:jc w:val="both"/>
        <w:rPr>
          <w:sz w:val="22"/>
          <w:szCs w:val="22"/>
        </w:rPr>
      </w:pPr>
      <w:r w:rsidRPr="00671001">
        <w:rPr>
          <w:sz w:val="22"/>
          <w:szCs w:val="22"/>
        </w:rPr>
        <w:t>Периодичность осуществления плановых проверок - не реже одного раза в квартал.</w:t>
      </w:r>
    </w:p>
    <w:p w:rsidR="00D749A9" w:rsidRPr="00671001" w:rsidRDefault="00D749A9" w:rsidP="00D749A9">
      <w:pPr>
        <w:pStyle w:val="ConsPlusNormal"/>
        <w:spacing w:before="240"/>
        <w:ind w:firstLine="540"/>
        <w:jc w:val="center"/>
        <w:rPr>
          <w:b/>
          <w:sz w:val="22"/>
          <w:szCs w:val="22"/>
        </w:rPr>
      </w:pPr>
      <w:r w:rsidRPr="00671001">
        <w:rPr>
          <w:b/>
          <w:sz w:val="22"/>
          <w:szCs w:val="22"/>
        </w:rPr>
        <w:t xml:space="preserve">Ответственность должностных лиц, уполномоченного органа за решения и действия </w:t>
      </w:r>
      <w:r w:rsidRPr="00671001">
        <w:rPr>
          <w:b/>
          <w:sz w:val="22"/>
          <w:szCs w:val="22"/>
        </w:rPr>
        <w:lastRenderedPageBreak/>
        <w:t>(бездействие), принимаемые (осуществляемые) ими в ходе предоставления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4.3. По результатам проверок в случае выявления нарушений положений настоящего административного регламента и иных нормативных правовых актов, устанавливающих требования к предоставлению муниципальной услуги, виновные сотрудники и должностные лица несут ответственность в соответствии с законодательством Российской Федерации.</w:t>
      </w:r>
    </w:p>
    <w:p w:rsidR="00D749A9" w:rsidRPr="00671001" w:rsidRDefault="00D749A9" w:rsidP="00D749A9">
      <w:pPr>
        <w:pStyle w:val="ConsPlusNormal"/>
        <w:spacing w:before="240"/>
        <w:ind w:firstLine="540"/>
        <w:jc w:val="both"/>
        <w:rPr>
          <w:sz w:val="22"/>
          <w:szCs w:val="22"/>
        </w:rPr>
      </w:pPr>
      <w:r w:rsidRPr="00671001">
        <w:rPr>
          <w:sz w:val="22"/>
          <w:szCs w:val="22"/>
        </w:rPr>
        <w:t>Сотрудники, ответственные за прием заявлений и документов, несут персональную ответственность за соблюдение сроков и порядка приема и регистрации документов.</w:t>
      </w:r>
    </w:p>
    <w:p w:rsidR="00D749A9" w:rsidRPr="00671001" w:rsidRDefault="00D749A9" w:rsidP="00D749A9">
      <w:pPr>
        <w:pStyle w:val="ConsPlusNormal"/>
        <w:spacing w:before="240"/>
        <w:ind w:firstLine="540"/>
        <w:jc w:val="both"/>
        <w:rPr>
          <w:sz w:val="22"/>
          <w:szCs w:val="22"/>
        </w:rPr>
      </w:pPr>
      <w:r w:rsidRPr="00671001">
        <w:rPr>
          <w:sz w:val="22"/>
          <w:szCs w:val="22"/>
        </w:rPr>
        <w:t>Сотрудники, ответственные за подготовку документов, несут персональную ответственность за соблюдение сроков и порядка оформления документов.</w:t>
      </w:r>
    </w:p>
    <w:p w:rsidR="00D749A9" w:rsidRPr="00671001" w:rsidRDefault="00D749A9" w:rsidP="00D749A9">
      <w:pPr>
        <w:pStyle w:val="ConsPlusNormal"/>
        <w:spacing w:before="240"/>
        <w:ind w:firstLine="540"/>
        <w:jc w:val="both"/>
        <w:rPr>
          <w:sz w:val="22"/>
          <w:szCs w:val="22"/>
        </w:rPr>
      </w:pPr>
      <w:r w:rsidRPr="00671001">
        <w:rPr>
          <w:sz w:val="22"/>
          <w:szCs w:val="22"/>
        </w:rPr>
        <w:t>Сотрудники, ответственные за выдачу (направление) документов, несут персональную ответственность за соблюдение порядка выдачи (направления) документов.</w:t>
      </w:r>
    </w:p>
    <w:p w:rsidR="00D749A9" w:rsidRPr="00671001" w:rsidRDefault="00D749A9" w:rsidP="00D749A9">
      <w:pPr>
        <w:pStyle w:val="ConsPlusNormal"/>
        <w:spacing w:before="240"/>
        <w:ind w:firstLine="540"/>
        <w:jc w:val="both"/>
        <w:rPr>
          <w:sz w:val="22"/>
          <w:szCs w:val="22"/>
        </w:rPr>
      </w:pPr>
      <w:r w:rsidRPr="00671001">
        <w:rPr>
          <w:sz w:val="22"/>
          <w:szCs w:val="22"/>
        </w:rPr>
        <w:t>Должностное лицо, подписавшее документ, сформированный по результатам предоставления муниципальной услуги, несет персональную ответственность за правомерность принятого решения и выдачу (направление) такого документа лицу, представившему (направившему) заявление.</w:t>
      </w:r>
    </w:p>
    <w:p w:rsidR="00D749A9" w:rsidRPr="00671001" w:rsidRDefault="00D749A9" w:rsidP="00D749A9">
      <w:pPr>
        <w:pStyle w:val="ConsPlusNormal"/>
        <w:spacing w:before="240"/>
        <w:ind w:firstLine="540"/>
        <w:jc w:val="both"/>
        <w:rPr>
          <w:sz w:val="22"/>
          <w:szCs w:val="22"/>
        </w:rPr>
      </w:pPr>
      <w:r w:rsidRPr="00671001">
        <w:rPr>
          <w:sz w:val="22"/>
          <w:szCs w:val="22"/>
        </w:rPr>
        <w:t>Персональная ответственность сотрудников и должностных лиц закрепляется в их должностных инструкциях в соответствии с требованиями законодательства Российской Федерации.</w:t>
      </w:r>
    </w:p>
    <w:p w:rsidR="00D749A9" w:rsidRPr="00671001" w:rsidRDefault="00D749A9" w:rsidP="00D749A9">
      <w:pPr>
        <w:pStyle w:val="ConsPlusNormal"/>
        <w:spacing w:before="240"/>
        <w:ind w:firstLine="540"/>
        <w:jc w:val="both"/>
        <w:rPr>
          <w:sz w:val="22"/>
          <w:szCs w:val="22"/>
        </w:rPr>
      </w:pPr>
      <w:r w:rsidRPr="00671001">
        <w:rPr>
          <w:sz w:val="22"/>
          <w:szCs w:val="22"/>
        </w:rPr>
        <w:t>4.4. Положения, характеризующие требования к порядку и формам контроля за предоставлением муниципальной услуги, в том числе со стороны граждан, их объединений и организаций.</w:t>
      </w:r>
    </w:p>
    <w:p w:rsidR="00D749A9" w:rsidRPr="00671001" w:rsidRDefault="00D749A9" w:rsidP="00D749A9">
      <w:pPr>
        <w:pStyle w:val="ConsPlusNormal"/>
        <w:spacing w:before="240"/>
        <w:ind w:firstLine="540"/>
        <w:jc w:val="both"/>
        <w:rPr>
          <w:sz w:val="22"/>
          <w:szCs w:val="22"/>
        </w:rPr>
      </w:pPr>
      <w:r w:rsidRPr="00671001">
        <w:rPr>
          <w:sz w:val="22"/>
          <w:szCs w:val="22"/>
        </w:rPr>
        <w:t>Контроль за исполнением данного административного регламента со стороны граждан, их объединений и организаций является самостоятельной формой контроля и осуществляется путем направления обращений в уполномоченный орган, а также путем обжалования действий (бездействия) и решений, осуществляемых (принятых) в ходе исполнения настоящего административного регламента.</w:t>
      </w:r>
    </w:p>
    <w:p w:rsidR="00D749A9" w:rsidRPr="00671001" w:rsidRDefault="00D749A9" w:rsidP="00D749A9">
      <w:pPr>
        <w:pStyle w:val="ConsPlusNormal"/>
        <w:spacing w:before="240"/>
        <w:ind w:firstLine="540"/>
        <w:jc w:val="both"/>
        <w:rPr>
          <w:sz w:val="22"/>
          <w:szCs w:val="22"/>
        </w:rPr>
      </w:pPr>
      <w:r w:rsidRPr="00671001">
        <w:rPr>
          <w:sz w:val="22"/>
          <w:szCs w:val="22"/>
        </w:rPr>
        <w:t>Граждане, их объединения и организации вправе направлять замечания и предложения по улучшению качества и доступности предоставления муниципальной услуги.</w:t>
      </w:r>
    </w:p>
    <w:p w:rsidR="00D749A9" w:rsidRPr="00671001" w:rsidRDefault="00D749A9" w:rsidP="00D749A9">
      <w:pPr>
        <w:pStyle w:val="ConsPlusNormal"/>
        <w:jc w:val="both"/>
        <w:rPr>
          <w:sz w:val="22"/>
          <w:szCs w:val="22"/>
        </w:rPr>
      </w:pPr>
    </w:p>
    <w:p w:rsidR="00D749A9" w:rsidRPr="00671001" w:rsidRDefault="00D749A9" w:rsidP="00D749A9">
      <w:pPr>
        <w:pStyle w:val="ConsPlusTitle"/>
        <w:jc w:val="center"/>
        <w:outlineLvl w:val="1"/>
        <w:rPr>
          <w:rFonts w:ascii="Times New Roman" w:hAnsi="Times New Roman" w:cs="Times New Roman"/>
          <w:sz w:val="22"/>
          <w:szCs w:val="22"/>
        </w:rPr>
      </w:pPr>
      <w:r w:rsidRPr="00671001">
        <w:rPr>
          <w:rFonts w:ascii="Times New Roman" w:hAnsi="Times New Roman" w:cs="Times New Roman"/>
          <w:sz w:val="22"/>
          <w:szCs w:val="22"/>
          <w:lang w:val="en-US"/>
        </w:rPr>
        <w:t>V</w:t>
      </w:r>
      <w:r w:rsidRPr="00671001">
        <w:rPr>
          <w:rFonts w:ascii="Times New Roman" w:hAnsi="Times New Roman" w:cs="Times New Roman"/>
          <w:sz w:val="22"/>
          <w:szCs w:val="22"/>
        </w:rPr>
        <w:t>. Досудебный (внесудебный) порядок обжалования решений</w:t>
      </w:r>
    </w:p>
    <w:p w:rsidR="00D749A9" w:rsidRPr="00671001" w:rsidRDefault="00D749A9" w:rsidP="00D749A9">
      <w:pPr>
        <w:pStyle w:val="ConsPlusTitle"/>
        <w:jc w:val="center"/>
        <w:rPr>
          <w:rFonts w:ascii="Times New Roman" w:hAnsi="Times New Roman" w:cs="Times New Roman"/>
          <w:sz w:val="22"/>
          <w:szCs w:val="22"/>
        </w:rPr>
      </w:pPr>
      <w:r w:rsidRPr="00671001">
        <w:rPr>
          <w:rFonts w:ascii="Times New Roman" w:hAnsi="Times New Roman" w:cs="Times New Roman"/>
          <w:sz w:val="22"/>
          <w:szCs w:val="22"/>
        </w:rPr>
        <w:t>и действий (бездействия) органов, предоставляющих</w:t>
      </w:r>
    </w:p>
    <w:p w:rsidR="00D749A9" w:rsidRPr="00671001" w:rsidRDefault="00D749A9" w:rsidP="00D749A9">
      <w:pPr>
        <w:pStyle w:val="ConsPlusTitle"/>
        <w:jc w:val="center"/>
        <w:rPr>
          <w:rFonts w:ascii="Times New Roman" w:hAnsi="Times New Roman" w:cs="Times New Roman"/>
          <w:sz w:val="22"/>
          <w:szCs w:val="22"/>
        </w:rPr>
      </w:pPr>
      <w:r w:rsidRPr="00671001">
        <w:rPr>
          <w:rFonts w:ascii="Times New Roman" w:hAnsi="Times New Roman" w:cs="Times New Roman"/>
          <w:sz w:val="22"/>
          <w:szCs w:val="22"/>
        </w:rPr>
        <w:t>муниципальные услуги, а также</w:t>
      </w:r>
    </w:p>
    <w:p w:rsidR="00D749A9" w:rsidRPr="00671001" w:rsidRDefault="00D749A9" w:rsidP="00D749A9">
      <w:pPr>
        <w:pStyle w:val="ConsPlusTitle"/>
        <w:jc w:val="center"/>
        <w:rPr>
          <w:rFonts w:ascii="Times New Roman" w:hAnsi="Times New Roman" w:cs="Times New Roman"/>
          <w:sz w:val="22"/>
          <w:szCs w:val="22"/>
        </w:rPr>
      </w:pPr>
      <w:r w:rsidRPr="00671001">
        <w:rPr>
          <w:rFonts w:ascii="Times New Roman" w:hAnsi="Times New Roman" w:cs="Times New Roman"/>
          <w:sz w:val="22"/>
          <w:szCs w:val="22"/>
        </w:rPr>
        <w:t>их должностных лиц</w:t>
      </w:r>
    </w:p>
    <w:p w:rsidR="00D749A9" w:rsidRPr="00671001" w:rsidRDefault="00D749A9" w:rsidP="00D749A9">
      <w:pPr>
        <w:pStyle w:val="ConsPlusNormal"/>
        <w:jc w:val="both"/>
        <w:rPr>
          <w:sz w:val="22"/>
          <w:szCs w:val="22"/>
        </w:rPr>
      </w:pPr>
    </w:p>
    <w:p w:rsidR="00D749A9" w:rsidRPr="00671001" w:rsidRDefault="00D749A9" w:rsidP="00D749A9">
      <w:pPr>
        <w:pStyle w:val="ConsPlusNormal"/>
        <w:ind w:firstLine="540"/>
        <w:jc w:val="both"/>
        <w:rPr>
          <w:sz w:val="22"/>
          <w:szCs w:val="22"/>
        </w:rPr>
      </w:pPr>
      <w:bookmarkStart w:id="9" w:name="Par358"/>
      <w:bookmarkEnd w:id="9"/>
      <w:r w:rsidRPr="00671001">
        <w:rPr>
          <w:sz w:val="22"/>
          <w:szCs w:val="22"/>
        </w:rPr>
        <w:t>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w:t>
      </w:r>
    </w:p>
    <w:p w:rsidR="00D749A9" w:rsidRPr="00671001" w:rsidRDefault="00D749A9" w:rsidP="00D749A9">
      <w:pPr>
        <w:pStyle w:val="ConsPlusNormal"/>
        <w:spacing w:before="240"/>
        <w:ind w:firstLine="540"/>
        <w:jc w:val="both"/>
        <w:rPr>
          <w:sz w:val="22"/>
          <w:szCs w:val="22"/>
        </w:rPr>
      </w:pPr>
      <w:r w:rsidRPr="00671001">
        <w:rPr>
          <w:sz w:val="22"/>
          <w:szCs w:val="22"/>
        </w:rPr>
        <w:t>Заявители имеют право подать жалобу на решение и действие (бездействие) органа, предоставляющего муниципальную услугу, должностного лица, предоставляющего муниципальную услугу, муниципального служащего, руководителя органа, предоставляющего муниципальную услугу.</w:t>
      </w:r>
    </w:p>
    <w:p w:rsidR="00D749A9" w:rsidRPr="00671001" w:rsidRDefault="00D749A9" w:rsidP="00D749A9">
      <w:pPr>
        <w:pStyle w:val="ConsPlusNormal"/>
        <w:spacing w:before="240"/>
        <w:ind w:firstLine="540"/>
        <w:jc w:val="both"/>
        <w:rPr>
          <w:sz w:val="22"/>
          <w:szCs w:val="22"/>
        </w:rPr>
      </w:pPr>
      <w:r w:rsidRPr="00671001">
        <w:rPr>
          <w:sz w:val="22"/>
          <w:szCs w:val="22"/>
        </w:rPr>
        <w:t>Жалоба подается в письменной форме на бумажном носителе, в электронной форме в орган, предоставляющий муниципальную услугу.</w:t>
      </w:r>
    </w:p>
    <w:p w:rsidR="00D749A9" w:rsidRPr="00671001" w:rsidRDefault="00D749A9" w:rsidP="00D749A9">
      <w:pPr>
        <w:pStyle w:val="ConsPlusNormal"/>
        <w:spacing w:before="240"/>
        <w:ind w:firstLine="540"/>
        <w:jc w:val="both"/>
        <w:rPr>
          <w:sz w:val="22"/>
          <w:szCs w:val="22"/>
        </w:rPr>
      </w:pPr>
      <w:r w:rsidRPr="00671001">
        <w:rPr>
          <w:sz w:val="22"/>
          <w:szCs w:val="22"/>
        </w:rPr>
        <w:t>Жалоба на решения и действия (бездействие) органа, предоставляющего муниципальную услугу, должностного лица органа, предоставляющего муниципальную услугу, муниципального служащего, руководителя органа, предоставляющего муниципальную услугу, может быть направлена по почте, через МФЦ, с использованием информационно-телекоммуникационной сети «Интернет», официального сайта органа, предоставляющего муниципальную услугу, ЕПГУ, РПГУ, а также может быть принята при личном приеме заявителя.</w:t>
      </w:r>
    </w:p>
    <w:p w:rsidR="00D749A9" w:rsidRPr="00671001" w:rsidRDefault="00D749A9" w:rsidP="00D749A9">
      <w:pPr>
        <w:pStyle w:val="ConsPlusNormal"/>
        <w:spacing w:before="240"/>
        <w:ind w:firstLine="540"/>
        <w:jc w:val="both"/>
        <w:rPr>
          <w:sz w:val="22"/>
          <w:szCs w:val="22"/>
        </w:rPr>
      </w:pPr>
      <w:r w:rsidRPr="00671001">
        <w:rPr>
          <w:sz w:val="22"/>
          <w:szCs w:val="22"/>
        </w:rPr>
        <w:t>Заявитель может обратиться с жалобой, в том числе в следующих случаях:</w:t>
      </w:r>
    </w:p>
    <w:p w:rsidR="00D749A9" w:rsidRPr="00671001" w:rsidRDefault="00D749A9" w:rsidP="00D749A9">
      <w:pPr>
        <w:pStyle w:val="ConsPlusNormal"/>
        <w:spacing w:before="240"/>
        <w:ind w:firstLine="540"/>
        <w:jc w:val="both"/>
        <w:rPr>
          <w:sz w:val="22"/>
          <w:szCs w:val="22"/>
        </w:rPr>
      </w:pPr>
      <w:r w:rsidRPr="00671001">
        <w:rPr>
          <w:sz w:val="22"/>
          <w:szCs w:val="22"/>
        </w:rPr>
        <w:t>1) нарушение срока регистрации запроса о предоставлении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lastRenderedPageBreak/>
        <w:t>2) нарушение срока предоставления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3) требование у заявителя документов или информации либо осуществления действий, представление или осуществление которых не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4) отказ в приеме документов, предоставление которых предусмотрено нормативными правовыми актами Российской Федерации, нормативными правовыми актами субъектов Российской Федерации, муниципальными правовыми актами для предоставления муниципальной услуги, у заявителя;</w:t>
      </w:r>
    </w:p>
    <w:p w:rsidR="00D749A9" w:rsidRPr="00671001" w:rsidRDefault="00D749A9" w:rsidP="00D749A9">
      <w:pPr>
        <w:pStyle w:val="ConsPlusNormal"/>
        <w:spacing w:before="240"/>
        <w:ind w:firstLine="540"/>
        <w:jc w:val="both"/>
        <w:rPr>
          <w:sz w:val="22"/>
          <w:szCs w:val="22"/>
        </w:rPr>
      </w:pPr>
      <w:r w:rsidRPr="00671001">
        <w:rPr>
          <w:sz w:val="22"/>
          <w:szCs w:val="22"/>
        </w:rPr>
        <w:t>5) отказ в предоставлении муниципальной услуги, если основания отказа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D749A9" w:rsidRPr="00671001" w:rsidRDefault="00D749A9" w:rsidP="00D749A9">
      <w:pPr>
        <w:pStyle w:val="ConsPlusNormal"/>
        <w:spacing w:before="240"/>
        <w:ind w:firstLine="540"/>
        <w:jc w:val="both"/>
        <w:rPr>
          <w:sz w:val="22"/>
          <w:szCs w:val="22"/>
        </w:rPr>
      </w:pPr>
      <w:r w:rsidRPr="00671001">
        <w:rPr>
          <w:sz w:val="22"/>
          <w:szCs w:val="22"/>
        </w:rPr>
        <w:t>6) затребование с заявителя при предоставлении муниципальной услуги платы, не предусмотренной нормативными правовыми актами Российской Федерации, нормативными правовыми актами субъектов Российской Федерации, муниципальными правовыми актами;</w:t>
      </w:r>
    </w:p>
    <w:p w:rsidR="00D749A9" w:rsidRPr="00671001" w:rsidRDefault="00D749A9" w:rsidP="00D749A9">
      <w:pPr>
        <w:pStyle w:val="ConsPlusNormal"/>
        <w:spacing w:before="240"/>
        <w:ind w:firstLine="540"/>
        <w:jc w:val="both"/>
        <w:rPr>
          <w:sz w:val="22"/>
          <w:szCs w:val="22"/>
        </w:rPr>
      </w:pPr>
      <w:r w:rsidRPr="00671001">
        <w:rPr>
          <w:sz w:val="22"/>
          <w:szCs w:val="22"/>
        </w:rPr>
        <w:t>7) отказ органа, предоставляющего муниципальную услугу, должностного лица органа, предоставляющего муниципальную услугу, многофункционального центра, работника многофункционального центра, организаций, предусмотренных частью 1.1 статьи 16 Федерального закона № 210, или их работников в исправлении допущенных ими опечаток и ошибок в выданных в результате предоставления государственной или муниципальной услуги документах либо нарушение установленного срока таких исправлений;</w:t>
      </w:r>
    </w:p>
    <w:p w:rsidR="00D749A9" w:rsidRPr="00671001" w:rsidRDefault="00D749A9" w:rsidP="00D749A9">
      <w:pPr>
        <w:pStyle w:val="ConsPlusNormal"/>
        <w:spacing w:before="240"/>
        <w:ind w:firstLine="540"/>
        <w:jc w:val="both"/>
        <w:rPr>
          <w:sz w:val="22"/>
          <w:szCs w:val="22"/>
        </w:rPr>
      </w:pPr>
      <w:r w:rsidRPr="00671001">
        <w:rPr>
          <w:sz w:val="22"/>
          <w:szCs w:val="22"/>
        </w:rPr>
        <w:t>8) нарушение срока или порядка выдачи документов по результатам предоставления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9) приостановление предоставления муниципальной услуги, если основания приостановления не предусмотрены федеральными законами и принятыми в соответствии с ними иными нормативными правовыми актами Российской Федерации, законами и иными нормативными правовыми актами субъектов Российской Федерации, муниципальными правовыми актами;</w:t>
      </w:r>
    </w:p>
    <w:p w:rsidR="00D749A9" w:rsidRPr="00671001" w:rsidRDefault="00D749A9" w:rsidP="00D749A9">
      <w:pPr>
        <w:pStyle w:val="ConsPlusNormal"/>
        <w:spacing w:before="240"/>
        <w:ind w:firstLine="540"/>
        <w:jc w:val="both"/>
        <w:rPr>
          <w:sz w:val="22"/>
          <w:szCs w:val="22"/>
        </w:rPr>
      </w:pPr>
      <w:r w:rsidRPr="00671001">
        <w:rPr>
          <w:sz w:val="22"/>
          <w:szCs w:val="22"/>
        </w:rPr>
        <w:t>10) требование у заявителя при предоставлении муниципальной услуги документов или информации, отсутствие и (или) недостоверность которых не указывались при первоначальном отказе в приеме документов, необходимых для предоставления муниципальной услуги, за исключением случаев, предусмотренных пунктом 4 части 1 статьи 7 Федерального закона N 210-ФЗ.</w:t>
      </w:r>
    </w:p>
    <w:p w:rsidR="00D749A9" w:rsidRPr="00671001" w:rsidRDefault="00D749A9" w:rsidP="00D749A9">
      <w:pPr>
        <w:pStyle w:val="ConsPlusNormal"/>
        <w:spacing w:before="240"/>
        <w:ind w:firstLine="540"/>
        <w:jc w:val="both"/>
        <w:rPr>
          <w:sz w:val="22"/>
          <w:szCs w:val="22"/>
        </w:rPr>
      </w:pPr>
      <w:r w:rsidRPr="00671001">
        <w:rPr>
          <w:sz w:val="22"/>
          <w:szCs w:val="22"/>
        </w:rPr>
        <w:t>Жалоба должна содержать:</w:t>
      </w:r>
    </w:p>
    <w:p w:rsidR="00D749A9" w:rsidRPr="00671001" w:rsidRDefault="00D749A9" w:rsidP="00D749A9">
      <w:pPr>
        <w:pStyle w:val="ConsPlusNormal"/>
        <w:spacing w:before="240"/>
        <w:ind w:firstLine="540"/>
        <w:jc w:val="both"/>
        <w:rPr>
          <w:sz w:val="22"/>
          <w:szCs w:val="22"/>
        </w:rPr>
      </w:pPr>
      <w:r w:rsidRPr="00671001">
        <w:rPr>
          <w:sz w:val="22"/>
          <w:szCs w:val="22"/>
        </w:rPr>
        <w:t>1) наименование органа, предоставляющего муниципальную услугу, должностного лица органа, предоставляющего муниципальную услугу, либо муниципального служащего, решения и действия (бездействие) которых обжалуются;</w:t>
      </w:r>
    </w:p>
    <w:p w:rsidR="00D749A9" w:rsidRPr="00671001" w:rsidRDefault="00D749A9" w:rsidP="00D749A9">
      <w:pPr>
        <w:pStyle w:val="ConsPlusNormal"/>
        <w:spacing w:before="240"/>
        <w:ind w:firstLine="540"/>
        <w:jc w:val="both"/>
        <w:rPr>
          <w:sz w:val="22"/>
          <w:szCs w:val="22"/>
        </w:rPr>
      </w:pPr>
      <w:r w:rsidRPr="00671001">
        <w:rPr>
          <w:sz w:val="22"/>
          <w:szCs w:val="22"/>
        </w:rPr>
        <w:t>2) фамилию, имя, отчество (последнее - при наличии), сведения о месте жительства заявителя - физического лица либо наименование, сведения о месте нахождения заявителя - юридического лица, а также номер (номера) контактного телефона, адрес (адреса) электронной почты (при наличии) и почтовый адрес, по которым должен быть направлен ответ заявителю;</w:t>
      </w:r>
    </w:p>
    <w:p w:rsidR="00D749A9" w:rsidRPr="00671001" w:rsidRDefault="00D749A9" w:rsidP="00D749A9">
      <w:pPr>
        <w:pStyle w:val="ConsPlusNormal"/>
        <w:spacing w:before="240"/>
        <w:ind w:firstLine="540"/>
        <w:jc w:val="both"/>
        <w:rPr>
          <w:sz w:val="22"/>
          <w:szCs w:val="22"/>
        </w:rPr>
      </w:pPr>
      <w:r w:rsidRPr="00671001">
        <w:rPr>
          <w:sz w:val="22"/>
          <w:szCs w:val="22"/>
        </w:rPr>
        <w:t>4) сведения об обжалуемых решениях и действиях (бездействии) органа, предоставляющего муниципальную услугу, должностного лица органа, предоставляющего муниципальную услугу, либо муниципального служащего;</w:t>
      </w:r>
    </w:p>
    <w:p w:rsidR="00D749A9" w:rsidRPr="00671001" w:rsidRDefault="00D749A9" w:rsidP="00D749A9">
      <w:pPr>
        <w:pStyle w:val="ConsPlusNormal"/>
        <w:spacing w:before="240"/>
        <w:ind w:firstLine="540"/>
        <w:jc w:val="both"/>
        <w:rPr>
          <w:sz w:val="22"/>
          <w:szCs w:val="22"/>
        </w:rPr>
      </w:pPr>
      <w:r w:rsidRPr="00671001">
        <w:rPr>
          <w:sz w:val="22"/>
          <w:szCs w:val="22"/>
        </w:rPr>
        <w:t>5) доводы, на основании которых заявитель не согласен с решением и действием (бездействием) органа, предоставляющего муниципальную услугу, должностного лица органа, предоставляющего муниципальную услугу, либо муниципального служащего. Заявителем могут быть представлены документы (при наличии), подтверждающие доводы заявителя, либо их копии.</w:t>
      </w:r>
    </w:p>
    <w:p w:rsidR="00D749A9" w:rsidRPr="00671001" w:rsidRDefault="00D749A9" w:rsidP="00D749A9">
      <w:pPr>
        <w:pStyle w:val="ConsPlusNormal"/>
        <w:spacing w:before="240"/>
        <w:ind w:firstLine="540"/>
        <w:jc w:val="center"/>
        <w:rPr>
          <w:b/>
          <w:sz w:val="22"/>
          <w:szCs w:val="22"/>
        </w:rPr>
      </w:pPr>
      <w:r w:rsidRPr="00671001">
        <w:rPr>
          <w:b/>
          <w:sz w:val="22"/>
          <w:szCs w:val="22"/>
        </w:rPr>
        <w:lastRenderedPageBreak/>
        <w:t>Орган местного самоуправления, организации и уполномоченные на рассмотрение жалобы лица, которым может быть направлена жалоба заявителя в досудебном (внесудебном) порядке</w:t>
      </w:r>
    </w:p>
    <w:p w:rsidR="00D749A9" w:rsidRPr="00671001" w:rsidRDefault="00D749A9" w:rsidP="00D749A9">
      <w:pPr>
        <w:pStyle w:val="ConsPlusNormal"/>
        <w:spacing w:before="240"/>
        <w:ind w:firstLine="540"/>
        <w:jc w:val="both"/>
        <w:rPr>
          <w:sz w:val="22"/>
          <w:szCs w:val="22"/>
        </w:rPr>
      </w:pPr>
      <w:r w:rsidRPr="00671001">
        <w:rPr>
          <w:sz w:val="22"/>
          <w:szCs w:val="22"/>
        </w:rPr>
        <w:t>5.2. Жалобы на решения, действия (бездействия) должностных лиц рассматриваются в порядке и сроки, установленные Федеральный закон от 02.05.2006 № 59-ФЗ «О порядке рассмотрения обращений граждан Российской Федерации».</w:t>
      </w:r>
    </w:p>
    <w:p w:rsidR="00D749A9" w:rsidRPr="00671001" w:rsidRDefault="00D749A9" w:rsidP="00D749A9">
      <w:pPr>
        <w:pStyle w:val="ConsPlusNormal"/>
        <w:spacing w:before="240"/>
        <w:ind w:firstLine="540"/>
        <w:jc w:val="center"/>
        <w:rPr>
          <w:b/>
          <w:sz w:val="22"/>
          <w:szCs w:val="22"/>
        </w:rPr>
      </w:pPr>
      <w:r w:rsidRPr="00671001">
        <w:rPr>
          <w:b/>
          <w:sz w:val="22"/>
          <w:szCs w:val="22"/>
        </w:rPr>
        <w:t>Способы информирования заявителей о порядке подачи и рассмотрения жалобы, в том числе с использованием ЕПГУ, РПГУ</w:t>
      </w:r>
    </w:p>
    <w:p w:rsidR="00D749A9" w:rsidRPr="00671001" w:rsidRDefault="00D749A9" w:rsidP="00D749A9">
      <w:pPr>
        <w:pStyle w:val="ConsPlusNormal"/>
        <w:spacing w:before="240"/>
        <w:ind w:firstLine="540"/>
        <w:jc w:val="both"/>
        <w:rPr>
          <w:sz w:val="22"/>
          <w:szCs w:val="22"/>
        </w:rPr>
      </w:pPr>
      <w:r w:rsidRPr="00671001">
        <w:rPr>
          <w:sz w:val="22"/>
          <w:szCs w:val="22"/>
        </w:rPr>
        <w:t>5.3. Не позднее дня, следующего за днем принятия решения, заявителю в письменной форме и, по желанию заявителя, в электронной форме направляется мотивированный ответ о результатах рассмотрения жалобы.</w:t>
      </w:r>
    </w:p>
    <w:p w:rsidR="00D749A9" w:rsidRPr="00671001" w:rsidRDefault="00D749A9" w:rsidP="00D749A9">
      <w:pPr>
        <w:pStyle w:val="ConsPlusNormal"/>
        <w:spacing w:before="240"/>
        <w:ind w:firstLine="540"/>
        <w:jc w:val="both"/>
        <w:rPr>
          <w:sz w:val="22"/>
          <w:szCs w:val="22"/>
        </w:rPr>
      </w:pPr>
      <w:r w:rsidRPr="00671001">
        <w:rPr>
          <w:sz w:val="22"/>
          <w:szCs w:val="22"/>
        </w:rPr>
        <w:t>В случае признания жалобы подлежащей удовлетворению в ответе заявителю дается информация о действиях, осуществляемых органом, предоставляющим муниципальную услугу, в целях незамедлительного устранения выявленных нарушений при оказании муниципальной услуги, а также приносятся извинения за доставленные неудобства и указывается информация о дальнейших действиях, которые необходимо совершить заявителю в целях получения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В случае признания жалобы не подлежащей удовлетворению в ответе заявителю даются аргументированные разъяснения о причинах принятого решения, а также информация о порядке обжалования принятого решения.</w:t>
      </w:r>
    </w:p>
    <w:p w:rsidR="00D749A9" w:rsidRPr="00671001" w:rsidRDefault="00D749A9" w:rsidP="00D749A9">
      <w:pPr>
        <w:pStyle w:val="ConsPlusNormal"/>
        <w:spacing w:before="240"/>
        <w:ind w:firstLine="540"/>
        <w:jc w:val="both"/>
        <w:rPr>
          <w:sz w:val="22"/>
          <w:szCs w:val="22"/>
        </w:rPr>
      </w:pPr>
      <w:r w:rsidRPr="00671001">
        <w:rPr>
          <w:sz w:val="22"/>
          <w:szCs w:val="22"/>
        </w:rPr>
        <w:t>В случае установления в ходе или по результатам рассмотрения жалобы признаков состава административного правонарушения или преступления должностное лицо, наделенные полномочиями по рассмотрению жалоб незамедлительно направляют имеющиеся материалы в органы прокуратуры.</w:t>
      </w:r>
    </w:p>
    <w:p w:rsidR="00D749A9" w:rsidRPr="00671001" w:rsidRDefault="00D749A9" w:rsidP="00D749A9">
      <w:pPr>
        <w:pStyle w:val="ConsPlusNormal"/>
        <w:spacing w:before="240"/>
        <w:ind w:firstLine="540"/>
        <w:jc w:val="center"/>
        <w:rPr>
          <w:b/>
          <w:sz w:val="22"/>
          <w:szCs w:val="22"/>
        </w:rPr>
      </w:pPr>
      <w:r w:rsidRPr="00671001">
        <w:rPr>
          <w:b/>
          <w:sz w:val="22"/>
          <w:szCs w:val="22"/>
        </w:rPr>
        <w:t>Перечень нормативных правовых актов, регулирующих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w:t>
      </w:r>
    </w:p>
    <w:p w:rsidR="00D749A9" w:rsidRPr="00671001" w:rsidRDefault="00D749A9" w:rsidP="00D749A9">
      <w:pPr>
        <w:pStyle w:val="ConsPlusNormal"/>
        <w:spacing w:before="240"/>
        <w:ind w:firstLine="540"/>
        <w:jc w:val="both"/>
        <w:rPr>
          <w:sz w:val="22"/>
          <w:szCs w:val="22"/>
        </w:rPr>
      </w:pPr>
      <w:r w:rsidRPr="00671001">
        <w:rPr>
          <w:sz w:val="22"/>
          <w:szCs w:val="22"/>
        </w:rPr>
        <w:t>5.4. Порядок досудебного (внесудебного) обжалования решений и действий (бездействия) органа, предоставляющего муниципальную услугу, а также его должностных лиц, руководителя уполномоченного органа либо специалиста уполномоченного органа осуществляется в соответствии с Федеральным законом № 210-ФЗ, постановлением Правительства Российской Федерации от 16.08.2012 № 840 «О порядке подачи и рассмотрения жалоб на решения и действия (бездействие) федеральных органов исполнительной власти и их должностных лиц, федеральных государственных служащих, должностных лиц государственных внебюджетных фондов Российской Федерации, государственных корпораций, наделенных в соответствии с федеральными законами полномочиями по предоставлению государственных услуг в установленной сфере деятельности, и их должностных лиц, организаций, предусмотренных частью 1.1 статьи 16 Федерального закона «Об организации предоставления государственных и муниципальных услуг», и их работников, а также функциональных центров предоставления государственных и муниципальных услуг и их работников».</w:t>
      </w:r>
    </w:p>
    <w:p w:rsidR="00D749A9" w:rsidRPr="00671001" w:rsidRDefault="00D749A9" w:rsidP="00D749A9">
      <w:pPr>
        <w:pStyle w:val="ConsPlusNormal"/>
        <w:jc w:val="both"/>
        <w:rPr>
          <w:sz w:val="22"/>
          <w:szCs w:val="22"/>
        </w:rPr>
      </w:pPr>
    </w:p>
    <w:p w:rsidR="00D749A9" w:rsidRPr="00671001" w:rsidRDefault="00D749A9" w:rsidP="00D749A9">
      <w:pPr>
        <w:pStyle w:val="ConsPlusTitle"/>
        <w:jc w:val="center"/>
        <w:outlineLvl w:val="1"/>
        <w:rPr>
          <w:rFonts w:ascii="Times New Roman" w:hAnsi="Times New Roman" w:cs="Times New Roman"/>
          <w:sz w:val="22"/>
          <w:szCs w:val="22"/>
        </w:rPr>
      </w:pPr>
      <w:r w:rsidRPr="00671001">
        <w:rPr>
          <w:rFonts w:ascii="Times New Roman" w:hAnsi="Times New Roman" w:cs="Times New Roman"/>
          <w:sz w:val="22"/>
          <w:szCs w:val="22"/>
          <w:lang w:val="en-US"/>
        </w:rPr>
        <w:t>VI</w:t>
      </w:r>
      <w:r w:rsidRPr="00671001">
        <w:rPr>
          <w:rFonts w:ascii="Times New Roman" w:hAnsi="Times New Roman" w:cs="Times New Roman"/>
          <w:sz w:val="22"/>
          <w:szCs w:val="22"/>
        </w:rPr>
        <w:t>. Особенности выполнения административных</w:t>
      </w:r>
    </w:p>
    <w:p w:rsidR="00D749A9" w:rsidRPr="00671001" w:rsidRDefault="00D749A9" w:rsidP="00D749A9">
      <w:pPr>
        <w:pStyle w:val="ConsPlusTitle"/>
        <w:jc w:val="center"/>
        <w:rPr>
          <w:rFonts w:ascii="Times New Roman" w:hAnsi="Times New Roman" w:cs="Times New Roman"/>
          <w:sz w:val="22"/>
          <w:szCs w:val="22"/>
        </w:rPr>
      </w:pPr>
      <w:r w:rsidRPr="00671001">
        <w:rPr>
          <w:rFonts w:ascii="Times New Roman" w:hAnsi="Times New Roman" w:cs="Times New Roman"/>
          <w:sz w:val="22"/>
          <w:szCs w:val="22"/>
        </w:rPr>
        <w:t>процедур (действий) в МФЦ</w:t>
      </w:r>
    </w:p>
    <w:p w:rsidR="00D749A9" w:rsidRPr="00671001" w:rsidRDefault="00D749A9" w:rsidP="00D749A9">
      <w:pPr>
        <w:pStyle w:val="ConsPlusNormal"/>
        <w:jc w:val="both"/>
        <w:rPr>
          <w:sz w:val="22"/>
          <w:szCs w:val="22"/>
        </w:rPr>
      </w:pPr>
    </w:p>
    <w:p w:rsidR="00D749A9" w:rsidRPr="00671001" w:rsidRDefault="00D749A9" w:rsidP="00D749A9">
      <w:pPr>
        <w:pStyle w:val="ConsPlusNormal"/>
        <w:ind w:firstLine="540"/>
        <w:jc w:val="both"/>
        <w:rPr>
          <w:sz w:val="22"/>
          <w:szCs w:val="22"/>
        </w:rPr>
      </w:pPr>
      <w:r w:rsidRPr="00671001">
        <w:rPr>
          <w:sz w:val="22"/>
          <w:szCs w:val="22"/>
        </w:rPr>
        <w:t>6.1. Предоставление муниципальной услуги в МФЦ осуществляется при наличии заключенного соглашения о взаимодействии между уполномоченным органом и МФЦ.</w:t>
      </w:r>
    </w:p>
    <w:p w:rsidR="00D749A9" w:rsidRPr="00671001" w:rsidRDefault="00D749A9" w:rsidP="00D749A9">
      <w:pPr>
        <w:pStyle w:val="ConsPlusNormal"/>
        <w:spacing w:before="240"/>
        <w:ind w:firstLine="540"/>
        <w:jc w:val="both"/>
        <w:rPr>
          <w:sz w:val="22"/>
          <w:szCs w:val="22"/>
        </w:rPr>
      </w:pPr>
      <w:r w:rsidRPr="00671001">
        <w:rPr>
          <w:sz w:val="22"/>
          <w:szCs w:val="22"/>
        </w:rPr>
        <w:t>6.2. Основанием для начала предоставления муниципальной услуги является обращение заявителя в МФЦ, расположенный на территории муниципального образования, в котором проживает заявитель.</w:t>
      </w:r>
    </w:p>
    <w:p w:rsidR="00D749A9" w:rsidRPr="00671001" w:rsidRDefault="00D749A9" w:rsidP="00D749A9">
      <w:pPr>
        <w:pStyle w:val="ConsPlusNormal"/>
        <w:spacing w:before="240"/>
        <w:ind w:firstLine="540"/>
        <w:jc w:val="both"/>
        <w:rPr>
          <w:sz w:val="22"/>
          <w:szCs w:val="22"/>
        </w:rPr>
      </w:pPr>
      <w:bookmarkStart w:id="10" w:name="Par397"/>
      <w:bookmarkEnd w:id="10"/>
      <w:r w:rsidRPr="00671001">
        <w:rPr>
          <w:sz w:val="22"/>
          <w:szCs w:val="22"/>
        </w:rPr>
        <w:t>6.3. Информирование заявителей о порядке предоставления муниципальной услуги в МФЦ, о ходе выполнения запроса о предоставлении муниципальной услуги, по иным вопросам, связанным с предоставлением муниципальной услуги, а также консультирование заявителей о порядке предоставления муниципальной услуги в МФЦ осуществляется в соответствии с графиком работы МФЦ.</w:t>
      </w:r>
    </w:p>
    <w:p w:rsidR="00D749A9" w:rsidRPr="00671001" w:rsidRDefault="00D749A9" w:rsidP="00D749A9">
      <w:pPr>
        <w:pStyle w:val="ConsPlusNormal"/>
        <w:spacing w:before="240"/>
        <w:ind w:firstLine="540"/>
        <w:jc w:val="both"/>
        <w:rPr>
          <w:sz w:val="22"/>
          <w:szCs w:val="22"/>
        </w:rPr>
      </w:pPr>
      <w:r w:rsidRPr="00671001">
        <w:rPr>
          <w:sz w:val="22"/>
          <w:szCs w:val="22"/>
        </w:rPr>
        <w:t xml:space="preserve">6.4. Прием заявлений о предоставлении муниципальной услуги и иных документов, необходимых для </w:t>
      </w:r>
      <w:r w:rsidRPr="00671001">
        <w:rPr>
          <w:sz w:val="22"/>
          <w:szCs w:val="22"/>
        </w:rPr>
        <w:lastRenderedPageBreak/>
        <w:t>предоставления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При личном обращении заявителя в МФЦ сотрудник, ответственный за прием документов:</w:t>
      </w:r>
    </w:p>
    <w:p w:rsidR="00D749A9" w:rsidRPr="00671001" w:rsidRDefault="00D749A9" w:rsidP="00D749A9">
      <w:pPr>
        <w:pStyle w:val="ConsPlusNormal"/>
        <w:spacing w:before="240"/>
        <w:ind w:firstLine="540"/>
        <w:jc w:val="both"/>
        <w:rPr>
          <w:sz w:val="22"/>
          <w:szCs w:val="22"/>
        </w:rPr>
      </w:pPr>
      <w:r w:rsidRPr="00671001">
        <w:rPr>
          <w:sz w:val="22"/>
          <w:szCs w:val="22"/>
        </w:rPr>
        <w:t>- устанавливает личность заявителя на основании документа, удостоверяющего его личность, представителя заявителя - на основании документов, удостоверяющих его личность и полномочия (в случае обращения его представителя);</w:t>
      </w:r>
    </w:p>
    <w:p w:rsidR="00D749A9" w:rsidRPr="00671001" w:rsidRDefault="00D749A9" w:rsidP="00D749A9">
      <w:pPr>
        <w:pStyle w:val="ConsPlusNormal"/>
        <w:spacing w:before="240"/>
        <w:ind w:firstLine="540"/>
        <w:jc w:val="both"/>
        <w:rPr>
          <w:sz w:val="22"/>
          <w:szCs w:val="22"/>
        </w:rPr>
      </w:pPr>
      <w:r w:rsidRPr="00671001">
        <w:rPr>
          <w:sz w:val="22"/>
          <w:szCs w:val="22"/>
        </w:rPr>
        <w:t>- проверяет представленное заявление и документы на предмет:</w:t>
      </w:r>
    </w:p>
    <w:p w:rsidR="00D749A9" w:rsidRPr="00671001" w:rsidRDefault="00D749A9" w:rsidP="00D749A9">
      <w:pPr>
        <w:pStyle w:val="ConsPlusNormal"/>
        <w:spacing w:before="240"/>
        <w:ind w:firstLine="540"/>
        <w:jc w:val="both"/>
        <w:rPr>
          <w:sz w:val="22"/>
          <w:szCs w:val="22"/>
        </w:rPr>
      </w:pPr>
      <w:r w:rsidRPr="00671001">
        <w:rPr>
          <w:sz w:val="22"/>
          <w:szCs w:val="22"/>
        </w:rPr>
        <w:t>1) текст в заявлении поддается прочтению;</w:t>
      </w:r>
    </w:p>
    <w:p w:rsidR="00D749A9" w:rsidRPr="00671001" w:rsidRDefault="00D749A9" w:rsidP="00D749A9">
      <w:pPr>
        <w:pStyle w:val="ConsPlusNormal"/>
        <w:spacing w:before="240"/>
        <w:ind w:firstLine="540"/>
        <w:jc w:val="both"/>
        <w:rPr>
          <w:sz w:val="22"/>
          <w:szCs w:val="22"/>
        </w:rPr>
      </w:pPr>
      <w:r w:rsidRPr="00671001">
        <w:rPr>
          <w:sz w:val="22"/>
          <w:szCs w:val="22"/>
        </w:rPr>
        <w:t>2) в заявлении указаны фамилия, имя, отчество (последнее - при наличии) физического лица либо наименование юридического лица;</w:t>
      </w:r>
    </w:p>
    <w:p w:rsidR="00D749A9" w:rsidRPr="00671001" w:rsidRDefault="00D749A9" w:rsidP="00D749A9">
      <w:pPr>
        <w:pStyle w:val="ConsPlusNormal"/>
        <w:spacing w:before="240"/>
        <w:ind w:firstLine="540"/>
        <w:jc w:val="both"/>
        <w:rPr>
          <w:sz w:val="22"/>
          <w:szCs w:val="22"/>
        </w:rPr>
      </w:pPr>
      <w:r w:rsidRPr="00671001">
        <w:rPr>
          <w:sz w:val="22"/>
          <w:szCs w:val="22"/>
        </w:rPr>
        <w:t>3) заявление подписано уполномоченным лицом;</w:t>
      </w:r>
    </w:p>
    <w:p w:rsidR="00D749A9" w:rsidRPr="00671001" w:rsidRDefault="00D749A9" w:rsidP="00D749A9">
      <w:pPr>
        <w:pStyle w:val="ConsPlusNormal"/>
        <w:spacing w:before="240"/>
        <w:ind w:firstLine="540"/>
        <w:jc w:val="both"/>
        <w:rPr>
          <w:sz w:val="22"/>
          <w:szCs w:val="22"/>
        </w:rPr>
      </w:pPr>
      <w:r w:rsidRPr="00671001">
        <w:rPr>
          <w:sz w:val="22"/>
          <w:szCs w:val="22"/>
        </w:rPr>
        <w:t>4) приложены документы, необходимые для предоставления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5) соответствие данных документа, удостоверяющего личность, данным, указанным в заявлении и необходимых документах;</w:t>
      </w:r>
    </w:p>
    <w:p w:rsidR="00D749A9" w:rsidRPr="00671001" w:rsidRDefault="00D749A9" w:rsidP="00D749A9">
      <w:pPr>
        <w:pStyle w:val="ConsPlusNormal"/>
        <w:spacing w:before="240"/>
        <w:ind w:firstLine="540"/>
        <w:jc w:val="both"/>
        <w:rPr>
          <w:sz w:val="22"/>
          <w:szCs w:val="22"/>
        </w:rPr>
      </w:pPr>
      <w:r w:rsidRPr="00671001">
        <w:rPr>
          <w:sz w:val="22"/>
          <w:szCs w:val="22"/>
        </w:rPr>
        <w:t>- заполняет сведения о заявителе и представленных документах в автоматизированной информационной системе (АИС МФЦ);</w:t>
      </w:r>
    </w:p>
    <w:p w:rsidR="00D749A9" w:rsidRPr="00671001" w:rsidRDefault="00D749A9" w:rsidP="00D749A9">
      <w:pPr>
        <w:pStyle w:val="ConsPlusNormal"/>
        <w:spacing w:before="240"/>
        <w:ind w:firstLine="540"/>
        <w:jc w:val="both"/>
        <w:rPr>
          <w:sz w:val="22"/>
          <w:szCs w:val="22"/>
        </w:rPr>
      </w:pPr>
      <w:r w:rsidRPr="00671001">
        <w:rPr>
          <w:sz w:val="22"/>
          <w:szCs w:val="22"/>
        </w:rPr>
        <w:t>- выдает расписку в получении документов на предоставление услуги, сформированную в АИС МФЦ;</w:t>
      </w:r>
    </w:p>
    <w:p w:rsidR="00D749A9" w:rsidRPr="00671001" w:rsidRDefault="00D749A9" w:rsidP="00D749A9">
      <w:pPr>
        <w:pStyle w:val="ConsPlusNormal"/>
        <w:spacing w:before="240"/>
        <w:ind w:firstLine="540"/>
        <w:jc w:val="both"/>
        <w:rPr>
          <w:sz w:val="22"/>
          <w:szCs w:val="22"/>
        </w:rPr>
      </w:pPr>
      <w:r w:rsidRPr="00671001">
        <w:rPr>
          <w:sz w:val="22"/>
          <w:szCs w:val="22"/>
        </w:rPr>
        <w:t>- информирует заявителя о сроке предоставления муниципальной услуги, способах получения информации о ходе исполнения муниципальной услуги;</w:t>
      </w:r>
    </w:p>
    <w:p w:rsidR="00D749A9" w:rsidRPr="00671001" w:rsidRDefault="00D749A9" w:rsidP="00D749A9">
      <w:pPr>
        <w:pStyle w:val="ConsPlusNormal"/>
        <w:spacing w:before="240"/>
        <w:ind w:firstLine="540"/>
        <w:jc w:val="both"/>
        <w:rPr>
          <w:sz w:val="22"/>
          <w:szCs w:val="22"/>
        </w:rPr>
      </w:pPr>
      <w:r w:rsidRPr="00671001">
        <w:rPr>
          <w:sz w:val="22"/>
          <w:szCs w:val="22"/>
        </w:rPr>
        <w:t>- уведомляет заявителя о том, что невостребованные документы хранятся в МФЦ в течение 30 дней, после чего передаются в уполномоченный орган.</w:t>
      </w:r>
    </w:p>
    <w:p w:rsidR="00D749A9" w:rsidRPr="00671001" w:rsidRDefault="00D749A9" w:rsidP="00D749A9">
      <w:pPr>
        <w:pStyle w:val="ConsPlusNormal"/>
        <w:spacing w:before="240"/>
        <w:ind w:firstLine="540"/>
        <w:jc w:val="both"/>
        <w:rPr>
          <w:sz w:val="22"/>
          <w:szCs w:val="22"/>
        </w:rPr>
      </w:pPr>
      <w:r w:rsidRPr="00671001">
        <w:rPr>
          <w:sz w:val="22"/>
          <w:szCs w:val="22"/>
        </w:rPr>
        <w:t>6.5. Заявление и документы, принятые от заявителя на предоставление муниципальной услуги, передаются в уполномоченный орган не позднее 1 рабочего дня, следующего за днем регистрации заявления и документов в МФЦ, посредством личного обращения по сопроводительному реестру, содержащему дату и отметку о передаче, оформленному в двух экземплярах. Указанный реестр заверяется сотрудником МФЦ и передается специалисту уполномоченного органа под подпись. Один экземпляр сопроводительного реестра остается в уполномоченном органе и хранится как документ строгой отчетности отдельно от личных дел, второй - хранится в МФЦ. В заявлении производится отметка с указанием реквизитов реестра, по которому переданы заявление и документы.</w:t>
      </w:r>
    </w:p>
    <w:p w:rsidR="00D749A9" w:rsidRPr="00671001" w:rsidRDefault="00D749A9" w:rsidP="00D749A9">
      <w:pPr>
        <w:pStyle w:val="ConsPlusNormal"/>
        <w:spacing w:before="240"/>
        <w:ind w:firstLine="540"/>
        <w:jc w:val="both"/>
        <w:rPr>
          <w:sz w:val="22"/>
          <w:szCs w:val="22"/>
        </w:rPr>
      </w:pPr>
      <w:r w:rsidRPr="00671001">
        <w:rPr>
          <w:sz w:val="22"/>
          <w:szCs w:val="22"/>
        </w:rPr>
        <w:t>6.6. Выдача заявителю результата предоставления муниципальной услуги, в том числе выдача документов на бумажном носителе, подтверждающих содержание электронных документов, направленных в МФЦ по результатам предоставления муниципальных услуг органами, предоставляющими муниципальные услуги, а также выдача документов, включая составление на бумажном носителе и заверение выписок из информационных систем органов, предоставляющих муниципальные услуги.</w:t>
      </w:r>
    </w:p>
    <w:p w:rsidR="00D749A9" w:rsidRPr="00671001" w:rsidRDefault="00D749A9" w:rsidP="00D749A9">
      <w:pPr>
        <w:pStyle w:val="ConsPlusNormal"/>
        <w:spacing w:before="240"/>
        <w:ind w:firstLine="540"/>
        <w:jc w:val="both"/>
        <w:rPr>
          <w:sz w:val="22"/>
          <w:szCs w:val="22"/>
        </w:rPr>
      </w:pPr>
      <w:r w:rsidRPr="00671001">
        <w:rPr>
          <w:sz w:val="22"/>
          <w:szCs w:val="22"/>
        </w:rPr>
        <w:t>При обращении заявителя за предоставлением муниципальной услуги через МФЦ выдача результата предоставления муниципальной услуги осуществляется при личном обращении в МФЦ.</w:t>
      </w:r>
    </w:p>
    <w:p w:rsidR="00D749A9" w:rsidRPr="00671001" w:rsidRDefault="00D749A9" w:rsidP="00D749A9">
      <w:pPr>
        <w:pStyle w:val="ConsPlusNormal"/>
        <w:spacing w:before="240"/>
        <w:ind w:firstLine="540"/>
        <w:jc w:val="both"/>
        <w:rPr>
          <w:sz w:val="22"/>
          <w:szCs w:val="22"/>
        </w:rPr>
      </w:pPr>
      <w:r w:rsidRPr="00671001">
        <w:rPr>
          <w:sz w:val="22"/>
          <w:szCs w:val="22"/>
        </w:rPr>
        <w:t>6.6.1. Ответственность за выдачу результата предоставления муниципальной услуги несет сотрудник МФЦ, уполномоченный руководителем МФЦ.</w:t>
      </w:r>
    </w:p>
    <w:p w:rsidR="00D749A9" w:rsidRPr="00671001" w:rsidRDefault="00D749A9" w:rsidP="00D749A9">
      <w:pPr>
        <w:pStyle w:val="ConsPlusNormal"/>
        <w:spacing w:before="240"/>
        <w:ind w:firstLine="540"/>
        <w:jc w:val="both"/>
        <w:rPr>
          <w:sz w:val="22"/>
          <w:szCs w:val="22"/>
        </w:rPr>
      </w:pPr>
      <w:r w:rsidRPr="00671001">
        <w:t>6.6.2. Для получения результата предоставления муниципальной услуги в МФЦ заявитель</w:t>
      </w:r>
      <w:r w:rsidRPr="00671001">
        <w:rPr>
          <w:sz w:val="22"/>
          <w:szCs w:val="22"/>
        </w:rPr>
        <w:t xml:space="preserve"> предъявляет документ, удостоверяющий его личность и расписку.</w:t>
      </w:r>
    </w:p>
    <w:p w:rsidR="00D749A9" w:rsidRPr="00671001" w:rsidRDefault="00D749A9" w:rsidP="00D749A9">
      <w:pPr>
        <w:pStyle w:val="ConsPlusNormal"/>
        <w:spacing w:before="240"/>
        <w:ind w:firstLine="540"/>
        <w:jc w:val="both"/>
        <w:rPr>
          <w:sz w:val="22"/>
          <w:szCs w:val="22"/>
        </w:rPr>
      </w:pPr>
      <w:r w:rsidRPr="00671001">
        <w:rPr>
          <w:sz w:val="22"/>
          <w:szCs w:val="22"/>
        </w:rPr>
        <w:t>В случае обращения представителя заявителя представляются документы, удостоверяющие личность и подтверждающие полномочия представителя заявителя.</w:t>
      </w:r>
    </w:p>
    <w:p w:rsidR="00D749A9" w:rsidRPr="00671001" w:rsidRDefault="00D749A9" w:rsidP="00D749A9">
      <w:pPr>
        <w:pStyle w:val="ConsPlusNormal"/>
        <w:spacing w:before="240"/>
        <w:ind w:firstLine="540"/>
        <w:jc w:val="both"/>
        <w:rPr>
          <w:sz w:val="22"/>
          <w:szCs w:val="22"/>
        </w:rPr>
      </w:pPr>
      <w:r w:rsidRPr="00671001">
        <w:rPr>
          <w:sz w:val="22"/>
          <w:szCs w:val="22"/>
        </w:rPr>
        <w:lastRenderedPageBreak/>
        <w:t>Сотрудник МФЦ, ответственный за выдачу документов, выдает документы заявителю и регистрирует факт их выдачи в АИС МФЦ. Заявитель подтверждает факт получения документов своей подписью в расписке, которая остается в МФЦ.</w:t>
      </w:r>
    </w:p>
    <w:p w:rsidR="00D749A9" w:rsidRPr="00671001" w:rsidRDefault="00D749A9" w:rsidP="00D749A9">
      <w:pPr>
        <w:pStyle w:val="ConsPlusNormal"/>
        <w:spacing w:before="240"/>
        <w:ind w:firstLine="540"/>
        <w:jc w:val="both"/>
        <w:rPr>
          <w:sz w:val="22"/>
          <w:szCs w:val="22"/>
        </w:rPr>
      </w:pPr>
      <w:r w:rsidRPr="00671001">
        <w:rPr>
          <w:sz w:val="22"/>
          <w:szCs w:val="22"/>
        </w:rPr>
        <w:t>Невостребованные документы хранятся в МФЦ в течение 30 дней, после чего передаются в уполномоченный орган.</w:t>
      </w:r>
    </w:p>
    <w:p w:rsidR="00D749A9" w:rsidRPr="00671001" w:rsidRDefault="00D749A9" w:rsidP="00D749A9">
      <w:pPr>
        <w:pStyle w:val="ConsPlusNormal"/>
        <w:spacing w:before="240"/>
        <w:ind w:firstLine="540"/>
        <w:jc w:val="both"/>
        <w:rPr>
          <w:sz w:val="22"/>
          <w:szCs w:val="22"/>
        </w:rPr>
      </w:pPr>
      <w:r w:rsidRPr="00671001">
        <w:rPr>
          <w:sz w:val="22"/>
          <w:szCs w:val="22"/>
        </w:rPr>
        <w:t>6.7. Иные действия, необходимые для предоставления муниципальной услуги, в том числе связанные с проверкой действительности усиленной квалифицированной электронной подписи заявителя, использованной при обращении за получением муниципальной услуги, а также с установлением перечня средств удостоверяющих центров, которые допускаются для использования в целях обеспечения указанной проверки и определяются на основании утверждаемой уполномоченным органом по согласованию с Федеральной службой безопасности Российской Федерации модели угроз безопасности информации в информационной системе, используемой в целях приема обращений за получением муниципальной услуги и (или) предоставления такой услуги, в МФЦ не предусмотрены.</w:t>
      </w:r>
    </w:p>
    <w:p w:rsidR="00D749A9" w:rsidRPr="00671001" w:rsidRDefault="00D749A9" w:rsidP="00D749A9">
      <w:pPr>
        <w:pStyle w:val="ConsPlusNormal"/>
        <w:spacing w:before="240"/>
        <w:ind w:firstLine="540"/>
        <w:jc w:val="both"/>
        <w:rPr>
          <w:sz w:val="22"/>
          <w:szCs w:val="22"/>
        </w:rPr>
      </w:pPr>
      <w:r w:rsidRPr="00671001">
        <w:rPr>
          <w:sz w:val="22"/>
          <w:szCs w:val="22"/>
        </w:rPr>
        <w:t xml:space="preserve">6.8. Досудебное (внесудебное) обжалование решений и действий (бездействия) МФЦ, сотрудника МФЦ осуществляется в порядке, предусмотренном </w:t>
      </w:r>
      <w:hyperlink w:anchor="Par358" w:tooltip="5.1. Информация для заинтересованных лиц об их праве на досудебное (внесудебное) обжалование действий (бездействия) и (или) решений, принятых (осуществленных) в ходе предоставления муниципальной услуги (далее - жалоба)." w:history="1">
        <w:r w:rsidRPr="00671001">
          <w:rPr>
            <w:sz w:val="22"/>
            <w:szCs w:val="22"/>
          </w:rPr>
          <w:t>пунктом 5.1</w:t>
        </w:r>
      </w:hyperlink>
      <w:r w:rsidRPr="00671001">
        <w:rPr>
          <w:sz w:val="22"/>
          <w:szCs w:val="22"/>
        </w:rPr>
        <w:t xml:space="preserve"> настоящего административного регламента.</w:t>
      </w:r>
    </w:p>
    <w:p w:rsidR="00C35B0B" w:rsidRPr="00671001" w:rsidRDefault="00C35B0B" w:rsidP="00C35B0B">
      <w:pPr>
        <w:pStyle w:val="ConsPlusNormal"/>
        <w:jc w:val="both"/>
        <w:rPr>
          <w:sz w:val="22"/>
          <w:szCs w:val="22"/>
        </w:rPr>
      </w:pPr>
    </w:p>
    <w:p w:rsidR="00C35B0B" w:rsidRPr="00671001" w:rsidRDefault="00C35B0B" w:rsidP="00C35B0B">
      <w:pPr>
        <w:pStyle w:val="ConsPlusNormal"/>
        <w:jc w:val="both"/>
        <w:rPr>
          <w:sz w:val="22"/>
          <w:szCs w:val="22"/>
        </w:rPr>
      </w:pPr>
    </w:p>
    <w:p w:rsidR="00C35B0B" w:rsidRPr="00671001" w:rsidRDefault="00C35B0B" w:rsidP="00C35B0B">
      <w:pPr>
        <w:pStyle w:val="ConsPlusNormal"/>
        <w:jc w:val="both"/>
        <w:rPr>
          <w:sz w:val="22"/>
          <w:szCs w:val="22"/>
        </w:rPr>
      </w:pPr>
    </w:p>
    <w:p w:rsidR="00C35B0B" w:rsidRPr="00671001" w:rsidRDefault="00C35B0B" w:rsidP="00C35B0B">
      <w:pPr>
        <w:pStyle w:val="ConsPlusNormal"/>
        <w:jc w:val="both"/>
        <w:rPr>
          <w:sz w:val="22"/>
          <w:szCs w:val="22"/>
        </w:rPr>
      </w:pPr>
    </w:p>
    <w:p w:rsidR="00C35B0B" w:rsidRPr="00671001" w:rsidRDefault="00C35B0B" w:rsidP="00C35B0B">
      <w:pPr>
        <w:pStyle w:val="ConsPlusNormal"/>
        <w:jc w:val="both"/>
        <w:rPr>
          <w:sz w:val="22"/>
          <w:szCs w:val="22"/>
        </w:rPr>
      </w:pPr>
    </w:p>
    <w:p w:rsidR="00C35B0B" w:rsidRPr="00671001" w:rsidRDefault="00C35B0B" w:rsidP="00C35B0B">
      <w:pPr>
        <w:pStyle w:val="ConsPlusNormal"/>
        <w:jc w:val="both"/>
        <w:rPr>
          <w:sz w:val="22"/>
          <w:szCs w:val="22"/>
        </w:rPr>
      </w:pPr>
    </w:p>
    <w:p w:rsidR="00C35B0B" w:rsidRPr="00671001" w:rsidRDefault="00C35B0B" w:rsidP="00C35B0B">
      <w:pPr>
        <w:pStyle w:val="ConsPlusNormal"/>
        <w:jc w:val="both"/>
        <w:rPr>
          <w:sz w:val="22"/>
          <w:szCs w:val="22"/>
        </w:rPr>
      </w:pPr>
    </w:p>
    <w:p w:rsidR="00C35B0B" w:rsidRPr="00671001" w:rsidRDefault="00C35B0B" w:rsidP="00C35B0B">
      <w:pPr>
        <w:pStyle w:val="ConsPlusNormal"/>
        <w:jc w:val="both"/>
        <w:rPr>
          <w:sz w:val="22"/>
          <w:szCs w:val="22"/>
        </w:rPr>
      </w:pPr>
    </w:p>
    <w:p w:rsidR="00C35B0B" w:rsidRPr="003506D6" w:rsidRDefault="00C35B0B" w:rsidP="00C35B0B">
      <w:pPr>
        <w:pStyle w:val="ConsPlusNormal"/>
        <w:jc w:val="right"/>
        <w:outlineLvl w:val="1"/>
        <w:rPr>
          <w:sz w:val="22"/>
          <w:szCs w:val="22"/>
        </w:rPr>
      </w:pPr>
    </w:p>
    <w:p w:rsidR="00C35B0B" w:rsidRPr="003506D6" w:rsidRDefault="00C35B0B" w:rsidP="00C35B0B">
      <w:pPr>
        <w:pStyle w:val="ConsPlusNormal"/>
        <w:jc w:val="right"/>
        <w:outlineLvl w:val="1"/>
        <w:rPr>
          <w:sz w:val="22"/>
          <w:szCs w:val="22"/>
        </w:rPr>
      </w:pPr>
    </w:p>
    <w:p w:rsidR="00C35B0B" w:rsidRPr="003506D6" w:rsidRDefault="009F1FB1" w:rsidP="00C35B0B">
      <w:pPr>
        <w:pStyle w:val="ConsPlusNormal"/>
        <w:jc w:val="right"/>
        <w:rPr>
          <w:sz w:val="22"/>
          <w:szCs w:val="22"/>
        </w:rPr>
      </w:pPr>
      <w:r w:rsidRPr="003506D6">
        <w:rPr>
          <w:sz w:val="22"/>
          <w:szCs w:val="22"/>
        </w:rPr>
        <w:t>Приложение №1</w:t>
      </w:r>
      <w:r w:rsidR="00C35B0B" w:rsidRPr="003506D6">
        <w:rPr>
          <w:sz w:val="22"/>
          <w:szCs w:val="22"/>
        </w:rPr>
        <w:t xml:space="preserve"> </w:t>
      </w:r>
    </w:p>
    <w:p w:rsidR="00651B41" w:rsidRPr="003506D6" w:rsidRDefault="00651B41" w:rsidP="00651B41">
      <w:pPr>
        <w:pStyle w:val="ad"/>
        <w:spacing w:before="71"/>
        <w:ind w:left="4820" w:right="222"/>
        <w:rPr>
          <w:sz w:val="22"/>
          <w:szCs w:val="22"/>
        </w:rPr>
      </w:pPr>
      <w:r w:rsidRPr="003506D6">
        <w:rPr>
          <w:sz w:val="22"/>
          <w:szCs w:val="22"/>
        </w:rPr>
        <w:t>к Административному регламенту по</w:t>
      </w:r>
      <w:r w:rsidRPr="003506D6">
        <w:rPr>
          <w:spacing w:val="-8"/>
          <w:sz w:val="22"/>
          <w:szCs w:val="22"/>
        </w:rPr>
        <w:t xml:space="preserve"> </w:t>
      </w:r>
      <w:r w:rsidRPr="003506D6">
        <w:rPr>
          <w:sz w:val="22"/>
          <w:szCs w:val="22"/>
        </w:rPr>
        <w:t>предоставлению муниципальной</w:t>
      </w:r>
      <w:r w:rsidRPr="003506D6">
        <w:rPr>
          <w:spacing w:val="-10"/>
          <w:sz w:val="22"/>
          <w:szCs w:val="22"/>
        </w:rPr>
        <w:t xml:space="preserve"> </w:t>
      </w:r>
      <w:r w:rsidRPr="003506D6">
        <w:rPr>
          <w:spacing w:val="-2"/>
          <w:sz w:val="22"/>
          <w:szCs w:val="22"/>
        </w:rPr>
        <w:t>услуги «</w:t>
      </w:r>
      <w:r w:rsidRPr="003506D6">
        <w:rPr>
          <w:sz w:val="22"/>
          <w:szCs w:val="22"/>
        </w:rPr>
        <w:t>Согласование проведения переустройства и (или) перепланировки помещения в многоквартирном доме» на территории муниципального района «</w:t>
      </w:r>
      <w:r w:rsidR="00CC2072" w:rsidRPr="003506D6">
        <w:rPr>
          <w:sz w:val="22"/>
          <w:szCs w:val="22"/>
        </w:rPr>
        <w:t>Куйбышевский</w:t>
      </w:r>
      <w:r w:rsidRPr="003506D6">
        <w:rPr>
          <w:sz w:val="22"/>
          <w:szCs w:val="22"/>
        </w:rPr>
        <w:t xml:space="preserve"> район»</w:t>
      </w:r>
    </w:p>
    <w:p w:rsidR="00C35B0B" w:rsidRPr="003506D6" w:rsidRDefault="00C35B0B" w:rsidP="00C35B0B">
      <w:pPr>
        <w:pStyle w:val="ConsPlusNormal"/>
        <w:pBdr>
          <w:top w:val="single" w:sz="6" w:space="0" w:color="auto"/>
        </w:pBdr>
        <w:spacing w:before="100" w:after="100"/>
        <w:jc w:val="both"/>
        <w:rPr>
          <w:sz w:val="22"/>
          <w:szCs w:val="22"/>
        </w:rPr>
      </w:pPr>
    </w:p>
    <w:p w:rsidR="00C35B0B" w:rsidRPr="003506D6" w:rsidRDefault="00C35B0B" w:rsidP="00C35B0B">
      <w:pPr>
        <w:pStyle w:val="ConsPlusNormal"/>
        <w:pBdr>
          <w:top w:val="single" w:sz="6" w:space="0" w:color="auto"/>
        </w:pBdr>
        <w:spacing w:before="100" w:after="100"/>
        <w:jc w:val="both"/>
        <w:rPr>
          <w:sz w:val="22"/>
          <w:szCs w:val="22"/>
        </w:rPr>
      </w:pPr>
    </w:p>
    <w:p w:rsidR="00C35B0B" w:rsidRPr="003506D6" w:rsidRDefault="00C35B0B" w:rsidP="00C35B0B">
      <w:pPr>
        <w:ind w:left="6521"/>
        <w:jc w:val="center"/>
        <w:rPr>
          <w:rFonts w:ascii="Times New Roman" w:hAnsi="Times New Roman"/>
        </w:rPr>
      </w:pPr>
      <w:r w:rsidRPr="003506D6">
        <w:tab/>
      </w:r>
      <w:r w:rsidRPr="003506D6">
        <w:rPr>
          <w:rFonts w:ascii="Times New Roman" w:hAnsi="Times New Roman"/>
        </w:rPr>
        <w:t>УТВЕРЖДЕНА</w:t>
      </w:r>
    </w:p>
    <w:p w:rsidR="00C35B0B" w:rsidRPr="003506D6" w:rsidRDefault="00C35B0B" w:rsidP="00C35B0B">
      <w:pPr>
        <w:autoSpaceDE w:val="0"/>
        <w:autoSpaceDN w:val="0"/>
        <w:spacing w:after="0" w:line="240" w:lineRule="auto"/>
        <w:ind w:left="6521"/>
        <w:jc w:val="center"/>
        <w:rPr>
          <w:rFonts w:ascii="Times New Roman" w:hAnsi="Times New Roman"/>
        </w:rPr>
      </w:pPr>
      <w:r w:rsidRPr="003506D6">
        <w:rPr>
          <w:rFonts w:ascii="Times New Roman" w:hAnsi="Times New Roman"/>
        </w:rPr>
        <w:t>Постановлением Правительства Российской Федерации</w:t>
      </w:r>
      <w:r w:rsidRPr="003506D6">
        <w:rPr>
          <w:rFonts w:ascii="Times New Roman" w:hAnsi="Times New Roman"/>
        </w:rPr>
        <w:br/>
        <w:t>от 28.04.2005 № 266</w:t>
      </w:r>
    </w:p>
    <w:p w:rsidR="00C35B0B" w:rsidRPr="003506D6" w:rsidRDefault="00C35B0B" w:rsidP="00C35B0B">
      <w:pPr>
        <w:autoSpaceDE w:val="0"/>
        <w:autoSpaceDN w:val="0"/>
        <w:spacing w:before="720" w:after="600" w:line="240" w:lineRule="auto"/>
        <w:jc w:val="center"/>
        <w:rPr>
          <w:rFonts w:ascii="Times New Roman" w:hAnsi="Times New Roman"/>
          <w:b/>
          <w:bCs/>
        </w:rPr>
      </w:pPr>
      <w:r w:rsidRPr="003506D6">
        <w:rPr>
          <w:rFonts w:ascii="Times New Roman" w:hAnsi="Times New Roman"/>
          <w:b/>
          <w:bCs/>
        </w:rPr>
        <w:t>Форма заявления о переустройстве и (или) перепланировке</w:t>
      </w:r>
      <w:r w:rsidRPr="003506D6">
        <w:rPr>
          <w:rFonts w:ascii="Times New Roman" w:hAnsi="Times New Roman"/>
          <w:b/>
          <w:bCs/>
        </w:rPr>
        <w:br/>
        <w:t>жилого помещения</w:t>
      </w:r>
    </w:p>
    <w:p w:rsidR="00C35B0B" w:rsidRPr="003506D6" w:rsidRDefault="00C35B0B" w:rsidP="00C35B0B">
      <w:pPr>
        <w:autoSpaceDE w:val="0"/>
        <w:autoSpaceDN w:val="0"/>
        <w:spacing w:after="0" w:line="240" w:lineRule="auto"/>
        <w:ind w:left="5103"/>
        <w:rPr>
          <w:rFonts w:ascii="Times New Roman" w:hAnsi="Times New Roman"/>
        </w:rPr>
      </w:pPr>
      <w:r w:rsidRPr="003506D6">
        <w:rPr>
          <w:rFonts w:ascii="Times New Roman" w:hAnsi="Times New Roman"/>
        </w:rPr>
        <w:t xml:space="preserve">В  </w:t>
      </w:r>
    </w:p>
    <w:p w:rsidR="00C35B0B" w:rsidRPr="003506D6" w:rsidRDefault="00C35B0B" w:rsidP="00C35B0B">
      <w:pPr>
        <w:pBdr>
          <w:top w:val="single" w:sz="4" w:space="1" w:color="auto"/>
        </w:pBdr>
        <w:autoSpaceDE w:val="0"/>
        <w:autoSpaceDN w:val="0"/>
        <w:spacing w:after="0" w:line="240" w:lineRule="auto"/>
        <w:ind w:left="5387"/>
        <w:jc w:val="center"/>
        <w:rPr>
          <w:rFonts w:ascii="Times New Roman" w:hAnsi="Times New Roman"/>
        </w:rPr>
      </w:pPr>
      <w:r w:rsidRPr="003506D6">
        <w:rPr>
          <w:rFonts w:ascii="Times New Roman" w:hAnsi="Times New Roman"/>
        </w:rPr>
        <w:t>(наименование органа местного самоуправления</w:t>
      </w:r>
    </w:p>
    <w:p w:rsidR="00C35B0B" w:rsidRPr="003506D6" w:rsidRDefault="00C35B0B" w:rsidP="00C35B0B">
      <w:pPr>
        <w:autoSpaceDE w:val="0"/>
        <w:autoSpaceDN w:val="0"/>
        <w:spacing w:after="0" w:line="240" w:lineRule="auto"/>
        <w:ind w:left="5103"/>
        <w:rPr>
          <w:rFonts w:ascii="Times New Roman" w:hAnsi="Times New Roman"/>
        </w:rPr>
      </w:pPr>
    </w:p>
    <w:p w:rsidR="00C35B0B" w:rsidRPr="003506D6" w:rsidRDefault="00C35B0B" w:rsidP="00C35B0B">
      <w:pPr>
        <w:pBdr>
          <w:top w:val="single" w:sz="4" w:space="1" w:color="auto"/>
        </w:pBdr>
        <w:autoSpaceDE w:val="0"/>
        <w:autoSpaceDN w:val="0"/>
        <w:spacing w:after="0" w:line="240" w:lineRule="auto"/>
        <w:ind w:left="5103"/>
        <w:jc w:val="center"/>
        <w:rPr>
          <w:rFonts w:ascii="Times New Roman" w:hAnsi="Times New Roman"/>
        </w:rPr>
      </w:pPr>
      <w:r w:rsidRPr="003506D6">
        <w:rPr>
          <w:rFonts w:ascii="Times New Roman" w:hAnsi="Times New Roman"/>
        </w:rPr>
        <w:t>муниципального образования)</w:t>
      </w:r>
    </w:p>
    <w:p w:rsidR="00C35B0B" w:rsidRPr="003506D6" w:rsidRDefault="00C35B0B" w:rsidP="00C35B0B">
      <w:pPr>
        <w:autoSpaceDE w:val="0"/>
        <w:autoSpaceDN w:val="0"/>
        <w:spacing w:before="600" w:after="360" w:line="240" w:lineRule="auto"/>
        <w:jc w:val="center"/>
        <w:rPr>
          <w:rFonts w:ascii="Times New Roman" w:hAnsi="Times New Roman"/>
        </w:rPr>
      </w:pPr>
      <w:r w:rsidRPr="003506D6">
        <w:rPr>
          <w:rFonts w:ascii="Times New Roman" w:hAnsi="Times New Roman"/>
          <w:caps/>
        </w:rPr>
        <w:t>Заявление</w:t>
      </w:r>
      <w:r w:rsidRPr="003506D6">
        <w:rPr>
          <w:rFonts w:ascii="Times New Roman" w:hAnsi="Times New Roman"/>
        </w:rPr>
        <w:br/>
        <w:t>о переустройстве и (или) перепланировке жилого помещения</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lastRenderedPageBreak/>
        <w:t xml:space="preserve">от  </w:t>
      </w:r>
    </w:p>
    <w:p w:rsidR="00C35B0B" w:rsidRPr="003506D6" w:rsidRDefault="00C35B0B" w:rsidP="00C35B0B">
      <w:pPr>
        <w:pBdr>
          <w:top w:val="single" w:sz="4" w:space="1" w:color="auto"/>
        </w:pBdr>
        <w:autoSpaceDE w:val="0"/>
        <w:autoSpaceDN w:val="0"/>
        <w:spacing w:after="0" w:line="240" w:lineRule="auto"/>
        <w:ind w:left="340"/>
        <w:jc w:val="center"/>
        <w:rPr>
          <w:rFonts w:ascii="Times New Roman" w:hAnsi="Times New Roman"/>
        </w:rPr>
      </w:pPr>
      <w:r w:rsidRPr="003506D6">
        <w:rPr>
          <w:rFonts w:ascii="Times New Roman" w:hAnsi="Times New Roman"/>
        </w:rPr>
        <w:t>(указывается наниматель, либо арендатор, либо собственник жилого помещения, либо собственники</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jc w:val="center"/>
        <w:rPr>
          <w:rFonts w:ascii="Times New Roman" w:hAnsi="Times New Roman"/>
        </w:rPr>
      </w:pPr>
      <w:r w:rsidRPr="003506D6">
        <w:rPr>
          <w:rFonts w:ascii="Times New Roman" w:hAnsi="Times New Roman"/>
        </w:rPr>
        <w:t>жилого помещения, находящегося в общей собственности двух и более лиц, в случае, если ни один</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jc w:val="center"/>
        <w:rPr>
          <w:rFonts w:ascii="Times New Roman" w:hAnsi="Times New Roman"/>
        </w:rPr>
      </w:pPr>
      <w:r w:rsidRPr="003506D6">
        <w:rPr>
          <w:rFonts w:ascii="Times New Roman" w:hAnsi="Times New Roman"/>
        </w:rPr>
        <w:t>из собственников либо иных лиц не уполномочен в установленном порядке представлять их интересы)</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120"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120"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120"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120"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120"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120"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240" w:after="0" w:line="240" w:lineRule="auto"/>
        <w:ind w:left="1276" w:hanging="1276"/>
        <w:jc w:val="both"/>
        <w:rPr>
          <w:rFonts w:ascii="Times New Roman" w:hAnsi="Times New Roman"/>
        </w:rPr>
      </w:pPr>
      <w:r w:rsidRPr="003506D6">
        <w:rPr>
          <w:rFonts w:ascii="Times New Roman" w:hAnsi="Times New Roman"/>
          <w:u w:val="single"/>
        </w:rPr>
        <w:t>Примечание.</w:t>
      </w:r>
      <w:r w:rsidRPr="003506D6">
        <w:rPr>
          <w:rFonts w:ascii="Times New Roman" w:hAnsi="Times New Roman"/>
        </w:rPr>
        <w:tab/>
        <w:t>Для физических лиц указываются: фамилия, имя, отчество, реквизиты документа, удостоверяющего личность (серия, номер, кем и когда выдан), место жительства, номер телефона; для представителя физического лица указываются: фамилия, имя, отчество представителя, реквизиты доверенности, которая прилагается к заявлению.</w:t>
      </w:r>
    </w:p>
    <w:p w:rsidR="00C35B0B" w:rsidRPr="003506D6" w:rsidRDefault="00C35B0B" w:rsidP="00C35B0B">
      <w:pPr>
        <w:autoSpaceDE w:val="0"/>
        <w:autoSpaceDN w:val="0"/>
        <w:spacing w:after="0" w:line="240" w:lineRule="auto"/>
        <w:ind w:left="1276"/>
        <w:jc w:val="both"/>
        <w:rPr>
          <w:rFonts w:ascii="Times New Roman" w:hAnsi="Times New Roman"/>
        </w:rPr>
      </w:pPr>
      <w:r w:rsidRPr="003506D6">
        <w:rPr>
          <w:rFonts w:ascii="Times New Roman" w:hAnsi="Times New Roman"/>
        </w:rPr>
        <w:t>Для юридических лиц указываются: наименование, организационно-правовая форма, адрес места нахождения, номер телефона, фамилия, имя, отчество лица, уполномоченного представлять интересы юридического лица, с указанием реквизитов документа, удостоверяющего эти правомочия и прилагаемого к заявлению.</w:t>
      </w:r>
    </w:p>
    <w:p w:rsidR="00C35B0B" w:rsidRPr="003506D6" w:rsidRDefault="00C35B0B" w:rsidP="00C35B0B">
      <w:pPr>
        <w:autoSpaceDE w:val="0"/>
        <w:autoSpaceDN w:val="0"/>
        <w:spacing w:before="360" w:after="0" w:line="240" w:lineRule="auto"/>
        <w:rPr>
          <w:rFonts w:ascii="Times New Roman" w:hAnsi="Times New Roman"/>
        </w:rPr>
      </w:pPr>
      <w:r w:rsidRPr="003506D6">
        <w:rPr>
          <w:rFonts w:ascii="Times New Roman" w:hAnsi="Times New Roman"/>
        </w:rPr>
        <w:t xml:space="preserve">Место нахождения жилого помещения:  </w:t>
      </w:r>
    </w:p>
    <w:p w:rsidR="00C35B0B" w:rsidRPr="003506D6" w:rsidRDefault="00C35B0B" w:rsidP="00C35B0B">
      <w:pPr>
        <w:pBdr>
          <w:top w:val="single" w:sz="4" w:space="1" w:color="auto"/>
        </w:pBdr>
        <w:autoSpaceDE w:val="0"/>
        <w:autoSpaceDN w:val="0"/>
        <w:spacing w:after="0" w:line="240" w:lineRule="auto"/>
        <w:ind w:left="4139"/>
        <w:jc w:val="center"/>
        <w:rPr>
          <w:rFonts w:ascii="Times New Roman" w:hAnsi="Times New Roman"/>
        </w:rPr>
      </w:pPr>
      <w:r w:rsidRPr="003506D6">
        <w:rPr>
          <w:rFonts w:ascii="Times New Roman" w:hAnsi="Times New Roman"/>
        </w:rPr>
        <w:t>(указывается полный адрес: субъект Российской Федерации,</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jc w:val="center"/>
        <w:rPr>
          <w:rFonts w:ascii="Times New Roman" w:hAnsi="Times New Roman"/>
        </w:rPr>
      </w:pPr>
      <w:r w:rsidRPr="003506D6">
        <w:rPr>
          <w:rFonts w:ascii="Times New Roman" w:hAnsi="Times New Roman"/>
        </w:rPr>
        <w:t>муниципальное образование, поселение, улица, дом, корпус, строение,</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jc w:val="center"/>
        <w:rPr>
          <w:rFonts w:ascii="Times New Roman" w:hAnsi="Times New Roman"/>
        </w:rPr>
      </w:pPr>
      <w:r w:rsidRPr="003506D6">
        <w:rPr>
          <w:rFonts w:ascii="Times New Roman" w:hAnsi="Times New Roman"/>
        </w:rPr>
        <w:t>квартира (комната), подъезд, этаж)</w:t>
      </w:r>
    </w:p>
    <w:p w:rsidR="00C35B0B" w:rsidRPr="003506D6" w:rsidRDefault="00C35B0B" w:rsidP="00C35B0B">
      <w:pPr>
        <w:jc w:val="center"/>
        <w:rPr>
          <w:rFonts w:ascii="Times New Roman" w:hAnsi="Times New Roman"/>
        </w:rPr>
      </w:pPr>
    </w:p>
    <w:p w:rsidR="00C35B0B" w:rsidRPr="003506D6" w:rsidRDefault="00C35B0B" w:rsidP="00C35B0B">
      <w:pPr>
        <w:widowControl w:val="0"/>
        <w:autoSpaceDE w:val="0"/>
        <w:autoSpaceDN w:val="0"/>
        <w:spacing w:after="0" w:line="240" w:lineRule="auto"/>
        <w:rPr>
          <w:rFonts w:ascii="Times New Roman" w:hAnsi="Times New Roman"/>
        </w:rPr>
      </w:pPr>
      <w:r w:rsidRPr="003506D6">
        <w:rPr>
          <w:rFonts w:ascii="Times New Roman" w:hAnsi="Times New Roman"/>
        </w:rPr>
        <w:t xml:space="preserve">Собственник(и) жилого помещения:  </w:t>
      </w:r>
    </w:p>
    <w:p w:rsidR="00C35B0B" w:rsidRPr="003506D6" w:rsidRDefault="00C35B0B" w:rsidP="00C35B0B">
      <w:pPr>
        <w:pBdr>
          <w:top w:val="single" w:sz="4" w:space="1" w:color="auto"/>
        </w:pBdr>
        <w:autoSpaceDE w:val="0"/>
        <w:autoSpaceDN w:val="0"/>
        <w:spacing w:after="0" w:line="240" w:lineRule="auto"/>
        <w:ind w:left="3828"/>
        <w:rPr>
          <w:rFonts w:ascii="Times New Roman" w:hAnsi="Times New Roman"/>
        </w:rPr>
      </w:pPr>
    </w:p>
    <w:p w:rsidR="00C35B0B" w:rsidRPr="003506D6" w:rsidRDefault="00C35B0B" w:rsidP="00C35B0B">
      <w:pPr>
        <w:autoSpaceDE w:val="0"/>
        <w:autoSpaceDN w:val="0"/>
        <w:spacing w:before="120"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120"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before="360" w:after="0" w:line="240" w:lineRule="auto"/>
        <w:ind w:firstLine="567"/>
        <w:rPr>
          <w:rFonts w:ascii="Times New Roman" w:hAnsi="Times New Roman"/>
        </w:rPr>
      </w:pPr>
      <w:r w:rsidRPr="003506D6">
        <w:rPr>
          <w:rFonts w:ascii="Times New Roman" w:hAnsi="Times New Roman"/>
        </w:rPr>
        <w:t xml:space="preserve">Прошу разрешить  </w:t>
      </w:r>
    </w:p>
    <w:p w:rsidR="00C35B0B" w:rsidRPr="003506D6" w:rsidRDefault="00C35B0B" w:rsidP="00C35B0B">
      <w:pPr>
        <w:pBdr>
          <w:top w:val="single" w:sz="4" w:space="1" w:color="auto"/>
        </w:pBdr>
        <w:autoSpaceDE w:val="0"/>
        <w:autoSpaceDN w:val="0"/>
        <w:spacing w:after="0" w:line="240" w:lineRule="auto"/>
        <w:ind w:left="2552"/>
        <w:jc w:val="center"/>
        <w:rPr>
          <w:rFonts w:ascii="Times New Roman" w:hAnsi="Times New Roman"/>
        </w:rPr>
      </w:pPr>
      <w:r w:rsidRPr="003506D6">
        <w:rPr>
          <w:rFonts w:ascii="Times New Roman" w:hAnsi="Times New Roman"/>
        </w:rPr>
        <w:t>(переустройство, перепланировку, переустройство и перепланировку –</w:t>
      </w:r>
      <w:r w:rsidRPr="003506D6">
        <w:rPr>
          <w:rFonts w:ascii="Times New Roman" w:hAnsi="Times New Roman"/>
        </w:rPr>
        <w:br/>
        <w:t>нужное указать)</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жилого помещения, занимаемого на основании  </w:t>
      </w:r>
    </w:p>
    <w:p w:rsidR="00C35B0B" w:rsidRPr="003506D6" w:rsidRDefault="00C35B0B" w:rsidP="00C35B0B">
      <w:pPr>
        <w:pBdr>
          <w:top w:val="single" w:sz="4" w:space="1" w:color="auto"/>
        </w:pBdr>
        <w:autoSpaceDE w:val="0"/>
        <w:autoSpaceDN w:val="0"/>
        <w:spacing w:after="0" w:line="240" w:lineRule="auto"/>
        <w:ind w:left="4962"/>
        <w:jc w:val="center"/>
        <w:rPr>
          <w:rFonts w:ascii="Times New Roman" w:hAnsi="Times New Roman"/>
        </w:rPr>
      </w:pPr>
      <w:r w:rsidRPr="003506D6">
        <w:rPr>
          <w:rFonts w:ascii="Times New Roman" w:hAnsi="Times New Roman"/>
        </w:rPr>
        <w:t>(права собственности, договора найма,</w:t>
      </w:r>
    </w:p>
    <w:p w:rsidR="00C35B0B" w:rsidRPr="003506D6" w:rsidRDefault="00C35B0B" w:rsidP="00C35B0B">
      <w:pPr>
        <w:tabs>
          <w:tab w:val="left" w:pos="9837"/>
        </w:tabs>
        <w:autoSpaceDE w:val="0"/>
        <w:autoSpaceDN w:val="0"/>
        <w:spacing w:after="0" w:line="240" w:lineRule="auto"/>
        <w:rPr>
          <w:rFonts w:ascii="Times New Roman" w:hAnsi="Times New Roman"/>
        </w:rPr>
      </w:pPr>
      <w:r w:rsidRPr="003506D6">
        <w:rPr>
          <w:rFonts w:ascii="Times New Roman" w:hAnsi="Times New Roman"/>
        </w:rPr>
        <w:tab/>
        <w:t>,</w:t>
      </w:r>
    </w:p>
    <w:p w:rsidR="00C35B0B" w:rsidRPr="003506D6" w:rsidRDefault="00C35B0B" w:rsidP="00C35B0B">
      <w:pPr>
        <w:pBdr>
          <w:top w:val="single" w:sz="4" w:space="1" w:color="auto"/>
        </w:pBdr>
        <w:autoSpaceDE w:val="0"/>
        <w:autoSpaceDN w:val="0"/>
        <w:spacing w:after="0" w:line="240" w:lineRule="auto"/>
        <w:ind w:right="113"/>
        <w:jc w:val="center"/>
        <w:rPr>
          <w:rFonts w:ascii="Times New Roman" w:hAnsi="Times New Roman"/>
        </w:rPr>
      </w:pPr>
      <w:r w:rsidRPr="003506D6">
        <w:rPr>
          <w:rFonts w:ascii="Times New Roman" w:hAnsi="Times New Roman"/>
        </w:rPr>
        <w:t>договора аренды – нужное указать)</w:t>
      </w:r>
    </w:p>
    <w:p w:rsidR="00C35B0B" w:rsidRPr="003506D6" w:rsidRDefault="00C35B0B" w:rsidP="00C35B0B">
      <w:pPr>
        <w:autoSpaceDE w:val="0"/>
        <w:autoSpaceDN w:val="0"/>
        <w:spacing w:after="0" w:line="240" w:lineRule="auto"/>
        <w:jc w:val="both"/>
        <w:rPr>
          <w:rFonts w:ascii="Times New Roman" w:hAnsi="Times New Roman"/>
        </w:rPr>
      </w:pPr>
      <w:r w:rsidRPr="003506D6">
        <w:rPr>
          <w:rFonts w:ascii="Times New Roman" w:hAnsi="Times New Roman"/>
        </w:rPr>
        <w:lastRenderedPageBreak/>
        <w:t>согласно прилагаемому проекту (проектной документации) переустройства и (или) перепланировки жилого помещения.</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1928"/>
        <w:gridCol w:w="537"/>
        <w:gridCol w:w="283"/>
        <w:gridCol w:w="425"/>
        <w:gridCol w:w="1591"/>
        <w:gridCol w:w="56"/>
        <w:gridCol w:w="511"/>
        <w:gridCol w:w="283"/>
        <w:gridCol w:w="851"/>
        <w:gridCol w:w="480"/>
        <w:gridCol w:w="597"/>
        <w:gridCol w:w="537"/>
        <w:gridCol w:w="283"/>
        <w:gridCol w:w="229"/>
        <w:gridCol w:w="196"/>
      </w:tblGrid>
      <w:tr w:rsidR="00C35B0B" w:rsidRPr="003506D6" w:rsidTr="00CD16A7">
        <w:tc>
          <w:tcPr>
            <w:tcW w:w="6124" w:type="dxa"/>
            <w:gridSpan w:val="8"/>
            <w:tcBorders>
              <w:top w:val="nil"/>
              <w:left w:val="nil"/>
              <w:bottom w:val="nil"/>
              <w:right w:val="nil"/>
            </w:tcBorders>
            <w:vAlign w:val="bottom"/>
          </w:tcPr>
          <w:p w:rsidR="00C35B0B" w:rsidRPr="003506D6" w:rsidRDefault="00C35B0B" w:rsidP="00CD16A7">
            <w:pPr>
              <w:autoSpaceDE w:val="0"/>
              <w:autoSpaceDN w:val="0"/>
              <w:spacing w:after="0" w:line="240" w:lineRule="auto"/>
              <w:ind w:firstLine="567"/>
              <w:rPr>
                <w:rFonts w:ascii="Times New Roman" w:hAnsi="Times New Roman"/>
              </w:rPr>
            </w:pPr>
            <w:r w:rsidRPr="003506D6">
              <w:rPr>
                <w:rFonts w:ascii="Times New Roman" w:hAnsi="Times New Roman"/>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928" w:type="dxa"/>
            <w:gridSpan w:val="3"/>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3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3"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425" w:type="dxa"/>
            <w:gridSpan w:val="2"/>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r>
      <w:tr w:rsidR="00C35B0B" w:rsidRPr="003506D6" w:rsidTr="00CD16A7">
        <w:trPr>
          <w:gridAfter w:val="11"/>
          <w:wAfter w:w="5614" w:type="dxa"/>
        </w:trPr>
        <w:tc>
          <w:tcPr>
            <w:tcW w:w="51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по “</w:t>
            </w:r>
          </w:p>
        </w:tc>
        <w:tc>
          <w:tcPr>
            <w:tcW w:w="56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928"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3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3"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425"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r>
      <w:tr w:rsidR="00C35B0B" w:rsidRPr="003506D6" w:rsidTr="00CD16A7">
        <w:trPr>
          <w:gridAfter w:val="1"/>
          <w:wAfter w:w="196" w:type="dxa"/>
        </w:trPr>
        <w:tc>
          <w:tcPr>
            <w:tcW w:w="6180" w:type="dxa"/>
            <w:gridSpan w:val="9"/>
            <w:tcBorders>
              <w:top w:val="nil"/>
              <w:left w:val="nil"/>
              <w:bottom w:val="nil"/>
              <w:right w:val="nil"/>
            </w:tcBorders>
            <w:vAlign w:val="bottom"/>
          </w:tcPr>
          <w:p w:rsidR="00C35B0B" w:rsidRPr="003506D6" w:rsidRDefault="00C35B0B" w:rsidP="00CD16A7">
            <w:pPr>
              <w:autoSpaceDE w:val="0"/>
              <w:autoSpaceDN w:val="0"/>
              <w:spacing w:after="0" w:line="240" w:lineRule="auto"/>
              <w:ind w:firstLine="567"/>
              <w:rPr>
                <w:rFonts w:ascii="Times New Roman" w:hAnsi="Times New Roman"/>
              </w:rPr>
            </w:pPr>
            <w:r w:rsidRPr="003506D6">
              <w:rPr>
                <w:rFonts w:ascii="Times New Roman" w:hAnsi="Times New Roman"/>
              </w:rPr>
              <w:t>Режим производства ремонтно-строительных работ с</w:t>
            </w:r>
          </w:p>
        </w:tc>
        <w:tc>
          <w:tcPr>
            <w:tcW w:w="1645" w:type="dxa"/>
            <w:gridSpan w:val="3"/>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480"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w:t>
            </w:r>
          </w:p>
        </w:tc>
        <w:tc>
          <w:tcPr>
            <w:tcW w:w="1646" w:type="dxa"/>
            <w:gridSpan w:val="4"/>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r>
    </w:tbl>
    <w:p w:rsidR="00C35B0B" w:rsidRPr="003506D6" w:rsidRDefault="00C35B0B" w:rsidP="00C35B0B">
      <w:pPr>
        <w:tabs>
          <w:tab w:val="center" w:pos="2127"/>
          <w:tab w:val="left" w:pos="3544"/>
        </w:tabs>
        <w:autoSpaceDE w:val="0"/>
        <w:autoSpaceDN w:val="0"/>
        <w:spacing w:after="0" w:line="240" w:lineRule="auto"/>
        <w:rPr>
          <w:rFonts w:ascii="Times New Roman" w:hAnsi="Times New Roman"/>
        </w:rPr>
      </w:pPr>
      <w:r w:rsidRPr="003506D6">
        <w:rPr>
          <w:rFonts w:ascii="Times New Roman" w:hAnsi="Times New Roman"/>
        </w:rPr>
        <w:t xml:space="preserve">часов в  </w:t>
      </w:r>
      <w:r w:rsidRPr="003506D6">
        <w:rPr>
          <w:rFonts w:ascii="Times New Roman" w:hAnsi="Times New Roman"/>
        </w:rPr>
        <w:tab/>
      </w:r>
      <w:r w:rsidRPr="003506D6">
        <w:rPr>
          <w:rFonts w:ascii="Times New Roman" w:hAnsi="Times New Roman"/>
        </w:rPr>
        <w:tab/>
        <w:t>дни.</w:t>
      </w:r>
    </w:p>
    <w:p w:rsidR="00C35B0B" w:rsidRPr="003506D6" w:rsidRDefault="00C35B0B" w:rsidP="00C35B0B">
      <w:pPr>
        <w:pBdr>
          <w:top w:val="single" w:sz="4" w:space="1" w:color="auto"/>
        </w:pBdr>
        <w:autoSpaceDE w:val="0"/>
        <w:autoSpaceDN w:val="0"/>
        <w:spacing w:after="0" w:line="240" w:lineRule="auto"/>
        <w:ind w:left="851" w:right="6519"/>
        <w:rPr>
          <w:rFonts w:ascii="Times New Roman" w:hAnsi="Times New Roman"/>
        </w:rPr>
      </w:pPr>
    </w:p>
    <w:p w:rsidR="00C35B0B" w:rsidRPr="003506D6" w:rsidRDefault="00C35B0B" w:rsidP="00C35B0B">
      <w:pPr>
        <w:autoSpaceDE w:val="0"/>
        <w:autoSpaceDN w:val="0"/>
        <w:spacing w:after="0" w:line="240" w:lineRule="auto"/>
        <w:ind w:firstLine="567"/>
        <w:jc w:val="both"/>
        <w:rPr>
          <w:rFonts w:ascii="Times New Roman" w:hAnsi="Times New Roman"/>
        </w:rPr>
      </w:pPr>
      <w:r w:rsidRPr="003506D6">
        <w:rPr>
          <w:rFonts w:ascii="Times New Roman" w:hAnsi="Times New Roman"/>
        </w:rPr>
        <w:t>Обязуюсь:</w:t>
      </w:r>
    </w:p>
    <w:p w:rsidR="00C35B0B" w:rsidRPr="003506D6" w:rsidRDefault="00C35B0B" w:rsidP="00C35B0B">
      <w:pPr>
        <w:autoSpaceDE w:val="0"/>
        <w:autoSpaceDN w:val="0"/>
        <w:spacing w:after="0" w:line="240" w:lineRule="auto"/>
        <w:ind w:firstLine="567"/>
        <w:jc w:val="both"/>
        <w:rPr>
          <w:rFonts w:ascii="Times New Roman" w:hAnsi="Times New Roman"/>
        </w:rPr>
      </w:pPr>
      <w:r w:rsidRPr="003506D6">
        <w:rPr>
          <w:rFonts w:ascii="Times New Roman" w:hAnsi="Times New Roman"/>
        </w:rPr>
        <w:t>осуществить ремонтно-строительные работы в соответствии с проектом (проектной документацией);</w:t>
      </w:r>
    </w:p>
    <w:p w:rsidR="00C35B0B" w:rsidRPr="003506D6" w:rsidRDefault="00C35B0B" w:rsidP="00C35B0B">
      <w:pPr>
        <w:autoSpaceDE w:val="0"/>
        <w:autoSpaceDN w:val="0"/>
        <w:spacing w:after="0" w:line="240" w:lineRule="auto"/>
        <w:ind w:firstLine="567"/>
        <w:jc w:val="both"/>
        <w:rPr>
          <w:rFonts w:ascii="Times New Roman" w:hAnsi="Times New Roman"/>
        </w:rPr>
      </w:pPr>
      <w:r w:rsidRPr="003506D6">
        <w:rPr>
          <w:rFonts w:ascii="Times New Roman" w:hAnsi="Times New Roman"/>
        </w:rPr>
        <w:t>обеспечить свободный доступ к месту проведения ремонтно-строительных работ должностных лиц органа местного самоуправления муниципального образования либо уполномоченного им органа для проверки хода работ;</w:t>
      </w:r>
    </w:p>
    <w:p w:rsidR="00C35B0B" w:rsidRPr="003506D6" w:rsidRDefault="00C35B0B" w:rsidP="00C35B0B">
      <w:pPr>
        <w:autoSpaceDE w:val="0"/>
        <w:autoSpaceDN w:val="0"/>
        <w:spacing w:after="0" w:line="240" w:lineRule="auto"/>
        <w:ind w:firstLine="567"/>
        <w:jc w:val="both"/>
        <w:rPr>
          <w:rFonts w:ascii="Times New Roman" w:hAnsi="Times New Roman"/>
        </w:rPr>
      </w:pPr>
      <w:r w:rsidRPr="003506D6">
        <w:rPr>
          <w:rFonts w:ascii="Times New Roman" w:hAnsi="Times New Roman"/>
        </w:rPr>
        <w:t>осуществить работы в установленные сроки и с соблюдением согласованного режима проведения работ.</w:t>
      </w:r>
    </w:p>
    <w:p w:rsidR="00C35B0B" w:rsidRPr="003506D6" w:rsidRDefault="00C35B0B" w:rsidP="00C35B0B">
      <w:pPr>
        <w:autoSpaceDE w:val="0"/>
        <w:autoSpaceDN w:val="0"/>
        <w:spacing w:after="0" w:line="240" w:lineRule="auto"/>
        <w:ind w:firstLine="567"/>
        <w:jc w:val="both"/>
        <w:rPr>
          <w:rFonts w:ascii="Times New Roman" w:hAnsi="Times New Roman"/>
        </w:rPr>
      </w:pPr>
      <w:r w:rsidRPr="003506D6">
        <w:rPr>
          <w:rFonts w:ascii="Times New Roman" w:hAnsi="Times New Roman"/>
        </w:rPr>
        <w:t>Согласие на переустройство и (или) перепланировку получено от совместно проживающих совершеннолетних членов семьи нанимателя жилого помещения по договору</w:t>
      </w:r>
      <w:r w:rsidRPr="003506D6">
        <w:rPr>
          <w:rFonts w:ascii="Times New Roman" w:hAnsi="Times New Roman"/>
        </w:rPr>
        <w:br/>
      </w:r>
    </w:p>
    <w:tbl>
      <w:tblPr>
        <w:tblW w:w="0" w:type="auto"/>
        <w:tblLayout w:type="fixed"/>
        <w:tblCellMar>
          <w:left w:w="28" w:type="dxa"/>
          <w:right w:w="28" w:type="dxa"/>
        </w:tblCellMar>
        <w:tblLook w:val="0000" w:firstRow="0" w:lastRow="0" w:firstColumn="0" w:lastColumn="0" w:noHBand="0" w:noVBand="0"/>
      </w:tblPr>
      <w:tblGrid>
        <w:gridCol w:w="2495"/>
        <w:gridCol w:w="510"/>
        <w:gridCol w:w="284"/>
        <w:gridCol w:w="1984"/>
        <w:gridCol w:w="142"/>
        <w:gridCol w:w="850"/>
        <w:gridCol w:w="709"/>
        <w:gridCol w:w="1276"/>
        <w:gridCol w:w="142"/>
      </w:tblGrid>
      <w:tr w:rsidR="00C35B0B" w:rsidRPr="003506D6" w:rsidTr="00CD16A7">
        <w:tc>
          <w:tcPr>
            <w:tcW w:w="2495"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социального найма от “</w:t>
            </w:r>
          </w:p>
        </w:tc>
        <w:tc>
          <w:tcPr>
            <w:tcW w:w="51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98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142"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709"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г. №</w:t>
            </w:r>
          </w:p>
        </w:tc>
        <w:tc>
          <w:tcPr>
            <w:tcW w:w="1276"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142"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r>
    </w:tbl>
    <w:p w:rsidR="00C35B0B" w:rsidRPr="003506D6" w:rsidRDefault="00C35B0B" w:rsidP="00C35B0B">
      <w:pPr>
        <w:autoSpaceDE w:val="0"/>
        <w:autoSpaceDN w:val="0"/>
        <w:spacing w:after="120" w:line="240" w:lineRule="auto"/>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28" w:type="dxa"/>
          <w:right w:w="28" w:type="dxa"/>
        </w:tblCellMar>
        <w:tblLook w:val="0000" w:firstRow="0" w:lastRow="0" w:firstColumn="0" w:lastColumn="0" w:noHBand="0" w:noVBand="0"/>
      </w:tblPr>
      <w:tblGrid>
        <w:gridCol w:w="595"/>
        <w:gridCol w:w="2977"/>
        <w:gridCol w:w="2552"/>
        <w:gridCol w:w="1800"/>
        <w:gridCol w:w="2027"/>
      </w:tblGrid>
      <w:tr w:rsidR="00C35B0B" w:rsidRPr="003506D6" w:rsidTr="00CD16A7">
        <w:tc>
          <w:tcPr>
            <w:tcW w:w="595" w:type="dxa"/>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w:t>
            </w:r>
            <w:r w:rsidRPr="003506D6">
              <w:rPr>
                <w:rFonts w:ascii="Times New Roman" w:hAnsi="Times New Roman"/>
              </w:rPr>
              <w:br/>
              <w:t>п/п</w:t>
            </w:r>
          </w:p>
        </w:tc>
        <w:tc>
          <w:tcPr>
            <w:tcW w:w="2977" w:type="dxa"/>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Фамилия, имя, отчество</w:t>
            </w:r>
          </w:p>
        </w:tc>
        <w:tc>
          <w:tcPr>
            <w:tcW w:w="2552" w:type="dxa"/>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Документ, удостоверяющий личность (серия, номер, кем и когда выдан)</w:t>
            </w:r>
          </w:p>
        </w:tc>
        <w:tc>
          <w:tcPr>
            <w:tcW w:w="1800" w:type="dxa"/>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Подпись *</w:t>
            </w:r>
          </w:p>
        </w:tc>
        <w:tc>
          <w:tcPr>
            <w:tcW w:w="2027" w:type="dxa"/>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Отметка о нотариальном заверении подписей лиц</w:t>
            </w:r>
          </w:p>
        </w:tc>
      </w:tr>
      <w:tr w:rsidR="00C35B0B" w:rsidRPr="003506D6" w:rsidTr="00CD16A7">
        <w:tc>
          <w:tcPr>
            <w:tcW w:w="595" w:type="dxa"/>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1</w:t>
            </w:r>
          </w:p>
        </w:tc>
        <w:tc>
          <w:tcPr>
            <w:tcW w:w="2977" w:type="dxa"/>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2</w:t>
            </w:r>
          </w:p>
        </w:tc>
        <w:tc>
          <w:tcPr>
            <w:tcW w:w="2552" w:type="dxa"/>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3</w:t>
            </w:r>
          </w:p>
        </w:tc>
        <w:tc>
          <w:tcPr>
            <w:tcW w:w="1800" w:type="dxa"/>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4</w:t>
            </w:r>
          </w:p>
        </w:tc>
        <w:tc>
          <w:tcPr>
            <w:tcW w:w="2027" w:type="dxa"/>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5</w:t>
            </w:r>
          </w:p>
        </w:tc>
      </w:tr>
      <w:tr w:rsidR="00C35B0B" w:rsidRPr="003506D6" w:rsidTr="00CD16A7">
        <w:tc>
          <w:tcPr>
            <w:tcW w:w="595" w:type="dxa"/>
          </w:tcPr>
          <w:p w:rsidR="00C35B0B" w:rsidRPr="003506D6" w:rsidRDefault="00C35B0B" w:rsidP="00CD16A7">
            <w:pPr>
              <w:autoSpaceDE w:val="0"/>
              <w:autoSpaceDN w:val="0"/>
              <w:spacing w:after="0" w:line="240" w:lineRule="auto"/>
              <w:jc w:val="center"/>
              <w:rPr>
                <w:rFonts w:ascii="Times New Roman" w:hAnsi="Times New Roman"/>
              </w:rPr>
            </w:pPr>
          </w:p>
        </w:tc>
        <w:tc>
          <w:tcPr>
            <w:tcW w:w="2977" w:type="dxa"/>
          </w:tcPr>
          <w:p w:rsidR="00C35B0B" w:rsidRPr="003506D6" w:rsidRDefault="00C35B0B" w:rsidP="00CD16A7">
            <w:pPr>
              <w:autoSpaceDE w:val="0"/>
              <w:autoSpaceDN w:val="0"/>
              <w:spacing w:after="0" w:line="240" w:lineRule="auto"/>
              <w:rPr>
                <w:rFonts w:ascii="Times New Roman" w:hAnsi="Times New Roman"/>
              </w:rPr>
            </w:pPr>
          </w:p>
        </w:tc>
        <w:tc>
          <w:tcPr>
            <w:tcW w:w="2552" w:type="dxa"/>
          </w:tcPr>
          <w:p w:rsidR="00C35B0B" w:rsidRPr="003506D6" w:rsidRDefault="00C35B0B" w:rsidP="00CD16A7">
            <w:pPr>
              <w:autoSpaceDE w:val="0"/>
              <w:autoSpaceDN w:val="0"/>
              <w:spacing w:after="0" w:line="240" w:lineRule="auto"/>
              <w:rPr>
                <w:rFonts w:ascii="Times New Roman" w:hAnsi="Times New Roman"/>
              </w:rPr>
            </w:pPr>
          </w:p>
        </w:tc>
        <w:tc>
          <w:tcPr>
            <w:tcW w:w="1800" w:type="dxa"/>
          </w:tcPr>
          <w:p w:rsidR="00C35B0B" w:rsidRPr="003506D6" w:rsidRDefault="00C35B0B" w:rsidP="00CD16A7">
            <w:pPr>
              <w:autoSpaceDE w:val="0"/>
              <w:autoSpaceDN w:val="0"/>
              <w:spacing w:after="0" w:line="240" w:lineRule="auto"/>
              <w:jc w:val="center"/>
              <w:rPr>
                <w:rFonts w:ascii="Times New Roman" w:hAnsi="Times New Roman"/>
              </w:rPr>
            </w:pPr>
          </w:p>
        </w:tc>
        <w:tc>
          <w:tcPr>
            <w:tcW w:w="2027" w:type="dxa"/>
          </w:tcPr>
          <w:p w:rsidR="00C35B0B" w:rsidRPr="003506D6" w:rsidRDefault="00C35B0B" w:rsidP="00CD16A7">
            <w:pPr>
              <w:autoSpaceDE w:val="0"/>
              <w:autoSpaceDN w:val="0"/>
              <w:spacing w:after="0" w:line="240" w:lineRule="auto"/>
              <w:jc w:val="center"/>
              <w:rPr>
                <w:rFonts w:ascii="Times New Roman" w:hAnsi="Times New Roman"/>
              </w:rPr>
            </w:pPr>
          </w:p>
        </w:tc>
      </w:tr>
      <w:tr w:rsidR="00C35B0B" w:rsidRPr="003506D6" w:rsidTr="00CD16A7">
        <w:tc>
          <w:tcPr>
            <w:tcW w:w="595" w:type="dxa"/>
          </w:tcPr>
          <w:p w:rsidR="00C35B0B" w:rsidRPr="003506D6" w:rsidRDefault="00C35B0B" w:rsidP="00CD16A7">
            <w:pPr>
              <w:autoSpaceDE w:val="0"/>
              <w:autoSpaceDN w:val="0"/>
              <w:spacing w:after="0" w:line="240" w:lineRule="auto"/>
              <w:jc w:val="center"/>
              <w:rPr>
                <w:rFonts w:ascii="Times New Roman" w:hAnsi="Times New Roman"/>
              </w:rPr>
            </w:pPr>
          </w:p>
        </w:tc>
        <w:tc>
          <w:tcPr>
            <w:tcW w:w="2977" w:type="dxa"/>
          </w:tcPr>
          <w:p w:rsidR="00C35B0B" w:rsidRPr="003506D6" w:rsidRDefault="00C35B0B" w:rsidP="00CD16A7">
            <w:pPr>
              <w:autoSpaceDE w:val="0"/>
              <w:autoSpaceDN w:val="0"/>
              <w:spacing w:after="0" w:line="240" w:lineRule="auto"/>
              <w:rPr>
                <w:rFonts w:ascii="Times New Roman" w:hAnsi="Times New Roman"/>
              </w:rPr>
            </w:pPr>
          </w:p>
        </w:tc>
        <w:tc>
          <w:tcPr>
            <w:tcW w:w="2552" w:type="dxa"/>
          </w:tcPr>
          <w:p w:rsidR="00C35B0B" w:rsidRPr="003506D6" w:rsidRDefault="00C35B0B" w:rsidP="00CD16A7">
            <w:pPr>
              <w:autoSpaceDE w:val="0"/>
              <w:autoSpaceDN w:val="0"/>
              <w:spacing w:after="0" w:line="240" w:lineRule="auto"/>
              <w:rPr>
                <w:rFonts w:ascii="Times New Roman" w:hAnsi="Times New Roman"/>
              </w:rPr>
            </w:pPr>
          </w:p>
        </w:tc>
        <w:tc>
          <w:tcPr>
            <w:tcW w:w="1800" w:type="dxa"/>
          </w:tcPr>
          <w:p w:rsidR="00C35B0B" w:rsidRPr="003506D6" w:rsidRDefault="00C35B0B" w:rsidP="00CD16A7">
            <w:pPr>
              <w:autoSpaceDE w:val="0"/>
              <w:autoSpaceDN w:val="0"/>
              <w:spacing w:after="0" w:line="240" w:lineRule="auto"/>
              <w:jc w:val="center"/>
              <w:rPr>
                <w:rFonts w:ascii="Times New Roman" w:hAnsi="Times New Roman"/>
              </w:rPr>
            </w:pPr>
          </w:p>
        </w:tc>
        <w:tc>
          <w:tcPr>
            <w:tcW w:w="2027" w:type="dxa"/>
          </w:tcPr>
          <w:p w:rsidR="00C35B0B" w:rsidRPr="003506D6" w:rsidRDefault="00C35B0B" w:rsidP="00CD16A7">
            <w:pPr>
              <w:autoSpaceDE w:val="0"/>
              <w:autoSpaceDN w:val="0"/>
              <w:spacing w:after="0" w:line="240" w:lineRule="auto"/>
              <w:jc w:val="center"/>
              <w:rPr>
                <w:rFonts w:ascii="Times New Roman" w:hAnsi="Times New Roman"/>
              </w:rPr>
            </w:pPr>
          </w:p>
        </w:tc>
      </w:tr>
      <w:tr w:rsidR="00C35B0B" w:rsidRPr="003506D6" w:rsidTr="00CD16A7">
        <w:tc>
          <w:tcPr>
            <w:tcW w:w="595" w:type="dxa"/>
          </w:tcPr>
          <w:p w:rsidR="00C35B0B" w:rsidRPr="003506D6" w:rsidRDefault="00C35B0B" w:rsidP="00CD16A7">
            <w:pPr>
              <w:autoSpaceDE w:val="0"/>
              <w:autoSpaceDN w:val="0"/>
              <w:spacing w:after="0" w:line="240" w:lineRule="auto"/>
              <w:jc w:val="center"/>
              <w:rPr>
                <w:rFonts w:ascii="Times New Roman" w:hAnsi="Times New Roman"/>
              </w:rPr>
            </w:pPr>
          </w:p>
        </w:tc>
        <w:tc>
          <w:tcPr>
            <w:tcW w:w="2977" w:type="dxa"/>
          </w:tcPr>
          <w:p w:rsidR="00C35B0B" w:rsidRPr="003506D6" w:rsidRDefault="00C35B0B" w:rsidP="00CD16A7">
            <w:pPr>
              <w:autoSpaceDE w:val="0"/>
              <w:autoSpaceDN w:val="0"/>
              <w:spacing w:after="0" w:line="240" w:lineRule="auto"/>
              <w:rPr>
                <w:rFonts w:ascii="Times New Roman" w:hAnsi="Times New Roman"/>
              </w:rPr>
            </w:pPr>
          </w:p>
        </w:tc>
        <w:tc>
          <w:tcPr>
            <w:tcW w:w="2552" w:type="dxa"/>
          </w:tcPr>
          <w:p w:rsidR="00C35B0B" w:rsidRPr="003506D6" w:rsidRDefault="00C35B0B" w:rsidP="00CD16A7">
            <w:pPr>
              <w:autoSpaceDE w:val="0"/>
              <w:autoSpaceDN w:val="0"/>
              <w:spacing w:after="0" w:line="240" w:lineRule="auto"/>
              <w:rPr>
                <w:rFonts w:ascii="Times New Roman" w:hAnsi="Times New Roman"/>
              </w:rPr>
            </w:pPr>
          </w:p>
        </w:tc>
        <w:tc>
          <w:tcPr>
            <w:tcW w:w="1800" w:type="dxa"/>
          </w:tcPr>
          <w:p w:rsidR="00C35B0B" w:rsidRPr="003506D6" w:rsidRDefault="00C35B0B" w:rsidP="00CD16A7">
            <w:pPr>
              <w:autoSpaceDE w:val="0"/>
              <w:autoSpaceDN w:val="0"/>
              <w:spacing w:after="0" w:line="240" w:lineRule="auto"/>
              <w:jc w:val="center"/>
              <w:rPr>
                <w:rFonts w:ascii="Times New Roman" w:hAnsi="Times New Roman"/>
              </w:rPr>
            </w:pPr>
          </w:p>
        </w:tc>
        <w:tc>
          <w:tcPr>
            <w:tcW w:w="2027" w:type="dxa"/>
          </w:tcPr>
          <w:p w:rsidR="00C35B0B" w:rsidRPr="003506D6" w:rsidRDefault="00C35B0B" w:rsidP="00CD16A7">
            <w:pPr>
              <w:autoSpaceDE w:val="0"/>
              <w:autoSpaceDN w:val="0"/>
              <w:spacing w:after="0" w:line="240" w:lineRule="auto"/>
              <w:jc w:val="center"/>
              <w:rPr>
                <w:rFonts w:ascii="Times New Roman" w:hAnsi="Times New Roman"/>
              </w:rPr>
            </w:pPr>
          </w:p>
        </w:tc>
      </w:tr>
    </w:tbl>
    <w:p w:rsidR="00C35B0B" w:rsidRPr="003506D6" w:rsidRDefault="00C35B0B" w:rsidP="00C35B0B">
      <w:pPr>
        <w:autoSpaceDE w:val="0"/>
        <w:autoSpaceDN w:val="0"/>
        <w:spacing w:before="240" w:after="0" w:line="240" w:lineRule="auto"/>
        <w:rPr>
          <w:rFonts w:ascii="Times New Roman" w:hAnsi="Times New Roman"/>
        </w:rPr>
      </w:pPr>
      <w:r w:rsidRPr="003506D6">
        <w:rPr>
          <w:rFonts w:ascii="Times New Roman" w:hAnsi="Times New Roman"/>
        </w:rPr>
        <w:t>________________</w:t>
      </w:r>
    </w:p>
    <w:p w:rsidR="00C35B0B" w:rsidRPr="003506D6" w:rsidRDefault="00C35B0B" w:rsidP="00C35B0B">
      <w:pPr>
        <w:autoSpaceDE w:val="0"/>
        <w:autoSpaceDN w:val="0"/>
        <w:spacing w:after="0" w:line="240" w:lineRule="auto"/>
        <w:ind w:firstLine="567"/>
        <w:jc w:val="both"/>
        <w:rPr>
          <w:rFonts w:ascii="Times New Roman" w:hAnsi="Times New Roman"/>
        </w:rPr>
      </w:pPr>
      <w:r w:rsidRPr="003506D6">
        <w:rPr>
          <w:rFonts w:ascii="Times New Roman" w:hAnsi="Times New Roman"/>
        </w:rPr>
        <w:t>* Подписи ставятся в присутствии должностного лица, принимающего документы. В ином случае представляется оформленное в письменном виде согласие члена семьи, заверенное нотариально, с проставлением отметки об этом в графе 5.</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К заявлению прилагаются следующие документы:</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1)  </w:t>
      </w:r>
    </w:p>
    <w:p w:rsidR="00C35B0B" w:rsidRPr="003506D6" w:rsidRDefault="00C35B0B" w:rsidP="00C35B0B">
      <w:pPr>
        <w:pBdr>
          <w:top w:val="single" w:sz="4" w:space="1" w:color="auto"/>
        </w:pBdr>
        <w:autoSpaceDE w:val="0"/>
        <w:autoSpaceDN w:val="0"/>
        <w:spacing w:after="0" w:line="240" w:lineRule="auto"/>
        <w:ind w:left="284"/>
        <w:jc w:val="center"/>
        <w:rPr>
          <w:rFonts w:ascii="Times New Roman" w:hAnsi="Times New Roman"/>
        </w:rPr>
      </w:pPr>
      <w:r w:rsidRPr="003506D6">
        <w:rPr>
          <w:rFonts w:ascii="Times New Roman" w:hAnsi="Times New Roman"/>
        </w:rPr>
        <w:t>(указывается вид и реквизиты правоустанавливающего документа на переустраиваемое и (или)</w:t>
      </w:r>
    </w:p>
    <w:tbl>
      <w:tblPr>
        <w:tblW w:w="0" w:type="auto"/>
        <w:tblLayout w:type="fixed"/>
        <w:tblCellMar>
          <w:left w:w="28" w:type="dxa"/>
          <w:right w:w="28" w:type="dxa"/>
        </w:tblCellMar>
        <w:tblLook w:val="0000" w:firstRow="0" w:lastRow="0" w:firstColumn="0" w:lastColumn="0" w:noHBand="0" w:noVBand="0"/>
      </w:tblPr>
      <w:tblGrid>
        <w:gridCol w:w="7399"/>
        <w:gridCol w:w="426"/>
        <w:gridCol w:w="850"/>
        <w:gridCol w:w="992"/>
      </w:tblGrid>
      <w:tr w:rsidR="00C35B0B" w:rsidRPr="003506D6" w:rsidTr="00CD16A7">
        <w:tc>
          <w:tcPr>
            <w:tcW w:w="7399"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426"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на</w:t>
            </w:r>
          </w:p>
        </w:tc>
        <w:tc>
          <w:tcPr>
            <w:tcW w:w="85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992"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листах;</w:t>
            </w:r>
          </w:p>
        </w:tc>
      </w:tr>
      <w:tr w:rsidR="00C35B0B" w:rsidRPr="003506D6" w:rsidTr="00CD16A7">
        <w:tc>
          <w:tcPr>
            <w:tcW w:w="7399"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перепланируемое жилое помещение (с отметкой: подлинник или нотариально заверенная копия))</w:t>
            </w:r>
          </w:p>
        </w:tc>
        <w:tc>
          <w:tcPr>
            <w:tcW w:w="426"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992"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r>
    </w:tbl>
    <w:p w:rsidR="00C35B0B" w:rsidRPr="003506D6" w:rsidRDefault="00C35B0B" w:rsidP="00C35B0B">
      <w:pPr>
        <w:tabs>
          <w:tab w:val="center" w:pos="1985"/>
          <w:tab w:val="left" w:pos="2552"/>
        </w:tabs>
        <w:autoSpaceDE w:val="0"/>
        <w:autoSpaceDN w:val="0"/>
        <w:spacing w:after="0" w:line="240" w:lineRule="auto"/>
        <w:jc w:val="both"/>
        <w:rPr>
          <w:rFonts w:ascii="Times New Roman" w:hAnsi="Times New Roman"/>
        </w:rPr>
      </w:pPr>
      <w:r w:rsidRPr="003506D6">
        <w:rPr>
          <w:rFonts w:ascii="Times New Roman" w:hAnsi="Times New Roman"/>
        </w:rPr>
        <w:t xml:space="preserve">2) проект (проектная документация) переустройства и (или) перепланировки жилого помещения на  </w:t>
      </w:r>
      <w:r w:rsidRPr="003506D6">
        <w:rPr>
          <w:rFonts w:ascii="Times New Roman" w:hAnsi="Times New Roman"/>
        </w:rPr>
        <w:tab/>
      </w:r>
      <w:r w:rsidRPr="003506D6">
        <w:rPr>
          <w:rFonts w:ascii="Times New Roman" w:hAnsi="Times New Roman"/>
        </w:rPr>
        <w:tab/>
        <w:t>листах;</w:t>
      </w:r>
    </w:p>
    <w:p w:rsidR="00C35B0B" w:rsidRPr="003506D6" w:rsidRDefault="00C35B0B" w:rsidP="00C35B0B">
      <w:pPr>
        <w:pBdr>
          <w:top w:val="single" w:sz="4" w:space="1" w:color="auto"/>
        </w:pBdr>
        <w:autoSpaceDE w:val="0"/>
        <w:autoSpaceDN w:val="0"/>
        <w:spacing w:after="0" w:line="240" w:lineRule="auto"/>
        <w:ind w:left="1560" w:right="7511"/>
        <w:rPr>
          <w:rFonts w:ascii="Times New Roman" w:hAnsi="Times New Roman"/>
        </w:rPr>
      </w:pPr>
    </w:p>
    <w:p w:rsidR="00C35B0B" w:rsidRPr="003506D6" w:rsidRDefault="00C35B0B" w:rsidP="00C35B0B">
      <w:pPr>
        <w:tabs>
          <w:tab w:val="center" w:pos="797"/>
          <w:tab w:val="left" w:pos="1276"/>
        </w:tabs>
        <w:autoSpaceDE w:val="0"/>
        <w:autoSpaceDN w:val="0"/>
        <w:spacing w:after="0" w:line="240" w:lineRule="auto"/>
        <w:jc w:val="both"/>
        <w:rPr>
          <w:rFonts w:ascii="Times New Roman" w:hAnsi="Times New Roman"/>
        </w:rPr>
      </w:pPr>
      <w:r w:rsidRPr="003506D6">
        <w:rPr>
          <w:rFonts w:ascii="Times New Roman" w:hAnsi="Times New Roman"/>
        </w:rPr>
        <w:t>3) технический паспорт переустраиваемого и (или) перепланируемого жилого помещения</w:t>
      </w:r>
      <w:r w:rsidRPr="003506D6">
        <w:rPr>
          <w:rFonts w:ascii="Times New Roman" w:hAnsi="Times New Roman"/>
        </w:rPr>
        <w:br/>
        <w:t xml:space="preserve">на  </w:t>
      </w:r>
      <w:r w:rsidRPr="003506D6">
        <w:rPr>
          <w:rFonts w:ascii="Times New Roman" w:hAnsi="Times New Roman"/>
        </w:rPr>
        <w:tab/>
      </w:r>
      <w:r w:rsidRPr="003506D6">
        <w:rPr>
          <w:rFonts w:ascii="Times New Roman" w:hAnsi="Times New Roman"/>
        </w:rPr>
        <w:tab/>
        <w:t>листах;</w:t>
      </w:r>
    </w:p>
    <w:p w:rsidR="00C35B0B" w:rsidRPr="003506D6" w:rsidRDefault="00C35B0B" w:rsidP="00C35B0B">
      <w:pPr>
        <w:pBdr>
          <w:top w:val="single" w:sz="4" w:space="1" w:color="auto"/>
        </w:pBdr>
        <w:autoSpaceDE w:val="0"/>
        <w:autoSpaceDN w:val="0"/>
        <w:spacing w:after="0" w:line="240" w:lineRule="auto"/>
        <w:ind w:left="340" w:right="8761"/>
        <w:rPr>
          <w:rFonts w:ascii="Times New Roman" w:hAnsi="Times New Roman"/>
        </w:rPr>
      </w:pPr>
    </w:p>
    <w:p w:rsidR="00C35B0B" w:rsidRPr="003506D6" w:rsidRDefault="00C35B0B" w:rsidP="00C35B0B">
      <w:pPr>
        <w:tabs>
          <w:tab w:val="center" w:pos="4584"/>
          <w:tab w:val="left" w:pos="5103"/>
          <w:tab w:val="left" w:pos="5954"/>
        </w:tabs>
        <w:autoSpaceDE w:val="0"/>
        <w:autoSpaceDN w:val="0"/>
        <w:spacing w:after="0" w:line="240" w:lineRule="auto"/>
        <w:jc w:val="both"/>
        <w:rPr>
          <w:rFonts w:ascii="Times New Roman" w:hAnsi="Times New Roman"/>
        </w:rPr>
      </w:pPr>
      <w:r w:rsidRPr="003506D6">
        <w:rPr>
          <w:rFonts w:ascii="Times New Roman" w:hAnsi="Times New Roman"/>
        </w:rPr>
        <w:t xml:space="preserve">4) заключение органа по охране памятников архитектуры, истории и культуры о допустимости проведения переустройства и (или) перепланировки жилого помещения (представляется в случаях, если такое жилое помещение или дом, в котором оно находится, является памятником архитектуры, истории или культуры) на  </w:t>
      </w:r>
      <w:r w:rsidRPr="003506D6">
        <w:rPr>
          <w:rFonts w:ascii="Times New Roman" w:hAnsi="Times New Roman"/>
        </w:rPr>
        <w:tab/>
      </w:r>
      <w:r w:rsidRPr="003506D6">
        <w:rPr>
          <w:rFonts w:ascii="Times New Roman" w:hAnsi="Times New Roman"/>
        </w:rPr>
        <w:tab/>
        <w:t>листах;</w:t>
      </w:r>
    </w:p>
    <w:p w:rsidR="00C35B0B" w:rsidRPr="003506D6" w:rsidRDefault="00C35B0B" w:rsidP="00C35B0B">
      <w:pPr>
        <w:pBdr>
          <w:top w:val="single" w:sz="4" w:space="1" w:color="auto"/>
        </w:pBdr>
        <w:autoSpaceDE w:val="0"/>
        <w:autoSpaceDN w:val="0"/>
        <w:spacing w:after="0" w:line="240" w:lineRule="auto"/>
        <w:ind w:left="4196" w:right="4905"/>
        <w:rPr>
          <w:rFonts w:ascii="Times New Roman" w:hAnsi="Times New Roman"/>
        </w:rPr>
      </w:pPr>
    </w:p>
    <w:p w:rsidR="00C35B0B" w:rsidRPr="003506D6" w:rsidRDefault="00C35B0B" w:rsidP="00C35B0B">
      <w:pPr>
        <w:tabs>
          <w:tab w:val="center" w:pos="769"/>
          <w:tab w:val="left" w:pos="1276"/>
        </w:tabs>
        <w:autoSpaceDE w:val="0"/>
        <w:autoSpaceDN w:val="0"/>
        <w:spacing w:after="0" w:line="240" w:lineRule="auto"/>
        <w:jc w:val="both"/>
        <w:rPr>
          <w:rFonts w:ascii="Times New Roman" w:hAnsi="Times New Roman"/>
        </w:rPr>
      </w:pPr>
      <w:r w:rsidRPr="003506D6">
        <w:rPr>
          <w:rFonts w:ascii="Times New Roman" w:hAnsi="Times New Roman"/>
        </w:rPr>
        <w:t>5) документы, подтверждающие согласие временно отсутствующих членов семьи</w:t>
      </w:r>
      <w:r w:rsidRPr="003506D6">
        <w:rPr>
          <w:rFonts w:ascii="Times New Roman" w:hAnsi="Times New Roman"/>
        </w:rPr>
        <w:br/>
        <w:t>нанимателя на переустройство и (или) перепланировку жилого помещения,</w:t>
      </w:r>
      <w:r w:rsidRPr="003506D6">
        <w:rPr>
          <w:rFonts w:ascii="Times New Roman" w:hAnsi="Times New Roman"/>
        </w:rPr>
        <w:br/>
        <w:t xml:space="preserve">на  </w:t>
      </w:r>
      <w:r w:rsidRPr="003506D6">
        <w:rPr>
          <w:rFonts w:ascii="Times New Roman" w:hAnsi="Times New Roman"/>
        </w:rPr>
        <w:tab/>
      </w:r>
      <w:r w:rsidRPr="003506D6">
        <w:rPr>
          <w:rFonts w:ascii="Times New Roman" w:hAnsi="Times New Roman"/>
        </w:rPr>
        <w:tab/>
        <w:t>листах (при необходимости);</w:t>
      </w:r>
    </w:p>
    <w:p w:rsidR="00C35B0B" w:rsidRPr="003506D6" w:rsidRDefault="00C35B0B" w:rsidP="00C35B0B">
      <w:pPr>
        <w:pBdr>
          <w:top w:val="single" w:sz="4" w:space="1" w:color="auto"/>
        </w:pBdr>
        <w:autoSpaceDE w:val="0"/>
        <w:autoSpaceDN w:val="0"/>
        <w:spacing w:after="0" w:line="240" w:lineRule="auto"/>
        <w:ind w:left="340" w:right="8761"/>
        <w:rPr>
          <w:rFonts w:ascii="Times New Roman" w:hAnsi="Times New Roman"/>
        </w:rPr>
      </w:pP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6) иные документы:  </w:t>
      </w:r>
    </w:p>
    <w:p w:rsidR="00C35B0B" w:rsidRPr="003506D6" w:rsidRDefault="00C35B0B" w:rsidP="00C35B0B">
      <w:pPr>
        <w:pBdr>
          <w:top w:val="single" w:sz="4" w:space="1" w:color="auto"/>
        </w:pBdr>
        <w:autoSpaceDE w:val="0"/>
        <w:autoSpaceDN w:val="0"/>
        <w:spacing w:after="0" w:line="240" w:lineRule="auto"/>
        <w:ind w:left="2127"/>
        <w:jc w:val="center"/>
        <w:rPr>
          <w:rFonts w:ascii="Times New Roman" w:hAnsi="Times New Roman"/>
        </w:rPr>
      </w:pPr>
      <w:r w:rsidRPr="003506D6">
        <w:rPr>
          <w:rFonts w:ascii="Times New Roman" w:hAnsi="Times New Roman"/>
        </w:rPr>
        <w:t>(доверенности, выписки из уставов и др.)</w:t>
      </w:r>
    </w:p>
    <w:p w:rsidR="00C35B0B" w:rsidRPr="003506D6" w:rsidRDefault="00C35B0B" w:rsidP="00C35B0B">
      <w:pPr>
        <w:autoSpaceDE w:val="0"/>
        <w:autoSpaceDN w:val="0"/>
        <w:spacing w:before="240" w:after="120" w:line="240" w:lineRule="auto"/>
        <w:rPr>
          <w:rFonts w:ascii="Times New Roman" w:hAnsi="Times New Roman"/>
        </w:rPr>
      </w:pPr>
      <w:r w:rsidRPr="003506D6">
        <w:rPr>
          <w:rFonts w:ascii="Times New Roman" w:hAnsi="Times New Roman"/>
        </w:rPr>
        <w:t>Подписи лиц, подавших заявление *:</w:t>
      </w: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C35B0B" w:rsidRPr="003506D6" w:rsidTr="00CD16A7">
        <w:tc>
          <w:tcPr>
            <w:tcW w:w="17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lastRenderedPageBreak/>
              <w:t>“</w:t>
            </w:r>
          </w:p>
        </w:tc>
        <w:tc>
          <w:tcPr>
            <w:tcW w:w="56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842"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c>
          <w:tcPr>
            <w:tcW w:w="196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4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r>
      <w:tr w:rsidR="00C35B0B" w:rsidRPr="003506D6" w:rsidTr="00CD16A7">
        <w:tc>
          <w:tcPr>
            <w:tcW w:w="17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842"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(дата)</w:t>
            </w: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964"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(подпись заявителя)</w:t>
            </w: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40"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(расшифровка подписи заявителя)</w:t>
            </w:r>
          </w:p>
        </w:tc>
      </w:tr>
    </w:tbl>
    <w:p w:rsidR="00C35B0B" w:rsidRPr="003506D6" w:rsidRDefault="00C35B0B" w:rsidP="00C35B0B">
      <w:pPr>
        <w:autoSpaceDE w:val="0"/>
        <w:autoSpaceDN w:val="0"/>
        <w:spacing w:after="0" w:line="240" w:lineRule="auto"/>
        <w:rPr>
          <w:rFonts w:ascii="Times New Roman" w:hAnsi="Times New Roman"/>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C35B0B" w:rsidRPr="003506D6" w:rsidTr="00CD16A7">
        <w:tc>
          <w:tcPr>
            <w:tcW w:w="17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56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842"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c>
          <w:tcPr>
            <w:tcW w:w="196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4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r>
      <w:tr w:rsidR="00C35B0B" w:rsidRPr="003506D6" w:rsidTr="00CD16A7">
        <w:tc>
          <w:tcPr>
            <w:tcW w:w="17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842"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(дата)</w:t>
            </w: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964"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(подпись заявителя)</w:t>
            </w: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40"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(расшифровка подписи заявителя)</w:t>
            </w:r>
          </w:p>
        </w:tc>
      </w:tr>
    </w:tbl>
    <w:p w:rsidR="00C35B0B" w:rsidRPr="003506D6" w:rsidRDefault="00C35B0B" w:rsidP="00C35B0B">
      <w:pPr>
        <w:autoSpaceDE w:val="0"/>
        <w:autoSpaceDN w:val="0"/>
        <w:spacing w:after="0" w:line="240" w:lineRule="auto"/>
        <w:rPr>
          <w:rFonts w:ascii="Times New Roman" w:hAnsi="Times New Roman"/>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C35B0B" w:rsidRPr="003506D6" w:rsidTr="00CD16A7">
        <w:tc>
          <w:tcPr>
            <w:tcW w:w="17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56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842"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c>
          <w:tcPr>
            <w:tcW w:w="196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4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r>
      <w:tr w:rsidR="00C35B0B" w:rsidRPr="003506D6" w:rsidTr="00CD16A7">
        <w:tc>
          <w:tcPr>
            <w:tcW w:w="17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842"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(дата)</w:t>
            </w: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964"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(подпись заявителя)</w:t>
            </w: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40"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(расшифровка подписи заявителя)</w:t>
            </w:r>
          </w:p>
        </w:tc>
      </w:tr>
    </w:tbl>
    <w:p w:rsidR="00C35B0B" w:rsidRPr="003506D6" w:rsidRDefault="00C35B0B" w:rsidP="00C35B0B">
      <w:pPr>
        <w:autoSpaceDE w:val="0"/>
        <w:autoSpaceDN w:val="0"/>
        <w:spacing w:after="0" w:line="240" w:lineRule="auto"/>
        <w:rPr>
          <w:rFonts w:ascii="Times New Roman" w:hAnsi="Times New Roman"/>
        </w:rPr>
      </w:pPr>
    </w:p>
    <w:tbl>
      <w:tblPr>
        <w:tblW w:w="0" w:type="auto"/>
        <w:tblLayout w:type="fixed"/>
        <w:tblCellMar>
          <w:left w:w="28" w:type="dxa"/>
          <w:right w:w="28" w:type="dxa"/>
        </w:tblCellMar>
        <w:tblLook w:val="0000" w:firstRow="0" w:lastRow="0" w:firstColumn="0" w:lastColumn="0" w:noHBand="0" w:noVBand="0"/>
      </w:tblPr>
      <w:tblGrid>
        <w:gridCol w:w="170"/>
        <w:gridCol w:w="567"/>
        <w:gridCol w:w="284"/>
        <w:gridCol w:w="1842"/>
        <w:gridCol w:w="567"/>
        <w:gridCol w:w="284"/>
        <w:gridCol w:w="850"/>
        <w:gridCol w:w="1964"/>
        <w:gridCol w:w="283"/>
        <w:gridCol w:w="3140"/>
      </w:tblGrid>
      <w:tr w:rsidR="00C35B0B" w:rsidRPr="003506D6" w:rsidTr="00CD16A7">
        <w:tc>
          <w:tcPr>
            <w:tcW w:w="17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56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842"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c>
          <w:tcPr>
            <w:tcW w:w="196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4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r>
      <w:tr w:rsidR="00C35B0B" w:rsidRPr="003506D6" w:rsidTr="00CD16A7">
        <w:tc>
          <w:tcPr>
            <w:tcW w:w="17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842"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(дата)</w:t>
            </w: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85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964"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(подпись заявителя)</w:t>
            </w: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40"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(расшифровка подписи заявителя)</w:t>
            </w:r>
          </w:p>
        </w:tc>
      </w:tr>
    </w:tbl>
    <w:p w:rsidR="00C35B0B" w:rsidRPr="003506D6" w:rsidRDefault="00C35B0B" w:rsidP="00C35B0B">
      <w:pPr>
        <w:autoSpaceDE w:val="0"/>
        <w:autoSpaceDN w:val="0"/>
        <w:spacing w:before="120" w:after="0" w:line="240" w:lineRule="auto"/>
        <w:rPr>
          <w:rFonts w:ascii="Times New Roman" w:hAnsi="Times New Roman"/>
        </w:rPr>
      </w:pPr>
      <w:r w:rsidRPr="003506D6">
        <w:rPr>
          <w:rFonts w:ascii="Times New Roman" w:hAnsi="Times New Roman"/>
        </w:rPr>
        <w:t>________________</w:t>
      </w:r>
    </w:p>
    <w:p w:rsidR="00C35B0B" w:rsidRPr="003506D6" w:rsidRDefault="00C35B0B" w:rsidP="00C35B0B">
      <w:pPr>
        <w:autoSpaceDE w:val="0"/>
        <w:autoSpaceDN w:val="0"/>
        <w:spacing w:after="0" w:line="240" w:lineRule="auto"/>
        <w:ind w:firstLine="567"/>
        <w:jc w:val="both"/>
        <w:rPr>
          <w:rFonts w:ascii="Times New Roman" w:hAnsi="Times New Roman"/>
        </w:rPr>
      </w:pPr>
      <w:r w:rsidRPr="003506D6">
        <w:rPr>
          <w:rFonts w:ascii="Times New Roman" w:hAnsi="Times New Roman"/>
        </w:rPr>
        <w:t>* При пользовании жилым помещением на основании договора социального найма заявление подписывается нанимателем, указанным в договоре в качестве стороны, при пользовании жилым помещением на основании договора аренды – арендатором, при пользовании жилым помещением на праве собственности – собственником (собственниками).</w:t>
      </w:r>
    </w:p>
    <w:p w:rsidR="00C35B0B" w:rsidRPr="003506D6" w:rsidRDefault="00C35B0B" w:rsidP="00C35B0B">
      <w:pPr>
        <w:pBdr>
          <w:bottom w:val="dashed" w:sz="4" w:space="1" w:color="auto"/>
        </w:pBdr>
        <w:autoSpaceDE w:val="0"/>
        <w:autoSpaceDN w:val="0"/>
        <w:spacing w:before="360" w:after="0" w:line="240" w:lineRule="auto"/>
        <w:rPr>
          <w:rFonts w:ascii="Times New Roman" w:hAnsi="Times New Roman"/>
        </w:rPr>
      </w:pPr>
    </w:p>
    <w:p w:rsidR="00C35B0B" w:rsidRPr="003506D6" w:rsidRDefault="00C35B0B" w:rsidP="00C35B0B">
      <w:pPr>
        <w:autoSpaceDE w:val="0"/>
        <w:autoSpaceDN w:val="0"/>
        <w:spacing w:after="480" w:line="240" w:lineRule="auto"/>
        <w:jc w:val="center"/>
        <w:rPr>
          <w:rFonts w:ascii="Times New Roman" w:hAnsi="Times New Roman"/>
        </w:rPr>
      </w:pPr>
      <w:r w:rsidRPr="003506D6">
        <w:rPr>
          <w:rFonts w:ascii="Times New Roman" w:hAnsi="Times New Roman"/>
        </w:rPr>
        <w:t>(следующие позиции заполняются должностным лицом, принявшим заявление)</w:t>
      </w:r>
    </w:p>
    <w:tbl>
      <w:tblPr>
        <w:tblW w:w="0" w:type="auto"/>
        <w:tblLayout w:type="fixed"/>
        <w:tblCellMar>
          <w:left w:w="28" w:type="dxa"/>
          <w:right w:w="28" w:type="dxa"/>
        </w:tblCellMar>
        <w:tblLook w:val="0000" w:firstRow="0" w:lastRow="0" w:firstColumn="0" w:lastColumn="0" w:noHBand="0" w:noVBand="0"/>
      </w:tblPr>
      <w:tblGrid>
        <w:gridCol w:w="4996"/>
        <w:gridCol w:w="661"/>
        <w:gridCol w:w="330"/>
        <w:gridCol w:w="2250"/>
        <w:gridCol w:w="626"/>
        <w:gridCol w:w="330"/>
        <w:gridCol w:w="433"/>
      </w:tblGrid>
      <w:tr w:rsidR="00C35B0B" w:rsidRPr="003506D6" w:rsidTr="00CD16A7">
        <w:trPr>
          <w:trHeight w:val="399"/>
        </w:trPr>
        <w:tc>
          <w:tcPr>
            <w:tcW w:w="4996" w:type="dxa"/>
            <w:tcBorders>
              <w:top w:val="nil"/>
              <w:left w:val="nil"/>
              <w:bottom w:val="nil"/>
              <w:right w:val="nil"/>
            </w:tcBorders>
            <w:vAlign w:val="bottom"/>
          </w:tcPr>
          <w:p w:rsidR="00C35B0B" w:rsidRPr="003506D6" w:rsidRDefault="00C35B0B" w:rsidP="00CD16A7">
            <w:pPr>
              <w:tabs>
                <w:tab w:val="left" w:pos="4082"/>
              </w:tabs>
              <w:autoSpaceDE w:val="0"/>
              <w:autoSpaceDN w:val="0"/>
              <w:spacing w:after="0" w:line="240" w:lineRule="auto"/>
              <w:rPr>
                <w:rFonts w:ascii="Times New Roman" w:hAnsi="Times New Roman"/>
              </w:rPr>
            </w:pPr>
            <w:r w:rsidRPr="003506D6">
              <w:rPr>
                <w:rFonts w:ascii="Times New Roman" w:hAnsi="Times New Roman"/>
              </w:rPr>
              <w:t>Документы представлены на приеме</w:t>
            </w:r>
            <w:r w:rsidRPr="003506D6">
              <w:rPr>
                <w:rFonts w:ascii="Times New Roman" w:hAnsi="Times New Roman"/>
              </w:rPr>
              <w:tab/>
              <w:t>“</w:t>
            </w:r>
          </w:p>
        </w:tc>
        <w:tc>
          <w:tcPr>
            <w:tcW w:w="661"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33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225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626"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202</w:t>
            </w:r>
          </w:p>
        </w:tc>
        <w:tc>
          <w:tcPr>
            <w:tcW w:w="33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433"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r>
    </w:tbl>
    <w:p w:rsidR="00C35B0B" w:rsidRPr="003506D6" w:rsidRDefault="00C35B0B" w:rsidP="00C35B0B">
      <w:pPr>
        <w:autoSpaceDE w:val="0"/>
        <w:autoSpaceDN w:val="0"/>
        <w:spacing w:before="240" w:after="0" w:line="240" w:lineRule="auto"/>
        <w:rPr>
          <w:rFonts w:ascii="Times New Roman" w:hAnsi="Times New Roman"/>
        </w:rPr>
      </w:pPr>
      <w:r w:rsidRPr="003506D6">
        <w:rPr>
          <w:rFonts w:ascii="Times New Roman" w:hAnsi="Times New Roman"/>
        </w:rPr>
        <w:t xml:space="preserve">Входящий номер регистрации заявления  </w:t>
      </w:r>
    </w:p>
    <w:p w:rsidR="00C35B0B" w:rsidRPr="003506D6" w:rsidRDefault="00C35B0B" w:rsidP="00C35B0B">
      <w:pPr>
        <w:pBdr>
          <w:top w:val="single" w:sz="4" w:space="1" w:color="auto"/>
        </w:pBdr>
        <w:autoSpaceDE w:val="0"/>
        <w:autoSpaceDN w:val="0"/>
        <w:spacing w:after="240" w:line="240" w:lineRule="auto"/>
        <w:ind w:left="4309" w:right="1843"/>
        <w:rPr>
          <w:rFonts w:ascii="Times New Roman" w:hAnsi="Times New Roman"/>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1477"/>
      </w:tblGrid>
      <w:tr w:rsidR="00C35B0B" w:rsidRPr="003506D6" w:rsidTr="00CD16A7">
        <w:tc>
          <w:tcPr>
            <w:tcW w:w="4281" w:type="dxa"/>
            <w:tcBorders>
              <w:top w:val="nil"/>
              <w:left w:val="nil"/>
              <w:bottom w:val="nil"/>
              <w:right w:val="nil"/>
            </w:tcBorders>
            <w:vAlign w:val="bottom"/>
          </w:tcPr>
          <w:p w:rsidR="00C35B0B" w:rsidRPr="003506D6" w:rsidRDefault="00C35B0B" w:rsidP="00CD16A7">
            <w:pPr>
              <w:tabs>
                <w:tab w:val="left" w:pos="4082"/>
              </w:tabs>
              <w:autoSpaceDE w:val="0"/>
              <w:autoSpaceDN w:val="0"/>
              <w:spacing w:after="0" w:line="240" w:lineRule="auto"/>
              <w:rPr>
                <w:rFonts w:ascii="Times New Roman" w:hAnsi="Times New Roman"/>
              </w:rPr>
            </w:pPr>
            <w:r w:rsidRPr="003506D6">
              <w:rPr>
                <w:rFonts w:ascii="Times New Roman" w:hAnsi="Times New Roman"/>
              </w:rPr>
              <w:t>Выдана расписка в получении</w:t>
            </w:r>
            <w:r w:rsidRPr="003506D6">
              <w:rPr>
                <w:rFonts w:ascii="Times New Roman" w:hAnsi="Times New Roman"/>
              </w:rPr>
              <w:br/>
              <w:t>документов</w:t>
            </w:r>
            <w:r w:rsidRPr="003506D6">
              <w:rPr>
                <w:rFonts w:ascii="Times New Roman" w:hAnsi="Times New Roman"/>
              </w:rPr>
              <w:tab/>
              <w:t>“</w:t>
            </w:r>
          </w:p>
        </w:tc>
        <w:tc>
          <w:tcPr>
            <w:tcW w:w="56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928"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3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202</w:t>
            </w:r>
          </w:p>
        </w:tc>
        <w:tc>
          <w:tcPr>
            <w:tcW w:w="283"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477"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r>
    </w:tbl>
    <w:p w:rsidR="00C35B0B" w:rsidRPr="003506D6" w:rsidRDefault="00C35B0B" w:rsidP="00C35B0B">
      <w:pPr>
        <w:autoSpaceDE w:val="0"/>
        <w:autoSpaceDN w:val="0"/>
        <w:spacing w:after="0" w:line="240" w:lineRule="auto"/>
        <w:ind w:left="4111"/>
        <w:rPr>
          <w:rFonts w:ascii="Times New Roman" w:hAnsi="Times New Roman"/>
        </w:rPr>
      </w:pPr>
      <w:r w:rsidRPr="003506D6">
        <w:rPr>
          <w:rFonts w:ascii="Times New Roman" w:hAnsi="Times New Roman"/>
        </w:rPr>
        <w:t xml:space="preserve">№  </w:t>
      </w:r>
    </w:p>
    <w:p w:rsidR="00C35B0B" w:rsidRPr="003506D6" w:rsidRDefault="00C35B0B" w:rsidP="00C35B0B">
      <w:pPr>
        <w:pBdr>
          <w:top w:val="single" w:sz="4" w:space="1" w:color="auto"/>
        </w:pBdr>
        <w:autoSpaceDE w:val="0"/>
        <w:autoSpaceDN w:val="0"/>
        <w:spacing w:after="240" w:line="240" w:lineRule="auto"/>
        <w:ind w:left="4451" w:right="3686"/>
        <w:rPr>
          <w:rFonts w:ascii="Times New Roman" w:hAnsi="Times New Roman"/>
        </w:rPr>
      </w:pPr>
    </w:p>
    <w:tbl>
      <w:tblPr>
        <w:tblW w:w="0" w:type="auto"/>
        <w:tblLayout w:type="fixed"/>
        <w:tblCellMar>
          <w:left w:w="28" w:type="dxa"/>
          <w:right w:w="28" w:type="dxa"/>
        </w:tblCellMar>
        <w:tblLook w:val="0000" w:firstRow="0" w:lastRow="0" w:firstColumn="0" w:lastColumn="0" w:noHBand="0" w:noVBand="0"/>
      </w:tblPr>
      <w:tblGrid>
        <w:gridCol w:w="4281"/>
        <w:gridCol w:w="567"/>
        <w:gridCol w:w="283"/>
        <w:gridCol w:w="1928"/>
        <w:gridCol w:w="537"/>
        <w:gridCol w:w="283"/>
        <w:gridCol w:w="371"/>
      </w:tblGrid>
      <w:tr w:rsidR="00C35B0B" w:rsidRPr="003506D6" w:rsidTr="00CD16A7">
        <w:tc>
          <w:tcPr>
            <w:tcW w:w="4281" w:type="dxa"/>
            <w:tcBorders>
              <w:top w:val="nil"/>
              <w:left w:val="nil"/>
              <w:bottom w:val="nil"/>
              <w:right w:val="nil"/>
            </w:tcBorders>
            <w:vAlign w:val="bottom"/>
          </w:tcPr>
          <w:p w:rsidR="00C35B0B" w:rsidRPr="003506D6" w:rsidRDefault="00C35B0B" w:rsidP="00CD16A7">
            <w:pPr>
              <w:tabs>
                <w:tab w:val="left" w:pos="4082"/>
              </w:tabs>
              <w:autoSpaceDE w:val="0"/>
              <w:autoSpaceDN w:val="0"/>
              <w:spacing w:after="0" w:line="240" w:lineRule="auto"/>
              <w:rPr>
                <w:rFonts w:ascii="Times New Roman" w:hAnsi="Times New Roman"/>
              </w:rPr>
            </w:pPr>
            <w:r w:rsidRPr="003506D6">
              <w:rPr>
                <w:rFonts w:ascii="Times New Roman" w:hAnsi="Times New Roman"/>
              </w:rPr>
              <w:t>Расписку получил</w:t>
            </w:r>
            <w:r w:rsidRPr="003506D6">
              <w:rPr>
                <w:rFonts w:ascii="Times New Roman" w:hAnsi="Times New Roman"/>
              </w:rPr>
              <w:tab/>
              <w:t>“</w:t>
            </w:r>
          </w:p>
        </w:tc>
        <w:tc>
          <w:tcPr>
            <w:tcW w:w="56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928"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3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202</w:t>
            </w:r>
          </w:p>
        </w:tc>
        <w:tc>
          <w:tcPr>
            <w:tcW w:w="283"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71"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r>
    </w:tbl>
    <w:p w:rsidR="00C35B0B" w:rsidRPr="003506D6" w:rsidRDefault="00C35B0B" w:rsidP="00C35B0B">
      <w:pPr>
        <w:autoSpaceDE w:val="0"/>
        <w:autoSpaceDN w:val="0"/>
        <w:spacing w:after="0" w:line="240" w:lineRule="auto"/>
        <w:ind w:left="4253"/>
        <w:rPr>
          <w:rFonts w:ascii="Times New Roman" w:hAnsi="Times New Roman"/>
        </w:rPr>
      </w:pPr>
    </w:p>
    <w:p w:rsidR="00C35B0B" w:rsidRPr="003506D6" w:rsidRDefault="00C35B0B" w:rsidP="00C35B0B">
      <w:pPr>
        <w:pBdr>
          <w:top w:val="single" w:sz="4" w:space="1" w:color="auto"/>
        </w:pBdr>
        <w:autoSpaceDE w:val="0"/>
        <w:autoSpaceDN w:val="0"/>
        <w:spacing w:after="0" w:line="240" w:lineRule="auto"/>
        <w:ind w:left="4253" w:right="1841"/>
        <w:jc w:val="center"/>
        <w:rPr>
          <w:rFonts w:ascii="Times New Roman" w:hAnsi="Times New Roman"/>
        </w:rPr>
      </w:pPr>
      <w:r w:rsidRPr="003506D6">
        <w:rPr>
          <w:rFonts w:ascii="Times New Roman" w:hAnsi="Times New Roman"/>
        </w:rPr>
        <w:t>(подпись заявителя)</w:t>
      </w:r>
    </w:p>
    <w:p w:rsidR="00C35B0B" w:rsidRPr="003506D6" w:rsidRDefault="00C35B0B" w:rsidP="00C35B0B">
      <w:pPr>
        <w:autoSpaceDE w:val="0"/>
        <w:autoSpaceDN w:val="0"/>
        <w:spacing w:before="240" w:after="0" w:line="240" w:lineRule="auto"/>
        <w:ind w:right="5810"/>
        <w:rPr>
          <w:rFonts w:ascii="Times New Roman" w:hAnsi="Times New Roman"/>
        </w:rPr>
      </w:pPr>
    </w:p>
    <w:p w:rsidR="00C35B0B" w:rsidRPr="003506D6" w:rsidRDefault="00C35B0B" w:rsidP="00C35B0B">
      <w:pPr>
        <w:pBdr>
          <w:top w:val="single" w:sz="4" w:space="1" w:color="auto"/>
        </w:pBdr>
        <w:autoSpaceDE w:val="0"/>
        <w:autoSpaceDN w:val="0"/>
        <w:spacing w:after="0" w:line="240" w:lineRule="auto"/>
        <w:ind w:right="5810"/>
        <w:jc w:val="center"/>
        <w:rPr>
          <w:rFonts w:ascii="Times New Roman" w:hAnsi="Times New Roman"/>
        </w:rPr>
      </w:pPr>
      <w:r w:rsidRPr="003506D6">
        <w:rPr>
          <w:rFonts w:ascii="Times New Roman" w:hAnsi="Times New Roman"/>
        </w:rPr>
        <w:t>(должность,</w:t>
      </w:r>
    </w:p>
    <w:tbl>
      <w:tblPr>
        <w:tblW w:w="0" w:type="auto"/>
        <w:tblLayout w:type="fixed"/>
        <w:tblCellMar>
          <w:left w:w="28" w:type="dxa"/>
          <w:right w:w="28" w:type="dxa"/>
        </w:tblCellMar>
        <w:tblLook w:val="0000" w:firstRow="0" w:lastRow="0" w:firstColumn="0" w:lastColumn="0" w:noHBand="0" w:noVBand="0"/>
      </w:tblPr>
      <w:tblGrid>
        <w:gridCol w:w="4706"/>
        <w:gridCol w:w="1276"/>
        <w:gridCol w:w="3657"/>
      </w:tblGrid>
      <w:tr w:rsidR="00C35B0B" w:rsidRPr="003506D6" w:rsidTr="00CD16A7">
        <w:tc>
          <w:tcPr>
            <w:tcW w:w="4706"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1276"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65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r>
      <w:tr w:rsidR="00C35B0B" w:rsidRPr="003506D6" w:rsidTr="00CD16A7">
        <w:tc>
          <w:tcPr>
            <w:tcW w:w="4706"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Ф.И.О. должностного лица, принявшего заявление)</w:t>
            </w:r>
          </w:p>
        </w:tc>
        <w:tc>
          <w:tcPr>
            <w:tcW w:w="1276"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657"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(подпись)</w:t>
            </w:r>
          </w:p>
        </w:tc>
      </w:tr>
    </w:tbl>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tabs>
          <w:tab w:val="left" w:pos="2655"/>
        </w:tabs>
      </w:pPr>
    </w:p>
    <w:p w:rsidR="00C35B0B" w:rsidRPr="003506D6" w:rsidRDefault="00C35B0B" w:rsidP="00C35B0B"/>
    <w:p w:rsidR="00C35B0B" w:rsidRPr="003506D6" w:rsidRDefault="00C35B0B" w:rsidP="00C35B0B"/>
    <w:p w:rsidR="00C35B0B" w:rsidRPr="003506D6" w:rsidRDefault="00C35B0B" w:rsidP="00C35B0B"/>
    <w:p w:rsidR="00C35B0B" w:rsidRPr="003506D6" w:rsidRDefault="00C35B0B" w:rsidP="00C35B0B"/>
    <w:p w:rsidR="00C35B0B" w:rsidRPr="003506D6" w:rsidRDefault="00C35B0B" w:rsidP="00C35B0B"/>
    <w:p w:rsidR="00C35B0B" w:rsidRPr="003506D6" w:rsidRDefault="00C35B0B" w:rsidP="00C35B0B"/>
    <w:p w:rsidR="00C35B0B" w:rsidRPr="003506D6" w:rsidRDefault="00C35B0B" w:rsidP="00C35B0B"/>
    <w:p w:rsidR="00C35B0B" w:rsidRPr="003506D6" w:rsidRDefault="00C35B0B" w:rsidP="00C35B0B"/>
    <w:p w:rsidR="00C35B0B" w:rsidRPr="003506D6" w:rsidRDefault="00C35B0B" w:rsidP="00C35B0B"/>
    <w:p w:rsidR="00C35B0B" w:rsidRDefault="00C35B0B" w:rsidP="00C35B0B"/>
    <w:p w:rsidR="003506D6" w:rsidRDefault="003506D6" w:rsidP="00C35B0B"/>
    <w:p w:rsidR="003506D6" w:rsidRDefault="003506D6" w:rsidP="00C35B0B"/>
    <w:p w:rsidR="003506D6" w:rsidRDefault="003506D6" w:rsidP="00C35B0B"/>
    <w:p w:rsidR="003506D6" w:rsidRDefault="003506D6" w:rsidP="00C35B0B"/>
    <w:p w:rsidR="003506D6" w:rsidRDefault="003506D6" w:rsidP="00C35B0B"/>
    <w:p w:rsidR="003506D6" w:rsidRDefault="003506D6" w:rsidP="00C35B0B"/>
    <w:p w:rsidR="003506D6" w:rsidRDefault="003506D6" w:rsidP="00C35B0B"/>
    <w:p w:rsidR="003506D6" w:rsidRDefault="003506D6" w:rsidP="00C35B0B"/>
    <w:p w:rsidR="003506D6" w:rsidRDefault="003506D6" w:rsidP="00C35B0B"/>
    <w:p w:rsidR="003506D6" w:rsidRDefault="003506D6" w:rsidP="00C35B0B"/>
    <w:p w:rsidR="003506D6" w:rsidRDefault="003506D6" w:rsidP="00C35B0B"/>
    <w:p w:rsidR="003506D6" w:rsidRPr="003506D6" w:rsidRDefault="003506D6" w:rsidP="00C35B0B"/>
    <w:p w:rsidR="00CC2072" w:rsidRPr="003506D6" w:rsidRDefault="00CC2072" w:rsidP="00C35B0B">
      <w:pPr>
        <w:pStyle w:val="ConsPlusNormal"/>
        <w:ind w:firstLine="8364"/>
        <w:outlineLvl w:val="1"/>
        <w:rPr>
          <w:sz w:val="22"/>
          <w:szCs w:val="22"/>
          <w:lang w:val="en-US"/>
        </w:rPr>
      </w:pPr>
    </w:p>
    <w:p w:rsidR="00C35B0B" w:rsidRPr="003506D6" w:rsidRDefault="00D41A22" w:rsidP="00C35B0B">
      <w:pPr>
        <w:pStyle w:val="ConsPlusNormal"/>
        <w:ind w:firstLine="8364"/>
        <w:outlineLvl w:val="1"/>
        <w:rPr>
          <w:sz w:val="22"/>
          <w:szCs w:val="22"/>
        </w:rPr>
      </w:pPr>
      <w:r w:rsidRPr="003506D6">
        <w:rPr>
          <w:sz w:val="22"/>
          <w:szCs w:val="22"/>
        </w:rPr>
        <w:t>Приложение № 2</w:t>
      </w:r>
    </w:p>
    <w:p w:rsidR="0041500F" w:rsidRPr="003506D6" w:rsidRDefault="0041500F" w:rsidP="0041500F">
      <w:pPr>
        <w:pStyle w:val="ad"/>
        <w:spacing w:before="71"/>
        <w:ind w:left="4820" w:right="222"/>
        <w:rPr>
          <w:sz w:val="22"/>
          <w:szCs w:val="22"/>
        </w:rPr>
      </w:pPr>
      <w:r w:rsidRPr="003506D6">
        <w:rPr>
          <w:sz w:val="22"/>
          <w:szCs w:val="22"/>
        </w:rPr>
        <w:t>к Административному регламенту по</w:t>
      </w:r>
      <w:r w:rsidRPr="003506D6">
        <w:rPr>
          <w:spacing w:val="-8"/>
          <w:sz w:val="22"/>
          <w:szCs w:val="22"/>
        </w:rPr>
        <w:t xml:space="preserve"> </w:t>
      </w:r>
      <w:r w:rsidRPr="003506D6">
        <w:rPr>
          <w:sz w:val="22"/>
          <w:szCs w:val="22"/>
        </w:rPr>
        <w:t>предоставлению муниципальной</w:t>
      </w:r>
      <w:r w:rsidRPr="003506D6">
        <w:rPr>
          <w:spacing w:val="-10"/>
          <w:sz w:val="22"/>
          <w:szCs w:val="22"/>
        </w:rPr>
        <w:t xml:space="preserve"> </w:t>
      </w:r>
      <w:r w:rsidRPr="003506D6">
        <w:rPr>
          <w:spacing w:val="-2"/>
          <w:sz w:val="22"/>
          <w:szCs w:val="22"/>
        </w:rPr>
        <w:t>услуги «</w:t>
      </w:r>
      <w:r w:rsidRPr="003506D6">
        <w:rPr>
          <w:sz w:val="22"/>
          <w:szCs w:val="22"/>
        </w:rPr>
        <w:t>Согласование проведения переустройства и (или) перепланировки помещения в многоквартирном доме» на территории муниципального района «</w:t>
      </w:r>
      <w:r w:rsidR="00CC2072" w:rsidRPr="003506D6">
        <w:rPr>
          <w:sz w:val="22"/>
          <w:szCs w:val="22"/>
        </w:rPr>
        <w:t xml:space="preserve">Куйбышевский </w:t>
      </w:r>
      <w:r w:rsidRPr="003506D6">
        <w:rPr>
          <w:sz w:val="22"/>
          <w:szCs w:val="22"/>
        </w:rPr>
        <w:t>район»</w:t>
      </w:r>
    </w:p>
    <w:p w:rsidR="00C35B0B" w:rsidRPr="003506D6" w:rsidRDefault="00C35B0B" w:rsidP="00C35B0B">
      <w:pPr>
        <w:tabs>
          <w:tab w:val="left" w:pos="7951"/>
        </w:tabs>
      </w:pPr>
    </w:p>
    <w:p w:rsidR="00C35B0B" w:rsidRPr="003506D6" w:rsidRDefault="00C35B0B" w:rsidP="00C35B0B">
      <w:pPr>
        <w:autoSpaceDE w:val="0"/>
        <w:autoSpaceDN w:val="0"/>
        <w:spacing w:after="0" w:line="240" w:lineRule="auto"/>
        <w:ind w:left="6521"/>
        <w:jc w:val="center"/>
        <w:rPr>
          <w:rFonts w:ascii="Times New Roman" w:hAnsi="Times New Roman"/>
        </w:rPr>
      </w:pPr>
      <w:r w:rsidRPr="003506D6">
        <w:rPr>
          <w:rFonts w:ascii="Times New Roman" w:hAnsi="Times New Roman"/>
        </w:rPr>
        <w:t>УТВЕРЖДЕНА</w:t>
      </w:r>
    </w:p>
    <w:p w:rsidR="00C35B0B" w:rsidRPr="003506D6" w:rsidRDefault="00C35B0B" w:rsidP="00C35B0B">
      <w:pPr>
        <w:autoSpaceDE w:val="0"/>
        <w:autoSpaceDN w:val="0"/>
        <w:spacing w:after="0" w:line="240" w:lineRule="auto"/>
        <w:ind w:left="6521"/>
        <w:jc w:val="center"/>
        <w:rPr>
          <w:rFonts w:ascii="Times New Roman" w:hAnsi="Times New Roman"/>
        </w:rPr>
      </w:pPr>
      <w:r w:rsidRPr="003506D6">
        <w:rPr>
          <w:rFonts w:ascii="Times New Roman" w:hAnsi="Times New Roman"/>
        </w:rPr>
        <w:t>Постановлением Правительства Российской Федерации</w:t>
      </w:r>
      <w:r w:rsidRPr="003506D6">
        <w:rPr>
          <w:rFonts w:ascii="Times New Roman" w:hAnsi="Times New Roman"/>
        </w:rPr>
        <w:br/>
        <w:t>от 28.04.2005 № 266</w:t>
      </w:r>
    </w:p>
    <w:p w:rsidR="00C35B0B" w:rsidRPr="003506D6" w:rsidRDefault="00C35B0B" w:rsidP="00C35B0B">
      <w:pPr>
        <w:autoSpaceDE w:val="0"/>
        <w:autoSpaceDN w:val="0"/>
        <w:spacing w:before="120" w:after="0" w:line="240" w:lineRule="auto"/>
        <w:ind w:left="6379"/>
        <w:rPr>
          <w:rFonts w:ascii="Times New Roman" w:hAnsi="Times New Roman"/>
        </w:rPr>
      </w:pPr>
      <w:r w:rsidRPr="003506D6">
        <w:rPr>
          <w:rFonts w:ascii="Times New Roman" w:hAnsi="Times New Roman"/>
        </w:rPr>
        <w:t>(в ред. Постановления Правительства РФ</w:t>
      </w:r>
      <w:r w:rsidRPr="003506D6">
        <w:rPr>
          <w:rFonts w:ascii="Times New Roman" w:hAnsi="Times New Roman"/>
        </w:rPr>
        <w:br/>
        <w:t>от 21.09.2005 №578)</w:t>
      </w:r>
    </w:p>
    <w:p w:rsidR="00C35B0B" w:rsidRPr="003506D6" w:rsidRDefault="00C35B0B" w:rsidP="00C35B0B">
      <w:pPr>
        <w:autoSpaceDE w:val="0"/>
        <w:autoSpaceDN w:val="0"/>
        <w:spacing w:before="600" w:after="360" w:line="240" w:lineRule="auto"/>
        <w:jc w:val="center"/>
        <w:rPr>
          <w:rFonts w:ascii="Times New Roman" w:hAnsi="Times New Roman"/>
          <w:b/>
          <w:bCs/>
        </w:rPr>
      </w:pPr>
      <w:r w:rsidRPr="003506D6">
        <w:rPr>
          <w:rFonts w:ascii="Times New Roman" w:hAnsi="Times New Roman"/>
          <w:b/>
          <w:bCs/>
        </w:rPr>
        <w:t>Форма документа, подтверждающего принятие решения</w:t>
      </w:r>
      <w:r w:rsidRPr="003506D6">
        <w:rPr>
          <w:rFonts w:ascii="Times New Roman" w:hAnsi="Times New Roman"/>
          <w:b/>
          <w:bCs/>
        </w:rPr>
        <w:br/>
        <w:t>о согласовании переустройства и (или) перепланировки</w:t>
      </w:r>
      <w:r w:rsidRPr="003506D6">
        <w:rPr>
          <w:rFonts w:ascii="Times New Roman" w:hAnsi="Times New Roman"/>
          <w:b/>
          <w:bCs/>
        </w:rPr>
        <w:br/>
        <w:t>жилого помещения</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(Бланк органа,</w:t>
      </w:r>
      <w:r w:rsidRPr="003506D6">
        <w:rPr>
          <w:rFonts w:ascii="Times New Roman" w:hAnsi="Times New Roman"/>
        </w:rPr>
        <w:br/>
        <w:t>осуществляющего</w:t>
      </w:r>
      <w:r w:rsidRPr="003506D6">
        <w:rPr>
          <w:rFonts w:ascii="Times New Roman" w:hAnsi="Times New Roman"/>
        </w:rPr>
        <w:br/>
        <w:t>согласование)</w:t>
      </w:r>
    </w:p>
    <w:p w:rsidR="00C35B0B" w:rsidRPr="003506D6" w:rsidRDefault="00C35B0B" w:rsidP="00C35B0B">
      <w:pPr>
        <w:autoSpaceDE w:val="0"/>
        <w:autoSpaceDN w:val="0"/>
        <w:spacing w:before="240" w:after="480" w:line="240" w:lineRule="auto"/>
        <w:jc w:val="center"/>
        <w:rPr>
          <w:rFonts w:ascii="Times New Roman" w:hAnsi="Times New Roman"/>
        </w:rPr>
      </w:pPr>
      <w:r w:rsidRPr="003506D6">
        <w:rPr>
          <w:rFonts w:ascii="Times New Roman" w:hAnsi="Times New Roman"/>
        </w:rPr>
        <w:t>РЕШЕНИЕ</w:t>
      </w:r>
      <w:r w:rsidRPr="003506D6">
        <w:rPr>
          <w:rFonts w:ascii="Times New Roman" w:hAnsi="Times New Roman"/>
        </w:rPr>
        <w:br/>
        <w:t>о согласовании переустройства и (или) перепланировки жилого помещения</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lastRenderedPageBreak/>
        <w:t xml:space="preserve">В связи с обращением  </w:t>
      </w:r>
    </w:p>
    <w:p w:rsidR="00C35B0B" w:rsidRPr="003506D6" w:rsidRDefault="00C35B0B" w:rsidP="00C35B0B">
      <w:pPr>
        <w:pBdr>
          <w:top w:val="single" w:sz="4" w:space="1" w:color="auto"/>
        </w:pBdr>
        <w:autoSpaceDE w:val="0"/>
        <w:autoSpaceDN w:val="0"/>
        <w:spacing w:after="0" w:line="240" w:lineRule="auto"/>
        <w:ind w:left="2381"/>
        <w:jc w:val="center"/>
        <w:rPr>
          <w:rFonts w:ascii="Times New Roman" w:hAnsi="Times New Roman"/>
        </w:rPr>
      </w:pPr>
      <w:r w:rsidRPr="003506D6">
        <w:rPr>
          <w:rFonts w:ascii="Times New Roman" w:hAnsi="Times New Roman"/>
        </w:rPr>
        <w:t>(Ф.И.О. физического лица, наименование юридического лица – заявителя)</w:t>
      </w:r>
    </w:p>
    <w:p w:rsidR="00C35B0B" w:rsidRPr="003506D6" w:rsidRDefault="00C35B0B" w:rsidP="00C35B0B">
      <w:pPr>
        <w:tabs>
          <w:tab w:val="center" w:pos="4962"/>
          <w:tab w:val="left" w:pos="7966"/>
        </w:tabs>
        <w:autoSpaceDE w:val="0"/>
        <w:autoSpaceDN w:val="0"/>
        <w:spacing w:after="0" w:line="240" w:lineRule="auto"/>
        <w:rPr>
          <w:rFonts w:ascii="Times New Roman" w:hAnsi="Times New Roman"/>
        </w:rPr>
      </w:pPr>
      <w:r w:rsidRPr="003506D6">
        <w:rPr>
          <w:rFonts w:ascii="Times New Roman" w:hAnsi="Times New Roman"/>
        </w:rPr>
        <w:t xml:space="preserve">о намерении провести  </w:t>
      </w:r>
      <w:r w:rsidRPr="003506D6">
        <w:rPr>
          <w:rFonts w:ascii="Times New Roman" w:hAnsi="Times New Roman"/>
        </w:rPr>
        <w:tab/>
        <w:t>переустройство и (или) перепланировку</w:t>
      </w:r>
      <w:r w:rsidRPr="003506D6">
        <w:rPr>
          <w:rFonts w:ascii="Times New Roman" w:hAnsi="Times New Roman"/>
        </w:rPr>
        <w:tab/>
        <w:t>жилых помещений</w:t>
      </w:r>
    </w:p>
    <w:p w:rsidR="00C35B0B" w:rsidRPr="003506D6" w:rsidRDefault="00C35B0B" w:rsidP="00C35B0B">
      <w:pPr>
        <w:pBdr>
          <w:top w:val="single" w:sz="4" w:space="1" w:color="auto"/>
        </w:pBdr>
        <w:autoSpaceDE w:val="0"/>
        <w:autoSpaceDN w:val="0"/>
        <w:spacing w:after="0" w:line="240" w:lineRule="auto"/>
        <w:ind w:left="2948" w:right="2948"/>
        <w:jc w:val="center"/>
        <w:rPr>
          <w:rFonts w:ascii="Times New Roman" w:hAnsi="Times New Roman"/>
        </w:rPr>
      </w:pPr>
      <w:r w:rsidRPr="003506D6">
        <w:rPr>
          <w:rFonts w:ascii="Times New Roman" w:hAnsi="Times New Roman"/>
        </w:rPr>
        <w:t>(ненужное зачеркнуть)</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по адресу:  </w:t>
      </w:r>
    </w:p>
    <w:p w:rsidR="00C35B0B" w:rsidRPr="003506D6" w:rsidRDefault="00C35B0B" w:rsidP="00C35B0B">
      <w:pPr>
        <w:pBdr>
          <w:top w:val="single" w:sz="4" w:space="1" w:color="auto"/>
        </w:pBdr>
        <w:autoSpaceDE w:val="0"/>
        <w:autoSpaceDN w:val="0"/>
        <w:spacing w:after="0" w:line="240" w:lineRule="auto"/>
        <w:ind w:left="1134"/>
        <w:rPr>
          <w:rFonts w:ascii="Times New Roman" w:hAnsi="Times New Roman"/>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C35B0B" w:rsidRPr="003506D6" w:rsidTr="00CD16A7">
        <w:tc>
          <w:tcPr>
            <w:tcW w:w="6549"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19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320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занимаемых (принадлежащих)</w:t>
            </w:r>
          </w:p>
        </w:tc>
      </w:tr>
      <w:tr w:rsidR="00C35B0B" w:rsidRPr="003506D6" w:rsidTr="00CD16A7">
        <w:tc>
          <w:tcPr>
            <w:tcW w:w="6549"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9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204"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(ненужное зачеркнуть)</w:t>
            </w:r>
          </w:p>
        </w:tc>
      </w:tr>
    </w:tbl>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на основании:  </w:t>
      </w:r>
    </w:p>
    <w:p w:rsidR="00C35B0B" w:rsidRPr="003506D6" w:rsidRDefault="00C35B0B" w:rsidP="00C35B0B">
      <w:pPr>
        <w:pBdr>
          <w:top w:val="single" w:sz="4" w:space="1" w:color="auto"/>
        </w:pBdr>
        <w:autoSpaceDE w:val="0"/>
        <w:autoSpaceDN w:val="0"/>
        <w:spacing w:after="0" w:line="240" w:lineRule="auto"/>
        <w:ind w:left="1560"/>
        <w:jc w:val="center"/>
        <w:rPr>
          <w:rFonts w:ascii="Times New Roman" w:hAnsi="Times New Roman"/>
        </w:rPr>
      </w:pPr>
      <w:r w:rsidRPr="003506D6">
        <w:rPr>
          <w:rFonts w:ascii="Times New Roman" w:hAnsi="Times New Roman"/>
        </w:rPr>
        <w:t>(вид и реквизиты правоустанавливающего документа на переустраиваемое и (или)</w:t>
      </w:r>
    </w:p>
    <w:p w:rsidR="00C35B0B" w:rsidRPr="003506D6" w:rsidRDefault="00C35B0B" w:rsidP="00C35B0B">
      <w:pPr>
        <w:tabs>
          <w:tab w:val="left" w:pos="9837"/>
        </w:tabs>
        <w:autoSpaceDE w:val="0"/>
        <w:autoSpaceDN w:val="0"/>
        <w:spacing w:after="0" w:line="240" w:lineRule="auto"/>
        <w:rPr>
          <w:rFonts w:ascii="Times New Roman" w:hAnsi="Times New Roman"/>
        </w:rPr>
      </w:pPr>
      <w:r w:rsidRPr="003506D6">
        <w:rPr>
          <w:rFonts w:ascii="Times New Roman" w:hAnsi="Times New Roman"/>
        </w:rPr>
        <w:tab/>
        <w:t>,</w:t>
      </w:r>
    </w:p>
    <w:p w:rsidR="00C35B0B" w:rsidRPr="003506D6" w:rsidRDefault="00C35B0B" w:rsidP="00C35B0B">
      <w:pPr>
        <w:pBdr>
          <w:top w:val="single" w:sz="4" w:space="1" w:color="auto"/>
        </w:pBdr>
        <w:autoSpaceDE w:val="0"/>
        <w:autoSpaceDN w:val="0"/>
        <w:spacing w:after="0" w:line="240" w:lineRule="auto"/>
        <w:ind w:right="113"/>
        <w:jc w:val="center"/>
        <w:rPr>
          <w:rFonts w:ascii="Times New Roman" w:hAnsi="Times New Roman"/>
        </w:rPr>
      </w:pPr>
      <w:r w:rsidRPr="003506D6">
        <w:rPr>
          <w:rFonts w:ascii="Times New Roman" w:hAnsi="Times New Roman"/>
        </w:rPr>
        <w:t>перепланируемое жилое помещение)</w:t>
      </w:r>
    </w:p>
    <w:p w:rsidR="00C35B0B" w:rsidRPr="003506D6" w:rsidRDefault="00C35B0B" w:rsidP="00C35B0B">
      <w:pPr>
        <w:autoSpaceDE w:val="0"/>
        <w:autoSpaceDN w:val="0"/>
        <w:spacing w:after="0" w:line="240" w:lineRule="auto"/>
        <w:jc w:val="both"/>
        <w:rPr>
          <w:rFonts w:ascii="Times New Roman" w:hAnsi="Times New Roman"/>
        </w:rPr>
      </w:pPr>
      <w:r w:rsidRPr="003506D6">
        <w:rPr>
          <w:rFonts w:ascii="Times New Roman" w:hAnsi="Times New Roman"/>
        </w:rPr>
        <w:t>по результатам рассмотрения представленных документов принято решение:</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1. Дать согласие на  </w:t>
      </w:r>
    </w:p>
    <w:p w:rsidR="00C35B0B" w:rsidRPr="003506D6" w:rsidRDefault="00C35B0B" w:rsidP="00C35B0B">
      <w:pPr>
        <w:pBdr>
          <w:top w:val="single" w:sz="4" w:space="1" w:color="auto"/>
        </w:pBdr>
        <w:autoSpaceDE w:val="0"/>
        <w:autoSpaceDN w:val="0"/>
        <w:spacing w:after="0" w:line="240" w:lineRule="auto"/>
        <w:ind w:left="2098"/>
        <w:jc w:val="center"/>
        <w:rPr>
          <w:rFonts w:ascii="Times New Roman" w:hAnsi="Times New Roman"/>
        </w:rPr>
      </w:pPr>
      <w:r w:rsidRPr="003506D6">
        <w:rPr>
          <w:rFonts w:ascii="Times New Roman" w:hAnsi="Times New Roman"/>
        </w:rPr>
        <w:t>(переустройство, перепланировку, переустройство и перепланировку – нужное указать)</w:t>
      </w:r>
    </w:p>
    <w:p w:rsidR="00C35B0B" w:rsidRPr="003506D6" w:rsidRDefault="00C35B0B" w:rsidP="00C35B0B">
      <w:pPr>
        <w:autoSpaceDE w:val="0"/>
        <w:autoSpaceDN w:val="0"/>
        <w:spacing w:after="0" w:line="240" w:lineRule="auto"/>
        <w:jc w:val="both"/>
        <w:rPr>
          <w:rFonts w:ascii="Times New Roman" w:hAnsi="Times New Roman"/>
        </w:rPr>
      </w:pPr>
      <w:r w:rsidRPr="003506D6">
        <w:rPr>
          <w:rFonts w:ascii="Times New Roman" w:hAnsi="Times New Roman"/>
        </w:rPr>
        <w:t>жилых помещений в соответствии с представленным проектом (проектной документацией).</w:t>
      </w:r>
    </w:p>
    <w:p w:rsidR="00C35B0B" w:rsidRPr="003506D6" w:rsidRDefault="00C35B0B" w:rsidP="00C35B0B">
      <w:pPr>
        <w:autoSpaceDE w:val="0"/>
        <w:autoSpaceDN w:val="0"/>
        <w:spacing w:after="0" w:line="240" w:lineRule="auto"/>
        <w:jc w:val="both"/>
        <w:rPr>
          <w:rFonts w:ascii="Times New Roman" w:hAnsi="Times New Roman"/>
        </w:rPr>
      </w:pPr>
      <w:r w:rsidRPr="003506D6">
        <w:rPr>
          <w:rFonts w:ascii="Times New Roman" w:hAnsi="Times New Roman"/>
        </w:rPr>
        <w:t xml:space="preserve">2. Установить </w:t>
      </w:r>
      <w:r w:rsidRPr="003506D6">
        <w:rPr>
          <w:rFonts w:ascii="Times New Roman" w:hAnsi="Times New Roman"/>
        </w:rPr>
        <w:footnoteReference w:customMarkFollows="1" w:id="1"/>
        <w:t>*:</w:t>
      </w:r>
    </w:p>
    <w:tbl>
      <w:tblPr>
        <w:tblW w:w="0" w:type="auto"/>
        <w:tblLayout w:type="fixed"/>
        <w:tblCellMar>
          <w:left w:w="28" w:type="dxa"/>
          <w:right w:w="28" w:type="dxa"/>
        </w:tblCellMar>
        <w:tblLook w:val="0000" w:firstRow="0" w:lastRow="0" w:firstColumn="0" w:lastColumn="0" w:noHBand="0" w:noVBand="0"/>
      </w:tblPr>
      <w:tblGrid>
        <w:gridCol w:w="510"/>
        <w:gridCol w:w="567"/>
        <w:gridCol w:w="283"/>
        <w:gridCol w:w="2496"/>
        <w:gridCol w:w="537"/>
        <w:gridCol w:w="283"/>
        <w:gridCol w:w="425"/>
        <w:gridCol w:w="399"/>
        <w:gridCol w:w="57"/>
        <w:gridCol w:w="510"/>
        <w:gridCol w:w="283"/>
        <w:gridCol w:w="1191"/>
        <w:gridCol w:w="480"/>
        <w:gridCol w:w="881"/>
        <w:gridCol w:w="537"/>
        <w:gridCol w:w="283"/>
        <w:gridCol w:w="229"/>
        <w:gridCol w:w="142"/>
      </w:tblGrid>
      <w:tr w:rsidR="00C35B0B" w:rsidRPr="003506D6" w:rsidTr="00CD16A7">
        <w:tc>
          <w:tcPr>
            <w:tcW w:w="5500" w:type="dxa"/>
            <w:gridSpan w:val="8"/>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срок производства ремонтно-строительных работ с “</w:t>
            </w:r>
          </w:p>
        </w:tc>
        <w:tc>
          <w:tcPr>
            <w:tcW w:w="567" w:type="dxa"/>
            <w:gridSpan w:val="2"/>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2552" w:type="dxa"/>
            <w:gridSpan w:val="3"/>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3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3"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71" w:type="dxa"/>
            <w:gridSpan w:val="2"/>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r>
      <w:tr w:rsidR="00C35B0B" w:rsidRPr="003506D6" w:rsidTr="00CD16A7">
        <w:trPr>
          <w:gridAfter w:val="11"/>
          <w:wAfter w:w="4992" w:type="dxa"/>
        </w:trPr>
        <w:tc>
          <w:tcPr>
            <w:tcW w:w="51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по “</w:t>
            </w:r>
          </w:p>
        </w:tc>
        <w:tc>
          <w:tcPr>
            <w:tcW w:w="567"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2496"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3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3"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425"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r>
      <w:tr w:rsidR="00C35B0B" w:rsidRPr="003506D6" w:rsidTr="00CD16A7">
        <w:trPr>
          <w:gridAfter w:val="1"/>
          <w:wAfter w:w="142" w:type="dxa"/>
        </w:trPr>
        <w:tc>
          <w:tcPr>
            <w:tcW w:w="5557" w:type="dxa"/>
            <w:gridSpan w:val="9"/>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режим производства ремонтно-строительных работ с</w:t>
            </w:r>
          </w:p>
        </w:tc>
        <w:tc>
          <w:tcPr>
            <w:tcW w:w="1984" w:type="dxa"/>
            <w:gridSpan w:val="3"/>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480"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w:t>
            </w:r>
          </w:p>
        </w:tc>
        <w:tc>
          <w:tcPr>
            <w:tcW w:w="1930" w:type="dxa"/>
            <w:gridSpan w:val="4"/>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r>
    </w:tbl>
    <w:p w:rsidR="00C35B0B" w:rsidRPr="003506D6" w:rsidRDefault="00C35B0B" w:rsidP="00C35B0B">
      <w:pPr>
        <w:tabs>
          <w:tab w:val="center" w:pos="2127"/>
          <w:tab w:val="left" w:pos="3544"/>
        </w:tabs>
        <w:autoSpaceDE w:val="0"/>
        <w:autoSpaceDN w:val="0"/>
        <w:spacing w:after="0" w:line="240" w:lineRule="auto"/>
        <w:rPr>
          <w:rFonts w:ascii="Times New Roman" w:hAnsi="Times New Roman"/>
        </w:rPr>
      </w:pPr>
      <w:r w:rsidRPr="003506D6">
        <w:rPr>
          <w:rFonts w:ascii="Times New Roman" w:hAnsi="Times New Roman"/>
        </w:rPr>
        <w:t xml:space="preserve">часов в  </w:t>
      </w:r>
      <w:r w:rsidRPr="003506D6">
        <w:rPr>
          <w:rFonts w:ascii="Times New Roman" w:hAnsi="Times New Roman"/>
        </w:rPr>
        <w:tab/>
      </w:r>
      <w:r w:rsidRPr="003506D6">
        <w:rPr>
          <w:rFonts w:ascii="Times New Roman" w:hAnsi="Times New Roman"/>
        </w:rPr>
        <w:tab/>
        <w:t>дни.</w:t>
      </w:r>
    </w:p>
    <w:p w:rsidR="00C35B0B" w:rsidRPr="003506D6" w:rsidRDefault="00C35B0B" w:rsidP="00C35B0B">
      <w:pPr>
        <w:pBdr>
          <w:top w:val="single" w:sz="4" w:space="1" w:color="auto"/>
        </w:pBdr>
        <w:autoSpaceDE w:val="0"/>
        <w:autoSpaceDN w:val="0"/>
        <w:spacing w:after="0" w:line="240" w:lineRule="auto"/>
        <w:ind w:left="851" w:right="6519"/>
        <w:rPr>
          <w:rFonts w:ascii="Times New Roman" w:hAnsi="Times New Roman"/>
        </w:rPr>
      </w:pP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rPr>
          <w:rFonts w:ascii="Times New Roman" w:hAnsi="Times New Roman"/>
        </w:rPr>
      </w:pPr>
    </w:p>
    <w:p w:rsidR="00C35B0B" w:rsidRPr="003506D6" w:rsidRDefault="00C35B0B" w:rsidP="00C35B0B">
      <w:pPr>
        <w:autoSpaceDE w:val="0"/>
        <w:autoSpaceDN w:val="0"/>
        <w:spacing w:after="0" w:line="240" w:lineRule="auto"/>
        <w:jc w:val="both"/>
        <w:rPr>
          <w:rFonts w:ascii="Times New Roman" w:hAnsi="Times New Roman"/>
        </w:rPr>
      </w:pPr>
      <w:r w:rsidRPr="003506D6">
        <w:rPr>
          <w:rFonts w:ascii="Times New Roman" w:hAnsi="Times New Roman"/>
        </w:rPr>
        <w:t>3. Обязать заявителя осуществить переустройство и (или) перепланировку жилого помещения в соответствии с проектом (проектной документацией) и с соблюдением требований</w:t>
      </w:r>
      <w:r w:rsidRPr="003506D6">
        <w:rPr>
          <w:rFonts w:ascii="Times New Roman" w:hAnsi="Times New Roman"/>
        </w:rPr>
        <w:br/>
      </w:r>
    </w:p>
    <w:p w:rsidR="00C35B0B" w:rsidRPr="003506D6" w:rsidRDefault="00C35B0B" w:rsidP="00C35B0B">
      <w:pPr>
        <w:pBdr>
          <w:top w:val="single" w:sz="4" w:space="1" w:color="auto"/>
        </w:pBdr>
        <w:autoSpaceDE w:val="0"/>
        <w:autoSpaceDN w:val="0"/>
        <w:spacing w:after="0" w:line="240" w:lineRule="auto"/>
        <w:jc w:val="center"/>
        <w:rPr>
          <w:rFonts w:ascii="Times New Roman" w:hAnsi="Times New Roman"/>
        </w:rPr>
      </w:pPr>
      <w:r w:rsidRPr="003506D6">
        <w:rPr>
          <w:rFonts w:ascii="Times New Roman" w:hAnsi="Times New Roman"/>
        </w:rPr>
        <w:t>(указываются реквизиты нормативного правового акта субъекта</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jc w:val="center"/>
        <w:rPr>
          <w:rFonts w:ascii="Times New Roman" w:hAnsi="Times New Roman"/>
        </w:rPr>
      </w:pPr>
      <w:r w:rsidRPr="003506D6">
        <w:rPr>
          <w:rFonts w:ascii="Times New Roman" w:hAnsi="Times New Roman"/>
        </w:rPr>
        <w:t>Российской Федерации или акта органа местного самоуправления, регламентирующего порядок</w:t>
      </w:r>
    </w:p>
    <w:p w:rsidR="00C35B0B" w:rsidRPr="003506D6" w:rsidRDefault="00C35B0B" w:rsidP="00C35B0B">
      <w:pPr>
        <w:tabs>
          <w:tab w:val="left" w:pos="9837"/>
        </w:tabs>
        <w:autoSpaceDE w:val="0"/>
        <w:autoSpaceDN w:val="0"/>
        <w:spacing w:after="0" w:line="240" w:lineRule="auto"/>
        <w:rPr>
          <w:rFonts w:ascii="Times New Roman" w:hAnsi="Times New Roman"/>
        </w:rPr>
      </w:pPr>
      <w:r w:rsidRPr="003506D6">
        <w:rPr>
          <w:rFonts w:ascii="Times New Roman" w:hAnsi="Times New Roman"/>
        </w:rPr>
        <w:tab/>
        <w:t>.</w:t>
      </w:r>
    </w:p>
    <w:p w:rsidR="00C35B0B" w:rsidRPr="003506D6" w:rsidRDefault="00C35B0B" w:rsidP="00C35B0B">
      <w:pPr>
        <w:pBdr>
          <w:top w:val="single" w:sz="4" w:space="1" w:color="auto"/>
        </w:pBdr>
        <w:autoSpaceDE w:val="0"/>
        <w:autoSpaceDN w:val="0"/>
        <w:spacing w:after="0" w:line="240" w:lineRule="auto"/>
        <w:ind w:right="113"/>
        <w:jc w:val="center"/>
        <w:rPr>
          <w:rFonts w:ascii="Times New Roman" w:hAnsi="Times New Roman"/>
        </w:rPr>
      </w:pPr>
      <w:r w:rsidRPr="003506D6">
        <w:rPr>
          <w:rFonts w:ascii="Times New Roman" w:hAnsi="Times New Roman"/>
        </w:rPr>
        <w:t>проведения ремонтно-строительных работ по переустройству и (или) перепланировке жилых помещений)</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widowControl w:val="0"/>
        <w:autoSpaceDE w:val="0"/>
        <w:autoSpaceDN w:val="0"/>
        <w:spacing w:after="0" w:line="240" w:lineRule="auto"/>
        <w:jc w:val="both"/>
        <w:rPr>
          <w:rFonts w:ascii="Times New Roman" w:hAnsi="Times New Roman"/>
        </w:rPr>
      </w:pPr>
      <w:r w:rsidRPr="003506D6">
        <w:rPr>
          <w:rFonts w:ascii="Times New Roman" w:hAnsi="Times New Roman"/>
        </w:rPr>
        <w:t>4. Установить, что приемочная комиссия осуществляет приемку выполненных ремонтно-строительных работ и подписание акта о завершении переустройства и (или) перепланировки жилого помещения в установленном порядке.</w:t>
      </w:r>
    </w:p>
    <w:p w:rsidR="00C35B0B" w:rsidRPr="003506D6" w:rsidRDefault="00C35B0B" w:rsidP="00C35B0B">
      <w:pPr>
        <w:autoSpaceDE w:val="0"/>
        <w:autoSpaceDN w:val="0"/>
        <w:spacing w:after="0" w:line="240" w:lineRule="auto"/>
        <w:jc w:val="both"/>
        <w:rPr>
          <w:rFonts w:ascii="Times New Roman" w:hAnsi="Times New Roman"/>
        </w:rPr>
      </w:pPr>
      <w:r w:rsidRPr="003506D6">
        <w:rPr>
          <w:rFonts w:ascii="Times New Roman" w:hAnsi="Times New Roman"/>
        </w:rPr>
        <w:t>5. Приемочной комиссии после подписания акта о завершении переустройства и (или) перепланировки жилого помещения направить подписанный акт в орган местного самоуправления.</w:t>
      </w:r>
    </w:p>
    <w:p w:rsidR="00C35B0B" w:rsidRPr="003506D6" w:rsidRDefault="00C35B0B" w:rsidP="00C35B0B">
      <w:pPr>
        <w:autoSpaceDE w:val="0"/>
        <w:autoSpaceDN w:val="0"/>
        <w:spacing w:after="0" w:line="240" w:lineRule="auto"/>
        <w:jc w:val="both"/>
        <w:rPr>
          <w:rFonts w:ascii="Times New Roman" w:hAnsi="Times New Roman"/>
        </w:rPr>
      </w:pPr>
      <w:r w:rsidRPr="003506D6">
        <w:rPr>
          <w:rFonts w:ascii="Times New Roman" w:hAnsi="Times New Roman"/>
        </w:rPr>
        <w:t xml:space="preserve">6. Контроль за исполнением настоящего решения возложить на  </w:t>
      </w:r>
    </w:p>
    <w:p w:rsidR="00C35B0B" w:rsidRPr="003506D6" w:rsidRDefault="00C35B0B" w:rsidP="00C35B0B">
      <w:pPr>
        <w:pBdr>
          <w:top w:val="single" w:sz="4" w:space="1" w:color="auto"/>
        </w:pBdr>
        <w:autoSpaceDE w:val="0"/>
        <w:autoSpaceDN w:val="0"/>
        <w:spacing w:after="0" w:line="240" w:lineRule="auto"/>
        <w:ind w:left="6663"/>
        <w:jc w:val="center"/>
        <w:rPr>
          <w:rFonts w:ascii="Times New Roman" w:hAnsi="Times New Roman"/>
        </w:rPr>
      </w:pPr>
      <w:r w:rsidRPr="003506D6">
        <w:rPr>
          <w:rFonts w:ascii="Times New Roman" w:hAnsi="Times New Roman"/>
        </w:rPr>
        <w:t>(наименование структурного</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Pr>
        <w:pBdr>
          <w:top w:val="single" w:sz="4" w:space="1" w:color="auto"/>
        </w:pBdr>
        <w:autoSpaceDE w:val="0"/>
        <w:autoSpaceDN w:val="0"/>
        <w:spacing w:after="0" w:line="240" w:lineRule="auto"/>
        <w:jc w:val="center"/>
        <w:rPr>
          <w:rFonts w:ascii="Times New Roman" w:hAnsi="Times New Roman"/>
        </w:rPr>
      </w:pPr>
      <w:r w:rsidRPr="003506D6">
        <w:rPr>
          <w:rFonts w:ascii="Times New Roman" w:hAnsi="Times New Roman"/>
        </w:rPr>
        <w:t>подразделения и (или) Ф.И.О. должностного лица органа,</w:t>
      </w:r>
    </w:p>
    <w:p w:rsidR="00C35B0B" w:rsidRPr="003506D6" w:rsidRDefault="00C35B0B" w:rsidP="00C35B0B">
      <w:pPr>
        <w:tabs>
          <w:tab w:val="left" w:pos="9837"/>
        </w:tabs>
        <w:autoSpaceDE w:val="0"/>
        <w:autoSpaceDN w:val="0"/>
        <w:spacing w:after="0" w:line="240" w:lineRule="auto"/>
        <w:rPr>
          <w:rFonts w:ascii="Times New Roman" w:hAnsi="Times New Roman"/>
        </w:rPr>
      </w:pPr>
      <w:r w:rsidRPr="003506D6">
        <w:rPr>
          <w:rFonts w:ascii="Times New Roman" w:hAnsi="Times New Roman"/>
        </w:rPr>
        <w:tab/>
        <w:t>.</w:t>
      </w:r>
    </w:p>
    <w:p w:rsidR="00C35B0B" w:rsidRPr="003506D6" w:rsidRDefault="00C35B0B" w:rsidP="00C35B0B">
      <w:pPr>
        <w:pBdr>
          <w:top w:val="single" w:sz="4" w:space="1" w:color="auto"/>
        </w:pBdr>
        <w:autoSpaceDE w:val="0"/>
        <w:autoSpaceDN w:val="0"/>
        <w:spacing w:after="0" w:line="240" w:lineRule="auto"/>
        <w:ind w:right="113"/>
        <w:jc w:val="center"/>
        <w:rPr>
          <w:rFonts w:ascii="Times New Roman" w:hAnsi="Times New Roman"/>
        </w:rPr>
      </w:pPr>
      <w:r w:rsidRPr="003506D6">
        <w:rPr>
          <w:rFonts w:ascii="Times New Roman" w:hAnsi="Times New Roman"/>
        </w:rPr>
        <w:t>осуществляющего согласование)</w:t>
      </w:r>
    </w:p>
    <w:p w:rsidR="00C35B0B" w:rsidRPr="003506D6" w:rsidRDefault="00C35B0B" w:rsidP="00C35B0B">
      <w:pPr>
        <w:autoSpaceDE w:val="0"/>
        <w:autoSpaceDN w:val="0"/>
        <w:spacing w:before="120" w:after="0" w:line="240" w:lineRule="auto"/>
        <w:ind w:left="5670"/>
        <w:rPr>
          <w:rFonts w:ascii="Times New Roman" w:hAnsi="Times New Roman"/>
        </w:rPr>
      </w:pPr>
    </w:p>
    <w:p w:rsidR="00C35B0B" w:rsidRPr="003506D6" w:rsidRDefault="00C35B0B" w:rsidP="00C35B0B">
      <w:pPr>
        <w:pBdr>
          <w:top w:val="single" w:sz="4" w:space="1" w:color="auto"/>
        </w:pBdr>
        <w:autoSpaceDE w:val="0"/>
        <w:autoSpaceDN w:val="0"/>
        <w:spacing w:after="0" w:line="240" w:lineRule="auto"/>
        <w:ind w:left="5670"/>
        <w:jc w:val="center"/>
        <w:rPr>
          <w:rFonts w:ascii="Times New Roman" w:hAnsi="Times New Roman"/>
        </w:rPr>
      </w:pPr>
      <w:r w:rsidRPr="003506D6">
        <w:rPr>
          <w:rFonts w:ascii="Times New Roman" w:hAnsi="Times New Roman"/>
        </w:rPr>
        <w:t>(подпись должностного лица органа, осуществляющего согласование)</w:t>
      </w:r>
    </w:p>
    <w:p w:rsidR="00C35B0B" w:rsidRPr="003506D6" w:rsidRDefault="00C35B0B" w:rsidP="00C35B0B">
      <w:pPr>
        <w:autoSpaceDE w:val="0"/>
        <w:autoSpaceDN w:val="0"/>
        <w:spacing w:before="480" w:after="480" w:line="240" w:lineRule="auto"/>
        <w:jc w:val="right"/>
        <w:rPr>
          <w:rFonts w:ascii="Times New Roman" w:hAnsi="Times New Roman"/>
        </w:rPr>
      </w:pPr>
      <w:r w:rsidRPr="003506D6">
        <w:rPr>
          <w:rFonts w:ascii="Times New Roman" w:hAnsi="Times New Roman"/>
        </w:rPr>
        <w:t>М.П.</w:t>
      </w:r>
    </w:p>
    <w:tbl>
      <w:tblPr>
        <w:tblW w:w="0" w:type="auto"/>
        <w:tblLayout w:type="fixed"/>
        <w:tblCellMar>
          <w:left w:w="28" w:type="dxa"/>
          <w:right w:w="28" w:type="dxa"/>
        </w:tblCellMar>
        <w:tblLook w:val="0000" w:firstRow="0" w:lastRow="0" w:firstColumn="0" w:lastColumn="0" w:noHBand="0" w:noVBand="0"/>
      </w:tblPr>
      <w:tblGrid>
        <w:gridCol w:w="1219"/>
        <w:gridCol w:w="510"/>
        <w:gridCol w:w="284"/>
        <w:gridCol w:w="1843"/>
        <w:gridCol w:w="567"/>
        <w:gridCol w:w="283"/>
        <w:gridCol w:w="425"/>
        <w:gridCol w:w="3119"/>
        <w:gridCol w:w="1701"/>
      </w:tblGrid>
      <w:tr w:rsidR="00C35B0B" w:rsidRPr="003506D6" w:rsidTr="00CD16A7">
        <w:trPr>
          <w:cantSplit/>
        </w:trPr>
        <w:tc>
          <w:tcPr>
            <w:tcW w:w="1219"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lastRenderedPageBreak/>
              <w:t>Получил: “</w:t>
            </w:r>
          </w:p>
        </w:tc>
        <w:tc>
          <w:tcPr>
            <w:tcW w:w="51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843"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202</w:t>
            </w:r>
          </w:p>
        </w:tc>
        <w:tc>
          <w:tcPr>
            <w:tcW w:w="283"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425"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г.</w:t>
            </w:r>
          </w:p>
        </w:tc>
        <w:tc>
          <w:tcPr>
            <w:tcW w:w="3119"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1701" w:type="dxa"/>
            <w:vMerge w:val="restart"/>
            <w:tcBorders>
              <w:top w:val="nil"/>
              <w:left w:val="nil"/>
              <w:bottom w:val="nil"/>
              <w:right w:val="nil"/>
            </w:tcBorders>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(заполняется</w:t>
            </w:r>
            <w:r w:rsidRPr="003506D6">
              <w:rPr>
                <w:rFonts w:ascii="Times New Roman" w:hAnsi="Times New Roman"/>
              </w:rPr>
              <w:br/>
              <w:t>в случае получения решения лично)</w:t>
            </w:r>
          </w:p>
        </w:tc>
      </w:tr>
      <w:tr w:rsidR="00C35B0B" w:rsidRPr="003506D6" w:rsidTr="00CD16A7">
        <w:trPr>
          <w:cantSplit/>
        </w:trPr>
        <w:tc>
          <w:tcPr>
            <w:tcW w:w="1219"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51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84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425"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119" w:type="dxa"/>
            <w:tcBorders>
              <w:top w:val="nil"/>
              <w:left w:val="nil"/>
              <w:bottom w:val="nil"/>
              <w:right w:val="nil"/>
            </w:tcBorders>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(подпись заявителя или уполномоченного лица заявителей)</w:t>
            </w:r>
          </w:p>
        </w:tc>
        <w:tc>
          <w:tcPr>
            <w:tcW w:w="1701" w:type="dxa"/>
            <w:vMerge/>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r>
    </w:tbl>
    <w:p w:rsidR="00C35B0B" w:rsidRPr="003506D6" w:rsidRDefault="00C35B0B" w:rsidP="00C35B0B">
      <w:pPr>
        <w:autoSpaceDE w:val="0"/>
        <w:autoSpaceDN w:val="0"/>
        <w:spacing w:after="240" w:line="240" w:lineRule="auto"/>
        <w:rPr>
          <w:rFonts w:ascii="Times New Roman" w:hAnsi="Times New Roman"/>
        </w:rPr>
      </w:pPr>
    </w:p>
    <w:tbl>
      <w:tblPr>
        <w:tblW w:w="0" w:type="auto"/>
        <w:tblLayout w:type="fixed"/>
        <w:tblCellMar>
          <w:left w:w="28" w:type="dxa"/>
          <w:right w:w="28" w:type="dxa"/>
        </w:tblCellMar>
        <w:tblLook w:val="0000" w:firstRow="0" w:lastRow="0" w:firstColumn="0" w:lastColumn="0" w:noHBand="0" w:noVBand="0"/>
      </w:tblPr>
      <w:tblGrid>
        <w:gridCol w:w="4621"/>
        <w:gridCol w:w="510"/>
        <w:gridCol w:w="284"/>
        <w:gridCol w:w="1984"/>
        <w:gridCol w:w="567"/>
        <w:gridCol w:w="284"/>
        <w:gridCol w:w="425"/>
      </w:tblGrid>
      <w:tr w:rsidR="00C35B0B" w:rsidRPr="003506D6" w:rsidTr="00CD16A7">
        <w:tc>
          <w:tcPr>
            <w:tcW w:w="4621"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Решение направлено в адрес заявителя(ей) “</w:t>
            </w:r>
          </w:p>
        </w:tc>
        <w:tc>
          <w:tcPr>
            <w:tcW w:w="510"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198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jc w:val="right"/>
              <w:rPr>
                <w:rFonts w:ascii="Times New Roman" w:hAnsi="Times New Roman"/>
              </w:rPr>
            </w:pPr>
            <w:r w:rsidRPr="003506D6">
              <w:rPr>
                <w:rFonts w:ascii="Times New Roman" w:hAnsi="Times New Roman"/>
              </w:rPr>
              <w:t>200</w:t>
            </w:r>
          </w:p>
        </w:tc>
        <w:tc>
          <w:tcPr>
            <w:tcW w:w="28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425" w:type="dxa"/>
            <w:tcBorders>
              <w:top w:val="nil"/>
              <w:left w:val="nil"/>
              <w:bottom w:val="nil"/>
              <w:right w:val="nil"/>
            </w:tcBorders>
            <w:vAlign w:val="bottom"/>
          </w:tcPr>
          <w:p w:rsidR="00C35B0B" w:rsidRPr="003506D6" w:rsidRDefault="00C35B0B" w:rsidP="00CD16A7">
            <w:pPr>
              <w:autoSpaceDE w:val="0"/>
              <w:autoSpaceDN w:val="0"/>
              <w:spacing w:after="0" w:line="240" w:lineRule="auto"/>
              <w:ind w:left="57"/>
              <w:rPr>
                <w:rFonts w:ascii="Times New Roman" w:hAnsi="Times New Roman"/>
              </w:rPr>
            </w:pPr>
            <w:r w:rsidRPr="003506D6">
              <w:rPr>
                <w:rFonts w:ascii="Times New Roman" w:hAnsi="Times New Roman"/>
              </w:rPr>
              <w:t>г.</w:t>
            </w:r>
          </w:p>
        </w:tc>
      </w:tr>
      <w:tr w:rsidR="00C35B0B" w:rsidRPr="003506D6" w:rsidTr="00CD16A7">
        <w:tc>
          <w:tcPr>
            <w:tcW w:w="4621"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(заполняется в случае направления</w:t>
            </w:r>
            <w:r w:rsidRPr="003506D6">
              <w:rPr>
                <w:rFonts w:ascii="Times New Roman" w:hAnsi="Times New Roman"/>
              </w:rPr>
              <w:br/>
              <w:t>решения по почте)</w:t>
            </w:r>
          </w:p>
        </w:tc>
        <w:tc>
          <w:tcPr>
            <w:tcW w:w="510"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9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567"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284"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425"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r>
    </w:tbl>
    <w:p w:rsidR="00C35B0B" w:rsidRPr="003506D6" w:rsidRDefault="00C35B0B" w:rsidP="00C35B0B">
      <w:pPr>
        <w:autoSpaceDE w:val="0"/>
        <w:autoSpaceDN w:val="0"/>
        <w:spacing w:before="240" w:after="0" w:line="240" w:lineRule="auto"/>
        <w:ind w:left="5670"/>
        <w:rPr>
          <w:rFonts w:ascii="Times New Roman" w:hAnsi="Times New Roman"/>
        </w:rPr>
      </w:pPr>
    </w:p>
    <w:p w:rsidR="00C35B0B" w:rsidRPr="003506D6" w:rsidRDefault="00C35B0B" w:rsidP="00C35B0B">
      <w:pPr>
        <w:pBdr>
          <w:top w:val="single" w:sz="4" w:space="1" w:color="auto"/>
        </w:pBdr>
        <w:autoSpaceDE w:val="0"/>
        <w:autoSpaceDN w:val="0"/>
        <w:spacing w:after="0" w:line="240" w:lineRule="auto"/>
        <w:ind w:left="5670"/>
        <w:jc w:val="center"/>
        <w:rPr>
          <w:rFonts w:ascii="Times New Roman" w:hAnsi="Times New Roman"/>
        </w:rPr>
      </w:pPr>
      <w:r w:rsidRPr="003506D6">
        <w:rPr>
          <w:rFonts w:ascii="Times New Roman" w:hAnsi="Times New Roman"/>
        </w:rPr>
        <w:t>(подпись должностного лица, направившего решение в адрес заявителя(ей))</w:t>
      </w:r>
    </w:p>
    <w:p w:rsidR="00C35B0B" w:rsidRPr="003506D6" w:rsidRDefault="00C35B0B" w:rsidP="00C35B0B">
      <w:pPr>
        <w:autoSpaceDE w:val="0"/>
        <w:autoSpaceDN w:val="0"/>
        <w:spacing w:after="0" w:line="240" w:lineRule="auto"/>
        <w:rPr>
          <w:rFonts w:ascii="Times New Roman" w:hAnsi="Times New Roman"/>
        </w:rPr>
      </w:pPr>
    </w:p>
    <w:p w:rsidR="00C35B0B" w:rsidRPr="003506D6" w:rsidRDefault="00C35B0B" w:rsidP="00C35B0B"/>
    <w:p w:rsidR="00B912B0" w:rsidRPr="003506D6" w:rsidRDefault="00B912B0" w:rsidP="00C35B0B"/>
    <w:p w:rsidR="00B912B0" w:rsidRPr="003506D6" w:rsidRDefault="00B912B0" w:rsidP="00C35B0B"/>
    <w:p w:rsidR="00363B26" w:rsidRDefault="00363B26" w:rsidP="00C35B0B"/>
    <w:p w:rsidR="003506D6" w:rsidRDefault="003506D6" w:rsidP="00C35B0B"/>
    <w:p w:rsidR="003506D6" w:rsidRDefault="003506D6" w:rsidP="00C35B0B"/>
    <w:p w:rsidR="003506D6" w:rsidRPr="003506D6" w:rsidRDefault="003506D6" w:rsidP="00C35B0B"/>
    <w:p w:rsidR="00C35B0B" w:rsidRPr="003506D6" w:rsidRDefault="00C35B0B" w:rsidP="00C35B0B">
      <w:pPr>
        <w:widowControl w:val="0"/>
        <w:autoSpaceDE w:val="0"/>
        <w:autoSpaceDN w:val="0"/>
        <w:adjustRightInd w:val="0"/>
        <w:spacing w:after="0" w:line="240" w:lineRule="auto"/>
        <w:jc w:val="right"/>
        <w:outlineLvl w:val="1"/>
        <w:rPr>
          <w:rFonts w:ascii="Times New Roman" w:hAnsi="Times New Roman"/>
        </w:rPr>
      </w:pPr>
      <w:r w:rsidRPr="003506D6">
        <w:rPr>
          <w:rFonts w:ascii="Times New Roman" w:hAnsi="Times New Roman"/>
        </w:rPr>
        <w:t>Приложение</w:t>
      </w:r>
      <w:r w:rsidR="00B912B0" w:rsidRPr="003506D6">
        <w:rPr>
          <w:rFonts w:ascii="Times New Roman" w:hAnsi="Times New Roman"/>
        </w:rPr>
        <w:t xml:space="preserve"> № 3</w:t>
      </w:r>
    </w:p>
    <w:p w:rsidR="00B912B0" w:rsidRPr="003506D6" w:rsidRDefault="00B912B0" w:rsidP="00B912B0">
      <w:pPr>
        <w:pStyle w:val="ad"/>
        <w:spacing w:before="71"/>
        <w:ind w:left="4820" w:right="222"/>
        <w:rPr>
          <w:sz w:val="22"/>
          <w:szCs w:val="22"/>
        </w:rPr>
      </w:pPr>
      <w:r w:rsidRPr="003506D6">
        <w:rPr>
          <w:sz w:val="22"/>
          <w:szCs w:val="22"/>
        </w:rPr>
        <w:t>к Административному регламенту по</w:t>
      </w:r>
      <w:r w:rsidRPr="003506D6">
        <w:rPr>
          <w:spacing w:val="-8"/>
          <w:sz w:val="22"/>
          <w:szCs w:val="22"/>
        </w:rPr>
        <w:t xml:space="preserve"> </w:t>
      </w:r>
      <w:r w:rsidRPr="003506D6">
        <w:rPr>
          <w:sz w:val="22"/>
          <w:szCs w:val="22"/>
        </w:rPr>
        <w:t>предоставлению муниципальной</w:t>
      </w:r>
      <w:r w:rsidRPr="003506D6">
        <w:rPr>
          <w:spacing w:val="-10"/>
          <w:sz w:val="22"/>
          <w:szCs w:val="22"/>
        </w:rPr>
        <w:t xml:space="preserve"> </w:t>
      </w:r>
      <w:r w:rsidRPr="003506D6">
        <w:rPr>
          <w:spacing w:val="-2"/>
          <w:sz w:val="22"/>
          <w:szCs w:val="22"/>
        </w:rPr>
        <w:t>услуги «</w:t>
      </w:r>
      <w:r w:rsidRPr="003506D6">
        <w:rPr>
          <w:sz w:val="22"/>
          <w:szCs w:val="22"/>
        </w:rPr>
        <w:t>Согласование проведения переустройства и (или) перепланировки помещения в многоквартирном доме» на территории муниципального района «</w:t>
      </w:r>
      <w:r w:rsidR="00363B26" w:rsidRPr="003506D6">
        <w:rPr>
          <w:sz w:val="22"/>
          <w:szCs w:val="22"/>
        </w:rPr>
        <w:t xml:space="preserve">Куйбышевский </w:t>
      </w:r>
      <w:r w:rsidRPr="003506D6">
        <w:rPr>
          <w:sz w:val="22"/>
          <w:szCs w:val="22"/>
        </w:rPr>
        <w:t>район»</w:t>
      </w:r>
    </w:p>
    <w:p w:rsidR="00C35B0B" w:rsidRPr="003506D6" w:rsidRDefault="00C35B0B" w:rsidP="00C35B0B">
      <w:pPr>
        <w:widowControl w:val="0"/>
        <w:autoSpaceDE w:val="0"/>
        <w:autoSpaceDN w:val="0"/>
        <w:adjustRightInd w:val="0"/>
        <w:spacing w:after="0" w:line="240" w:lineRule="auto"/>
        <w:jc w:val="right"/>
        <w:rPr>
          <w:rFonts w:ascii="Times New Roman" w:hAnsi="Times New Roman"/>
        </w:rPr>
      </w:pPr>
    </w:p>
    <w:p w:rsidR="00C35B0B" w:rsidRPr="003506D6" w:rsidRDefault="00C35B0B" w:rsidP="00C35B0B">
      <w:pPr>
        <w:spacing w:after="0"/>
        <w:rPr>
          <w:rFonts w:ascii="Times New Roman" w:hAnsi="Times New Roman"/>
          <w:color w:val="000000"/>
        </w:rPr>
      </w:pPr>
      <w:r w:rsidRPr="003506D6">
        <w:rPr>
          <w:rFonts w:ascii="Times New Roman" w:hAnsi="Times New Roman"/>
          <w:b/>
          <w:color w:val="000000"/>
        </w:rPr>
        <w:t xml:space="preserve"> </w:t>
      </w:r>
    </w:p>
    <w:p w:rsidR="00C35B0B" w:rsidRPr="003506D6" w:rsidRDefault="00C35B0B" w:rsidP="00C35B0B">
      <w:pPr>
        <w:autoSpaceDE w:val="0"/>
        <w:autoSpaceDN w:val="0"/>
        <w:spacing w:before="600" w:after="360" w:line="240" w:lineRule="auto"/>
        <w:jc w:val="center"/>
        <w:rPr>
          <w:rFonts w:ascii="Times New Roman" w:hAnsi="Times New Roman"/>
          <w:b/>
          <w:bCs/>
        </w:rPr>
      </w:pPr>
      <w:r w:rsidRPr="003506D6">
        <w:rPr>
          <w:rFonts w:ascii="Times New Roman" w:hAnsi="Times New Roman"/>
          <w:b/>
          <w:bCs/>
        </w:rPr>
        <w:t>Форма документа, подтверждающего принятие решения</w:t>
      </w:r>
      <w:r w:rsidRPr="003506D6">
        <w:rPr>
          <w:rFonts w:ascii="Times New Roman" w:hAnsi="Times New Roman"/>
          <w:b/>
          <w:bCs/>
        </w:rPr>
        <w:br/>
        <w:t>об отказе в согласовании переустройства и (или) перепланировки</w:t>
      </w:r>
      <w:r w:rsidRPr="003506D6">
        <w:rPr>
          <w:rFonts w:ascii="Times New Roman" w:hAnsi="Times New Roman"/>
          <w:b/>
          <w:bCs/>
        </w:rPr>
        <w:br/>
        <w:t>жилого помещения</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(Бланк органа,</w:t>
      </w:r>
      <w:r w:rsidRPr="003506D6">
        <w:rPr>
          <w:rFonts w:ascii="Times New Roman" w:hAnsi="Times New Roman"/>
        </w:rPr>
        <w:br/>
        <w:t>осуществляющего</w:t>
      </w:r>
      <w:r w:rsidRPr="003506D6">
        <w:rPr>
          <w:rFonts w:ascii="Times New Roman" w:hAnsi="Times New Roman"/>
        </w:rPr>
        <w:br/>
        <w:t>согласование)</w:t>
      </w:r>
    </w:p>
    <w:p w:rsidR="00C35B0B" w:rsidRPr="003506D6" w:rsidRDefault="00C35B0B" w:rsidP="00C35B0B">
      <w:pPr>
        <w:autoSpaceDE w:val="0"/>
        <w:autoSpaceDN w:val="0"/>
        <w:spacing w:before="240" w:after="480" w:line="240" w:lineRule="auto"/>
        <w:jc w:val="center"/>
        <w:rPr>
          <w:rFonts w:ascii="Times New Roman" w:hAnsi="Times New Roman"/>
        </w:rPr>
      </w:pPr>
      <w:r w:rsidRPr="003506D6">
        <w:rPr>
          <w:rFonts w:ascii="Times New Roman" w:hAnsi="Times New Roman"/>
        </w:rPr>
        <w:t>РЕШЕНИЕ</w:t>
      </w:r>
      <w:r w:rsidRPr="003506D6">
        <w:rPr>
          <w:rFonts w:ascii="Times New Roman" w:hAnsi="Times New Roman"/>
        </w:rPr>
        <w:br/>
        <w:t>об отказе в согласовании переустройства и (или) перепланировки жилого помещения</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В связи с обращением  </w:t>
      </w:r>
    </w:p>
    <w:p w:rsidR="00C35B0B" w:rsidRPr="003506D6" w:rsidRDefault="00C35B0B" w:rsidP="00C35B0B">
      <w:pPr>
        <w:pBdr>
          <w:top w:val="single" w:sz="4" w:space="1" w:color="auto"/>
        </w:pBdr>
        <w:autoSpaceDE w:val="0"/>
        <w:autoSpaceDN w:val="0"/>
        <w:spacing w:after="0" w:line="240" w:lineRule="auto"/>
        <w:ind w:left="2381"/>
        <w:jc w:val="center"/>
        <w:rPr>
          <w:rFonts w:ascii="Times New Roman" w:hAnsi="Times New Roman"/>
        </w:rPr>
      </w:pPr>
      <w:r w:rsidRPr="003506D6">
        <w:rPr>
          <w:rFonts w:ascii="Times New Roman" w:hAnsi="Times New Roman"/>
        </w:rPr>
        <w:t>(Ф.И.О. физического лица, наименование юридического лица – заявителя)</w:t>
      </w:r>
    </w:p>
    <w:p w:rsidR="00C35B0B" w:rsidRPr="003506D6" w:rsidRDefault="00C35B0B" w:rsidP="00C35B0B">
      <w:pPr>
        <w:tabs>
          <w:tab w:val="center" w:pos="4962"/>
          <w:tab w:val="left" w:pos="7966"/>
        </w:tabs>
        <w:autoSpaceDE w:val="0"/>
        <w:autoSpaceDN w:val="0"/>
        <w:spacing w:after="0" w:line="240" w:lineRule="auto"/>
        <w:rPr>
          <w:rFonts w:ascii="Times New Roman" w:hAnsi="Times New Roman"/>
        </w:rPr>
      </w:pPr>
      <w:r w:rsidRPr="003506D6">
        <w:rPr>
          <w:rFonts w:ascii="Times New Roman" w:hAnsi="Times New Roman"/>
        </w:rPr>
        <w:t xml:space="preserve">о намерении провести  </w:t>
      </w:r>
      <w:r w:rsidRPr="003506D6">
        <w:rPr>
          <w:rFonts w:ascii="Times New Roman" w:hAnsi="Times New Roman"/>
        </w:rPr>
        <w:tab/>
        <w:t>переустройство и (или) перепланировку</w:t>
      </w:r>
      <w:r w:rsidRPr="003506D6">
        <w:rPr>
          <w:rFonts w:ascii="Times New Roman" w:hAnsi="Times New Roman"/>
        </w:rPr>
        <w:tab/>
        <w:t>жилых помещений</w:t>
      </w:r>
    </w:p>
    <w:p w:rsidR="00C35B0B" w:rsidRPr="003506D6" w:rsidRDefault="00C35B0B" w:rsidP="00C35B0B">
      <w:pPr>
        <w:pBdr>
          <w:top w:val="single" w:sz="4" w:space="1" w:color="auto"/>
        </w:pBdr>
        <w:autoSpaceDE w:val="0"/>
        <w:autoSpaceDN w:val="0"/>
        <w:spacing w:after="0" w:line="240" w:lineRule="auto"/>
        <w:ind w:left="2948" w:right="2948"/>
        <w:jc w:val="center"/>
        <w:rPr>
          <w:rFonts w:ascii="Times New Roman" w:hAnsi="Times New Roman"/>
        </w:rPr>
      </w:pPr>
      <w:r w:rsidRPr="003506D6">
        <w:rPr>
          <w:rFonts w:ascii="Times New Roman" w:hAnsi="Times New Roman"/>
        </w:rPr>
        <w:t>(ненужное зачеркнуть)</w:t>
      </w:r>
    </w:p>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по адресу:  </w:t>
      </w:r>
    </w:p>
    <w:p w:rsidR="00C35B0B" w:rsidRPr="003506D6" w:rsidRDefault="00C35B0B" w:rsidP="00C35B0B">
      <w:pPr>
        <w:pBdr>
          <w:top w:val="single" w:sz="4" w:space="1" w:color="auto"/>
        </w:pBdr>
        <w:autoSpaceDE w:val="0"/>
        <w:autoSpaceDN w:val="0"/>
        <w:spacing w:after="0" w:line="240" w:lineRule="auto"/>
        <w:ind w:left="1134"/>
        <w:rPr>
          <w:rFonts w:ascii="Times New Roman" w:hAnsi="Times New Roman"/>
        </w:rPr>
      </w:pPr>
    </w:p>
    <w:tbl>
      <w:tblPr>
        <w:tblW w:w="0" w:type="auto"/>
        <w:tblLayout w:type="fixed"/>
        <w:tblCellMar>
          <w:left w:w="28" w:type="dxa"/>
          <w:right w:w="28" w:type="dxa"/>
        </w:tblCellMar>
        <w:tblLook w:val="0000" w:firstRow="0" w:lastRow="0" w:firstColumn="0" w:lastColumn="0" w:noHBand="0" w:noVBand="0"/>
      </w:tblPr>
      <w:tblGrid>
        <w:gridCol w:w="6549"/>
        <w:gridCol w:w="193"/>
        <w:gridCol w:w="3204"/>
      </w:tblGrid>
      <w:tr w:rsidR="00C35B0B" w:rsidRPr="003506D6" w:rsidTr="00CD16A7">
        <w:tc>
          <w:tcPr>
            <w:tcW w:w="6549"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p>
        </w:tc>
        <w:tc>
          <w:tcPr>
            <w:tcW w:w="19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w:t>
            </w:r>
          </w:p>
        </w:tc>
        <w:tc>
          <w:tcPr>
            <w:tcW w:w="3204" w:type="dxa"/>
            <w:tcBorders>
              <w:top w:val="nil"/>
              <w:left w:val="nil"/>
              <w:bottom w:val="single" w:sz="4" w:space="0" w:color="auto"/>
              <w:right w:val="nil"/>
            </w:tcBorders>
            <w:vAlign w:val="bottom"/>
          </w:tcPr>
          <w:p w:rsidR="00C35B0B" w:rsidRPr="003506D6" w:rsidRDefault="00C35B0B" w:rsidP="00CD16A7">
            <w:pPr>
              <w:autoSpaceDE w:val="0"/>
              <w:autoSpaceDN w:val="0"/>
              <w:spacing w:after="0" w:line="240" w:lineRule="auto"/>
              <w:rPr>
                <w:rFonts w:ascii="Times New Roman" w:hAnsi="Times New Roman"/>
              </w:rPr>
            </w:pPr>
            <w:r w:rsidRPr="003506D6">
              <w:rPr>
                <w:rFonts w:ascii="Times New Roman" w:hAnsi="Times New Roman"/>
              </w:rPr>
              <w:t>занимаемых (принадлежащих)</w:t>
            </w:r>
          </w:p>
        </w:tc>
      </w:tr>
      <w:tr w:rsidR="00C35B0B" w:rsidRPr="003506D6" w:rsidTr="00CD16A7">
        <w:tc>
          <w:tcPr>
            <w:tcW w:w="6549"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193" w:type="dxa"/>
            <w:tcBorders>
              <w:top w:val="nil"/>
              <w:left w:val="nil"/>
              <w:bottom w:val="nil"/>
              <w:right w:val="nil"/>
            </w:tcBorders>
            <w:vAlign w:val="bottom"/>
          </w:tcPr>
          <w:p w:rsidR="00C35B0B" w:rsidRPr="003506D6" w:rsidRDefault="00C35B0B" w:rsidP="00CD16A7">
            <w:pPr>
              <w:autoSpaceDE w:val="0"/>
              <w:autoSpaceDN w:val="0"/>
              <w:spacing w:after="0" w:line="240" w:lineRule="auto"/>
              <w:rPr>
                <w:rFonts w:ascii="Times New Roman" w:hAnsi="Times New Roman"/>
              </w:rPr>
            </w:pPr>
          </w:p>
        </w:tc>
        <w:tc>
          <w:tcPr>
            <w:tcW w:w="3204" w:type="dxa"/>
            <w:tcBorders>
              <w:top w:val="nil"/>
              <w:left w:val="nil"/>
              <w:bottom w:val="nil"/>
              <w:right w:val="nil"/>
            </w:tcBorders>
            <w:vAlign w:val="bottom"/>
          </w:tcPr>
          <w:p w:rsidR="00C35B0B" w:rsidRPr="003506D6" w:rsidRDefault="00C35B0B" w:rsidP="00CD16A7">
            <w:pPr>
              <w:autoSpaceDE w:val="0"/>
              <w:autoSpaceDN w:val="0"/>
              <w:spacing w:after="0" w:line="240" w:lineRule="auto"/>
              <w:jc w:val="center"/>
              <w:rPr>
                <w:rFonts w:ascii="Times New Roman" w:hAnsi="Times New Roman"/>
              </w:rPr>
            </w:pPr>
            <w:r w:rsidRPr="003506D6">
              <w:rPr>
                <w:rFonts w:ascii="Times New Roman" w:hAnsi="Times New Roman"/>
              </w:rPr>
              <w:t>(ненужное зачеркнуть)</w:t>
            </w:r>
          </w:p>
        </w:tc>
      </w:tr>
    </w:tbl>
    <w:p w:rsidR="00C35B0B" w:rsidRPr="003506D6" w:rsidRDefault="00C35B0B" w:rsidP="00C35B0B">
      <w:pPr>
        <w:autoSpaceDE w:val="0"/>
        <w:autoSpaceDN w:val="0"/>
        <w:spacing w:after="0" w:line="240" w:lineRule="auto"/>
        <w:rPr>
          <w:rFonts w:ascii="Times New Roman" w:hAnsi="Times New Roman"/>
        </w:rPr>
      </w:pPr>
      <w:r w:rsidRPr="003506D6">
        <w:rPr>
          <w:rFonts w:ascii="Times New Roman" w:hAnsi="Times New Roman"/>
        </w:rPr>
        <w:t xml:space="preserve">на основании:  </w:t>
      </w:r>
    </w:p>
    <w:p w:rsidR="00C35B0B" w:rsidRPr="003506D6" w:rsidRDefault="00C35B0B" w:rsidP="00C35B0B">
      <w:pPr>
        <w:pBdr>
          <w:top w:val="single" w:sz="4" w:space="1" w:color="auto"/>
        </w:pBdr>
        <w:autoSpaceDE w:val="0"/>
        <w:autoSpaceDN w:val="0"/>
        <w:spacing w:after="0" w:line="240" w:lineRule="auto"/>
        <w:ind w:left="1560"/>
        <w:jc w:val="center"/>
        <w:rPr>
          <w:rFonts w:ascii="Times New Roman" w:hAnsi="Times New Roman"/>
        </w:rPr>
      </w:pPr>
      <w:r w:rsidRPr="003506D6">
        <w:rPr>
          <w:rFonts w:ascii="Times New Roman" w:hAnsi="Times New Roman"/>
        </w:rPr>
        <w:lastRenderedPageBreak/>
        <w:t>(вид и реквизиты правоустанавливающего документа на переустраиваемое и (или)</w:t>
      </w:r>
    </w:p>
    <w:p w:rsidR="00C35B0B" w:rsidRPr="003506D6" w:rsidRDefault="00C35B0B" w:rsidP="00C35B0B">
      <w:pPr>
        <w:tabs>
          <w:tab w:val="left" w:pos="9837"/>
        </w:tabs>
        <w:autoSpaceDE w:val="0"/>
        <w:autoSpaceDN w:val="0"/>
        <w:spacing w:after="0" w:line="240" w:lineRule="auto"/>
        <w:rPr>
          <w:rFonts w:ascii="Times New Roman" w:hAnsi="Times New Roman"/>
        </w:rPr>
      </w:pPr>
      <w:r w:rsidRPr="003506D6">
        <w:rPr>
          <w:rFonts w:ascii="Times New Roman" w:hAnsi="Times New Roman"/>
        </w:rPr>
        <w:tab/>
        <w:t>,</w:t>
      </w:r>
    </w:p>
    <w:p w:rsidR="00C35B0B" w:rsidRPr="003506D6" w:rsidRDefault="00C35B0B" w:rsidP="00C35B0B">
      <w:pPr>
        <w:pBdr>
          <w:top w:val="single" w:sz="4" w:space="1" w:color="auto"/>
        </w:pBdr>
        <w:autoSpaceDE w:val="0"/>
        <w:autoSpaceDN w:val="0"/>
        <w:spacing w:after="0" w:line="240" w:lineRule="auto"/>
        <w:ind w:right="113"/>
        <w:jc w:val="center"/>
        <w:rPr>
          <w:rFonts w:ascii="Times New Roman" w:hAnsi="Times New Roman"/>
        </w:rPr>
      </w:pPr>
      <w:r w:rsidRPr="003506D6">
        <w:rPr>
          <w:rFonts w:ascii="Times New Roman" w:hAnsi="Times New Roman"/>
        </w:rPr>
        <w:t>перепланируемое жилое помещение)</w:t>
      </w:r>
    </w:p>
    <w:p w:rsidR="00C35B0B" w:rsidRPr="003506D6" w:rsidRDefault="00C35B0B" w:rsidP="00C35B0B">
      <w:pPr>
        <w:autoSpaceDE w:val="0"/>
        <w:autoSpaceDN w:val="0"/>
        <w:spacing w:after="0" w:line="240" w:lineRule="auto"/>
        <w:jc w:val="both"/>
        <w:rPr>
          <w:rFonts w:ascii="Times New Roman" w:hAnsi="Times New Roman"/>
        </w:rPr>
      </w:pPr>
      <w:r w:rsidRPr="003506D6">
        <w:rPr>
          <w:rFonts w:ascii="Times New Roman" w:hAnsi="Times New Roman"/>
        </w:rPr>
        <w:t>по результатам рассмотрения представленных документов принято решение об отказе</w:t>
      </w:r>
    </w:p>
    <w:p w:rsidR="00C35B0B" w:rsidRPr="003506D6" w:rsidRDefault="00C35B0B" w:rsidP="00C35B0B">
      <w:pPr>
        <w:spacing w:after="5" w:line="248" w:lineRule="auto"/>
        <w:ind w:left="-5" w:right="66" w:hanging="10"/>
        <w:jc w:val="both"/>
        <w:rPr>
          <w:rFonts w:ascii="Times New Roman" w:hAnsi="Times New Roman"/>
          <w:color w:val="000000"/>
        </w:rPr>
      </w:pPr>
      <w:r w:rsidRPr="003506D6">
        <w:rPr>
          <w:rFonts w:ascii="Times New Roman" w:hAnsi="Times New Roman"/>
          <w:color w:val="000000"/>
        </w:rPr>
        <w:t xml:space="preserve">в проведении  ______________________                                                         по основаниям: </w:t>
      </w:r>
    </w:p>
    <w:tbl>
      <w:tblPr>
        <w:tblStyle w:val="TableGrid"/>
        <w:tblW w:w="9352" w:type="dxa"/>
        <w:tblInd w:w="5" w:type="dxa"/>
        <w:tblCellMar>
          <w:top w:w="147" w:type="dxa"/>
          <w:left w:w="60" w:type="dxa"/>
          <w:right w:w="48" w:type="dxa"/>
        </w:tblCellMar>
        <w:tblLook w:val="04A0" w:firstRow="1" w:lastRow="0" w:firstColumn="1" w:lastColumn="0" w:noHBand="0" w:noVBand="1"/>
      </w:tblPr>
      <w:tblGrid>
        <w:gridCol w:w="1546"/>
        <w:gridCol w:w="4596"/>
        <w:gridCol w:w="3210"/>
      </w:tblGrid>
      <w:tr w:rsidR="00C35B0B" w:rsidRPr="003506D6" w:rsidTr="00CD16A7">
        <w:trPr>
          <w:trHeight w:val="1363"/>
        </w:trPr>
        <w:tc>
          <w:tcPr>
            <w:tcW w:w="1546" w:type="dxa"/>
            <w:tcBorders>
              <w:top w:val="single" w:sz="4" w:space="0" w:color="000000"/>
              <w:left w:val="single" w:sz="4" w:space="0" w:color="000000"/>
              <w:bottom w:val="single" w:sz="4" w:space="0" w:color="000000"/>
              <w:right w:val="single" w:sz="4" w:space="0" w:color="000000"/>
            </w:tcBorders>
            <w:vAlign w:val="center"/>
          </w:tcPr>
          <w:p w:rsidR="00C35B0B" w:rsidRPr="003506D6" w:rsidRDefault="00C35B0B" w:rsidP="00CD16A7">
            <w:pPr>
              <w:ind w:right="17"/>
              <w:jc w:val="center"/>
              <w:rPr>
                <w:rFonts w:ascii="Times New Roman" w:hAnsi="Times New Roman"/>
                <w:color w:val="000000"/>
              </w:rPr>
            </w:pPr>
            <w:r w:rsidRPr="003506D6">
              <w:rPr>
                <w:rFonts w:ascii="Times New Roman" w:hAnsi="Times New Roman"/>
                <w:color w:val="000000"/>
              </w:rPr>
              <w:t xml:space="preserve">№ </w:t>
            </w:r>
          </w:p>
          <w:p w:rsidR="00C35B0B" w:rsidRPr="003506D6" w:rsidRDefault="00C35B0B" w:rsidP="00CD16A7">
            <w:pPr>
              <w:ind w:right="15"/>
              <w:jc w:val="center"/>
              <w:rPr>
                <w:rFonts w:ascii="Times New Roman" w:hAnsi="Times New Roman"/>
                <w:color w:val="000000"/>
              </w:rPr>
            </w:pPr>
            <w:r w:rsidRPr="003506D6">
              <w:rPr>
                <w:rFonts w:ascii="Times New Roman" w:hAnsi="Times New Roman"/>
                <w:color w:val="000000"/>
              </w:rPr>
              <w:t xml:space="preserve">пункта </w:t>
            </w:r>
          </w:p>
          <w:p w:rsidR="00C35B0B" w:rsidRPr="003506D6" w:rsidRDefault="00C35B0B" w:rsidP="00CD16A7">
            <w:pPr>
              <w:jc w:val="center"/>
              <w:rPr>
                <w:rFonts w:ascii="Times New Roman" w:hAnsi="Times New Roman"/>
                <w:color w:val="000000"/>
              </w:rPr>
            </w:pPr>
            <w:r w:rsidRPr="003506D6">
              <w:rPr>
                <w:rFonts w:ascii="Times New Roman" w:hAnsi="Times New Roman"/>
                <w:color w:val="000000"/>
              </w:rPr>
              <w:t xml:space="preserve">администра-тивного регламента </w:t>
            </w:r>
          </w:p>
        </w:tc>
        <w:tc>
          <w:tcPr>
            <w:tcW w:w="4596"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ind w:left="11"/>
              <w:jc w:val="center"/>
              <w:rPr>
                <w:rFonts w:ascii="Times New Roman" w:hAnsi="Times New Roman"/>
                <w:color w:val="000000"/>
              </w:rPr>
            </w:pPr>
            <w:r w:rsidRPr="003506D6">
              <w:rPr>
                <w:rFonts w:ascii="Times New Roman" w:hAnsi="Times New Roman"/>
                <w:color w:val="000000"/>
              </w:rPr>
              <w:t xml:space="preserve">Наименование основания для отказа в соответствии с единым стандартом </w:t>
            </w:r>
          </w:p>
        </w:tc>
        <w:tc>
          <w:tcPr>
            <w:tcW w:w="3210"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jc w:val="center"/>
              <w:rPr>
                <w:rFonts w:ascii="Times New Roman" w:hAnsi="Times New Roman"/>
                <w:color w:val="000000"/>
              </w:rPr>
            </w:pPr>
            <w:r w:rsidRPr="003506D6">
              <w:rPr>
                <w:rFonts w:ascii="Times New Roman" w:hAnsi="Times New Roman"/>
                <w:color w:val="000000"/>
              </w:rPr>
              <w:t xml:space="preserve">Разъяснение причин отказа в предоставлении услуги </w:t>
            </w:r>
          </w:p>
        </w:tc>
      </w:tr>
      <w:tr w:rsidR="00C35B0B" w:rsidRPr="003506D6" w:rsidTr="00CD16A7">
        <w:trPr>
          <w:trHeight w:val="902"/>
        </w:trPr>
        <w:tc>
          <w:tcPr>
            <w:tcW w:w="1546"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ind w:left="2"/>
              <w:rPr>
                <w:rFonts w:ascii="Times New Roman" w:hAnsi="Times New Roman"/>
                <w:color w:val="000000"/>
              </w:rPr>
            </w:pPr>
            <w:r w:rsidRPr="003506D6">
              <w:rPr>
                <w:rFonts w:ascii="Times New Roman" w:hAnsi="Times New Roman"/>
                <w:color w:val="000000"/>
              </w:rPr>
              <w:t>подпункт 1</w:t>
            </w:r>
          </w:p>
          <w:p w:rsidR="00C35B0B" w:rsidRPr="003506D6" w:rsidRDefault="00C35B0B" w:rsidP="00CD16A7">
            <w:pPr>
              <w:ind w:left="2"/>
              <w:rPr>
                <w:rFonts w:ascii="Times New Roman" w:hAnsi="Times New Roman"/>
                <w:color w:val="000000"/>
              </w:rPr>
            </w:pPr>
            <w:r w:rsidRPr="003506D6">
              <w:rPr>
                <w:rFonts w:ascii="Times New Roman" w:hAnsi="Times New Roman"/>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rPr>
                <w:rFonts w:ascii="Times New Roman" w:hAnsi="Times New Roman"/>
                <w:color w:val="000000"/>
              </w:rPr>
            </w:pPr>
            <w:r w:rsidRPr="003506D6">
              <w:rPr>
                <w:rFonts w:ascii="Times New Roman" w:hAnsi="Times New Roman"/>
                <w:color w:val="000000"/>
              </w:rPr>
              <w:t xml:space="preserve">Не представлены документы, обязанность по представлению которых с возложена на заявителя </w:t>
            </w:r>
          </w:p>
        </w:tc>
        <w:tc>
          <w:tcPr>
            <w:tcW w:w="3210" w:type="dxa"/>
            <w:tcBorders>
              <w:top w:val="single" w:sz="4" w:space="0" w:color="000000"/>
              <w:left w:val="single" w:sz="4" w:space="0" w:color="000000"/>
              <w:bottom w:val="single" w:sz="4" w:space="0" w:color="000000"/>
              <w:right w:val="single" w:sz="4" w:space="0" w:color="000000"/>
            </w:tcBorders>
            <w:vAlign w:val="center"/>
          </w:tcPr>
          <w:p w:rsidR="00C35B0B" w:rsidRPr="003506D6" w:rsidRDefault="00C35B0B" w:rsidP="00CD16A7">
            <w:pPr>
              <w:ind w:left="2"/>
              <w:rPr>
                <w:rFonts w:ascii="Times New Roman" w:hAnsi="Times New Roman"/>
                <w:color w:val="000000"/>
              </w:rPr>
            </w:pPr>
            <w:r w:rsidRPr="003506D6">
              <w:rPr>
                <w:rFonts w:ascii="Times New Roman" w:hAnsi="Times New Roman"/>
                <w:color w:val="000000"/>
              </w:rPr>
              <w:t xml:space="preserve">Указывается исчерпывающий перечень непредставленных заявителем документов, обязанность по представлению которых с возложена на заявителя </w:t>
            </w:r>
          </w:p>
        </w:tc>
      </w:tr>
      <w:tr w:rsidR="00C35B0B" w:rsidRPr="003506D6" w:rsidTr="00CD16A7">
        <w:trPr>
          <w:trHeight w:val="2976"/>
        </w:trPr>
        <w:tc>
          <w:tcPr>
            <w:tcW w:w="1546"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ind w:left="2"/>
              <w:jc w:val="center"/>
              <w:rPr>
                <w:rFonts w:ascii="Times New Roman" w:hAnsi="Times New Roman"/>
                <w:color w:val="000000"/>
              </w:rPr>
            </w:pPr>
            <w:r w:rsidRPr="003506D6">
              <w:rPr>
                <w:rFonts w:ascii="Times New Roman" w:hAnsi="Times New Roman"/>
                <w:color w:val="000000"/>
              </w:rPr>
              <w:t>подпункт 2</w:t>
            </w:r>
          </w:p>
          <w:p w:rsidR="00C35B0B" w:rsidRPr="003506D6" w:rsidRDefault="00C35B0B" w:rsidP="00CD16A7">
            <w:pPr>
              <w:ind w:left="2"/>
              <w:jc w:val="center"/>
              <w:rPr>
                <w:rFonts w:ascii="Times New Roman" w:hAnsi="Times New Roman"/>
                <w:color w:val="000000"/>
              </w:rPr>
            </w:pPr>
            <w:r w:rsidRPr="003506D6">
              <w:rPr>
                <w:rFonts w:ascii="Times New Roman" w:hAnsi="Times New Roman"/>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vAlign w:val="center"/>
          </w:tcPr>
          <w:p w:rsidR="00C35B0B" w:rsidRPr="003506D6" w:rsidRDefault="00C35B0B" w:rsidP="00CD16A7">
            <w:pPr>
              <w:rPr>
                <w:rFonts w:ascii="Times New Roman" w:hAnsi="Times New Roman"/>
                <w:color w:val="000000"/>
              </w:rPr>
            </w:pPr>
            <w:r w:rsidRPr="003506D6">
              <w:rPr>
                <w:rFonts w:ascii="Times New Roman" w:hAnsi="Times New Roman"/>
                <w:color w:val="000000"/>
              </w:rPr>
              <w:t xml:space="preserve">Поступления в орган, осуществляющий согласование, ответа органа государственной власти, органа местного самоуправления либо подведомственной органу государственной власти или органу местного самоуправления организации на межведомственный запрос, свидетельствующего об отсутствии документа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 </w:t>
            </w:r>
          </w:p>
        </w:tc>
        <w:tc>
          <w:tcPr>
            <w:tcW w:w="3210"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ind w:left="2"/>
              <w:rPr>
                <w:rFonts w:ascii="Times New Roman" w:hAnsi="Times New Roman"/>
                <w:color w:val="000000"/>
              </w:rPr>
            </w:pPr>
            <w:r w:rsidRPr="003506D6">
              <w:rPr>
                <w:rFonts w:ascii="Times New Roman" w:hAnsi="Times New Roman"/>
                <w:color w:val="000000"/>
              </w:rPr>
              <w:t>Указывается исчерпывающий перечень отсутствующих документов и (или) информации, необходимых для проведения переустройства и (или) перепланировки помещения в многоквартирном доме в соответствии с частью 2.1 статьи 26 ЖК РФ, если соответствующий документ не был представлен заявителем по собственной инициативе.</w:t>
            </w:r>
          </w:p>
          <w:p w:rsidR="00C35B0B" w:rsidRPr="003506D6" w:rsidRDefault="00C35B0B" w:rsidP="00CD16A7">
            <w:pPr>
              <w:ind w:left="2"/>
              <w:rPr>
                <w:rFonts w:ascii="Times New Roman" w:hAnsi="Times New Roman"/>
                <w:color w:val="000000"/>
              </w:rPr>
            </w:pPr>
            <w:r w:rsidRPr="003506D6">
              <w:rPr>
                <w:rFonts w:ascii="Times New Roman" w:hAnsi="Times New Roman"/>
                <w:color w:val="000000"/>
              </w:rPr>
              <w:t xml:space="preserve"> </w:t>
            </w:r>
          </w:p>
        </w:tc>
      </w:tr>
      <w:tr w:rsidR="00C35B0B" w:rsidRPr="003506D6" w:rsidTr="00CD16A7">
        <w:trPr>
          <w:trHeight w:val="902"/>
        </w:trPr>
        <w:tc>
          <w:tcPr>
            <w:tcW w:w="1546"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ind w:left="2"/>
              <w:jc w:val="center"/>
              <w:rPr>
                <w:rFonts w:ascii="Times New Roman" w:hAnsi="Times New Roman"/>
                <w:color w:val="000000"/>
              </w:rPr>
            </w:pPr>
            <w:r w:rsidRPr="003506D6">
              <w:rPr>
                <w:rFonts w:ascii="Times New Roman" w:hAnsi="Times New Roman"/>
                <w:color w:val="000000"/>
              </w:rPr>
              <w:t>подпункт 3</w:t>
            </w:r>
          </w:p>
          <w:p w:rsidR="00C35B0B" w:rsidRPr="003506D6" w:rsidRDefault="00C35B0B" w:rsidP="00CD16A7">
            <w:pPr>
              <w:ind w:left="2"/>
              <w:jc w:val="center"/>
              <w:rPr>
                <w:rFonts w:ascii="Times New Roman" w:hAnsi="Times New Roman"/>
                <w:color w:val="000000"/>
              </w:rPr>
            </w:pPr>
            <w:r w:rsidRPr="003506D6">
              <w:rPr>
                <w:rFonts w:ascii="Times New Roman" w:hAnsi="Times New Roman"/>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rPr>
                <w:rFonts w:ascii="Times New Roman" w:hAnsi="Times New Roman"/>
                <w:color w:val="000000"/>
              </w:rPr>
            </w:pPr>
            <w:r w:rsidRPr="003506D6">
              <w:rPr>
                <w:rFonts w:ascii="Times New Roman" w:hAnsi="Times New Roman"/>
                <w:color w:val="000000"/>
              </w:rPr>
              <w:t>Представления документов в ненадлежащий орган.</w:t>
            </w:r>
          </w:p>
        </w:tc>
        <w:tc>
          <w:tcPr>
            <w:tcW w:w="3210"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ind w:firstLine="25"/>
              <w:rPr>
                <w:rFonts w:ascii="Times New Roman" w:hAnsi="Times New Roman"/>
              </w:rPr>
            </w:pPr>
            <w:r w:rsidRPr="003506D6">
              <w:rPr>
                <w:rFonts w:ascii="Times New Roman" w:hAnsi="Times New Roman"/>
                <w:color w:val="000000"/>
              </w:rPr>
              <w:t xml:space="preserve">Указывается уполномоченный орган, </w:t>
            </w:r>
            <w:r w:rsidRPr="003506D6">
              <w:rPr>
                <w:rFonts w:ascii="Times New Roman" w:hAnsi="Times New Roman"/>
              </w:rPr>
              <w:t>осуществляющий согласование, в</w:t>
            </w:r>
          </w:p>
          <w:p w:rsidR="00C35B0B" w:rsidRPr="003506D6" w:rsidRDefault="00C35B0B" w:rsidP="00CD16A7">
            <w:pPr>
              <w:ind w:left="2" w:firstLine="25"/>
              <w:rPr>
                <w:rFonts w:ascii="Times New Roman" w:hAnsi="Times New Roman"/>
                <w:color w:val="000000"/>
              </w:rPr>
            </w:pPr>
            <w:r w:rsidRPr="003506D6">
              <w:rPr>
                <w:rFonts w:ascii="Times New Roman" w:hAnsi="Times New Roman"/>
                <w:color w:val="000000"/>
              </w:rPr>
              <w:t xml:space="preserve"> который предоставляются документы </w:t>
            </w:r>
          </w:p>
        </w:tc>
      </w:tr>
      <w:tr w:rsidR="00C35B0B" w:rsidRPr="003506D6" w:rsidTr="00CD16A7">
        <w:trPr>
          <w:trHeight w:val="905"/>
        </w:trPr>
        <w:tc>
          <w:tcPr>
            <w:tcW w:w="1546"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ind w:left="2"/>
              <w:jc w:val="center"/>
              <w:rPr>
                <w:rFonts w:ascii="Times New Roman" w:hAnsi="Times New Roman"/>
                <w:color w:val="000000"/>
              </w:rPr>
            </w:pPr>
            <w:r w:rsidRPr="003506D6">
              <w:rPr>
                <w:rFonts w:ascii="Times New Roman" w:hAnsi="Times New Roman"/>
                <w:color w:val="000000"/>
              </w:rPr>
              <w:t>подпункт 4</w:t>
            </w:r>
          </w:p>
          <w:p w:rsidR="00C35B0B" w:rsidRPr="003506D6" w:rsidRDefault="00C35B0B" w:rsidP="00CD16A7">
            <w:pPr>
              <w:ind w:left="2"/>
              <w:jc w:val="center"/>
              <w:rPr>
                <w:rFonts w:ascii="Times New Roman" w:hAnsi="Times New Roman"/>
                <w:color w:val="000000"/>
              </w:rPr>
            </w:pPr>
            <w:r w:rsidRPr="003506D6">
              <w:rPr>
                <w:rFonts w:ascii="Times New Roman" w:hAnsi="Times New Roman"/>
                <w:color w:val="000000"/>
              </w:rPr>
              <w:t>пункта 2.8</w:t>
            </w:r>
          </w:p>
        </w:tc>
        <w:tc>
          <w:tcPr>
            <w:tcW w:w="4596"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rPr>
                <w:rFonts w:ascii="Times New Roman" w:hAnsi="Times New Roman"/>
                <w:color w:val="000000"/>
              </w:rPr>
            </w:pPr>
            <w:r w:rsidRPr="003506D6">
              <w:rPr>
                <w:rFonts w:ascii="Times New Roman" w:hAnsi="Times New Roman"/>
                <w:color w:val="000000"/>
              </w:rPr>
              <w:t>Несоответствия проекта переустройства и (или) перепланировки помещения в многоквартирном доме требованиям законодательства.</w:t>
            </w:r>
          </w:p>
        </w:tc>
        <w:tc>
          <w:tcPr>
            <w:tcW w:w="3210" w:type="dxa"/>
            <w:tcBorders>
              <w:top w:val="single" w:sz="4" w:space="0" w:color="000000"/>
              <w:left w:val="single" w:sz="4" w:space="0" w:color="000000"/>
              <w:bottom w:val="single" w:sz="4" w:space="0" w:color="000000"/>
              <w:right w:val="single" w:sz="4" w:space="0" w:color="000000"/>
            </w:tcBorders>
            <w:vAlign w:val="center"/>
          </w:tcPr>
          <w:p w:rsidR="00C35B0B" w:rsidRPr="003506D6" w:rsidRDefault="00C35B0B" w:rsidP="00CD16A7">
            <w:pPr>
              <w:ind w:left="2" w:firstLine="25"/>
              <w:rPr>
                <w:rFonts w:ascii="Times New Roman" w:hAnsi="Times New Roman"/>
                <w:color w:val="000000"/>
              </w:rPr>
            </w:pPr>
            <w:r w:rsidRPr="003506D6">
              <w:rPr>
                <w:rFonts w:ascii="Times New Roman" w:hAnsi="Times New Roman"/>
                <w:color w:val="000000"/>
              </w:rPr>
              <w:t>Указывается исчерпывающий перечень оснований несоответствия проекта переустройства и (или) перепланировки помещения в многоквартирном доме требованиям законодательства.</w:t>
            </w:r>
          </w:p>
        </w:tc>
      </w:tr>
    </w:tbl>
    <w:p w:rsidR="00C35B0B" w:rsidRPr="003506D6" w:rsidRDefault="00C35B0B" w:rsidP="00C35B0B">
      <w:pPr>
        <w:spacing w:after="0"/>
        <w:ind w:right="20"/>
        <w:jc w:val="center"/>
        <w:rPr>
          <w:rFonts w:ascii="Times New Roman" w:hAnsi="Times New Roman"/>
          <w:color w:val="000000"/>
        </w:rPr>
      </w:pPr>
      <w:r w:rsidRPr="003506D6">
        <w:rPr>
          <w:rFonts w:ascii="Times New Roman" w:hAnsi="Times New Roman"/>
          <w:i/>
          <w:color w:val="000000"/>
        </w:rPr>
        <w:t xml:space="preserve"> </w:t>
      </w:r>
    </w:p>
    <w:p w:rsidR="00C35B0B" w:rsidRPr="003506D6" w:rsidRDefault="00C35B0B" w:rsidP="00C35B0B">
      <w:pPr>
        <w:spacing w:after="5" w:line="248" w:lineRule="auto"/>
        <w:ind w:left="-5" w:right="66" w:hanging="10"/>
        <w:jc w:val="both"/>
        <w:rPr>
          <w:rFonts w:ascii="Times New Roman" w:hAnsi="Times New Roman"/>
          <w:color w:val="000000"/>
        </w:rPr>
      </w:pPr>
    </w:p>
    <w:p w:rsidR="00C35B0B" w:rsidRPr="003506D6" w:rsidRDefault="00C35B0B" w:rsidP="00C35B0B">
      <w:pPr>
        <w:spacing w:after="5" w:line="248" w:lineRule="auto"/>
        <w:ind w:left="-5" w:right="66" w:hanging="10"/>
        <w:jc w:val="both"/>
        <w:rPr>
          <w:rFonts w:ascii="Times New Roman" w:hAnsi="Times New Roman"/>
          <w:color w:val="000000"/>
        </w:rPr>
      </w:pPr>
    </w:p>
    <w:p w:rsidR="00C35B0B" w:rsidRPr="003506D6" w:rsidRDefault="00C35B0B" w:rsidP="00C35B0B">
      <w:pPr>
        <w:spacing w:after="5" w:line="248" w:lineRule="auto"/>
        <w:ind w:left="-5" w:right="66" w:hanging="10"/>
        <w:jc w:val="both"/>
        <w:rPr>
          <w:rFonts w:ascii="Times New Roman" w:hAnsi="Times New Roman"/>
          <w:color w:val="000000"/>
        </w:rPr>
      </w:pPr>
      <w:r w:rsidRPr="003506D6">
        <w:rPr>
          <w:rFonts w:ascii="Times New Roman" w:hAnsi="Times New Roman"/>
          <w:color w:val="000000"/>
        </w:rPr>
        <w:t xml:space="preserve">Дополнительная информация: </w:t>
      </w:r>
    </w:p>
    <w:p w:rsidR="00C35B0B" w:rsidRPr="003506D6" w:rsidRDefault="00C35B0B" w:rsidP="00C35B0B">
      <w:pPr>
        <w:spacing w:after="5" w:line="248" w:lineRule="auto"/>
        <w:ind w:left="-5" w:right="66" w:hanging="10"/>
        <w:jc w:val="both"/>
        <w:rPr>
          <w:rFonts w:ascii="Times New Roman" w:hAnsi="Times New Roman"/>
          <w:color w:val="000000"/>
        </w:rPr>
      </w:pPr>
      <w:r w:rsidRPr="003506D6">
        <w:rPr>
          <w:rFonts w:ascii="Times New Roman" w:hAnsi="Times New Roman"/>
          <w:color w:val="000000"/>
        </w:rPr>
        <w:t xml:space="preserve"> _______________________________________. </w:t>
      </w:r>
    </w:p>
    <w:p w:rsidR="00C35B0B" w:rsidRPr="003506D6" w:rsidRDefault="00C35B0B" w:rsidP="00C35B0B">
      <w:pPr>
        <w:spacing w:after="5" w:line="248" w:lineRule="auto"/>
        <w:ind w:left="-5" w:right="66" w:hanging="10"/>
        <w:jc w:val="both"/>
        <w:rPr>
          <w:rFonts w:ascii="Times New Roman" w:hAnsi="Times New Roman"/>
          <w:color w:val="000000"/>
        </w:rPr>
      </w:pPr>
      <w:r w:rsidRPr="003506D6">
        <w:rPr>
          <w:rFonts w:ascii="Times New Roman" w:hAnsi="Times New Roman"/>
          <w:color w:val="000000"/>
        </w:rPr>
        <w:t xml:space="preserve">Вы вправе повторно обратиться в уполномоченный орган с заявлением о предоставлении государственной (муниципальной) услуги после устранения указанных нарушений. </w:t>
      </w:r>
    </w:p>
    <w:p w:rsidR="00C35B0B" w:rsidRPr="003506D6" w:rsidRDefault="00C35B0B" w:rsidP="00C35B0B">
      <w:pPr>
        <w:spacing w:after="5" w:line="248" w:lineRule="auto"/>
        <w:ind w:left="-5" w:right="66" w:hanging="10"/>
        <w:jc w:val="both"/>
        <w:rPr>
          <w:rFonts w:ascii="Times New Roman" w:hAnsi="Times New Roman"/>
          <w:color w:val="000000"/>
        </w:rPr>
      </w:pPr>
      <w:r w:rsidRPr="003506D6">
        <w:rPr>
          <w:rFonts w:ascii="Times New Roman" w:hAnsi="Times New Roman"/>
          <w:color w:val="000000"/>
        </w:rPr>
        <w:t xml:space="preserve">Данный отказ может быть обжалован в досудебном порядке путем направления жалобы в уполномоченный орган, а также в судебном порядке. </w:t>
      </w:r>
    </w:p>
    <w:p w:rsidR="00C35B0B" w:rsidRPr="003506D6" w:rsidRDefault="00C35B0B" w:rsidP="00C35B0B">
      <w:pPr>
        <w:spacing w:after="0"/>
        <w:ind w:right="20"/>
        <w:jc w:val="center"/>
        <w:rPr>
          <w:rFonts w:ascii="Times New Roman" w:hAnsi="Times New Roman"/>
          <w:color w:val="000000"/>
        </w:rPr>
      </w:pPr>
      <w:r w:rsidRPr="003506D6">
        <w:rPr>
          <w:rFonts w:ascii="Times New Roman" w:hAnsi="Times New Roman"/>
          <w:color w:val="000000"/>
        </w:rPr>
        <w:t xml:space="preserve"> </w:t>
      </w:r>
    </w:p>
    <w:tbl>
      <w:tblPr>
        <w:tblStyle w:val="TableGrid"/>
        <w:tblpPr w:vertAnchor="text" w:tblpX="5051" w:tblpY="-49"/>
        <w:tblOverlap w:val="never"/>
        <w:tblW w:w="4301" w:type="dxa"/>
        <w:tblInd w:w="0" w:type="dxa"/>
        <w:tblCellMar>
          <w:top w:w="49" w:type="dxa"/>
          <w:left w:w="115" w:type="dxa"/>
          <w:right w:w="115" w:type="dxa"/>
        </w:tblCellMar>
        <w:tblLook w:val="04A0" w:firstRow="1" w:lastRow="0" w:firstColumn="1" w:lastColumn="0" w:noHBand="0" w:noVBand="1"/>
      </w:tblPr>
      <w:tblGrid>
        <w:gridCol w:w="4301"/>
      </w:tblGrid>
      <w:tr w:rsidR="00C35B0B" w:rsidRPr="003506D6" w:rsidTr="00CD16A7">
        <w:trPr>
          <w:trHeight w:val="470"/>
        </w:trPr>
        <w:tc>
          <w:tcPr>
            <w:tcW w:w="4301" w:type="dxa"/>
            <w:tcBorders>
              <w:top w:val="single" w:sz="4" w:space="0" w:color="000000"/>
              <w:left w:val="single" w:sz="4" w:space="0" w:color="000000"/>
              <w:bottom w:val="single" w:sz="4" w:space="0" w:color="000000"/>
              <w:right w:val="single" w:sz="4" w:space="0" w:color="000000"/>
            </w:tcBorders>
          </w:tcPr>
          <w:p w:rsidR="00C35B0B" w:rsidRPr="003506D6" w:rsidRDefault="00C35B0B" w:rsidP="00CD16A7">
            <w:pPr>
              <w:ind w:left="964" w:right="914"/>
              <w:jc w:val="center"/>
              <w:rPr>
                <w:color w:val="000000"/>
              </w:rPr>
            </w:pPr>
            <w:r w:rsidRPr="003506D6">
              <w:rPr>
                <w:color w:val="000000"/>
              </w:rPr>
              <w:lastRenderedPageBreak/>
              <w:t xml:space="preserve">Сведения об электронной подписи </w:t>
            </w:r>
          </w:p>
        </w:tc>
      </w:tr>
    </w:tbl>
    <w:p w:rsidR="00C35B0B" w:rsidRPr="003506D6" w:rsidRDefault="00C35B0B" w:rsidP="00C35B0B">
      <w:pPr>
        <w:spacing w:after="1" w:line="238" w:lineRule="auto"/>
        <w:ind w:left="233" w:right="75" w:hanging="125"/>
        <w:jc w:val="both"/>
        <w:rPr>
          <w:color w:val="000000"/>
        </w:rPr>
      </w:pPr>
      <w:r w:rsidRPr="003506D6">
        <w:rPr>
          <w:rFonts w:ascii="Times New Roman" w:hAnsi="Times New Roman"/>
          <w:i/>
          <w:color w:val="000000"/>
        </w:rPr>
        <w:t>__________________________________________ Должность и ФИО сотрудника, принявшего решение</w:t>
      </w:r>
      <w:r w:rsidRPr="003506D6">
        <w:rPr>
          <w:rFonts w:ascii="Times New Roman" w:hAnsi="Times New Roman"/>
          <w:color w:val="000000"/>
        </w:rPr>
        <w:t xml:space="preserve"> </w:t>
      </w:r>
    </w:p>
    <w:p w:rsidR="000B6A27" w:rsidRPr="003506D6" w:rsidRDefault="000B6A27"/>
    <w:sectPr w:rsidR="000B6A27" w:rsidRPr="003506D6" w:rsidSect="0068192A">
      <w:headerReference w:type="default" r:id="rId14"/>
      <w:footerReference w:type="default" r:id="rId15"/>
      <w:pgSz w:w="11906" w:h="16838"/>
      <w:pgMar w:top="494" w:right="567" w:bottom="567" w:left="1134" w:header="0" w:footer="0" w:gutter="0"/>
      <w:cols w:space="720"/>
      <w:noEndnote/>
      <w:docGrid w:linePitch="29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C328AF" w:rsidRDefault="00C328AF" w:rsidP="00C35B0B">
      <w:pPr>
        <w:spacing w:after="0" w:line="240" w:lineRule="auto"/>
      </w:pPr>
      <w:r>
        <w:separator/>
      </w:r>
    </w:p>
  </w:endnote>
  <w:endnote w:type="continuationSeparator" w:id="0">
    <w:p w:rsidR="00C328AF" w:rsidRDefault="00C328AF" w:rsidP="00C35B0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5B" w:usb2="00000009" w:usb3="00000000" w:csb0="000001FF" w:csb1="00000000"/>
  </w:font>
  <w:font w:name="Calibri">
    <w:panose1 w:val="020F0502020204030204"/>
    <w:charset w:val="CC"/>
    <w:family w:val="swiss"/>
    <w:pitch w:val="variable"/>
    <w:sig w:usb0="E4002EFF" w:usb1="C000247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Courier New">
    <w:panose1 w:val="02070309020205020404"/>
    <w:charset w:val="CC"/>
    <w:family w:val="modern"/>
    <w:pitch w:val="fixed"/>
    <w:sig w:usb0="E0002EFF" w:usb1="C0007843"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00"/>
    <w:family w:val="swiss"/>
    <w:notTrueType/>
    <w:pitch w:val="variable"/>
    <w:sig w:usb0="00000003" w:usb1="00000000" w:usb2="00000000" w:usb3="00000000" w:csb0="00000001" w:csb1="00000000"/>
  </w:font>
  <w:font w:name="Liberation Serif">
    <w:altName w:val="Times New Roman"/>
    <w:charset w:val="00"/>
    <w:family w:val="roman"/>
    <w:pitch w:val="variable"/>
    <w:sig w:usb0="00000203" w:usb1="00000000" w:usb2="00000000" w:usb3="00000000" w:csb0="00000005" w:csb1="00000000"/>
  </w:font>
  <w:font w:name="Droid Sans Fallback">
    <w:altName w:val="Times New Roman"/>
    <w:charset w:val="00"/>
    <w:family w:val="auto"/>
    <w:pitch w:val="variable"/>
  </w:font>
  <w:font w:name="Droid Sans Devanagari">
    <w:altName w:val="Times New Roman"/>
    <w:charset w:val="00"/>
    <w:family w:val="auto"/>
    <w:pitch w:val="variable"/>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F7" w:rsidRDefault="00F81DF7">
    <w:pPr>
      <w:pStyle w:val="ConsPlusNormal"/>
      <w:pBdr>
        <w:bottom w:val="single" w:sz="12" w:space="0" w:color="auto"/>
      </w:pBdr>
      <w:jc w:val="center"/>
      <w:rPr>
        <w:sz w:val="2"/>
        <w:szCs w:val="2"/>
      </w:rPr>
    </w:pPr>
  </w:p>
  <w:p w:rsidR="00F81DF7" w:rsidRDefault="00F81DF7">
    <w:pPr>
      <w:pStyle w:val="ConsPlusNormal"/>
      <w:rPr>
        <w:sz w:val="2"/>
        <w:szCs w:val="2"/>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C328AF" w:rsidRDefault="00C328AF" w:rsidP="00C35B0B">
      <w:pPr>
        <w:spacing w:after="0" w:line="240" w:lineRule="auto"/>
      </w:pPr>
      <w:r>
        <w:separator/>
      </w:r>
    </w:p>
  </w:footnote>
  <w:footnote w:type="continuationSeparator" w:id="0">
    <w:p w:rsidR="00C328AF" w:rsidRDefault="00C328AF" w:rsidP="00C35B0B">
      <w:pPr>
        <w:spacing w:after="0" w:line="240" w:lineRule="auto"/>
      </w:pPr>
      <w:r>
        <w:continuationSeparator/>
      </w:r>
    </w:p>
  </w:footnote>
  <w:footnote w:id="1">
    <w:p w:rsidR="00F81DF7" w:rsidRDefault="00F81DF7" w:rsidP="00C35B0B">
      <w:pPr>
        <w:pStyle w:val="11"/>
        <w:ind w:firstLine="567"/>
        <w:jc w:val="both"/>
      </w:pPr>
      <w:r>
        <w:rPr>
          <w:rStyle w:val="ac"/>
        </w:rPr>
        <w:t>*</w:t>
      </w:r>
      <w:r>
        <w:t> Срок и режим производства ремонтно-строительных работ определяются в соответствии с заявлением.</w:t>
      </w:r>
      <w:r>
        <w:br/>
        <w:t>В случае если орган, осуществляющий согласование, изменяет указанные в заявлении срок и режим производства ремонтно-строительных работ, в решении излагаются мотивы принятия такого решения.</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81DF7" w:rsidRDefault="00F81DF7">
    <w:pPr>
      <w:pStyle w:val="a3"/>
      <w:jc w:val="center"/>
    </w:pPr>
  </w:p>
  <w:p w:rsidR="00F81DF7" w:rsidRDefault="00F81DF7">
    <w:pPr>
      <w:pStyle w:val="a3"/>
      <w:jc w:val="center"/>
    </w:pPr>
  </w:p>
  <w:p w:rsidR="00F81DF7" w:rsidRDefault="00F81DF7">
    <w:pPr>
      <w:pStyle w:val="ConsPlusNormal"/>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DCB624B"/>
    <w:multiLevelType w:val="hybridMultilevel"/>
    <w:tmpl w:val="83C2214E"/>
    <w:lvl w:ilvl="0" w:tplc="171AC554">
      <w:start w:val="1"/>
      <w:numFmt w:val="decimal"/>
      <w:lvlText w:val="%1)"/>
      <w:lvlJc w:val="left"/>
      <w:pPr>
        <w:ind w:left="915" w:hanging="375"/>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1" w15:restartNumberingAfterBreak="0">
    <w:nsid w:val="15702A0B"/>
    <w:multiLevelType w:val="hybridMultilevel"/>
    <w:tmpl w:val="A22E5254"/>
    <w:lvl w:ilvl="0" w:tplc="C36A4488">
      <w:start w:val="1"/>
      <w:numFmt w:val="decimal"/>
      <w:lvlText w:val="%1)"/>
      <w:lvlJc w:val="left"/>
      <w:pPr>
        <w:ind w:left="900" w:hanging="360"/>
      </w:pPr>
      <w:rPr>
        <w:rFonts w:cs="Times New Roman" w:hint="default"/>
        <w:color w:val="auto"/>
      </w:rPr>
    </w:lvl>
    <w:lvl w:ilvl="1" w:tplc="04190019" w:tentative="1">
      <w:start w:val="1"/>
      <w:numFmt w:val="lowerLetter"/>
      <w:lvlText w:val="%2."/>
      <w:lvlJc w:val="left"/>
      <w:pPr>
        <w:ind w:left="1620" w:hanging="360"/>
      </w:pPr>
      <w:rPr>
        <w:rFonts w:cs="Times New Roman"/>
      </w:rPr>
    </w:lvl>
    <w:lvl w:ilvl="2" w:tplc="0419001B" w:tentative="1">
      <w:start w:val="1"/>
      <w:numFmt w:val="lowerRoman"/>
      <w:lvlText w:val="%3."/>
      <w:lvlJc w:val="right"/>
      <w:pPr>
        <w:ind w:left="2340" w:hanging="180"/>
      </w:pPr>
      <w:rPr>
        <w:rFonts w:cs="Times New Roman"/>
      </w:rPr>
    </w:lvl>
    <w:lvl w:ilvl="3" w:tplc="0419000F" w:tentative="1">
      <w:start w:val="1"/>
      <w:numFmt w:val="decimal"/>
      <w:lvlText w:val="%4."/>
      <w:lvlJc w:val="left"/>
      <w:pPr>
        <w:ind w:left="3060" w:hanging="360"/>
      </w:pPr>
      <w:rPr>
        <w:rFonts w:cs="Times New Roman"/>
      </w:rPr>
    </w:lvl>
    <w:lvl w:ilvl="4" w:tplc="04190019" w:tentative="1">
      <w:start w:val="1"/>
      <w:numFmt w:val="lowerLetter"/>
      <w:lvlText w:val="%5."/>
      <w:lvlJc w:val="left"/>
      <w:pPr>
        <w:ind w:left="3780" w:hanging="360"/>
      </w:pPr>
      <w:rPr>
        <w:rFonts w:cs="Times New Roman"/>
      </w:rPr>
    </w:lvl>
    <w:lvl w:ilvl="5" w:tplc="0419001B" w:tentative="1">
      <w:start w:val="1"/>
      <w:numFmt w:val="lowerRoman"/>
      <w:lvlText w:val="%6."/>
      <w:lvlJc w:val="right"/>
      <w:pPr>
        <w:ind w:left="4500" w:hanging="180"/>
      </w:pPr>
      <w:rPr>
        <w:rFonts w:cs="Times New Roman"/>
      </w:rPr>
    </w:lvl>
    <w:lvl w:ilvl="6" w:tplc="0419000F" w:tentative="1">
      <w:start w:val="1"/>
      <w:numFmt w:val="decimal"/>
      <w:lvlText w:val="%7."/>
      <w:lvlJc w:val="left"/>
      <w:pPr>
        <w:ind w:left="5220" w:hanging="360"/>
      </w:pPr>
      <w:rPr>
        <w:rFonts w:cs="Times New Roman"/>
      </w:rPr>
    </w:lvl>
    <w:lvl w:ilvl="7" w:tplc="04190019" w:tentative="1">
      <w:start w:val="1"/>
      <w:numFmt w:val="lowerLetter"/>
      <w:lvlText w:val="%8."/>
      <w:lvlJc w:val="left"/>
      <w:pPr>
        <w:ind w:left="5940" w:hanging="360"/>
      </w:pPr>
      <w:rPr>
        <w:rFonts w:cs="Times New Roman"/>
      </w:rPr>
    </w:lvl>
    <w:lvl w:ilvl="8" w:tplc="0419001B" w:tentative="1">
      <w:start w:val="1"/>
      <w:numFmt w:val="lowerRoman"/>
      <w:lvlText w:val="%9."/>
      <w:lvlJc w:val="right"/>
      <w:pPr>
        <w:ind w:left="6660" w:hanging="180"/>
      </w:pPr>
      <w:rPr>
        <w:rFonts w:cs="Times New Roman"/>
      </w:rPr>
    </w:lvl>
  </w:abstractNum>
  <w:abstractNum w:abstractNumId="2" w15:restartNumberingAfterBreak="0">
    <w:nsid w:val="16A62394"/>
    <w:multiLevelType w:val="hybridMultilevel"/>
    <w:tmpl w:val="242032EE"/>
    <w:lvl w:ilvl="0" w:tplc="35B83CC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3" w15:restartNumberingAfterBreak="0">
    <w:nsid w:val="4E4B5AE6"/>
    <w:multiLevelType w:val="multilevel"/>
    <w:tmpl w:val="82346F46"/>
    <w:lvl w:ilvl="0">
      <w:start w:val="1"/>
      <w:numFmt w:val="decimal"/>
      <w:lvlText w:val="%1."/>
      <w:lvlJc w:val="left"/>
      <w:pPr>
        <w:ind w:left="900" w:hanging="360"/>
      </w:pPr>
      <w:rPr>
        <w:rFonts w:cs="Times New Roman" w:hint="default"/>
      </w:rPr>
    </w:lvl>
    <w:lvl w:ilvl="1">
      <w:start w:val="1"/>
      <w:numFmt w:val="decimal"/>
      <w:isLgl/>
      <w:lvlText w:val="%1.%2."/>
      <w:lvlJc w:val="left"/>
      <w:pPr>
        <w:ind w:left="900" w:hanging="360"/>
      </w:pPr>
      <w:rPr>
        <w:rFonts w:cs="Times New Roman" w:hint="default"/>
      </w:rPr>
    </w:lvl>
    <w:lvl w:ilvl="2">
      <w:start w:val="1"/>
      <w:numFmt w:val="decimal"/>
      <w:isLgl/>
      <w:lvlText w:val="%1.%2.%3."/>
      <w:lvlJc w:val="left"/>
      <w:pPr>
        <w:ind w:left="1260" w:hanging="720"/>
      </w:pPr>
      <w:rPr>
        <w:rFonts w:cs="Times New Roman" w:hint="default"/>
      </w:rPr>
    </w:lvl>
    <w:lvl w:ilvl="3">
      <w:start w:val="1"/>
      <w:numFmt w:val="decimal"/>
      <w:isLgl/>
      <w:lvlText w:val="%1.%2.%3.%4."/>
      <w:lvlJc w:val="left"/>
      <w:pPr>
        <w:ind w:left="1260" w:hanging="720"/>
      </w:pPr>
      <w:rPr>
        <w:rFonts w:cs="Times New Roman" w:hint="default"/>
      </w:rPr>
    </w:lvl>
    <w:lvl w:ilvl="4">
      <w:start w:val="1"/>
      <w:numFmt w:val="decimal"/>
      <w:isLgl/>
      <w:lvlText w:val="%1.%2.%3.%4.%5."/>
      <w:lvlJc w:val="left"/>
      <w:pPr>
        <w:ind w:left="1620" w:hanging="1080"/>
      </w:pPr>
      <w:rPr>
        <w:rFonts w:cs="Times New Roman" w:hint="default"/>
      </w:rPr>
    </w:lvl>
    <w:lvl w:ilvl="5">
      <w:start w:val="1"/>
      <w:numFmt w:val="decimal"/>
      <w:isLgl/>
      <w:lvlText w:val="%1.%2.%3.%4.%5.%6."/>
      <w:lvlJc w:val="left"/>
      <w:pPr>
        <w:ind w:left="1620" w:hanging="1080"/>
      </w:pPr>
      <w:rPr>
        <w:rFonts w:cs="Times New Roman" w:hint="default"/>
      </w:rPr>
    </w:lvl>
    <w:lvl w:ilvl="6">
      <w:start w:val="1"/>
      <w:numFmt w:val="decimal"/>
      <w:isLgl/>
      <w:lvlText w:val="%1.%2.%3.%4.%5.%6.%7."/>
      <w:lvlJc w:val="left"/>
      <w:pPr>
        <w:ind w:left="1980" w:hanging="1440"/>
      </w:pPr>
      <w:rPr>
        <w:rFonts w:cs="Times New Roman" w:hint="default"/>
      </w:rPr>
    </w:lvl>
    <w:lvl w:ilvl="7">
      <w:start w:val="1"/>
      <w:numFmt w:val="decimal"/>
      <w:isLgl/>
      <w:lvlText w:val="%1.%2.%3.%4.%5.%6.%7.%8."/>
      <w:lvlJc w:val="left"/>
      <w:pPr>
        <w:ind w:left="1980" w:hanging="1440"/>
      </w:pPr>
      <w:rPr>
        <w:rFonts w:cs="Times New Roman" w:hint="default"/>
      </w:rPr>
    </w:lvl>
    <w:lvl w:ilvl="8">
      <w:start w:val="1"/>
      <w:numFmt w:val="decimal"/>
      <w:isLgl/>
      <w:lvlText w:val="%1.%2.%3.%4.%5.%6.%7.%8.%9."/>
      <w:lvlJc w:val="left"/>
      <w:pPr>
        <w:ind w:left="2340" w:hanging="1800"/>
      </w:pPr>
      <w:rPr>
        <w:rFonts w:cs="Times New Roman" w:hint="default"/>
      </w:rPr>
    </w:lvl>
  </w:abstractNum>
  <w:abstractNum w:abstractNumId="4" w15:restartNumberingAfterBreak="0">
    <w:nsid w:val="6CB8149D"/>
    <w:multiLevelType w:val="hybridMultilevel"/>
    <w:tmpl w:val="1902D0CC"/>
    <w:lvl w:ilvl="0" w:tplc="1BFA929C">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num w:numId="1">
    <w:abstractNumId w:val="3"/>
  </w:num>
  <w:num w:numId="2">
    <w:abstractNumId w:val="0"/>
  </w:num>
  <w:num w:numId="3">
    <w:abstractNumId w:val="1"/>
  </w:num>
  <w:num w:numId="4">
    <w:abstractNumId w:val="2"/>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mirrorMargins/>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2A6CB9"/>
    <w:rsid w:val="000404BF"/>
    <w:rsid w:val="000634CB"/>
    <w:rsid w:val="0008367B"/>
    <w:rsid w:val="00097AF8"/>
    <w:rsid w:val="000B6A27"/>
    <w:rsid w:val="000C30A4"/>
    <w:rsid w:val="00102021"/>
    <w:rsid w:val="00133409"/>
    <w:rsid w:val="00150FEB"/>
    <w:rsid w:val="00161A30"/>
    <w:rsid w:val="00170B20"/>
    <w:rsid w:val="001B6E89"/>
    <w:rsid w:val="001D1C58"/>
    <w:rsid w:val="001D2B3A"/>
    <w:rsid w:val="001D678E"/>
    <w:rsid w:val="001E48C9"/>
    <w:rsid w:val="00202BEE"/>
    <w:rsid w:val="00220A97"/>
    <w:rsid w:val="00296504"/>
    <w:rsid w:val="002A3F4F"/>
    <w:rsid w:val="002A6CB9"/>
    <w:rsid w:val="002B4034"/>
    <w:rsid w:val="002E1A8B"/>
    <w:rsid w:val="002F4819"/>
    <w:rsid w:val="00320EA0"/>
    <w:rsid w:val="00336138"/>
    <w:rsid w:val="003506D6"/>
    <w:rsid w:val="00363B26"/>
    <w:rsid w:val="003A1A40"/>
    <w:rsid w:val="003C4E3E"/>
    <w:rsid w:val="003F38B0"/>
    <w:rsid w:val="003F67FC"/>
    <w:rsid w:val="004021CC"/>
    <w:rsid w:val="0041500F"/>
    <w:rsid w:val="004164BF"/>
    <w:rsid w:val="00432EC1"/>
    <w:rsid w:val="00447285"/>
    <w:rsid w:val="004531CF"/>
    <w:rsid w:val="004C1ADA"/>
    <w:rsid w:val="004F1531"/>
    <w:rsid w:val="004F5C4E"/>
    <w:rsid w:val="00502BF8"/>
    <w:rsid w:val="0051747E"/>
    <w:rsid w:val="00521393"/>
    <w:rsid w:val="00554647"/>
    <w:rsid w:val="005D129B"/>
    <w:rsid w:val="005E21B7"/>
    <w:rsid w:val="005E296F"/>
    <w:rsid w:val="00601C21"/>
    <w:rsid w:val="00630F13"/>
    <w:rsid w:val="006436F4"/>
    <w:rsid w:val="00651B41"/>
    <w:rsid w:val="00671001"/>
    <w:rsid w:val="0068192A"/>
    <w:rsid w:val="00691F1D"/>
    <w:rsid w:val="00727B8B"/>
    <w:rsid w:val="00751D1E"/>
    <w:rsid w:val="00772D6A"/>
    <w:rsid w:val="007D42E5"/>
    <w:rsid w:val="007D7F89"/>
    <w:rsid w:val="008107C0"/>
    <w:rsid w:val="00877176"/>
    <w:rsid w:val="00882071"/>
    <w:rsid w:val="008973DF"/>
    <w:rsid w:val="008B70EE"/>
    <w:rsid w:val="008C78A0"/>
    <w:rsid w:val="008D7633"/>
    <w:rsid w:val="009148F7"/>
    <w:rsid w:val="009335A1"/>
    <w:rsid w:val="0096048D"/>
    <w:rsid w:val="00967734"/>
    <w:rsid w:val="00970CA0"/>
    <w:rsid w:val="00972BB6"/>
    <w:rsid w:val="00985D20"/>
    <w:rsid w:val="009B7AB9"/>
    <w:rsid w:val="009C781A"/>
    <w:rsid w:val="009F1FB1"/>
    <w:rsid w:val="00A37191"/>
    <w:rsid w:val="00A4048C"/>
    <w:rsid w:val="00AF6F20"/>
    <w:rsid w:val="00B30518"/>
    <w:rsid w:val="00B46125"/>
    <w:rsid w:val="00B54407"/>
    <w:rsid w:val="00B5518B"/>
    <w:rsid w:val="00B912B0"/>
    <w:rsid w:val="00BA7EFC"/>
    <w:rsid w:val="00BC5B6F"/>
    <w:rsid w:val="00BD72F4"/>
    <w:rsid w:val="00BF2F8B"/>
    <w:rsid w:val="00C31B85"/>
    <w:rsid w:val="00C328AF"/>
    <w:rsid w:val="00C35B0B"/>
    <w:rsid w:val="00C709AD"/>
    <w:rsid w:val="00C76B48"/>
    <w:rsid w:val="00C82BF9"/>
    <w:rsid w:val="00C87441"/>
    <w:rsid w:val="00CB7AC2"/>
    <w:rsid w:val="00CC2072"/>
    <w:rsid w:val="00CD16A7"/>
    <w:rsid w:val="00CE71A9"/>
    <w:rsid w:val="00D40974"/>
    <w:rsid w:val="00D41A22"/>
    <w:rsid w:val="00D749A9"/>
    <w:rsid w:val="00DC51CA"/>
    <w:rsid w:val="00DC55DA"/>
    <w:rsid w:val="00DD5893"/>
    <w:rsid w:val="00E25339"/>
    <w:rsid w:val="00E402FD"/>
    <w:rsid w:val="00EA6201"/>
    <w:rsid w:val="00EB6534"/>
    <w:rsid w:val="00EC1F5B"/>
    <w:rsid w:val="00EC7A66"/>
    <w:rsid w:val="00EE25C5"/>
    <w:rsid w:val="00EE35A6"/>
    <w:rsid w:val="00F37763"/>
    <w:rsid w:val="00F81DF7"/>
    <w:rsid w:val="00FB0815"/>
    <w:rsid w:val="00FB3507"/>
    <w:rsid w:val="00FD7AC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9E1E1E44-667B-4DBA-92B7-0D010A0A17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0"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C35B0B"/>
    <w:rPr>
      <w:rFonts w:ascii="Calibri" w:eastAsia="Times New Roman" w:hAnsi="Calibri" w:cs="Times New Roman"/>
      <w:lang w:eastAsia="ru-RU"/>
    </w:rPr>
  </w:style>
  <w:style w:type="paragraph" w:styleId="1">
    <w:name w:val="heading 1"/>
    <w:basedOn w:val="a"/>
    <w:next w:val="a"/>
    <w:link w:val="10"/>
    <w:uiPriority w:val="9"/>
    <w:qFormat/>
    <w:rsid w:val="000404BF"/>
    <w:pPr>
      <w:keepNext/>
      <w:keepLines/>
      <w:spacing w:before="480" w:after="0" w:line="240" w:lineRule="auto"/>
      <w:outlineLvl w:val="0"/>
    </w:pPr>
    <w:rPr>
      <w:rFonts w:asciiTheme="majorHAnsi" w:eastAsiaTheme="majorEastAsia" w:hAnsiTheme="majorHAnsi" w:cstheme="majorBidi"/>
      <w:b/>
      <w:bCs/>
      <w:color w:val="2E74B5" w:themeColor="accent1" w:themeShade="BF"/>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ConsPlusNormal">
    <w:name w:val="ConsPlusNormal"/>
    <w:rsid w:val="00C35B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Nonformat">
    <w:name w:val="ConsPlusNonformat"/>
    <w:uiPriority w:val="99"/>
    <w:rsid w:val="00C35B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Title">
    <w:name w:val="ConsPlusTitle"/>
    <w:uiPriority w:val="99"/>
    <w:rsid w:val="00C35B0B"/>
    <w:pPr>
      <w:widowControl w:val="0"/>
      <w:autoSpaceDE w:val="0"/>
      <w:autoSpaceDN w:val="0"/>
      <w:adjustRightInd w:val="0"/>
      <w:spacing w:after="0" w:line="240" w:lineRule="auto"/>
    </w:pPr>
    <w:rPr>
      <w:rFonts w:ascii="Arial" w:eastAsia="Times New Roman" w:hAnsi="Arial" w:cs="Arial"/>
      <w:b/>
      <w:bCs/>
      <w:sz w:val="24"/>
      <w:szCs w:val="24"/>
      <w:lang w:eastAsia="ru-RU"/>
    </w:rPr>
  </w:style>
  <w:style w:type="paragraph" w:customStyle="1" w:styleId="ConsPlusCell">
    <w:name w:val="ConsPlusCell"/>
    <w:uiPriority w:val="99"/>
    <w:rsid w:val="00C35B0B"/>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PlusDocList">
    <w:name w:val="ConsPlusDocList"/>
    <w:uiPriority w:val="99"/>
    <w:rsid w:val="00C35B0B"/>
    <w:pPr>
      <w:widowControl w:val="0"/>
      <w:autoSpaceDE w:val="0"/>
      <w:autoSpaceDN w:val="0"/>
      <w:adjustRightInd w:val="0"/>
      <w:spacing w:after="0" w:line="240" w:lineRule="auto"/>
    </w:pPr>
    <w:rPr>
      <w:rFonts w:ascii="Tahoma" w:eastAsia="Times New Roman" w:hAnsi="Tahoma" w:cs="Tahoma"/>
      <w:sz w:val="18"/>
      <w:szCs w:val="18"/>
      <w:lang w:eastAsia="ru-RU"/>
    </w:rPr>
  </w:style>
  <w:style w:type="paragraph" w:customStyle="1" w:styleId="ConsPlusTitlePage">
    <w:name w:val="ConsPlusTitlePage"/>
    <w:uiPriority w:val="99"/>
    <w:rsid w:val="00C35B0B"/>
    <w:pPr>
      <w:widowControl w:val="0"/>
      <w:autoSpaceDE w:val="0"/>
      <w:autoSpaceDN w:val="0"/>
      <w:adjustRightInd w:val="0"/>
      <w:spacing w:after="0" w:line="240" w:lineRule="auto"/>
    </w:pPr>
    <w:rPr>
      <w:rFonts w:ascii="Tahoma" w:eastAsia="Times New Roman" w:hAnsi="Tahoma" w:cs="Tahoma"/>
      <w:sz w:val="24"/>
      <w:szCs w:val="24"/>
      <w:lang w:eastAsia="ru-RU"/>
    </w:rPr>
  </w:style>
  <w:style w:type="paragraph" w:customStyle="1" w:styleId="ConsPlusJurTerm">
    <w:name w:val="ConsPlusJurTerm"/>
    <w:uiPriority w:val="99"/>
    <w:rsid w:val="00C35B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
    <w:name w:val="ConsPlusTextList"/>
    <w:uiPriority w:val="99"/>
    <w:rsid w:val="00C35B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customStyle="1" w:styleId="ConsPlusTextList1">
    <w:name w:val="ConsPlusTextList1"/>
    <w:uiPriority w:val="99"/>
    <w:rsid w:val="00C35B0B"/>
    <w:pPr>
      <w:widowControl w:val="0"/>
      <w:autoSpaceDE w:val="0"/>
      <w:autoSpaceDN w:val="0"/>
      <w:adjustRightInd w:val="0"/>
      <w:spacing w:after="0" w:line="240" w:lineRule="auto"/>
    </w:pPr>
    <w:rPr>
      <w:rFonts w:ascii="Times New Roman" w:eastAsia="Times New Roman" w:hAnsi="Times New Roman" w:cs="Times New Roman"/>
      <w:sz w:val="24"/>
      <w:szCs w:val="24"/>
      <w:lang w:eastAsia="ru-RU"/>
    </w:rPr>
  </w:style>
  <w:style w:type="paragraph" w:styleId="a3">
    <w:name w:val="header"/>
    <w:basedOn w:val="a"/>
    <w:link w:val="a4"/>
    <w:uiPriority w:val="99"/>
    <w:unhideWhenUsed/>
    <w:rsid w:val="00C35B0B"/>
    <w:pPr>
      <w:tabs>
        <w:tab w:val="center" w:pos="4677"/>
        <w:tab w:val="right" w:pos="9355"/>
      </w:tabs>
    </w:pPr>
  </w:style>
  <w:style w:type="character" w:customStyle="1" w:styleId="a4">
    <w:name w:val="Верхний колонтитул Знак"/>
    <w:basedOn w:val="a0"/>
    <w:link w:val="a3"/>
    <w:uiPriority w:val="99"/>
    <w:rsid w:val="00C35B0B"/>
    <w:rPr>
      <w:rFonts w:ascii="Calibri" w:eastAsia="Times New Roman" w:hAnsi="Calibri" w:cs="Times New Roman"/>
      <w:lang w:eastAsia="ru-RU"/>
    </w:rPr>
  </w:style>
  <w:style w:type="paragraph" w:styleId="a5">
    <w:name w:val="footer"/>
    <w:basedOn w:val="a"/>
    <w:link w:val="a6"/>
    <w:uiPriority w:val="99"/>
    <w:unhideWhenUsed/>
    <w:rsid w:val="00C35B0B"/>
    <w:pPr>
      <w:tabs>
        <w:tab w:val="center" w:pos="4677"/>
        <w:tab w:val="right" w:pos="9355"/>
      </w:tabs>
    </w:pPr>
  </w:style>
  <w:style w:type="character" w:customStyle="1" w:styleId="a6">
    <w:name w:val="Нижний колонтитул Знак"/>
    <w:basedOn w:val="a0"/>
    <w:link w:val="a5"/>
    <w:uiPriority w:val="99"/>
    <w:rsid w:val="00C35B0B"/>
    <w:rPr>
      <w:rFonts w:ascii="Calibri" w:eastAsia="Times New Roman" w:hAnsi="Calibri" w:cs="Times New Roman"/>
      <w:lang w:eastAsia="ru-RU"/>
    </w:rPr>
  </w:style>
  <w:style w:type="character" w:styleId="a7">
    <w:name w:val="Hyperlink"/>
    <w:basedOn w:val="a0"/>
    <w:uiPriority w:val="99"/>
    <w:unhideWhenUsed/>
    <w:rsid w:val="00C35B0B"/>
    <w:rPr>
      <w:rFonts w:cs="Times New Roman"/>
      <w:color w:val="0563C1"/>
      <w:u w:val="single"/>
    </w:rPr>
  </w:style>
  <w:style w:type="paragraph" w:styleId="a8">
    <w:name w:val="Balloon Text"/>
    <w:basedOn w:val="a"/>
    <w:link w:val="a9"/>
    <w:uiPriority w:val="99"/>
    <w:semiHidden/>
    <w:unhideWhenUsed/>
    <w:rsid w:val="00C35B0B"/>
    <w:pPr>
      <w:spacing w:after="0" w:line="240" w:lineRule="auto"/>
    </w:pPr>
    <w:rPr>
      <w:rFonts w:ascii="Segoe UI" w:hAnsi="Segoe UI" w:cs="Segoe UI"/>
      <w:sz w:val="18"/>
      <w:szCs w:val="18"/>
    </w:rPr>
  </w:style>
  <w:style w:type="character" w:customStyle="1" w:styleId="a9">
    <w:name w:val="Текст выноски Знак"/>
    <w:basedOn w:val="a0"/>
    <w:link w:val="a8"/>
    <w:uiPriority w:val="99"/>
    <w:semiHidden/>
    <w:rsid w:val="00C35B0B"/>
    <w:rPr>
      <w:rFonts w:ascii="Segoe UI" w:eastAsia="Times New Roman" w:hAnsi="Segoe UI" w:cs="Segoe UI"/>
      <w:sz w:val="18"/>
      <w:szCs w:val="18"/>
      <w:lang w:eastAsia="ru-RU"/>
    </w:rPr>
  </w:style>
  <w:style w:type="paragraph" w:customStyle="1" w:styleId="11">
    <w:name w:val="Текст сноски1"/>
    <w:basedOn w:val="a"/>
    <w:next w:val="aa"/>
    <w:link w:val="ab"/>
    <w:uiPriority w:val="99"/>
    <w:rsid w:val="00C35B0B"/>
    <w:pPr>
      <w:autoSpaceDE w:val="0"/>
      <w:autoSpaceDN w:val="0"/>
      <w:spacing w:after="0" w:line="240" w:lineRule="auto"/>
    </w:pPr>
    <w:rPr>
      <w:rFonts w:ascii="Times New Roman" w:hAnsi="Times New Roman"/>
      <w:sz w:val="20"/>
      <w:szCs w:val="20"/>
    </w:rPr>
  </w:style>
  <w:style w:type="character" w:customStyle="1" w:styleId="ab">
    <w:name w:val="Текст сноски Знак"/>
    <w:basedOn w:val="a0"/>
    <w:link w:val="11"/>
    <w:uiPriority w:val="99"/>
    <w:rsid w:val="00C35B0B"/>
    <w:rPr>
      <w:rFonts w:ascii="Times New Roman" w:eastAsia="Times New Roman" w:hAnsi="Times New Roman" w:cs="Times New Roman"/>
      <w:sz w:val="20"/>
      <w:szCs w:val="20"/>
      <w:lang w:eastAsia="ru-RU"/>
    </w:rPr>
  </w:style>
  <w:style w:type="character" w:styleId="ac">
    <w:name w:val="footnote reference"/>
    <w:basedOn w:val="a0"/>
    <w:uiPriority w:val="99"/>
    <w:rsid w:val="00C35B0B"/>
    <w:rPr>
      <w:vertAlign w:val="superscript"/>
    </w:rPr>
  </w:style>
  <w:style w:type="paragraph" w:styleId="aa">
    <w:name w:val="footnote text"/>
    <w:basedOn w:val="a"/>
    <w:link w:val="12"/>
    <w:uiPriority w:val="99"/>
    <w:semiHidden/>
    <w:unhideWhenUsed/>
    <w:rsid w:val="00C35B0B"/>
    <w:pPr>
      <w:spacing w:after="0" w:line="240" w:lineRule="auto"/>
    </w:pPr>
    <w:rPr>
      <w:sz w:val="20"/>
      <w:szCs w:val="20"/>
    </w:rPr>
  </w:style>
  <w:style w:type="character" w:customStyle="1" w:styleId="12">
    <w:name w:val="Текст сноски Знак1"/>
    <w:basedOn w:val="a0"/>
    <w:link w:val="aa"/>
    <w:uiPriority w:val="99"/>
    <w:semiHidden/>
    <w:rsid w:val="00C35B0B"/>
    <w:rPr>
      <w:rFonts w:ascii="Calibri" w:eastAsia="Times New Roman" w:hAnsi="Calibri" w:cs="Times New Roman"/>
      <w:sz w:val="20"/>
      <w:szCs w:val="20"/>
      <w:lang w:eastAsia="ru-RU"/>
    </w:rPr>
  </w:style>
  <w:style w:type="table" w:customStyle="1" w:styleId="TableGrid">
    <w:name w:val="TableGrid"/>
    <w:rsid w:val="00C35B0B"/>
    <w:pPr>
      <w:spacing w:after="0" w:line="240" w:lineRule="auto"/>
    </w:pPr>
    <w:rPr>
      <w:rFonts w:ascii="Calibri" w:eastAsia="Times New Roman" w:hAnsi="Calibri" w:cs="Times New Roman"/>
      <w:lang w:eastAsia="ru-RU"/>
    </w:rPr>
    <w:tblPr>
      <w:tblCellMar>
        <w:top w:w="0" w:type="dxa"/>
        <w:left w:w="0" w:type="dxa"/>
        <w:bottom w:w="0" w:type="dxa"/>
        <w:right w:w="0" w:type="dxa"/>
      </w:tblCellMar>
    </w:tblPr>
  </w:style>
  <w:style w:type="paragraph" w:styleId="ad">
    <w:name w:val="Body Text"/>
    <w:basedOn w:val="a"/>
    <w:link w:val="ae"/>
    <w:uiPriority w:val="1"/>
    <w:qFormat/>
    <w:rsid w:val="00EA6201"/>
    <w:pPr>
      <w:widowControl w:val="0"/>
      <w:autoSpaceDE w:val="0"/>
      <w:autoSpaceDN w:val="0"/>
      <w:spacing w:after="0" w:line="240" w:lineRule="auto"/>
      <w:ind w:left="217"/>
      <w:jc w:val="both"/>
    </w:pPr>
    <w:rPr>
      <w:rFonts w:ascii="Times New Roman" w:hAnsi="Times New Roman"/>
      <w:sz w:val="28"/>
      <w:szCs w:val="28"/>
      <w:lang w:eastAsia="en-US"/>
    </w:rPr>
  </w:style>
  <w:style w:type="character" w:customStyle="1" w:styleId="ae">
    <w:name w:val="Основной текст Знак"/>
    <w:basedOn w:val="a0"/>
    <w:link w:val="ad"/>
    <w:uiPriority w:val="1"/>
    <w:rsid w:val="00EA6201"/>
    <w:rPr>
      <w:rFonts w:ascii="Times New Roman" w:eastAsia="Times New Roman" w:hAnsi="Times New Roman" w:cs="Times New Roman"/>
      <w:sz w:val="28"/>
      <w:szCs w:val="28"/>
    </w:rPr>
  </w:style>
  <w:style w:type="character" w:customStyle="1" w:styleId="10">
    <w:name w:val="Заголовок 1 Знак"/>
    <w:basedOn w:val="a0"/>
    <w:link w:val="1"/>
    <w:uiPriority w:val="9"/>
    <w:rsid w:val="000404BF"/>
    <w:rPr>
      <w:rFonts w:asciiTheme="majorHAnsi" w:eastAsiaTheme="majorEastAsia" w:hAnsiTheme="majorHAnsi" w:cstheme="majorBidi"/>
      <w:b/>
      <w:bCs/>
      <w:color w:val="2E74B5" w:themeColor="accent1" w:themeShade="BF"/>
      <w:sz w:val="28"/>
      <w:szCs w:val="28"/>
      <w:lang w:eastAsia="ru-RU"/>
    </w:rPr>
  </w:style>
  <w:style w:type="character" w:styleId="af">
    <w:name w:val="Strong"/>
    <w:qFormat/>
    <w:rsid w:val="000404BF"/>
    <w:rPr>
      <w:b/>
      <w:bCs w:val="0"/>
    </w:rPr>
  </w:style>
  <w:style w:type="paragraph" w:styleId="af0">
    <w:name w:val="Normal (Web)"/>
    <w:basedOn w:val="a"/>
    <w:unhideWhenUsed/>
    <w:rsid w:val="000404BF"/>
    <w:pPr>
      <w:spacing w:before="100" w:beforeAutospacing="1" w:after="100" w:afterAutospacing="1" w:line="240" w:lineRule="auto"/>
      <w:ind w:firstLine="567"/>
      <w:jc w:val="both"/>
    </w:pPr>
    <w:rPr>
      <w:rFonts w:ascii="Times New Roman" w:hAnsi="Times New Roman"/>
      <w:sz w:val="24"/>
      <w:szCs w:val="24"/>
    </w:rPr>
  </w:style>
  <w:style w:type="paragraph" w:styleId="af1">
    <w:name w:val="Title"/>
    <w:basedOn w:val="a"/>
    <w:link w:val="af2"/>
    <w:qFormat/>
    <w:rsid w:val="000404BF"/>
    <w:pPr>
      <w:spacing w:after="0" w:line="240" w:lineRule="auto"/>
      <w:jc w:val="center"/>
    </w:pPr>
    <w:rPr>
      <w:rFonts w:ascii="Times New Roman" w:hAnsi="Times New Roman"/>
      <w:b/>
      <w:sz w:val="28"/>
      <w:szCs w:val="20"/>
    </w:rPr>
  </w:style>
  <w:style w:type="character" w:customStyle="1" w:styleId="af2">
    <w:name w:val="Название Знак"/>
    <w:basedOn w:val="a0"/>
    <w:link w:val="af1"/>
    <w:rsid w:val="000404BF"/>
    <w:rPr>
      <w:rFonts w:ascii="Times New Roman" w:eastAsia="Times New Roman" w:hAnsi="Times New Roman" w:cs="Times New Roman"/>
      <w:b/>
      <w:sz w:val="28"/>
      <w:szCs w:val="20"/>
      <w:lang w:eastAsia="ru-RU"/>
    </w:rPr>
  </w:style>
  <w:style w:type="paragraph" w:styleId="3">
    <w:name w:val="Body Text 3"/>
    <w:basedOn w:val="a"/>
    <w:link w:val="30"/>
    <w:uiPriority w:val="99"/>
    <w:semiHidden/>
    <w:unhideWhenUsed/>
    <w:rsid w:val="00CB7AC2"/>
    <w:pPr>
      <w:spacing w:after="120"/>
    </w:pPr>
    <w:rPr>
      <w:sz w:val="16"/>
      <w:szCs w:val="16"/>
    </w:rPr>
  </w:style>
  <w:style w:type="character" w:customStyle="1" w:styleId="30">
    <w:name w:val="Основной текст 3 Знак"/>
    <w:basedOn w:val="a0"/>
    <w:link w:val="3"/>
    <w:uiPriority w:val="99"/>
    <w:semiHidden/>
    <w:rsid w:val="00CB7AC2"/>
    <w:rPr>
      <w:rFonts w:ascii="Calibri" w:eastAsia="Times New Roman" w:hAnsi="Calibri" w:cs="Times New Roman"/>
      <w:sz w:val="16"/>
      <w:szCs w:val="16"/>
      <w:lang w:eastAsia="ru-RU"/>
    </w:rPr>
  </w:style>
  <w:style w:type="paragraph" w:customStyle="1" w:styleId="Standard">
    <w:name w:val="Standard"/>
    <w:rsid w:val="004F1531"/>
    <w:pPr>
      <w:widowControl w:val="0"/>
      <w:suppressAutoHyphens/>
      <w:autoSpaceDN w:val="0"/>
      <w:spacing w:after="0" w:line="240" w:lineRule="auto"/>
    </w:pPr>
    <w:rPr>
      <w:rFonts w:ascii="Liberation Serif" w:eastAsia="Droid Sans Fallback" w:hAnsi="Liberation Serif" w:cs="Droid Sans Devanagari"/>
      <w:kern w:val="3"/>
      <w:sz w:val="24"/>
      <w:szCs w:val="24"/>
      <w:lang w:eastAsia="zh-CN" w:bidi="hi-IN"/>
    </w:rPr>
  </w:style>
  <w:style w:type="character" w:styleId="af3">
    <w:name w:val="Emphasis"/>
    <w:basedOn w:val="a0"/>
    <w:uiPriority w:val="20"/>
    <w:qFormat/>
    <w:rsid w:val="004F1531"/>
    <w:rPr>
      <w:i/>
      <w:iCs/>
    </w:rPr>
  </w:style>
  <w:style w:type="paragraph" w:styleId="af4">
    <w:name w:val="List Paragraph"/>
    <w:basedOn w:val="a"/>
    <w:uiPriority w:val="34"/>
    <w:qFormat/>
    <w:rsid w:val="00F81DF7"/>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66849471">
      <w:bodyDiv w:val="1"/>
      <w:marLeft w:val="0"/>
      <w:marRight w:val="0"/>
      <w:marTop w:val="0"/>
      <w:marBottom w:val="0"/>
      <w:divBdr>
        <w:top w:val="none" w:sz="0" w:space="0" w:color="auto"/>
        <w:left w:val="none" w:sz="0" w:space="0" w:color="auto"/>
        <w:bottom w:val="none" w:sz="0" w:space="0" w:color="auto"/>
        <w:right w:val="none" w:sz="0" w:space="0" w:color="auto"/>
      </w:divBdr>
    </w:div>
    <w:div w:id="1350180201">
      <w:bodyDiv w:val="1"/>
      <w:marLeft w:val="0"/>
      <w:marRight w:val="0"/>
      <w:marTop w:val="0"/>
      <w:marBottom w:val="0"/>
      <w:divBdr>
        <w:top w:val="none" w:sz="0" w:space="0" w:color="auto"/>
        <w:left w:val="none" w:sz="0" w:space="0" w:color="auto"/>
        <w:bottom w:val="none" w:sz="0" w:space="0" w:color="auto"/>
        <w:right w:val="none" w:sz="0" w:space="0" w:color="auto"/>
      </w:divBdr>
    </w:div>
    <w:div w:id="142136926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consultantplus://offline/ref=B23232346303B45F5CE52604BFD2C6052106CFFA9F2A02241C2100FDCC398283E8DB6F3F35DB33046669A00492C8D9C7085EF52309709401KCwAE"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consultantplus://offline/ref=BBB79B2098F02DF928C67A8469FB46EB65D32AA41CE51BE476A8DEB50B4D0D01C485CDDE70527CFF6E2FE8E855A6F77D63752A68108902e9l2F" TargetMode="External"/><Relationship Id="rId17"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https://betlica.gosuslugi.ru" TargetMode="External"/><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s://www.gosuslugi.ru/r/kaluga" TargetMode="External"/><Relationship Id="rId4" Type="http://schemas.openxmlformats.org/officeDocument/2006/relationships/settings" Target="settings.xml"/><Relationship Id="rId9" Type="http://schemas.openxmlformats.org/officeDocument/2006/relationships/hyperlink" Target="https://www.gosuslugi.ru/" TargetMode="External"/><Relationship Id="rId14" Type="http://schemas.openxmlformats.org/officeDocument/2006/relationships/header" Target="header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413EB6AE-5EAC-49BC-AE1A-A86F6585B5E1}">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447</TotalTime>
  <Pages>30</Pages>
  <Words>13045</Words>
  <Characters>74359</Characters>
  <Application>Microsoft Office Word</Application>
  <DocSecurity>0</DocSecurity>
  <Lines>619</Lines>
  <Paragraphs>174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87230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3</dc:creator>
  <cp:keywords/>
  <dc:description/>
  <cp:lastModifiedBy>Boydakov</cp:lastModifiedBy>
  <cp:revision>94</cp:revision>
  <cp:lastPrinted>2023-09-21T06:17:00Z</cp:lastPrinted>
  <dcterms:created xsi:type="dcterms:W3CDTF">2022-11-03T12:35:00Z</dcterms:created>
  <dcterms:modified xsi:type="dcterms:W3CDTF">2024-08-29T06:40:00Z</dcterms:modified>
</cp:coreProperties>
</file>