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23C3" w:rsidRPr="00DB23C3" w:rsidRDefault="00BD6093" w:rsidP="00DB23C3">
      <w:pPr>
        <w:pStyle w:val="af0"/>
        <w:pageBreakBefore/>
        <w:spacing w:before="100"/>
        <w:jc w:val="center"/>
        <w:rPr>
          <w:rStyle w:val="FontStyle17"/>
          <w:sz w:val="32"/>
          <w:szCs w:val="32"/>
          <w:u w:val="none"/>
        </w:rPr>
      </w:pPr>
      <w:r>
        <w:rPr>
          <w:rStyle w:val="FontStyle17"/>
          <w:u w:val="none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.75pt;height:41.25pt" filled="t">
            <v:fill color2="black"/>
            <v:imagedata r:id="rId9" o:title="" cropbottom="17072f"/>
          </v:shape>
        </w:pict>
      </w:r>
    </w:p>
    <w:p w:rsidR="00DB23C3" w:rsidRPr="00DB23C3" w:rsidRDefault="00DB23C3" w:rsidP="00DB23C3">
      <w:pPr>
        <w:pStyle w:val="af0"/>
        <w:jc w:val="center"/>
        <w:rPr>
          <w:rStyle w:val="FontStyle17"/>
          <w:sz w:val="32"/>
          <w:szCs w:val="32"/>
          <w:u w:val="none"/>
        </w:rPr>
      </w:pPr>
      <w:r w:rsidRPr="00DB23C3">
        <w:rPr>
          <w:rStyle w:val="FontStyle17"/>
          <w:sz w:val="32"/>
          <w:szCs w:val="32"/>
          <w:u w:val="none"/>
        </w:rPr>
        <w:t>Администрация (исполнительно-распорядительный орган) муниципального района "Куйбышевский район"</w:t>
      </w:r>
    </w:p>
    <w:p w:rsidR="00DB23C3" w:rsidRPr="00DB23C3" w:rsidRDefault="00DB23C3" w:rsidP="00DB23C3">
      <w:pPr>
        <w:pStyle w:val="af0"/>
        <w:jc w:val="center"/>
        <w:rPr>
          <w:sz w:val="32"/>
          <w:szCs w:val="32"/>
          <w:u w:val="none"/>
        </w:rPr>
      </w:pPr>
      <w:r w:rsidRPr="00DB23C3">
        <w:rPr>
          <w:rStyle w:val="FontStyle17"/>
          <w:sz w:val="32"/>
          <w:szCs w:val="32"/>
          <w:u w:val="none"/>
        </w:rPr>
        <w:t>Калужской области</w:t>
      </w:r>
    </w:p>
    <w:p w:rsidR="00DB23C3" w:rsidRDefault="00DB23C3" w:rsidP="00DB23C3">
      <w:pPr>
        <w:pStyle w:val="af0"/>
        <w:spacing w:after="283" w:line="240" w:lineRule="atLeast"/>
        <w:ind w:right="24"/>
        <w:jc w:val="center"/>
        <w:rPr>
          <w:b w:val="0"/>
          <w:bCs/>
          <w:sz w:val="32"/>
          <w:szCs w:val="32"/>
        </w:rPr>
      </w:pPr>
    </w:p>
    <w:p w:rsidR="00DB23C3" w:rsidRPr="00DB23C3" w:rsidRDefault="00DB23C3" w:rsidP="00DB23C3">
      <w:pPr>
        <w:pStyle w:val="af0"/>
        <w:spacing w:before="43"/>
        <w:ind w:right="24"/>
        <w:jc w:val="center"/>
        <w:rPr>
          <w:u w:val="none"/>
        </w:rPr>
      </w:pPr>
      <w:r w:rsidRPr="00DB23C3">
        <w:rPr>
          <w:b w:val="0"/>
          <w:bCs/>
          <w:sz w:val="32"/>
          <w:szCs w:val="32"/>
          <w:u w:val="none"/>
        </w:rPr>
        <w:t>ПОСТАНОВЛЕНИЕ</w:t>
      </w:r>
    </w:p>
    <w:p w:rsidR="00DB23C3" w:rsidRPr="00DB23C3" w:rsidRDefault="00DB23C3" w:rsidP="00DB23C3">
      <w:pPr>
        <w:pStyle w:val="af0"/>
        <w:spacing w:after="283"/>
        <w:jc w:val="center"/>
        <w:rPr>
          <w:sz w:val="24"/>
          <w:szCs w:val="24"/>
          <w:u w:val="none"/>
        </w:rPr>
      </w:pPr>
    </w:p>
    <w:tbl>
      <w:tblPr>
        <w:tblW w:w="0" w:type="auto"/>
        <w:tblInd w:w="-87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6277"/>
        <w:gridCol w:w="3225"/>
      </w:tblGrid>
      <w:tr w:rsidR="00DB23C3" w:rsidRPr="00DB23C3" w:rsidTr="00DB23C3">
        <w:tc>
          <w:tcPr>
            <w:tcW w:w="6277" w:type="dxa"/>
            <w:shd w:val="clear" w:color="auto" w:fill="auto"/>
          </w:tcPr>
          <w:p w:rsidR="00DB23C3" w:rsidRPr="00307400" w:rsidRDefault="00DB23C3" w:rsidP="00DB23C3">
            <w:pPr>
              <w:pStyle w:val="af0"/>
              <w:spacing w:before="96" w:line="276" w:lineRule="auto"/>
              <w:rPr>
                <w:b w:val="0"/>
                <w:sz w:val="26"/>
                <w:szCs w:val="26"/>
                <w:u w:val="none"/>
              </w:rPr>
            </w:pPr>
            <w:r w:rsidRPr="00281F3B">
              <w:rPr>
                <w:b w:val="0"/>
                <w:sz w:val="26"/>
                <w:szCs w:val="26"/>
                <w:u w:val="none"/>
              </w:rPr>
              <w:t>От _____________ 2016г.</w:t>
            </w:r>
          </w:p>
        </w:tc>
        <w:tc>
          <w:tcPr>
            <w:tcW w:w="3225" w:type="dxa"/>
            <w:shd w:val="clear" w:color="auto" w:fill="auto"/>
          </w:tcPr>
          <w:p w:rsidR="00DB23C3" w:rsidRPr="00307400" w:rsidRDefault="00DB23C3" w:rsidP="00DB23C3">
            <w:pPr>
              <w:pStyle w:val="af0"/>
              <w:spacing w:before="96" w:line="276" w:lineRule="auto"/>
              <w:jc w:val="right"/>
              <w:rPr>
                <w:b w:val="0"/>
                <w:sz w:val="26"/>
                <w:szCs w:val="26"/>
                <w:u w:val="none"/>
              </w:rPr>
            </w:pPr>
            <w:r w:rsidRPr="00281F3B">
              <w:rPr>
                <w:b w:val="0"/>
                <w:sz w:val="26"/>
                <w:szCs w:val="26"/>
                <w:u w:val="none"/>
              </w:rPr>
              <w:t xml:space="preserve">          № ______ </w:t>
            </w:r>
          </w:p>
        </w:tc>
      </w:tr>
      <w:tr w:rsidR="00DB23C3" w:rsidRPr="00DB23C3" w:rsidTr="00DB23C3">
        <w:tc>
          <w:tcPr>
            <w:tcW w:w="6277" w:type="dxa"/>
            <w:shd w:val="clear" w:color="auto" w:fill="auto"/>
          </w:tcPr>
          <w:p w:rsidR="00DB23C3" w:rsidRPr="00307400" w:rsidRDefault="00DB23C3" w:rsidP="00590B41">
            <w:pPr>
              <w:pStyle w:val="af0"/>
              <w:snapToGrid w:val="0"/>
              <w:spacing w:before="96" w:line="276" w:lineRule="auto"/>
              <w:rPr>
                <w:sz w:val="26"/>
                <w:szCs w:val="26"/>
                <w:u w:val="none"/>
              </w:rPr>
            </w:pPr>
          </w:p>
        </w:tc>
        <w:tc>
          <w:tcPr>
            <w:tcW w:w="3225" w:type="dxa"/>
            <w:shd w:val="clear" w:color="auto" w:fill="auto"/>
          </w:tcPr>
          <w:p w:rsidR="00DB23C3" w:rsidRPr="00307400" w:rsidRDefault="00DB23C3" w:rsidP="00590B41">
            <w:pPr>
              <w:pStyle w:val="af0"/>
              <w:snapToGrid w:val="0"/>
              <w:spacing w:before="96" w:line="276" w:lineRule="auto"/>
              <w:jc w:val="right"/>
              <w:rPr>
                <w:sz w:val="26"/>
                <w:szCs w:val="26"/>
                <w:u w:val="none"/>
              </w:rPr>
            </w:pPr>
          </w:p>
        </w:tc>
      </w:tr>
      <w:tr w:rsidR="00DB23C3" w:rsidRPr="00DB23C3" w:rsidTr="00DB23C3">
        <w:tc>
          <w:tcPr>
            <w:tcW w:w="6277" w:type="dxa"/>
            <w:shd w:val="clear" w:color="auto" w:fill="auto"/>
          </w:tcPr>
          <w:p w:rsidR="00DB23C3" w:rsidRPr="00307400" w:rsidRDefault="00DB23C3" w:rsidP="00DB23C3">
            <w:pPr>
              <w:pStyle w:val="af0"/>
              <w:ind w:left="5" w:right="-25"/>
              <w:jc w:val="both"/>
              <w:rPr>
                <w:sz w:val="26"/>
                <w:szCs w:val="26"/>
                <w:u w:val="none"/>
              </w:rPr>
            </w:pPr>
            <w:r w:rsidRPr="00281F3B">
              <w:rPr>
                <w:bCs/>
                <w:sz w:val="26"/>
                <w:szCs w:val="26"/>
                <w:u w:val="none"/>
              </w:rPr>
              <w:t>Об утверждении муниципальной программы «</w:t>
            </w:r>
            <w:bookmarkStart w:id="0" w:name="_GoBack"/>
            <w:r w:rsidRPr="00281F3B">
              <w:rPr>
                <w:bCs/>
                <w:sz w:val="26"/>
                <w:szCs w:val="26"/>
                <w:u w:val="none"/>
              </w:rPr>
              <w:t>Развитие потребительской кооперации на  территории  муниципального района «Куйбышевский район» на  2017-2019 гг.</w:t>
            </w:r>
            <w:bookmarkEnd w:id="0"/>
            <w:r w:rsidRPr="00281F3B">
              <w:rPr>
                <w:bCs/>
                <w:sz w:val="26"/>
                <w:szCs w:val="26"/>
                <w:u w:val="none"/>
              </w:rPr>
              <w:t>»</w:t>
            </w:r>
          </w:p>
        </w:tc>
        <w:tc>
          <w:tcPr>
            <w:tcW w:w="3225" w:type="dxa"/>
            <w:shd w:val="clear" w:color="auto" w:fill="auto"/>
          </w:tcPr>
          <w:p w:rsidR="00DB23C3" w:rsidRPr="00307400" w:rsidRDefault="00DB23C3" w:rsidP="00DB23C3">
            <w:pPr>
              <w:pStyle w:val="af0"/>
              <w:snapToGrid w:val="0"/>
              <w:spacing w:before="96"/>
              <w:jc w:val="right"/>
              <w:rPr>
                <w:sz w:val="26"/>
                <w:szCs w:val="26"/>
                <w:u w:val="none"/>
              </w:rPr>
            </w:pPr>
          </w:p>
        </w:tc>
      </w:tr>
    </w:tbl>
    <w:p w:rsidR="00DB23C3" w:rsidRPr="00DB23C3" w:rsidRDefault="00DB23C3" w:rsidP="00DB23C3">
      <w:pPr>
        <w:pStyle w:val="af0"/>
        <w:spacing w:before="29"/>
        <w:jc w:val="both"/>
        <w:rPr>
          <w:sz w:val="26"/>
          <w:szCs w:val="26"/>
          <w:u w:val="none"/>
        </w:rPr>
      </w:pPr>
    </w:p>
    <w:p w:rsidR="00DB23C3" w:rsidRPr="00DB23C3" w:rsidRDefault="00DB23C3" w:rsidP="00DB23C3">
      <w:pPr>
        <w:pStyle w:val="af0"/>
        <w:tabs>
          <w:tab w:val="left" w:pos="-4678"/>
        </w:tabs>
        <w:spacing w:before="29"/>
        <w:jc w:val="both"/>
        <w:rPr>
          <w:b w:val="0"/>
          <w:sz w:val="26"/>
          <w:szCs w:val="26"/>
          <w:u w:val="none"/>
        </w:rPr>
      </w:pPr>
      <w:r w:rsidRPr="00DB23C3">
        <w:rPr>
          <w:sz w:val="26"/>
          <w:szCs w:val="26"/>
          <w:u w:val="none"/>
        </w:rPr>
        <w:tab/>
      </w:r>
      <w:proofErr w:type="gramStart"/>
      <w:r w:rsidRPr="00DB23C3">
        <w:rPr>
          <w:b w:val="0"/>
          <w:sz w:val="26"/>
          <w:szCs w:val="26"/>
          <w:u w:val="none"/>
        </w:rPr>
        <w:t xml:space="preserve">В соответствии со статьей 43 Федерального закона  от 06.10.2003 N 131-ФЗ «Об общих принципах организации местного самоуправления в Российской Федерации», статьей 179 Бюджетного кодекса Российской Федерации, Постановлением администрации муниципального района  "Куйбышевский район" от 16.08.2013 г. № 422 «Об утверждении Положения о порядке разработки, утверждения и реализации муниципальных программ, финансируемых за счет средств районного бюджета», администрация муниципального района «Куйбышевский район»  </w:t>
      </w:r>
      <w:r w:rsidRPr="00DB23C3">
        <w:rPr>
          <w:b w:val="0"/>
          <w:bCs/>
          <w:sz w:val="26"/>
          <w:szCs w:val="26"/>
          <w:u w:val="none"/>
        </w:rPr>
        <w:t>ПОСТАНОВЛЯЕТ:</w:t>
      </w:r>
      <w:proofErr w:type="gramEnd"/>
    </w:p>
    <w:p w:rsidR="00DB23C3" w:rsidRDefault="00DB23C3" w:rsidP="00DB23C3">
      <w:pPr>
        <w:pStyle w:val="af0"/>
        <w:jc w:val="both"/>
        <w:rPr>
          <w:b w:val="0"/>
          <w:sz w:val="26"/>
          <w:szCs w:val="26"/>
          <w:u w:val="none"/>
        </w:rPr>
      </w:pPr>
    </w:p>
    <w:p w:rsidR="00DB23C3" w:rsidRPr="00DB23C3" w:rsidRDefault="00DB23C3" w:rsidP="00DB23C3">
      <w:pPr>
        <w:pStyle w:val="af0"/>
        <w:jc w:val="both"/>
        <w:rPr>
          <w:b w:val="0"/>
          <w:sz w:val="26"/>
          <w:szCs w:val="26"/>
          <w:u w:val="none"/>
        </w:rPr>
      </w:pPr>
    </w:p>
    <w:p w:rsidR="00DB23C3" w:rsidRPr="00DB23C3" w:rsidRDefault="00DB23C3" w:rsidP="00DB23C3">
      <w:pPr>
        <w:pStyle w:val="af0"/>
        <w:tabs>
          <w:tab w:val="left" w:pos="-4678"/>
        </w:tabs>
        <w:jc w:val="both"/>
        <w:rPr>
          <w:b w:val="0"/>
          <w:sz w:val="26"/>
          <w:szCs w:val="26"/>
          <w:u w:val="none"/>
        </w:rPr>
      </w:pPr>
      <w:r w:rsidRPr="00DB23C3">
        <w:rPr>
          <w:b w:val="0"/>
          <w:sz w:val="26"/>
          <w:szCs w:val="26"/>
          <w:u w:val="none"/>
        </w:rPr>
        <w:tab/>
        <w:t>1. Утвердить муниципальную программу «</w:t>
      </w:r>
      <w:r>
        <w:rPr>
          <w:b w:val="0"/>
          <w:sz w:val="26"/>
          <w:szCs w:val="26"/>
          <w:u w:val="none"/>
        </w:rPr>
        <w:t>Развитие потребительской кооперации на территории</w:t>
      </w:r>
      <w:r w:rsidRPr="00DB23C3">
        <w:rPr>
          <w:b w:val="0"/>
          <w:sz w:val="26"/>
          <w:szCs w:val="26"/>
          <w:u w:val="none"/>
        </w:rPr>
        <w:t xml:space="preserve"> муниципального района «Куйбышевский район на 2017-2019 гг.» согласно приложению.</w:t>
      </w:r>
    </w:p>
    <w:p w:rsidR="00DB23C3" w:rsidRPr="00DB23C3" w:rsidRDefault="00DB23C3" w:rsidP="00DB23C3">
      <w:pPr>
        <w:pStyle w:val="af0"/>
        <w:tabs>
          <w:tab w:val="left" w:pos="-4678"/>
        </w:tabs>
        <w:jc w:val="both"/>
        <w:rPr>
          <w:b w:val="0"/>
          <w:bCs/>
          <w:sz w:val="26"/>
          <w:szCs w:val="26"/>
          <w:u w:val="none"/>
        </w:rPr>
      </w:pPr>
      <w:r w:rsidRPr="00DB23C3">
        <w:rPr>
          <w:b w:val="0"/>
          <w:sz w:val="26"/>
          <w:szCs w:val="26"/>
          <w:u w:val="none"/>
        </w:rPr>
        <w:tab/>
        <w:t xml:space="preserve">2. </w:t>
      </w:r>
      <w:proofErr w:type="gramStart"/>
      <w:r w:rsidRPr="00DB23C3">
        <w:rPr>
          <w:b w:val="0"/>
          <w:sz w:val="26"/>
          <w:szCs w:val="26"/>
          <w:u w:val="none"/>
        </w:rPr>
        <w:t>Контроль за</w:t>
      </w:r>
      <w:proofErr w:type="gramEnd"/>
      <w:r w:rsidRPr="00DB23C3">
        <w:rPr>
          <w:b w:val="0"/>
          <w:sz w:val="26"/>
          <w:szCs w:val="26"/>
          <w:u w:val="none"/>
        </w:rPr>
        <w:t xml:space="preserve"> исполнением настоящего Постановления возложить на заместителя Главы</w:t>
      </w:r>
      <w:r>
        <w:rPr>
          <w:b w:val="0"/>
          <w:sz w:val="26"/>
          <w:szCs w:val="26"/>
          <w:u w:val="none"/>
        </w:rPr>
        <w:t xml:space="preserve"> администрации</w:t>
      </w:r>
      <w:r w:rsidRPr="00DB23C3">
        <w:rPr>
          <w:b w:val="0"/>
          <w:sz w:val="26"/>
          <w:szCs w:val="26"/>
          <w:u w:val="none"/>
        </w:rPr>
        <w:t xml:space="preserve">  - начальника отдела экономики и имущественных отношений администрации МР «Куйбышевский район»  С.А. Воронина.</w:t>
      </w:r>
    </w:p>
    <w:p w:rsidR="00DB23C3" w:rsidRPr="00DB23C3" w:rsidRDefault="00DB23C3" w:rsidP="00DB23C3">
      <w:pPr>
        <w:pStyle w:val="af0"/>
        <w:tabs>
          <w:tab w:val="left" w:pos="-4678"/>
        </w:tabs>
        <w:ind w:right="60"/>
        <w:rPr>
          <w:b w:val="0"/>
          <w:bCs/>
          <w:sz w:val="26"/>
          <w:szCs w:val="26"/>
          <w:u w:val="none"/>
        </w:rPr>
      </w:pPr>
      <w:r w:rsidRPr="00DB23C3">
        <w:rPr>
          <w:b w:val="0"/>
          <w:sz w:val="26"/>
          <w:szCs w:val="26"/>
          <w:u w:val="none"/>
        </w:rPr>
        <w:tab/>
        <w:t>3. Настоящее Постановление вступает в силу с 1 января 2017 года.</w:t>
      </w:r>
    </w:p>
    <w:p w:rsidR="00DB23C3" w:rsidRPr="00DB23C3" w:rsidRDefault="00DB23C3" w:rsidP="00DB23C3">
      <w:pPr>
        <w:pStyle w:val="af0"/>
        <w:ind w:right="60"/>
        <w:rPr>
          <w:b w:val="0"/>
          <w:bCs/>
          <w:sz w:val="26"/>
          <w:szCs w:val="26"/>
          <w:u w:val="none"/>
        </w:rPr>
      </w:pPr>
    </w:p>
    <w:p w:rsidR="00DB23C3" w:rsidRDefault="00DB23C3" w:rsidP="00DB23C3">
      <w:pPr>
        <w:pStyle w:val="af0"/>
        <w:ind w:right="60"/>
        <w:rPr>
          <w:b w:val="0"/>
          <w:bCs/>
          <w:sz w:val="26"/>
          <w:szCs w:val="26"/>
          <w:u w:val="none"/>
        </w:rPr>
      </w:pPr>
    </w:p>
    <w:p w:rsidR="00DB23C3" w:rsidRPr="00DB23C3" w:rsidRDefault="00DB23C3" w:rsidP="00DB23C3">
      <w:pPr>
        <w:pStyle w:val="af0"/>
        <w:ind w:right="60"/>
        <w:rPr>
          <w:b w:val="0"/>
          <w:bCs/>
          <w:sz w:val="26"/>
          <w:szCs w:val="26"/>
          <w:u w:val="none"/>
        </w:rPr>
      </w:pPr>
    </w:p>
    <w:p w:rsidR="00DB23C3" w:rsidRPr="00DB23C3" w:rsidRDefault="00DB23C3" w:rsidP="00DB23C3">
      <w:pPr>
        <w:pStyle w:val="af0"/>
        <w:ind w:right="60"/>
        <w:rPr>
          <w:bCs/>
          <w:sz w:val="26"/>
          <w:szCs w:val="26"/>
          <w:u w:val="none"/>
        </w:rPr>
      </w:pPr>
      <w:r w:rsidRPr="00DB23C3">
        <w:rPr>
          <w:bCs/>
          <w:sz w:val="26"/>
          <w:szCs w:val="26"/>
          <w:u w:val="none"/>
        </w:rPr>
        <w:t xml:space="preserve">Глава администрации </w:t>
      </w:r>
    </w:p>
    <w:p w:rsidR="00DB23C3" w:rsidRPr="00DB23C3" w:rsidRDefault="00DB23C3" w:rsidP="00DB23C3">
      <w:pPr>
        <w:pStyle w:val="af0"/>
        <w:ind w:right="60"/>
        <w:rPr>
          <w:bCs/>
          <w:sz w:val="26"/>
          <w:szCs w:val="26"/>
          <w:u w:val="none"/>
        </w:rPr>
      </w:pPr>
      <w:r w:rsidRPr="00DB23C3">
        <w:rPr>
          <w:bCs/>
          <w:sz w:val="26"/>
          <w:szCs w:val="26"/>
          <w:u w:val="none"/>
        </w:rPr>
        <w:t xml:space="preserve">муниципального района </w:t>
      </w:r>
    </w:p>
    <w:p w:rsidR="00DB23C3" w:rsidRPr="00DB23C3" w:rsidRDefault="00DB23C3" w:rsidP="00DB23C3">
      <w:pPr>
        <w:pStyle w:val="af0"/>
        <w:ind w:right="60"/>
        <w:rPr>
          <w:sz w:val="26"/>
          <w:szCs w:val="26"/>
          <w:u w:val="none"/>
        </w:rPr>
        <w:sectPr w:rsidR="00DB23C3" w:rsidRPr="00DB23C3">
          <w:pgSz w:w="11906" w:h="16838"/>
          <w:pgMar w:top="995" w:right="850" w:bottom="1175" w:left="1701" w:header="720" w:footer="720" w:gutter="0"/>
          <w:cols w:space="720"/>
          <w:titlePg/>
          <w:docGrid w:linePitch="360"/>
        </w:sectPr>
      </w:pPr>
      <w:r w:rsidRPr="00DB23C3">
        <w:rPr>
          <w:bCs/>
          <w:sz w:val="26"/>
          <w:szCs w:val="26"/>
          <w:u w:val="none"/>
        </w:rPr>
        <w:t xml:space="preserve">"Куйбышевский район"                                                                     </w:t>
      </w:r>
      <w:proofErr w:type="spellStart"/>
      <w:r w:rsidRPr="00DB23C3">
        <w:rPr>
          <w:bCs/>
          <w:sz w:val="26"/>
          <w:szCs w:val="26"/>
          <w:u w:val="none"/>
        </w:rPr>
        <w:t>С.Н.Макридов</w:t>
      </w:r>
      <w:proofErr w:type="spellEnd"/>
    </w:p>
    <w:p w:rsidR="00DB23C3" w:rsidRDefault="00DB23C3"/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9855"/>
      </w:tblGrid>
      <w:tr w:rsidR="007C5706">
        <w:trPr>
          <w:trHeight w:val="2880"/>
          <w:jc w:val="center"/>
        </w:trPr>
        <w:tc>
          <w:tcPr>
            <w:tcW w:w="5000" w:type="pct"/>
          </w:tcPr>
          <w:p w:rsidR="002805EC" w:rsidRPr="00A670AA" w:rsidRDefault="002805EC">
            <w:pPr>
              <w:pStyle w:val="aff5"/>
              <w:jc w:val="center"/>
              <w:rPr>
                <w:rFonts w:ascii="Cambria" w:hAnsi="Cambria"/>
                <w:caps/>
              </w:rPr>
            </w:pPr>
          </w:p>
          <w:tbl>
            <w:tblPr>
              <w:tblW w:w="4962" w:type="dxa"/>
              <w:tblInd w:w="4644" w:type="dxa"/>
              <w:tblLook w:val="0000" w:firstRow="0" w:lastRow="0" w:firstColumn="0" w:lastColumn="0" w:noHBand="0" w:noVBand="0"/>
            </w:tblPr>
            <w:tblGrid>
              <w:gridCol w:w="4962"/>
            </w:tblGrid>
            <w:tr w:rsidR="002805EC" w:rsidRPr="004364F1" w:rsidTr="00AE0D8C">
              <w:tc>
                <w:tcPr>
                  <w:tcW w:w="4962" w:type="dxa"/>
                </w:tcPr>
                <w:p w:rsidR="002805EC" w:rsidRPr="006C21BA" w:rsidRDefault="006C21BA" w:rsidP="00AE0D8C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</w:rPr>
                    <w:t xml:space="preserve">                          </w:t>
                  </w:r>
                  <w:r w:rsidR="002805EC" w:rsidRPr="006C21BA">
                    <w:rPr>
                      <w:sz w:val="24"/>
                      <w:szCs w:val="24"/>
                    </w:rPr>
                    <w:t>Приложение №</w:t>
                  </w:r>
                  <w:r w:rsidR="007260C0">
                    <w:rPr>
                      <w:sz w:val="24"/>
                      <w:szCs w:val="24"/>
                    </w:rPr>
                    <w:t xml:space="preserve"> 1</w:t>
                  </w:r>
                </w:p>
                <w:p w:rsidR="002805EC" w:rsidRPr="006C21BA" w:rsidRDefault="002805EC" w:rsidP="00AE0D8C">
                  <w:pPr>
                    <w:rPr>
                      <w:sz w:val="24"/>
                      <w:szCs w:val="24"/>
                    </w:rPr>
                  </w:pPr>
                  <w:r w:rsidRPr="006C21BA">
                    <w:rPr>
                      <w:sz w:val="24"/>
                      <w:szCs w:val="24"/>
                    </w:rPr>
                    <w:t xml:space="preserve">к постановлению   администрации </w:t>
                  </w:r>
                  <w:r w:rsidR="006C21BA">
                    <w:rPr>
                      <w:sz w:val="24"/>
                      <w:szCs w:val="24"/>
                    </w:rPr>
                    <w:t>муниципального района</w:t>
                  </w:r>
                  <w:r w:rsidRPr="006C21BA">
                    <w:rPr>
                      <w:sz w:val="24"/>
                      <w:szCs w:val="24"/>
                    </w:rPr>
                    <w:t xml:space="preserve"> «Куйбышевский район» «Об утверждении </w:t>
                  </w:r>
                  <w:r w:rsidR="00DB33FC" w:rsidRPr="006C21BA">
                    <w:rPr>
                      <w:sz w:val="24"/>
                      <w:szCs w:val="24"/>
                    </w:rPr>
                    <w:t>муниципальной программы</w:t>
                  </w:r>
                  <w:r w:rsidRPr="006C21BA">
                    <w:rPr>
                      <w:sz w:val="24"/>
                      <w:szCs w:val="24"/>
                    </w:rPr>
                    <w:t xml:space="preserve"> «Развитие </w:t>
                  </w:r>
                  <w:r w:rsidR="006C21BA">
                    <w:rPr>
                      <w:sz w:val="24"/>
                      <w:szCs w:val="24"/>
                    </w:rPr>
                    <w:t xml:space="preserve">потребительской кооперации    </w:t>
                  </w:r>
                  <w:r w:rsidRPr="006C21BA">
                    <w:rPr>
                      <w:sz w:val="24"/>
                      <w:szCs w:val="24"/>
                    </w:rPr>
                    <w:t>на территории муниципального района Куйбышевский район на 201</w:t>
                  </w:r>
                  <w:r w:rsidR="008F3323">
                    <w:rPr>
                      <w:sz w:val="24"/>
                      <w:szCs w:val="24"/>
                    </w:rPr>
                    <w:t>7</w:t>
                  </w:r>
                  <w:r w:rsidR="0087327B" w:rsidRPr="006C21BA">
                    <w:rPr>
                      <w:sz w:val="24"/>
                      <w:szCs w:val="24"/>
                    </w:rPr>
                    <w:t>-201</w:t>
                  </w:r>
                  <w:r w:rsidR="008F3323">
                    <w:rPr>
                      <w:sz w:val="24"/>
                      <w:szCs w:val="24"/>
                    </w:rPr>
                    <w:t>9</w:t>
                  </w:r>
                  <w:r w:rsidRPr="006C21BA">
                    <w:rPr>
                      <w:sz w:val="24"/>
                      <w:szCs w:val="24"/>
                    </w:rPr>
                    <w:t xml:space="preserve"> годы»</w:t>
                  </w:r>
                  <w:r w:rsidR="006C21BA">
                    <w:rPr>
                      <w:sz w:val="24"/>
                      <w:szCs w:val="24"/>
                    </w:rPr>
                    <w:t xml:space="preserve">    </w:t>
                  </w:r>
                  <w:r w:rsidRPr="006C21BA">
                    <w:rPr>
                      <w:sz w:val="24"/>
                      <w:szCs w:val="24"/>
                    </w:rPr>
                    <w:t xml:space="preserve"> </w:t>
                  </w:r>
                  <w:proofErr w:type="gramStart"/>
                  <w:r w:rsidR="006C21BA" w:rsidRPr="0076491D">
                    <w:rPr>
                      <w:sz w:val="24"/>
                      <w:szCs w:val="24"/>
                    </w:rPr>
                    <w:t>от</w:t>
                  </w:r>
                  <w:proofErr w:type="gramEnd"/>
                  <w:r w:rsidR="006C21BA" w:rsidRPr="0076491D">
                    <w:rPr>
                      <w:sz w:val="24"/>
                      <w:szCs w:val="24"/>
                    </w:rPr>
                    <w:t xml:space="preserve"> </w:t>
                  </w:r>
                  <w:r w:rsidR="007260C0">
                    <w:rPr>
                      <w:sz w:val="24"/>
                      <w:szCs w:val="24"/>
                    </w:rPr>
                    <w:t>_________________</w:t>
                  </w:r>
                  <w:r w:rsidR="006C21BA" w:rsidRPr="0076491D">
                    <w:rPr>
                      <w:sz w:val="24"/>
                      <w:szCs w:val="24"/>
                    </w:rPr>
                    <w:t xml:space="preserve"> № </w:t>
                  </w:r>
                  <w:r w:rsidR="0076491D">
                    <w:rPr>
                      <w:sz w:val="24"/>
                      <w:szCs w:val="24"/>
                    </w:rPr>
                    <w:t>_____</w:t>
                  </w:r>
                </w:p>
                <w:p w:rsidR="002805EC" w:rsidRPr="00066B7F" w:rsidRDefault="006C21BA" w:rsidP="006C21BA">
                  <w:pPr>
                    <w:rPr>
                      <w:sz w:val="26"/>
                    </w:rPr>
                  </w:pPr>
                  <w:r>
                    <w:rPr>
                      <w:sz w:val="24"/>
                      <w:szCs w:val="24"/>
                    </w:rPr>
                    <w:t xml:space="preserve">              </w:t>
                  </w:r>
                </w:p>
              </w:tc>
            </w:tr>
          </w:tbl>
          <w:p w:rsidR="002805EC" w:rsidRPr="004364F1" w:rsidRDefault="002805EC" w:rsidP="002805EC">
            <w:pPr>
              <w:rPr>
                <w:sz w:val="26"/>
              </w:rPr>
            </w:pPr>
          </w:p>
          <w:p w:rsidR="007C5706" w:rsidRPr="00A670AA" w:rsidRDefault="007C5706">
            <w:pPr>
              <w:pStyle w:val="aff5"/>
              <w:jc w:val="center"/>
              <w:rPr>
                <w:rFonts w:ascii="Cambria" w:hAnsi="Cambria"/>
                <w:caps/>
              </w:rPr>
            </w:pPr>
          </w:p>
        </w:tc>
      </w:tr>
      <w:tr w:rsidR="007C5706" w:rsidTr="00A670AA">
        <w:trPr>
          <w:trHeight w:val="1440"/>
          <w:jc w:val="center"/>
        </w:trPr>
        <w:tc>
          <w:tcPr>
            <w:tcW w:w="5000" w:type="pct"/>
            <w:tcBorders>
              <w:bottom w:val="single" w:sz="4" w:space="0" w:color="4F81BD"/>
            </w:tcBorders>
            <w:vAlign w:val="center"/>
          </w:tcPr>
          <w:p w:rsidR="007C5706" w:rsidRPr="00A670AA" w:rsidRDefault="007C5706" w:rsidP="002805EC">
            <w:pPr>
              <w:pStyle w:val="aff5"/>
              <w:rPr>
                <w:rFonts w:ascii="Cambria" w:hAnsi="Cambria"/>
                <w:sz w:val="80"/>
                <w:szCs w:val="80"/>
              </w:rPr>
            </w:pPr>
          </w:p>
        </w:tc>
      </w:tr>
      <w:tr w:rsidR="002805EC" w:rsidTr="00A670AA">
        <w:trPr>
          <w:trHeight w:val="720"/>
          <w:jc w:val="center"/>
        </w:trPr>
        <w:tc>
          <w:tcPr>
            <w:tcW w:w="5000" w:type="pct"/>
            <w:tcBorders>
              <w:top w:val="single" w:sz="4" w:space="0" w:color="4F81BD"/>
            </w:tcBorders>
          </w:tcPr>
          <w:p w:rsidR="002805EC" w:rsidRPr="00E84AC3" w:rsidRDefault="00BD6F13" w:rsidP="00BD6F13">
            <w:pPr>
              <w:pStyle w:val="1"/>
              <w:rPr>
                <w:rFonts w:ascii="Times New Roman CYR" w:hAnsi="Times New Roman CYR"/>
                <w:bCs w:val="0"/>
                <w:caps w:val="0"/>
                <w:sz w:val="36"/>
                <w:szCs w:val="36"/>
              </w:rPr>
            </w:pPr>
            <w:r>
              <w:rPr>
                <w:rFonts w:ascii="Times New Roman CYR" w:hAnsi="Times New Roman CYR"/>
                <w:bCs w:val="0"/>
                <w:caps w:val="0"/>
                <w:sz w:val="36"/>
                <w:szCs w:val="36"/>
                <w:lang w:val="ru-RU"/>
              </w:rPr>
              <w:t>Муниципальная</w:t>
            </w:r>
            <w:r w:rsidR="002805EC" w:rsidRPr="00E84AC3">
              <w:rPr>
                <w:rFonts w:ascii="Times New Roman CYR" w:hAnsi="Times New Roman CYR"/>
                <w:bCs w:val="0"/>
                <w:caps w:val="0"/>
                <w:sz w:val="36"/>
                <w:szCs w:val="36"/>
                <w:lang w:val="ru-RU"/>
              </w:rPr>
              <w:t xml:space="preserve"> программа</w:t>
            </w:r>
          </w:p>
        </w:tc>
      </w:tr>
      <w:tr w:rsidR="002805EC" w:rsidTr="00AE0D8C">
        <w:trPr>
          <w:trHeight w:val="360"/>
          <w:jc w:val="center"/>
        </w:trPr>
        <w:tc>
          <w:tcPr>
            <w:tcW w:w="5000" w:type="pct"/>
          </w:tcPr>
          <w:p w:rsidR="00637765" w:rsidRDefault="002805EC" w:rsidP="00BD6F13">
            <w:pPr>
              <w:jc w:val="center"/>
              <w:rPr>
                <w:b/>
                <w:sz w:val="36"/>
                <w:szCs w:val="36"/>
              </w:rPr>
            </w:pPr>
            <w:r w:rsidRPr="00E84AC3">
              <w:rPr>
                <w:b/>
                <w:bCs/>
                <w:sz w:val="36"/>
              </w:rPr>
              <w:t>«</w:t>
            </w:r>
            <w:r w:rsidRPr="00E84AC3">
              <w:rPr>
                <w:b/>
                <w:sz w:val="36"/>
                <w:szCs w:val="36"/>
              </w:rPr>
              <w:t xml:space="preserve">Развитие потребительской кооперации на территории муниципального района «Куйбышевский район» </w:t>
            </w:r>
          </w:p>
          <w:p w:rsidR="002805EC" w:rsidRPr="00E84AC3" w:rsidRDefault="002805EC" w:rsidP="002A58AB">
            <w:pPr>
              <w:jc w:val="center"/>
              <w:rPr>
                <w:b/>
                <w:bCs/>
                <w:sz w:val="36"/>
                <w:szCs w:val="36"/>
              </w:rPr>
            </w:pPr>
            <w:r w:rsidRPr="00E84AC3">
              <w:rPr>
                <w:b/>
                <w:sz w:val="36"/>
                <w:szCs w:val="36"/>
              </w:rPr>
              <w:t>на 201</w:t>
            </w:r>
            <w:r w:rsidR="002A58AB">
              <w:rPr>
                <w:b/>
                <w:sz w:val="36"/>
                <w:szCs w:val="36"/>
              </w:rPr>
              <w:t>7</w:t>
            </w:r>
            <w:r w:rsidRPr="00E84AC3">
              <w:rPr>
                <w:b/>
                <w:sz w:val="36"/>
                <w:szCs w:val="36"/>
              </w:rPr>
              <w:t xml:space="preserve"> - 20</w:t>
            </w:r>
            <w:r w:rsidR="00BD6F13">
              <w:rPr>
                <w:b/>
                <w:sz w:val="36"/>
                <w:szCs w:val="36"/>
              </w:rPr>
              <w:t>1</w:t>
            </w:r>
            <w:r w:rsidR="002A58AB">
              <w:rPr>
                <w:b/>
                <w:sz w:val="36"/>
                <w:szCs w:val="36"/>
              </w:rPr>
              <w:t>9</w:t>
            </w:r>
            <w:r w:rsidRPr="00E84AC3">
              <w:rPr>
                <w:b/>
                <w:sz w:val="36"/>
                <w:szCs w:val="36"/>
              </w:rPr>
              <w:t xml:space="preserve"> годы»</w:t>
            </w:r>
          </w:p>
        </w:tc>
      </w:tr>
      <w:tr w:rsidR="002805EC" w:rsidTr="00AE0D8C">
        <w:trPr>
          <w:trHeight w:val="360"/>
          <w:jc w:val="center"/>
        </w:trPr>
        <w:tc>
          <w:tcPr>
            <w:tcW w:w="5000" w:type="pct"/>
          </w:tcPr>
          <w:p w:rsidR="002805EC" w:rsidRPr="00E84AC3" w:rsidRDefault="002805EC" w:rsidP="00AE0D8C">
            <w:pPr>
              <w:jc w:val="center"/>
              <w:rPr>
                <w:b/>
                <w:bCs/>
                <w:sz w:val="20"/>
              </w:rPr>
            </w:pPr>
          </w:p>
        </w:tc>
      </w:tr>
      <w:tr w:rsidR="007C5706">
        <w:trPr>
          <w:trHeight w:val="360"/>
          <w:jc w:val="center"/>
        </w:trPr>
        <w:tc>
          <w:tcPr>
            <w:tcW w:w="5000" w:type="pct"/>
            <w:vAlign w:val="center"/>
          </w:tcPr>
          <w:p w:rsidR="002805EC" w:rsidRDefault="002805EC" w:rsidP="002805EC">
            <w:pPr>
              <w:pStyle w:val="aff5"/>
              <w:jc w:val="center"/>
              <w:rPr>
                <w:b/>
                <w:bCs/>
              </w:rPr>
            </w:pPr>
          </w:p>
          <w:p w:rsidR="002805EC" w:rsidRDefault="002805EC" w:rsidP="002805EC">
            <w:pPr>
              <w:pStyle w:val="aff5"/>
              <w:jc w:val="center"/>
              <w:rPr>
                <w:b/>
                <w:bCs/>
              </w:rPr>
            </w:pPr>
          </w:p>
          <w:p w:rsidR="002805EC" w:rsidRDefault="002805EC" w:rsidP="002805EC">
            <w:pPr>
              <w:pStyle w:val="aff5"/>
              <w:jc w:val="center"/>
              <w:rPr>
                <w:b/>
                <w:bCs/>
              </w:rPr>
            </w:pPr>
          </w:p>
          <w:p w:rsidR="002805EC" w:rsidRDefault="002805EC" w:rsidP="002805EC">
            <w:pPr>
              <w:pStyle w:val="aff5"/>
              <w:jc w:val="center"/>
              <w:rPr>
                <w:b/>
                <w:bCs/>
              </w:rPr>
            </w:pPr>
          </w:p>
          <w:p w:rsidR="002805EC" w:rsidRDefault="002805EC" w:rsidP="002805EC">
            <w:pPr>
              <w:pStyle w:val="aff5"/>
              <w:jc w:val="center"/>
              <w:rPr>
                <w:b/>
                <w:bCs/>
              </w:rPr>
            </w:pPr>
          </w:p>
          <w:p w:rsidR="002805EC" w:rsidRDefault="002805EC" w:rsidP="002805EC">
            <w:pPr>
              <w:pStyle w:val="aff5"/>
              <w:jc w:val="center"/>
              <w:rPr>
                <w:b/>
                <w:bCs/>
              </w:rPr>
            </w:pPr>
          </w:p>
          <w:p w:rsidR="002805EC" w:rsidRDefault="002805EC" w:rsidP="002805EC">
            <w:pPr>
              <w:pStyle w:val="aff5"/>
              <w:jc w:val="center"/>
              <w:rPr>
                <w:b/>
                <w:bCs/>
              </w:rPr>
            </w:pPr>
          </w:p>
          <w:p w:rsidR="002805EC" w:rsidRDefault="002805EC" w:rsidP="002805EC">
            <w:pPr>
              <w:pStyle w:val="aff5"/>
              <w:jc w:val="center"/>
              <w:rPr>
                <w:b/>
                <w:bCs/>
              </w:rPr>
            </w:pPr>
          </w:p>
          <w:p w:rsidR="002805EC" w:rsidRDefault="002805EC" w:rsidP="002805EC">
            <w:pPr>
              <w:pStyle w:val="aff5"/>
              <w:jc w:val="center"/>
              <w:rPr>
                <w:b/>
                <w:bCs/>
              </w:rPr>
            </w:pPr>
          </w:p>
          <w:p w:rsidR="002805EC" w:rsidRDefault="002805EC" w:rsidP="002805EC">
            <w:pPr>
              <w:pStyle w:val="aff5"/>
              <w:jc w:val="center"/>
              <w:rPr>
                <w:b/>
                <w:bCs/>
              </w:rPr>
            </w:pPr>
          </w:p>
          <w:p w:rsidR="002805EC" w:rsidRDefault="002805EC" w:rsidP="002805EC">
            <w:pPr>
              <w:pStyle w:val="aff5"/>
              <w:jc w:val="center"/>
              <w:rPr>
                <w:b/>
                <w:bCs/>
              </w:rPr>
            </w:pPr>
          </w:p>
          <w:p w:rsidR="002805EC" w:rsidRDefault="002805EC" w:rsidP="002805EC">
            <w:pPr>
              <w:pStyle w:val="aff5"/>
              <w:jc w:val="center"/>
              <w:rPr>
                <w:b/>
                <w:bCs/>
              </w:rPr>
            </w:pPr>
          </w:p>
          <w:p w:rsidR="002805EC" w:rsidRDefault="002805EC" w:rsidP="002805EC">
            <w:pPr>
              <w:pStyle w:val="aff5"/>
              <w:jc w:val="center"/>
              <w:rPr>
                <w:b/>
                <w:bCs/>
              </w:rPr>
            </w:pPr>
          </w:p>
          <w:p w:rsidR="002805EC" w:rsidRDefault="002805EC" w:rsidP="002805EC">
            <w:pPr>
              <w:pStyle w:val="aff5"/>
              <w:jc w:val="center"/>
              <w:rPr>
                <w:b/>
                <w:bCs/>
              </w:rPr>
            </w:pPr>
          </w:p>
          <w:p w:rsidR="002805EC" w:rsidRDefault="002805EC" w:rsidP="002805EC">
            <w:pPr>
              <w:pStyle w:val="aff5"/>
              <w:jc w:val="center"/>
              <w:rPr>
                <w:b/>
                <w:bCs/>
              </w:rPr>
            </w:pPr>
          </w:p>
          <w:p w:rsidR="002805EC" w:rsidRDefault="002805EC" w:rsidP="002805EC">
            <w:pPr>
              <w:pStyle w:val="aff5"/>
              <w:jc w:val="center"/>
              <w:rPr>
                <w:b/>
                <w:bCs/>
              </w:rPr>
            </w:pPr>
          </w:p>
          <w:p w:rsidR="002805EC" w:rsidRDefault="002805EC" w:rsidP="002805EC">
            <w:pPr>
              <w:pStyle w:val="aff5"/>
              <w:jc w:val="center"/>
              <w:rPr>
                <w:b/>
                <w:bCs/>
              </w:rPr>
            </w:pPr>
          </w:p>
          <w:p w:rsidR="002805EC" w:rsidRDefault="002805EC" w:rsidP="002805EC">
            <w:pPr>
              <w:pStyle w:val="aff5"/>
              <w:jc w:val="center"/>
              <w:rPr>
                <w:b/>
                <w:bCs/>
              </w:rPr>
            </w:pPr>
          </w:p>
          <w:p w:rsidR="002805EC" w:rsidRDefault="002805EC" w:rsidP="002805EC">
            <w:pPr>
              <w:pStyle w:val="aff5"/>
              <w:jc w:val="center"/>
              <w:rPr>
                <w:b/>
                <w:bCs/>
              </w:rPr>
            </w:pPr>
          </w:p>
          <w:p w:rsidR="007C5706" w:rsidRDefault="002805EC" w:rsidP="002A58AB">
            <w:pPr>
              <w:pStyle w:val="aff5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201</w:t>
            </w:r>
            <w:r w:rsidR="002A58AB">
              <w:rPr>
                <w:b/>
                <w:bCs/>
              </w:rPr>
              <w:t>6</w:t>
            </w:r>
            <w:r>
              <w:rPr>
                <w:b/>
                <w:bCs/>
              </w:rPr>
              <w:t xml:space="preserve"> г.</w:t>
            </w:r>
          </w:p>
        </w:tc>
      </w:tr>
    </w:tbl>
    <w:p w:rsidR="007C5706" w:rsidRDefault="007C5706"/>
    <w:p w:rsidR="007C5706" w:rsidRDefault="007C5706"/>
    <w:tbl>
      <w:tblPr>
        <w:tblpPr w:leftFromText="187" w:rightFromText="187" w:horzAnchor="margin" w:tblpXSpec="center" w:tblpYSpec="bottom"/>
        <w:tblW w:w="5000" w:type="pct"/>
        <w:tblLook w:val="04A0" w:firstRow="1" w:lastRow="0" w:firstColumn="1" w:lastColumn="0" w:noHBand="0" w:noVBand="1"/>
      </w:tblPr>
      <w:tblGrid>
        <w:gridCol w:w="9855"/>
      </w:tblGrid>
      <w:tr w:rsidR="007C5706">
        <w:tc>
          <w:tcPr>
            <w:tcW w:w="5000" w:type="pct"/>
          </w:tcPr>
          <w:p w:rsidR="007C5706" w:rsidRDefault="007C5706">
            <w:pPr>
              <w:pStyle w:val="aff5"/>
            </w:pPr>
          </w:p>
        </w:tc>
      </w:tr>
    </w:tbl>
    <w:p w:rsidR="007C5706" w:rsidRDefault="007C5706"/>
    <w:p w:rsidR="00063071" w:rsidRDefault="007C5706" w:rsidP="002805EC">
      <w:pPr>
        <w:rPr>
          <w:rFonts w:ascii="Times New Roman" w:hAnsi="Times New Roman"/>
          <w:sz w:val="26"/>
        </w:rPr>
      </w:pPr>
      <w:r>
        <w:rPr>
          <w:sz w:val="26"/>
        </w:rPr>
        <w:br w:type="page"/>
      </w:r>
      <w:r w:rsidR="002805EC" w:rsidRPr="004364F1">
        <w:rPr>
          <w:b/>
          <w:bCs/>
          <w:sz w:val="20"/>
        </w:rPr>
        <w:lastRenderedPageBreak/>
        <w:t xml:space="preserve"> </w:t>
      </w:r>
      <w:r w:rsidR="00EC5962">
        <w:t xml:space="preserve">                        </w:t>
      </w:r>
      <w:r w:rsidR="00063071" w:rsidRPr="004364F1">
        <w:rPr>
          <w:rFonts w:ascii="Times New Roman" w:hAnsi="Times New Roman"/>
          <w:sz w:val="26"/>
        </w:rPr>
        <w:t xml:space="preserve">ПАСПОРТ </w:t>
      </w:r>
      <w:r w:rsidR="00743A90">
        <w:rPr>
          <w:rFonts w:ascii="Times New Roman" w:hAnsi="Times New Roman"/>
          <w:sz w:val="26"/>
        </w:rPr>
        <w:t>МУНИЦИПАЛЬНОЙ</w:t>
      </w:r>
      <w:r w:rsidR="00063071" w:rsidRPr="004364F1">
        <w:rPr>
          <w:rFonts w:ascii="Times New Roman" w:hAnsi="Times New Roman"/>
          <w:sz w:val="26"/>
        </w:rPr>
        <w:t xml:space="preserve"> ПРОГРАММЫ</w:t>
      </w:r>
    </w:p>
    <w:tbl>
      <w:tblPr>
        <w:tblW w:w="10349" w:type="dxa"/>
        <w:tblInd w:w="-318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BF" w:firstRow="1" w:lastRow="0" w:firstColumn="1" w:lastColumn="0" w:noHBand="0" w:noVBand="0"/>
      </w:tblPr>
      <w:tblGrid>
        <w:gridCol w:w="3120"/>
        <w:gridCol w:w="7229"/>
      </w:tblGrid>
      <w:tr w:rsidR="00063071" w:rsidRPr="004364F1" w:rsidTr="00F70813">
        <w:trPr>
          <w:cantSplit/>
          <w:trHeight w:val="904"/>
        </w:trPr>
        <w:tc>
          <w:tcPr>
            <w:tcW w:w="3120" w:type="dxa"/>
            <w:tcBorders>
              <w:bottom w:val="double" w:sz="6" w:space="0" w:color="000000"/>
            </w:tcBorders>
          </w:tcPr>
          <w:p w:rsidR="00063071" w:rsidRPr="004364F1" w:rsidRDefault="00063071" w:rsidP="002A58AB">
            <w:pPr>
              <w:ind w:firstLine="317"/>
              <w:jc w:val="left"/>
              <w:rPr>
                <w:sz w:val="26"/>
              </w:rPr>
            </w:pPr>
          </w:p>
          <w:p w:rsidR="00063071" w:rsidRPr="004364F1" w:rsidRDefault="002A58AB" w:rsidP="002A58AB">
            <w:pPr>
              <w:jc w:val="left"/>
              <w:rPr>
                <w:caps/>
                <w:sz w:val="26"/>
              </w:rPr>
            </w:pPr>
            <w:r>
              <w:rPr>
                <w:sz w:val="26"/>
              </w:rPr>
              <w:t xml:space="preserve">1.  </w:t>
            </w:r>
            <w:r w:rsidR="00BD6F13">
              <w:rPr>
                <w:sz w:val="26"/>
              </w:rPr>
              <w:t>Ответственный исполнитель муниципальной программы</w:t>
            </w:r>
          </w:p>
        </w:tc>
        <w:tc>
          <w:tcPr>
            <w:tcW w:w="7229" w:type="dxa"/>
            <w:tcBorders>
              <w:bottom w:val="double" w:sz="6" w:space="0" w:color="000000"/>
            </w:tcBorders>
          </w:tcPr>
          <w:p w:rsidR="00063071" w:rsidRPr="004364F1" w:rsidRDefault="00580E9F" w:rsidP="005C0A0B">
            <w:pPr>
              <w:ind w:left="-65" w:firstLine="567"/>
              <w:rPr>
                <w:caps/>
                <w:sz w:val="26"/>
              </w:rPr>
            </w:pPr>
            <w:r>
              <w:rPr>
                <w:sz w:val="26"/>
              </w:rPr>
              <w:t>Администрация муниципального района «Куйбышевский район»</w:t>
            </w:r>
          </w:p>
        </w:tc>
      </w:tr>
      <w:tr w:rsidR="00063071" w:rsidRPr="004364F1" w:rsidTr="00F70813">
        <w:tc>
          <w:tcPr>
            <w:tcW w:w="3120" w:type="dxa"/>
          </w:tcPr>
          <w:p w:rsidR="00063071" w:rsidRPr="004364F1" w:rsidRDefault="00686C95" w:rsidP="002A58AB">
            <w:pPr>
              <w:jc w:val="left"/>
              <w:rPr>
                <w:sz w:val="26"/>
              </w:rPr>
            </w:pPr>
            <w:r>
              <w:rPr>
                <w:sz w:val="26"/>
              </w:rPr>
              <w:t>2.</w:t>
            </w:r>
            <w:r w:rsidR="00BD6F13">
              <w:rPr>
                <w:sz w:val="26"/>
              </w:rPr>
              <w:t xml:space="preserve"> Соисполнитель муниципальной </w:t>
            </w:r>
            <w:r w:rsidR="00063071" w:rsidRPr="004364F1">
              <w:rPr>
                <w:sz w:val="26"/>
              </w:rPr>
              <w:t>программы</w:t>
            </w:r>
            <w:r w:rsidR="00465309" w:rsidRPr="004364F1">
              <w:rPr>
                <w:sz w:val="26"/>
              </w:rPr>
              <w:t xml:space="preserve"> </w:t>
            </w:r>
          </w:p>
        </w:tc>
        <w:tc>
          <w:tcPr>
            <w:tcW w:w="7229" w:type="dxa"/>
          </w:tcPr>
          <w:p w:rsidR="00DB33FC" w:rsidRDefault="00DB33FC" w:rsidP="00DB33FC">
            <w:pPr>
              <w:ind w:left="-65" w:firstLine="567"/>
              <w:rPr>
                <w:sz w:val="26"/>
              </w:rPr>
            </w:pPr>
            <w:r>
              <w:rPr>
                <w:sz w:val="26"/>
              </w:rPr>
              <w:t xml:space="preserve">Отдел экономики и имущественных отношений  администрации муниципального района Куйбышевский район </w:t>
            </w:r>
          </w:p>
          <w:p w:rsidR="00DB33FC" w:rsidRPr="004364F1" w:rsidRDefault="00DB33FC" w:rsidP="00580E9F">
            <w:pPr>
              <w:ind w:left="-65" w:firstLine="567"/>
              <w:rPr>
                <w:sz w:val="26"/>
              </w:rPr>
            </w:pPr>
          </w:p>
        </w:tc>
      </w:tr>
      <w:tr w:rsidR="00063071" w:rsidRPr="004364F1" w:rsidTr="00F70813">
        <w:tc>
          <w:tcPr>
            <w:tcW w:w="3120" w:type="dxa"/>
          </w:tcPr>
          <w:p w:rsidR="00063071" w:rsidRPr="004364F1" w:rsidRDefault="00063071" w:rsidP="002A58AB">
            <w:pPr>
              <w:jc w:val="left"/>
              <w:rPr>
                <w:sz w:val="26"/>
              </w:rPr>
            </w:pPr>
            <w:r w:rsidRPr="004364F1">
              <w:rPr>
                <w:sz w:val="26"/>
              </w:rPr>
              <w:t xml:space="preserve">3. </w:t>
            </w:r>
            <w:r w:rsidR="00BD6F13">
              <w:rPr>
                <w:sz w:val="26"/>
              </w:rPr>
              <w:t>Цели муниципальной программы</w:t>
            </w:r>
            <w:r w:rsidRPr="004364F1">
              <w:rPr>
                <w:sz w:val="26"/>
              </w:rPr>
              <w:t xml:space="preserve"> </w:t>
            </w:r>
          </w:p>
        </w:tc>
        <w:tc>
          <w:tcPr>
            <w:tcW w:w="7229" w:type="dxa"/>
          </w:tcPr>
          <w:p w:rsidR="00580E9F" w:rsidRPr="00066B7F" w:rsidRDefault="00DB33FC" w:rsidP="00580E9F">
            <w:pPr>
              <w:ind w:firstLine="472"/>
              <w:rPr>
                <w:iCs/>
                <w:sz w:val="26"/>
                <w:szCs w:val="26"/>
              </w:rPr>
            </w:pPr>
            <w:r>
              <w:rPr>
                <w:sz w:val="26"/>
                <w:szCs w:val="26"/>
              </w:rPr>
              <w:t>С</w:t>
            </w:r>
            <w:r w:rsidR="00580E9F" w:rsidRPr="00066B7F">
              <w:rPr>
                <w:sz w:val="26"/>
                <w:szCs w:val="26"/>
              </w:rPr>
              <w:t>тимулирование развития потребительской кооперации с целью повышения уровня жизни сельского населения.</w:t>
            </w:r>
            <w:r w:rsidR="00580E9F" w:rsidRPr="00066B7F">
              <w:rPr>
                <w:iCs/>
                <w:sz w:val="26"/>
                <w:szCs w:val="26"/>
              </w:rPr>
              <w:t xml:space="preserve"> </w:t>
            </w:r>
          </w:p>
          <w:p w:rsidR="00063071" w:rsidRPr="004364F1" w:rsidRDefault="00063071" w:rsidP="005C0A0B">
            <w:pPr>
              <w:ind w:left="-65" w:firstLine="567"/>
              <w:rPr>
                <w:sz w:val="26"/>
              </w:rPr>
            </w:pPr>
          </w:p>
        </w:tc>
      </w:tr>
      <w:tr w:rsidR="00063071" w:rsidRPr="004364F1" w:rsidTr="00F70813">
        <w:trPr>
          <w:trHeight w:val="411"/>
        </w:trPr>
        <w:tc>
          <w:tcPr>
            <w:tcW w:w="3120" w:type="dxa"/>
          </w:tcPr>
          <w:p w:rsidR="00063071" w:rsidRPr="004364F1" w:rsidRDefault="005C0A0B" w:rsidP="00BD6F13">
            <w:pPr>
              <w:rPr>
                <w:sz w:val="26"/>
              </w:rPr>
            </w:pPr>
            <w:r>
              <w:rPr>
                <w:sz w:val="26"/>
              </w:rPr>
              <w:t>4</w:t>
            </w:r>
            <w:r w:rsidR="00063071" w:rsidRPr="004364F1">
              <w:rPr>
                <w:sz w:val="26"/>
              </w:rPr>
              <w:t xml:space="preserve">. </w:t>
            </w:r>
            <w:r w:rsidR="00BD6F13">
              <w:rPr>
                <w:sz w:val="26"/>
              </w:rPr>
              <w:t>З</w:t>
            </w:r>
            <w:r w:rsidR="00063071" w:rsidRPr="004364F1">
              <w:rPr>
                <w:sz w:val="26"/>
              </w:rPr>
              <w:t xml:space="preserve">адачи </w:t>
            </w:r>
            <w:r w:rsidR="00BD6F13">
              <w:rPr>
                <w:sz w:val="26"/>
              </w:rPr>
              <w:t>муниципальной программы</w:t>
            </w:r>
          </w:p>
        </w:tc>
        <w:tc>
          <w:tcPr>
            <w:tcW w:w="7229" w:type="dxa"/>
          </w:tcPr>
          <w:p w:rsidR="00A603F0" w:rsidRPr="004364F1" w:rsidRDefault="00A603F0" w:rsidP="005F5822">
            <w:pPr>
              <w:ind w:left="502"/>
              <w:rPr>
                <w:iCs/>
                <w:sz w:val="26"/>
                <w:szCs w:val="26"/>
              </w:rPr>
            </w:pPr>
            <w:r w:rsidRPr="004364F1">
              <w:rPr>
                <w:iCs/>
                <w:sz w:val="26"/>
                <w:szCs w:val="26"/>
              </w:rPr>
              <w:t xml:space="preserve">Задачи </w:t>
            </w:r>
            <w:r w:rsidR="00C65FBA">
              <w:rPr>
                <w:iCs/>
                <w:sz w:val="26"/>
                <w:szCs w:val="26"/>
              </w:rPr>
              <w:t>П</w:t>
            </w:r>
            <w:r w:rsidRPr="004364F1">
              <w:rPr>
                <w:iCs/>
                <w:sz w:val="26"/>
                <w:szCs w:val="26"/>
              </w:rPr>
              <w:t>рограммы:</w:t>
            </w:r>
          </w:p>
          <w:p w:rsidR="00653837" w:rsidRPr="004364F1" w:rsidRDefault="00AA1277" w:rsidP="00653837">
            <w:pPr>
              <w:numPr>
                <w:ilvl w:val="0"/>
                <w:numId w:val="26"/>
              </w:numPr>
              <w:ind w:left="-65" w:firstLine="56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увеличения оборота розничной торговли за счет  вовлечения в товарооборот продукции переработки</w:t>
            </w:r>
            <w:r w:rsidR="00653837" w:rsidRPr="004364F1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сельскохозяйственной продукции и сырья, организации предприятий общественного питания на селе, обеспечения сельского населения социально-значимыми видами бытовых услуг, в том числе</w:t>
            </w:r>
            <w:r w:rsidR="00E16360">
              <w:rPr>
                <w:sz w:val="26"/>
                <w:szCs w:val="26"/>
              </w:rPr>
              <w:t xml:space="preserve"> </w:t>
            </w:r>
            <w:r w:rsidR="008719BC">
              <w:rPr>
                <w:sz w:val="26"/>
                <w:szCs w:val="26"/>
              </w:rPr>
              <w:t xml:space="preserve">в </w:t>
            </w:r>
            <w:r w:rsidR="00E16360">
              <w:rPr>
                <w:sz w:val="26"/>
                <w:szCs w:val="26"/>
              </w:rPr>
              <w:t>отдаленных сельских населенных пунктах</w:t>
            </w:r>
            <w:r w:rsidR="00653837" w:rsidRPr="004364F1">
              <w:rPr>
                <w:sz w:val="26"/>
                <w:szCs w:val="26"/>
              </w:rPr>
              <w:t>;</w:t>
            </w:r>
          </w:p>
          <w:p w:rsidR="00E84A6C" w:rsidRPr="004364F1" w:rsidRDefault="00653837" w:rsidP="00653837">
            <w:pPr>
              <w:numPr>
                <w:ilvl w:val="0"/>
                <w:numId w:val="26"/>
              </w:numPr>
              <w:ind w:left="-65" w:firstLine="567"/>
              <w:rPr>
                <w:iCs/>
                <w:sz w:val="26"/>
                <w:szCs w:val="26"/>
              </w:rPr>
            </w:pPr>
            <w:r w:rsidRPr="004364F1">
              <w:rPr>
                <w:sz w:val="26"/>
                <w:szCs w:val="26"/>
              </w:rPr>
              <w:t>увеличение объемов закупок сельскохозяйственной продукции в личных подсобных и крестьянских (фермерских) хозяйствах, у сельскохозяйственных товаропроизводителей К</w:t>
            </w:r>
            <w:r w:rsidR="00F032EE">
              <w:rPr>
                <w:sz w:val="26"/>
                <w:szCs w:val="26"/>
              </w:rPr>
              <w:t>уйбышевского района.</w:t>
            </w:r>
          </w:p>
        </w:tc>
      </w:tr>
      <w:tr w:rsidR="00063071" w:rsidRPr="004364F1" w:rsidTr="00F70813">
        <w:trPr>
          <w:trHeight w:val="4870"/>
        </w:trPr>
        <w:tc>
          <w:tcPr>
            <w:tcW w:w="3120" w:type="dxa"/>
          </w:tcPr>
          <w:p w:rsidR="00063071" w:rsidRPr="004364F1" w:rsidRDefault="005C0A0B" w:rsidP="00BD6F13">
            <w:pPr>
              <w:rPr>
                <w:sz w:val="26"/>
              </w:rPr>
            </w:pPr>
            <w:r>
              <w:rPr>
                <w:sz w:val="26"/>
              </w:rPr>
              <w:t>5</w:t>
            </w:r>
            <w:r w:rsidR="00686C95">
              <w:rPr>
                <w:sz w:val="26"/>
              </w:rPr>
              <w:t>.</w:t>
            </w:r>
            <w:r w:rsidR="00BD6F13">
              <w:rPr>
                <w:sz w:val="26"/>
              </w:rPr>
              <w:t>Подпрограммы муниципальной программы</w:t>
            </w:r>
          </w:p>
        </w:tc>
        <w:tc>
          <w:tcPr>
            <w:tcW w:w="7229" w:type="dxa"/>
          </w:tcPr>
          <w:p w:rsidR="00063071" w:rsidRPr="004364F1" w:rsidRDefault="00580E9F" w:rsidP="00580E9F">
            <w:pPr>
              <w:ind w:left="-65" w:firstLine="567"/>
              <w:rPr>
                <w:iCs/>
                <w:sz w:val="26"/>
              </w:rPr>
            </w:pPr>
            <w:r>
              <w:rPr>
                <w:iCs/>
                <w:sz w:val="26"/>
              </w:rPr>
              <w:t>Отсутствуют</w:t>
            </w:r>
          </w:p>
        </w:tc>
      </w:tr>
      <w:tr w:rsidR="00063071" w:rsidRPr="004364F1" w:rsidTr="00F70813">
        <w:tc>
          <w:tcPr>
            <w:tcW w:w="3120" w:type="dxa"/>
          </w:tcPr>
          <w:p w:rsidR="00063071" w:rsidRPr="004364F1" w:rsidRDefault="005C0A0B" w:rsidP="00686C95">
            <w:pPr>
              <w:rPr>
                <w:sz w:val="26"/>
              </w:rPr>
            </w:pPr>
            <w:r>
              <w:rPr>
                <w:sz w:val="26"/>
              </w:rPr>
              <w:t>6</w:t>
            </w:r>
            <w:r w:rsidR="00686C95">
              <w:rPr>
                <w:sz w:val="26"/>
              </w:rPr>
              <w:t>.</w:t>
            </w:r>
            <w:r w:rsidR="00BD6F13">
              <w:rPr>
                <w:sz w:val="26"/>
              </w:rPr>
              <w:t>Индикаторы муниципальной программы</w:t>
            </w:r>
            <w:r w:rsidR="00063071" w:rsidRPr="004364F1">
              <w:rPr>
                <w:sz w:val="26"/>
              </w:rPr>
              <w:t xml:space="preserve"> </w:t>
            </w:r>
          </w:p>
          <w:p w:rsidR="00063071" w:rsidRPr="004364F1" w:rsidRDefault="00063071" w:rsidP="00F033E6">
            <w:pPr>
              <w:ind w:firstLine="176"/>
              <w:rPr>
                <w:sz w:val="26"/>
              </w:rPr>
            </w:pPr>
          </w:p>
        </w:tc>
        <w:tc>
          <w:tcPr>
            <w:tcW w:w="7229" w:type="dxa"/>
          </w:tcPr>
          <w:p w:rsidR="000D34FD" w:rsidRPr="005A425E" w:rsidRDefault="00743A90" w:rsidP="00743A90">
            <w:pPr>
              <w:ind w:left="-65" w:firstLine="567"/>
              <w:rPr>
                <w:sz w:val="26"/>
                <w:szCs w:val="26"/>
              </w:rPr>
            </w:pPr>
            <w:proofErr w:type="gramStart"/>
            <w:r w:rsidRPr="005A425E">
              <w:rPr>
                <w:sz w:val="26"/>
                <w:szCs w:val="26"/>
              </w:rPr>
              <w:t xml:space="preserve">1.Совокупный оборот  потребительской кооперации:                                           </w:t>
            </w:r>
            <w:smartTag w:uri="urn:schemas-microsoft-com:office:smarttags" w:element="metricconverter">
              <w:smartTagPr>
                <w:attr w:name="ProductID" w:val="2014 г"/>
              </w:smartTagPr>
              <w:r w:rsidRPr="005A425E">
                <w:rPr>
                  <w:sz w:val="26"/>
                  <w:szCs w:val="26"/>
                </w:rPr>
                <w:t>2014 год</w:t>
              </w:r>
            </w:smartTag>
            <w:r w:rsidRPr="005A425E">
              <w:rPr>
                <w:sz w:val="26"/>
                <w:szCs w:val="26"/>
              </w:rPr>
              <w:t xml:space="preserve"> – </w:t>
            </w:r>
            <w:r w:rsidR="005A425E" w:rsidRPr="005A425E">
              <w:rPr>
                <w:sz w:val="26"/>
                <w:szCs w:val="26"/>
              </w:rPr>
              <w:t>35,1</w:t>
            </w:r>
            <w:r w:rsidRPr="005A425E">
              <w:rPr>
                <w:sz w:val="26"/>
                <w:szCs w:val="26"/>
              </w:rPr>
              <w:t xml:space="preserve">,7 млн. руб.; </w:t>
            </w:r>
            <w:smartTag w:uri="urn:schemas-microsoft-com:office:smarttags" w:element="metricconverter">
              <w:smartTagPr>
                <w:attr w:name="ProductID" w:val="2015 г"/>
              </w:smartTagPr>
              <w:r w:rsidRPr="005A425E">
                <w:rPr>
                  <w:sz w:val="26"/>
                  <w:szCs w:val="26"/>
                </w:rPr>
                <w:t>2015 год</w:t>
              </w:r>
            </w:smartTag>
            <w:r w:rsidRPr="005A425E">
              <w:rPr>
                <w:sz w:val="26"/>
                <w:szCs w:val="26"/>
              </w:rPr>
              <w:t xml:space="preserve"> – </w:t>
            </w:r>
            <w:r w:rsidR="005A425E" w:rsidRPr="005A425E">
              <w:rPr>
                <w:sz w:val="26"/>
                <w:szCs w:val="26"/>
              </w:rPr>
              <w:t>31,9</w:t>
            </w:r>
            <w:r w:rsidRPr="005A425E">
              <w:rPr>
                <w:sz w:val="26"/>
                <w:szCs w:val="26"/>
              </w:rPr>
              <w:t xml:space="preserve"> млн. руб.; </w:t>
            </w:r>
            <w:r w:rsidR="005A425E" w:rsidRPr="005A425E">
              <w:rPr>
                <w:sz w:val="26"/>
                <w:szCs w:val="26"/>
              </w:rPr>
              <w:t xml:space="preserve"> 8 месяцев </w:t>
            </w:r>
            <w:r w:rsidRPr="005A425E">
              <w:rPr>
                <w:sz w:val="26"/>
                <w:szCs w:val="26"/>
              </w:rPr>
              <w:t>2016 год</w:t>
            </w:r>
            <w:r w:rsidR="005A425E" w:rsidRPr="005A425E">
              <w:rPr>
                <w:sz w:val="26"/>
                <w:szCs w:val="26"/>
              </w:rPr>
              <w:t xml:space="preserve">а </w:t>
            </w:r>
            <w:r w:rsidRPr="005A425E">
              <w:rPr>
                <w:sz w:val="26"/>
                <w:szCs w:val="26"/>
              </w:rPr>
              <w:t xml:space="preserve"> – </w:t>
            </w:r>
            <w:r w:rsidR="005A425E" w:rsidRPr="005A425E">
              <w:rPr>
                <w:sz w:val="26"/>
                <w:szCs w:val="26"/>
              </w:rPr>
              <w:t>19,9</w:t>
            </w:r>
            <w:r w:rsidRPr="005A425E">
              <w:rPr>
                <w:sz w:val="26"/>
                <w:szCs w:val="26"/>
              </w:rPr>
              <w:t xml:space="preserve"> млн. руб</w:t>
            </w:r>
            <w:r w:rsidR="000D34FD" w:rsidRPr="005A425E">
              <w:rPr>
                <w:sz w:val="26"/>
                <w:szCs w:val="26"/>
              </w:rPr>
              <w:t>.</w:t>
            </w:r>
            <w:proofErr w:type="gramEnd"/>
          </w:p>
          <w:p w:rsidR="00743A90" w:rsidRPr="005A425E" w:rsidRDefault="00743A90" w:rsidP="00743A90">
            <w:pPr>
              <w:ind w:left="-65" w:firstLine="567"/>
              <w:rPr>
                <w:sz w:val="26"/>
                <w:szCs w:val="26"/>
              </w:rPr>
            </w:pPr>
            <w:r w:rsidRPr="005A425E">
              <w:rPr>
                <w:sz w:val="26"/>
                <w:szCs w:val="26"/>
              </w:rPr>
              <w:t xml:space="preserve">2.Объем закупок сельскохозяйственной продукции:  </w:t>
            </w:r>
            <w:smartTag w:uri="urn:schemas-microsoft-com:office:smarttags" w:element="metricconverter">
              <w:smartTagPr>
                <w:attr w:name="ProductID" w:val="2014 г"/>
              </w:smartTagPr>
              <w:r w:rsidRPr="005A425E">
                <w:rPr>
                  <w:sz w:val="26"/>
                  <w:szCs w:val="26"/>
                </w:rPr>
                <w:t>2014 год</w:t>
              </w:r>
            </w:smartTag>
            <w:r w:rsidRPr="005A425E">
              <w:rPr>
                <w:sz w:val="26"/>
                <w:szCs w:val="26"/>
              </w:rPr>
              <w:t xml:space="preserve"> – </w:t>
            </w:r>
            <w:r w:rsidR="005A425E" w:rsidRPr="005A425E">
              <w:rPr>
                <w:sz w:val="26"/>
                <w:szCs w:val="26"/>
              </w:rPr>
              <w:t>32,4</w:t>
            </w:r>
            <w:r w:rsidRPr="005A425E">
              <w:rPr>
                <w:sz w:val="26"/>
                <w:szCs w:val="26"/>
              </w:rPr>
              <w:t xml:space="preserve"> млн</w:t>
            </w:r>
            <w:proofErr w:type="gramStart"/>
            <w:r w:rsidRPr="005A425E">
              <w:rPr>
                <w:sz w:val="26"/>
                <w:szCs w:val="26"/>
              </w:rPr>
              <w:t>.р</w:t>
            </w:r>
            <w:proofErr w:type="gramEnd"/>
            <w:r w:rsidRPr="005A425E">
              <w:rPr>
                <w:sz w:val="26"/>
                <w:szCs w:val="26"/>
              </w:rPr>
              <w:t xml:space="preserve">уб.; </w:t>
            </w:r>
            <w:smartTag w:uri="urn:schemas-microsoft-com:office:smarttags" w:element="metricconverter">
              <w:smartTagPr>
                <w:attr w:name="ProductID" w:val="2015 г"/>
              </w:smartTagPr>
              <w:r w:rsidRPr="005A425E">
                <w:rPr>
                  <w:sz w:val="26"/>
                  <w:szCs w:val="26"/>
                </w:rPr>
                <w:t>2015 год</w:t>
              </w:r>
            </w:smartTag>
            <w:r w:rsidRPr="005A425E">
              <w:rPr>
                <w:sz w:val="26"/>
                <w:szCs w:val="26"/>
              </w:rPr>
              <w:t xml:space="preserve">- </w:t>
            </w:r>
            <w:r w:rsidR="005A425E" w:rsidRPr="005A425E">
              <w:rPr>
                <w:sz w:val="26"/>
                <w:szCs w:val="26"/>
              </w:rPr>
              <w:t xml:space="preserve">33,5 </w:t>
            </w:r>
            <w:r w:rsidRPr="005A425E">
              <w:rPr>
                <w:sz w:val="26"/>
                <w:szCs w:val="26"/>
              </w:rPr>
              <w:t xml:space="preserve">млн.руб.; </w:t>
            </w:r>
            <w:r w:rsidR="005A425E" w:rsidRPr="005A425E">
              <w:rPr>
                <w:sz w:val="26"/>
                <w:szCs w:val="26"/>
              </w:rPr>
              <w:t xml:space="preserve">8 месяцев </w:t>
            </w:r>
            <w:smartTag w:uri="urn:schemas-microsoft-com:office:smarttags" w:element="metricconverter">
              <w:smartTagPr>
                <w:attr w:name="ProductID" w:val="2016 г"/>
              </w:smartTagPr>
              <w:r w:rsidRPr="005A425E">
                <w:rPr>
                  <w:sz w:val="26"/>
                  <w:szCs w:val="26"/>
                </w:rPr>
                <w:t>2016 год</w:t>
              </w:r>
              <w:r w:rsidR="005A425E" w:rsidRPr="005A425E">
                <w:rPr>
                  <w:sz w:val="26"/>
                  <w:szCs w:val="26"/>
                </w:rPr>
                <w:t>а</w:t>
              </w:r>
            </w:smartTag>
            <w:r w:rsidRPr="005A425E">
              <w:rPr>
                <w:sz w:val="26"/>
                <w:szCs w:val="26"/>
              </w:rPr>
              <w:t xml:space="preserve"> –</w:t>
            </w:r>
            <w:r w:rsidR="005A425E" w:rsidRPr="005A425E">
              <w:rPr>
                <w:sz w:val="26"/>
                <w:szCs w:val="26"/>
              </w:rPr>
              <w:t>16,7</w:t>
            </w:r>
            <w:r w:rsidRPr="005A425E">
              <w:rPr>
                <w:sz w:val="26"/>
                <w:szCs w:val="26"/>
              </w:rPr>
              <w:t xml:space="preserve"> млн. руб. </w:t>
            </w:r>
          </w:p>
          <w:p w:rsidR="00063071" w:rsidRPr="002A58AB" w:rsidRDefault="00743A90" w:rsidP="005A425E">
            <w:pPr>
              <w:ind w:left="-65" w:firstLine="567"/>
              <w:rPr>
                <w:color w:val="FF0000"/>
                <w:sz w:val="26"/>
              </w:rPr>
            </w:pPr>
            <w:r w:rsidRPr="005A425E">
              <w:rPr>
                <w:sz w:val="26"/>
                <w:szCs w:val="26"/>
              </w:rPr>
              <w:t xml:space="preserve">3.Производство продукции промышленной переработки (включая переработку сельскохозяйственной продукции): </w:t>
            </w:r>
            <w:smartTag w:uri="urn:schemas-microsoft-com:office:smarttags" w:element="metricconverter">
              <w:smartTagPr>
                <w:attr w:name="ProductID" w:val="2014 г"/>
              </w:smartTagPr>
              <w:r w:rsidRPr="005A425E">
                <w:rPr>
                  <w:sz w:val="26"/>
                  <w:szCs w:val="26"/>
                </w:rPr>
                <w:t>2014 год</w:t>
              </w:r>
            </w:smartTag>
            <w:r w:rsidRPr="005A425E">
              <w:rPr>
                <w:sz w:val="26"/>
                <w:szCs w:val="26"/>
              </w:rPr>
              <w:t xml:space="preserve"> – </w:t>
            </w:r>
            <w:r w:rsidR="005A425E" w:rsidRPr="005A425E">
              <w:rPr>
                <w:sz w:val="26"/>
                <w:szCs w:val="26"/>
              </w:rPr>
              <w:t>2644</w:t>
            </w:r>
            <w:r w:rsidRPr="005A425E">
              <w:rPr>
                <w:sz w:val="26"/>
                <w:szCs w:val="26"/>
              </w:rPr>
              <w:t>,0 тыс</w:t>
            </w:r>
            <w:proofErr w:type="gramStart"/>
            <w:r w:rsidRPr="005A425E">
              <w:rPr>
                <w:sz w:val="26"/>
                <w:szCs w:val="26"/>
              </w:rPr>
              <w:t>.р</w:t>
            </w:r>
            <w:proofErr w:type="gramEnd"/>
            <w:r w:rsidRPr="005A425E">
              <w:rPr>
                <w:sz w:val="26"/>
                <w:szCs w:val="26"/>
              </w:rPr>
              <w:t xml:space="preserve">уб.; </w:t>
            </w:r>
            <w:smartTag w:uri="urn:schemas-microsoft-com:office:smarttags" w:element="metricconverter">
              <w:smartTagPr>
                <w:attr w:name="ProductID" w:val="2015 г"/>
              </w:smartTagPr>
              <w:r w:rsidRPr="005A425E">
                <w:rPr>
                  <w:sz w:val="26"/>
                  <w:szCs w:val="26"/>
                </w:rPr>
                <w:t>2015 год</w:t>
              </w:r>
            </w:smartTag>
            <w:r w:rsidRPr="005A425E">
              <w:rPr>
                <w:sz w:val="26"/>
                <w:szCs w:val="26"/>
              </w:rPr>
              <w:t xml:space="preserve">- </w:t>
            </w:r>
            <w:r w:rsidR="005A425E" w:rsidRPr="005A425E">
              <w:rPr>
                <w:sz w:val="26"/>
                <w:szCs w:val="26"/>
              </w:rPr>
              <w:t>4902</w:t>
            </w:r>
            <w:r w:rsidRPr="005A425E">
              <w:rPr>
                <w:sz w:val="26"/>
                <w:szCs w:val="26"/>
              </w:rPr>
              <w:t xml:space="preserve">,0 тыс.руб.; </w:t>
            </w:r>
            <w:r w:rsidR="005A425E" w:rsidRPr="005A425E">
              <w:rPr>
                <w:sz w:val="26"/>
                <w:szCs w:val="26"/>
              </w:rPr>
              <w:t xml:space="preserve">8 месяцев </w:t>
            </w:r>
            <w:smartTag w:uri="urn:schemas-microsoft-com:office:smarttags" w:element="metricconverter">
              <w:smartTagPr>
                <w:attr w:name="ProductID" w:val="2016 г"/>
              </w:smartTagPr>
              <w:r w:rsidR="005A425E" w:rsidRPr="005A425E">
                <w:rPr>
                  <w:sz w:val="26"/>
                  <w:szCs w:val="26"/>
                </w:rPr>
                <w:t>2016 года</w:t>
              </w:r>
            </w:smartTag>
            <w:r w:rsidR="005A425E" w:rsidRPr="005A425E">
              <w:rPr>
                <w:sz w:val="26"/>
                <w:szCs w:val="26"/>
              </w:rPr>
              <w:t xml:space="preserve"> </w:t>
            </w:r>
            <w:r w:rsidRPr="005A425E">
              <w:rPr>
                <w:sz w:val="26"/>
                <w:szCs w:val="26"/>
              </w:rPr>
              <w:t>–</w:t>
            </w:r>
            <w:r w:rsidR="005A425E" w:rsidRPr="005A425E">
              <w:rPr>
                <w:sz w:val="26"/>
                <w:szCs w:val="26"/>
              </w:rPr>
              <w:t>3479</w:t>
            </w:r>
            <w:r w:rsidRPr="005A425E">
              <w:rPr>
                <w:sz w:val="26"/>
                <w:szCs w:val="26"/>
              </w:rPr>
              <w:t>,0 тыс. руб.</w:t>
            </w:r>
            <w:r w:rsidRPr="002A58AB">
              <w:rPr>
                <w:color w:val="FF0000"/>
                <w:sz w:val="26"/>
                <w:szCs w:val="26"/>
              </w:rPr>
              <w:t xml:space="preserve"> </w:t>
            </w:r>
          </w:p>
        </w:tc>
      </w:tr>
      <w:tr w:rsidR="00063071" w:rsidRPr="004364F1" w:rsidTr="00F70813">
        <w:tc>
          <w:tcPr>
            <w:tcW w:w="3120" w:type="dxa"/>
          </w:tcPr>
          <w:p w:rsidR="00063071" w:rsidRPr="004364F1" w:rsidRDefault="005C0A0B" w:rsidP="00BD6F13">
            <w:pPr>
              <w:rPr>
                <w:sz w:val="26"/>
              </w:rPr>
            </w:pPr>
            <w:r>
              <w:rPr>
                <w:sz w:val="26"/>
              </w:rPr>
              <w:lastRenderedPageBreak/>
              <w:t>7</w:t>
            </w:r>
            <w:r w:rsidR="00686C95">
              <w:rPr>
                <w:sz w:val="26"/>
              </w:rPr>
              <w:t>.</w:t>
            </w:r>
            <w:r w:rsidR="00BD6F13">
              <w:rPr>
                <w:sz w:val="26"/>
              </w:rPr>
              <w:t xml:space="preserve"> Сроки и этапы реализации муниципальной программы</w:t>
            </w:r>
          </w:p>
        </w:tc>
        <w:tc>
          <w:tcPr>
            <w:tcW w:w="7229" w:type="dxa"/>
          </w:tcPr>
          <w:p w:rsidR="00580E9F" w:rsidRPr="005A425E" w:rsidRDefault="0052376B" w:rsidP="0052376B">
            <w:pPr>
              <w:rPr>
                <w:sz w:val="26"/>
              </w:rPr>
            </w:pPr>
            <w:r w:rsidRPr="002A58AB">
              <w:rPr>
                <w:color w:val="FF0000"/>
                <w:sz w:val="26"/>
                <w:szCs w:val="26"/>
              </w:rPr>
              <w:t xml:space="preserve">  </w:t>
            </w:r>
            <w:r w:rsidR="00580E9F" w:rsidRPr="005A425E">
              <w:rPr>
                <w:sz w:val="26"/>
              </w:rPr>
              <w:t>201</w:t>
            </w:r>
            <w:r w:rsidR="005A425E">
              <w:rPr>
                <w:sz w:val="26"/>
              </w:rPr>
              <w:t>7</w:t>
            </w:r>
            <w:r w:rsidR="00580E9F" w:rsidRPr="005A425E">
              <w:rPr>
                <w:sz w:val="26"/>
              </w:rPr>
              <w:t>-20</w:t>
            </w:r>
            <w:r w:rsidR="0087327B" w:rsidRPr="005A425E">
              <w:rPr>
                <w:sz w:val="26"/>
              </w:rPr>
              <w:t>1</w:t>
            </w:r>
            <w:r w:rsidR="005A425E">
              <w:rPr>
                <w:sz w:val="26"/>
              </w:rPr>
              <w:t>9</w:t>
            </w:r>
            <w:r w:rsidR="00580E9F" w:rsidRPr="005A425E">
              <w:rPr>
                <w:sz w:val="26"/>
              </w:rPr>
              <w:t xml:space="preserve"> годы </w:t>
            </w:r>
          </w:p>
          <w:p w:rsidR="004B6B22" w:rsidRPr="005A425E" w:rsidRDefault="0052376B" w:rsidP="0052376B">
            <w:pPr>
              <w:rPr>
                <w:rFonts w:ascii="Times New Roman" w:hAnsi="Times New Roman"/>
                <w:sz w:val="26"/>
                <w:szCs w:val="26"/>
              </w:rPr>
            </w:pPr>
            <w:r w:rsidRPr="005A425E">
              <w:rPr>
                <w:sz w:val="26"/>
                <w:szCs w:val="26"/>
              </w:rPr>
              <w:t>М</w:t>
            </w:r>
            <w:r w:rsidR="004B6B22" w:rsidRPr="005A425E">
              <w:rPr>
                <w:rFonts w:ascii="Times New Roman" w:hAnsi="Times New Roman"/>
                <w:sz w:val="26"/>
                <w:szCs w:val="26"/>
              </w:rPr>
              <w:t>ероприяти</w:t>
            </w:r>
            <w:r w:rsidRPr="005A425E">
              <w:rPr>
                <w:rFonts w:ascii="Times New Roman" w:hAnsi="Times New Roman"/>
                <w:sz w:val="26"/>
                <w:szCs w:val="26"/>
              </w:rPr>
              <w:t>я</w:t>
            </w:r>
            <w:r w:rsidR="004B6B22" w:rsidRPr="005A425E">
              <w:rPr>
                <w:rFonts w:ascii="Times New Roman" w:hAnsi="Times New Roman"/>
                <w:sz w:val="26"/>
                <w:szCs w:val="26"/>
              </w:rPr>
              <w:t xml:space="preserve"> реализу</w:t>
            </w:r>
            <w:r w:rsidRPr="005A425E">
              <w:rPr>
                <w:rFonts w:ascii="Times New Roman" w:hAnsi="Times New Roman"/>
                <w:sz w:val="26"/>
                <w:szCs w:val="26"/>
              </w:rPr>
              <w:t>ю</w:t>
            </w:r>
            <w:r w:rsidR="004B6B22" w:rsidRPr="005A425E">
              <w:rPr>
                <w:rFonts w:ascii="Times New Roman" w:hAnsi="Times New Roman"/>
                <w:sz w:val="26"/>
                <w:szCs w:val="26"/>
              </w:rPr>
              <w:t>тся по следующим направлениям:</w:t>
            </w:r>
          </w:p>
          <w:p w:rsidR="007635DE" w:rsidRPr="005A425E" w:rsidRDefault="007635DE" w:rsidP="007635DE">
            <w:pPr>
              <w:numPr>
                <w:ilvl w:val="0"/>
                <w:numId w:val="35"/>
              </w:numPr>
              <w:ind w:left="175" w:firstLine="43"/>
              <w:rPr>
                <w:rFonts w:ascii="Times New Roman" w:hAnsi="Times New Roman"/>
                <w:sz w:val="26"/>
                <w:szCs w:val="26"/>
              </w:rPr>
            </w:pPr>
            <w:r w:rsidRPr="005A425E">
              <w:rPr>
                <w:rFonts w:ascii="Times New Roman" w:hAnsi="Times New Roman"/>
                <w:sz w:val="26"/>
                <w:szCs w:val="26"/>
              </w:rPr>
              <w:t>развитие закупочной деятельности;</w:t>
            </w:r>
          </w:p>
          <w:p w:rsidR="001B5363" w:rsidRPr="002A58AB" w:rsidRDefault="00E16360" w:rsidP="007635DE">
            <w:pPr>
              <w:numPr>
                <w:ilvl w:val="0"/>
                <w:numId w:val="35"/>
              </w:numPr>
              <w:ind w:left="175" w:firstLine="43"/>
              <w:rPr>
                <w:color w:val="FF0000"/>
                <w:sz w:val="20"/>
                <w:szCs w:val="28"/>
              </w:rPr>
            </w:pPr>
            <w:r w:rsidRPr="005A425E">
              <w:rPr>
                <w:sz w:val="26"/>
                <w:szCs w:val="26"/>
              </w:rPr>
              <w:t>развитие торговой деятельности, общественного питания  и  оказание платных и бытовых услуг  сельским жителям</w:t>
            </w:r>
            <w:r w:rsidR="007635DE" w:rsidRPr="005A425E">
              <w:rPr>
                <w:sz w:val="20"/>
                <w:szCs w:val="28"/>
              </w:rPr>
              <w:t>.</w:t>
            </w:r>
          </w:p>
        </w:tc>
      </w:tr>
      <w:tr w:rsidR="00063071" w:rsidRPr="004364F1" w:rsidTr="00F70813">
        <w:trPr>
          <w:trHeight w:val="1062"/>
        </w:trPr>
        <w:tc>
          <w:tcPr>
            <w:tcW w:w="3120" w:type="dxa"/>
          </w:tcPr>
          <w:p w:rsidR="00063071" w:rsidRPr="004364F1" w:rsidRDefault="005C0A0B" w:rsidP="00CB0F09">
            <w:pPr>
              <w:rPr>
                <w:sz w:val="26"/>
              </w:rPr>
            </w:pPr>
            <w:r>
              <w:rPr>
                <w:sz w:val="26"/>
              </w:rPr>
              <w:t>8</w:t>
            </w:r>
            <w:r w:rsidR="00CB0F09">
              <w:rPr>
                <w:sz w:val="26"/>
              </w:rPr>
              <w:t>.</w:t>
            </w:r>
            <w:r w:rsidR="00063071" w:rsidRPr="004364F1">
              <w:rPr>
                <w:sz w:val="26"/>
              </w:rPr>
              <w:t>Объемы</w:t>
            </w:r>
            <w:r w:rsidR="00CB0F09">
              <w:rPr>
                <w:sz w:val="26"/>
              </w:rPr>
              <w:t xml:space="preserve"> </w:t>
            </w:r>
            <w:proofErr w:type="spellStart"/>
            <w:proofErr w:type="gramStart"/>
            <w:r w:rsidR="00063071" w:rsidRPr="004364F1">
              <w:rPr>
                <w:sz w:val="26"/>
              </w:rPr>
              <w:t>финансирова</w:t>
            </w:r>
            <w:r w:rsidR="00CB0F09">
              <w:rPr>
                <w:sz w:val="26"/>
              </w:rPr>
              <w:t>-</w:t>
            </w:r>
            <w:r w:rsidR="00063071" w:rsidRPr="004364F1">
              <w:rPr>
                <w:sz w:val="26"/>
              </w:rPr>
              <w:t>ния</w:t>
            </w:r>
            <w:proofErr w:type="spellEnd"/>
            <w:proofErr w:type="gramEnd"/>
            <w:r w:rsidR="00580E9F">
              <w:rPr>
                <w:sz w:val="26"/>
              </w:rPr>
              <w:t xml:space="preserve"> муниципальной программы за счет всех источников финансирования</w:t>
            </w:r>
          </w:p>
        </w:tc>
        <w:tc>
          <w:tcPr>
            <w:tcW w:w="7229" w:type="dxa"/>
          </w:tcPr>
          <w:p w:rsidR="00063071" w:rsidRPr="004364F1" w:rsidRDefault="00063071" w:rsidP="008E1BA4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364F1"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           </w:t>
            </w:r>
            <w:r w:rsidR="001C2A4D" w:rsidRPr="004364F1">
              <w:rPr>
                <w:rFonts w:ascii="Times New Roman" w:hAnsi="Times New Roman" w:cs="Times New Roman"/>
                <w:sz w:val="26"/>
                <w:szCs w:val="26"/>
              </w:rPr>
              <w:t xml:space="preserve">           </w:t>
            </w:r>
            <w:r w:rsidRPr="004364F1">
              <w:rPr>
                <w:rFonts w:ascii="Times New Roman" w:hAnsi="Times New Roman" w:cs="Times New Roman"/>
                <w:sz w:val="26"/>
                <w:szCs w:val="26"/>
              </w:rPr>
              <w:t xml:space="preserve">       </w:t>
            </w:r>
            <w:r w:rsidR="00C87781">
              <w:rPr>
                <w:rFonts w:ascii="Times New Roman" w:hAnsi="Times New Roman" w:cs="Times New Roman"/>
                <w:sz w:val="26"/>
                <w:szCs w:val="26"/>
              </w:rPr>
              <w:t>тыс</w:t>
            </w:r>
            <w:r w:rsidRPr="004364F1">
              <w:rPr>
                <w:rFonts w:ascii="Times New Roman" w:hAnsi="Times New Roman" w:cs="Times New Roman"/>
                <w:sz w:val="26"/>
                <w:szCs w:val="26"/>
              </w:rPr>
              <w:t>. рублей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021"/>
              <w:gridCol w:w="1520"/>
              <w:gridCol w:w="2591"/>
              <w:gridCol w:w="1770"/>
            </w:tblGrid>
            <w:tr w:rsidR="005F5822" w:rsidRPr="004364F1" w:rsidTr="00C521E1">
              <w:tc>
                <w:tcPr>
                  <w:tcW w:w="1021" w:type="dxa"/>
                  <w:vMerge w:val="restart"/>
                  <w:shd w:val="clear" w:color="auto" w:fill="auto"/>
                </w:tcPr>
                <w:p w:rsidR="005F5822" w:rsidRPr="004364F1" w:rsidRDefault="005F5822" w:rsidP="00C521E1">
                  <w:pPr>
                    <w:pStyle w:val="ConsPlusNonformat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364F1">
                    <w:rPr>
                      <w:rFonts w:ascii="Times New Roman" w:hAnsi="Times New Roman" w:cs="Times New Roman"/>
                      <w:sz w:val="26"/>
                      <w:szCs w:val="26"/>
                    </w:rPr>
                    <w:t>годы</w:t>
                  </w:r>
                </w:p>
              </w:tc>
              <w:tc>
                <w:tcPr>
                  <w:tcW w:w="5881" w:type="dxa"/>
                  <w:gridSpan w:val="3"/>
                  <w:shd w:val="clear" w:color="auto" w:fill="auto"/>
                </w:tcPr>
                <w:p w:rsidR="005F5822" w:rsidRPr="004364F1" w:rsidRDefault="005F5822" w:rsidP="00C521E1">
                  <w:pPr>
                    <w:pStyle w:val="ConsPlusNonformat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364F1">
                    <w:rPr>
                      <w:rFonts w:ascii="Times New Roman" w:hAnsi="Times New Roman" w:cs="Times New Roman"/>
                      <w:sz w:val="26"/>
                      <w:szCs w:val="26"/>
                    </w:rPr>
                    <w:t>Источники и объемы финансирования</w:t>
                  </w:r>
                </w:p>
              </w:tc>
            </w:tr>
            <w:tr w:rsidR="005F5822" w:rsidRPr="004364F1" w:rsidTr="00C521E1">
              <w:tc>
                <w:tcPr>
                  <w:tcW w:w="1021" w:type="dxa"/>
                  <w:vMerge/>
                  <w:shd w:val="clear" w:color="auto" w:fill="auto"/>
                </w:tcPr>
                <w:p w:rsidR="005F5822" w:rsidRPr="004364F1" w:rsidRDefault="005F5822" w:rsidP="00C521E1">
                  <w:pPr>
                    <w:pStyle w:val="ConsPlusNonformat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520" w:type="dxa"/>
                  <w:shd w:val="clear" w:color="auto" w:fill="auto"/>
                </w:tcPr>
                <w:p w:rsidR="005F5822" w:rsidRPr="004364F1" w:rsidRDefault="003E2C8A" w:rsidP="00C521E1">
                  <w:pPr>
                    <w:pStyle w:val="ConsPlusNonformat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Местный бюджет</w:t>
                  </w:r>
                  <w:proofErr w:type="gramStart"/>
                  <w:r w:rsidR="005F5822" w:rsidRPr="004364F1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(*)</w:t>
                  </w:r>
                  <w:proofErr w:type="gramEnd"/>
                </w:p>
              </w:tc>
              <w:tc>
                <w:tcPr>
                  <w:tcW w:w="2591" w:type="dxa"/>
                  <w:shd w:val="clear" w:color="auto" w:fill="auto"/>
                </w:tcPr>
                <w:p w:rsidR="005F5822" w:rsidRPr="004364F1" w:rsidRDefault="003E2C8A" w:rsidP="00C521E1">
                  <w:pPr>
                    <w:pStyle w:val="ConsPlusNonformat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Внебюджетные источники</w:t>
                  </w:r>
                  <w:proofErr w:type="gramStart"/>
                  <w:r w:rsidR="005F5822" w:rsidRPr="004364F1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(**)</w:t>
                  </w:r>
                  <w:proofErr w:type="gramEnd"/>
                </w:p>
              </w:tc>
              <w:tc>
                <w:tcPr>
                  <w:tcW w:w="1770" w:type="dxa"/>
                  <w:shd w:val="clear" w:color="auto" w:fill="auto"/>
                </w:tcPr>
                <w:p w:rsidR="005F5822" w:rsidRPr="004364F1" w:rsidRDefault="005F5822" w:rsidP="00C521E1">
                  <w:pPr>
                    <w:pStyle w:val="ConsPlusNonformat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364F1">
                    <w:rPr>
                      <w:rFonts w:ascii="Times New Roman" w:hAnsi="Times New Roman" w:cs="Times New Roman"/>
                      <w:sz w:val="26"/>
                      <w:szCs w:val="26"/>
                    </w:rPr>
                    <w:t>Всего</w:t>
                  </w:r>
                </w:p>
              </w:tc>
            </w:tr>
            <w:tr w:rsidR="00B613AE" w:rsidRPr="004364F1" w:rsidTr="00C521E1">
              <w:tc>
                <w:tcPr>
                  <w:tcW w:w="1021" w:type="dxa"/>
                  <w:shd w:val="clear" w:color="auto" w:fill="auto"/>
                </w:tcPr>
                <w:p w:rsidR="00B613AE" w:rsidRPr="004364F1" w:rsidRDefault="00B613AE" w:rsidP="005A425E">
                  <w:pPr>
                    <w:pStyle w:val="ConsPlusNonformat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364F1">
                    <w:rPr>
                      <w:rFonts w:ascii="Times New Roman" w:hAnsi="Times New Roman" w:cs="Times New Roman"/>
                      <w:sz w:val="26"/>
                      <w:szCs w:val="26"/>
                    </w:rPr>
                    <w:t>201</w:t>
                  </w:r>
                  <w:r w:rsidR="005A425E">
                    <w:rPr>
                      <w:rFonts w:ascii="Times New Roman" w:hAnsi="Times New Roman" w:cs="Times New Roman"/>
                      <w:sz w:val="26"/>
                      <w:szCs w:val="26"/>
                    </w:rPr>
                    <w:t>7</w:t>
                  </w:r>
                </w:p>
              </w:tc>
              <w:tc>
                <w:tcPr>
                  <w:tcW w:w="1520" w:type="dxa"/>
                  <w:shd w:val="clear" w:color="auto" w:fill="auto"/>
                </w:tcPr>
                <w:p w:rsidR="00B613AE" w:rsidRPr="004364F1" w:rsidRDefault="005A425E" w:rsidP="00E16360">
                  <w:pPr>
                    <w:pStyle w:val="ConsPlusNonformat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250</w:t>
                  </w:r>
                  <w:r w:rsidR="00F032EE">
                    <w:rPr>
                      <w:rFonts w:ascii="Times New Roman" w:hAnsi="Times New Roman" w:cs="Times New Roman"/>
                      <w:sz w:val="26"/>
                      <w:szCs w:val="26"/>
                    </w:rPr>
                    <w:t>,0</w:t>
                  </w:r>
                </w:p>
              </w:tc>
              <w:tc>
                <w:tcPr>
                  <w:tcW w:w="2591" w:type="dxa"/>
                  <w:shd w:val="clear" w:color="auto" w:fill="auto"/>
                </w:tcPr>
                <w:p w:rsidR="00B613AE" w:rsidRPr="00B83251" w:rsidRDefault="008F3323" w:rsidP="00EC7C15">
                  <w:pPr>
                    <w:pStyle w:val="ConsPlusNonformat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B83251">
                    <w:rPr>
                      <w:rFonts w:ascii="Times New Roman" w:hAnsi="Times New Roman" w:cs="Times New Roman"/>
                      <w:sz w:val="26"/>
                      <w:szCs w:val="26"/>
                    </w:rPr>
                    <w:t>100,0</w:t>
                  </w:r>
                </w:p>
              </w:tc>
              <w:tc>
                <w:tcPr>
                  <w:tcW w:w="1770" w:type="dxa"/>
                  <w:shd w:val="clear" w:color="auto" w:fill="auto"/>
                </w:tcPr>
                <w:p w:rsidR="00B613AE" w:rsidRPr="00B83251" w:rsidRDefault="008F3323" w:rsidP="00EC7C15">
                  <w:pPr>
                    <w:pStyle w:val="ConsPlusNonformat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B83251">
                    <w:rPr>
                      <w:rFonts w:ascii="Times New Roman" w:hAnsi="Times New Roman" w:cs="Times New Roman"/>
                      <w:sz w:val="26"/>
                      <w:szCs w:val="26"/>
                    </w:rPr>
                    <w:t>350</w:t>
                  </w:r>
                  <w:r w:rsidR="008719BC" w:rsidRPr="00B83251">
                    <w:rPr>
                      <w:rFonts w:ascii="Times New Roman" w:hAnsi="Times New Roman" w:cs="Times New Roman"/>
                      <w:sz w:val="26"/>
                      <w:szCs w:val="26"/>
                    </w:rPr>
                    <w:t>,0</w:t>
                  </w:r>
                </w:p>
              </w:tc>
            </w:tr>
            <w:tr w:rsidR="00B613AE" w:rsidRPr="004364F1" w:rsidTr="00C521E1">
              <w:tc>
                <w:tcPr>
                  <w:tcW w:w="1021" w:type="dxa"/>
                  <w:shd w:val="clear" w:color="auto" w:fill="auto"/>
                </w:tcPr>
                <w:p w:rsidR="00B613AE" w:rsidRPr="004364F1" w:rsidRDefault="00B613AE" w:rsidP="005A425E">
                  <w:pPr>
                    <w:pStyle w:val="ConsPlusNonformat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364F1">
                    <w:rPr>
                      <w:rFonts w:ascii="Times New Roman" w:hAnsi="Times New Roman" w:cs="Times New Roman"/>
                      <w:sz w:val="26"/>
                      <w:szCs w:val="26"/>
                    </w:rPr>
                    <w:t>201</w:t>
                  </w:r>
                  <w:r w:rsidR="005A425E">
                    <w:rPr>
                      <w:rFonts w:ascii="Times New Roman" w:hAnsi="Times New Roman" w:cs="Times New Roman"/>
                      <w:sz w:val="26"/>
                      <w:szCs w:val="26"/>
                    </w:rPr>
                    <w:t>8</w:t>
                  </w:r>
                </w:p>
              </w:tc>
              <w:tc>
                <w:tcPr>
                  <w:tcW w:w="1520" w:type="dxa"/>
                  <w:shd w:val="clear" w:color="auto" w:fill="auto"/>
                </w:tcPr>
                <w:p w:rsidR="00B613AE" w:rsidRPr="004364F1" w:rsidRDefault="005A425E" w:rsidP="005A425E">
                  <w:pPr>
                    <w:pStyle w:val="ConsPlusNonformat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250</w:t>
                  </w:r>
                  <w:r w:rsidR="00F032EE">
                    <w:rPr>
                      <w:rFonts w:ascii="Times New Roman" w:hAnsi="Times New Roman" w:cs="Times New Roman"/>
                      <w:sz w:val="26"/>
                      <w:szCs w:val="26"/>
                    </w:rPr>
                    <w:t>,0</w:t>
                  </w:r>
                </w:p>
              </w:tc>
              <w:tc>
                <w:tcPr>
                  <w:tcW w:w="2591" w:type="dxa"/>
                  <w:shd w:val="clear" w:color="auto" w:fill="auto"/>
                </w:tcPr>
                <w:p w:rsidR="00B613AE" w:rsidRPr="00B83251" w:rsidRDefault="008F3323" w:rsidP="00EC7C15">
                  <w:pPr>
                    <w:pStyle w:val="ConsPlusNonformat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B83251">
                    <w:rPr>
                      <w:rFonts w:ascii="Times New Roman" w:hAnsi="Times New Roman" w:cs="Times New Roman"/>
                      <w:sz w:val="26"/>
                      <w:szCs w:val="26"/>
                    </w:rPr>
                    <w:t>100,0</w:t>
                  </w:r>
                </w:p>
              </w:tc>
              <w:tc>
                <w:tcPr>
                  <w:tcW w:w="1770" w:type="dxa"/>
                  <w:shd w:val="clear" w:color="auto" w:fill="auto"/>
                </w:tcPr>
                <w:p w:rsidR="00B613AE" w:rsidRPr="00B83251" w:rsidRDefault="008F3323" w:rsidP="00EC7C15">
                  <w:pPr>
                    <w:pStyle w:val="ConsPlusNonformat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B83251">
                    <w:rPr>
                      <w:rFonts w:ascii="Times New Roman" w:hAnsi="Times New Roman" w:cs="Times New Roman"/>
                      <w:sz w:val="26"/>
                      <w:szCs w:val="26"/>
                    </w:rPr>
                    <w:t>350,0</w:t>
                  </w:r>
                </w:p>
              </w:tc>
            </w:tr>
            <w:tr w:rsidR="00B613AE" w:rsidRPr="004364F1" w:rsidTr="00C521E1">
              <w:tc>
                <w:tcPr>
                  <w:tcW w:w="1021" w:type="dxa"/>
                  <w:shd w:val="clear" w:color="auto" w:fill="auto"/>
                </w:tcPr>
                <w:p w:rsidR="00B613AE" w:rsidRPr="004364F1" w:rsidRDefault="00B613AE" w:rsidP="005A425E">
                  <w:pPr>
                    <w:pStyle w:val="ConsPlusNonformat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364F1">
                    <w:rPr>
                      <w:rFonts w:ascii="Times New Roman" w:hAnsi="Times New Roman" w:cs="Times New Roman"/>
                      <w:sz w:val="26"/>
                      <w:szCs w:val="26"/>
                    </w:rPr>
                    <w:t>201</w:t>
                  </w:r>
                  <w:r w:rsidR="005A425E">
                    <w:rPr>
                      <w:rFonts w:ascii="Times New Roman" w:hAnsi="Times New Roman" w:cs="Times New Roman"/>
                      <w:sz w:val="26"/>
                      <w:szCs w:val="26"/>
                    </w:rPr>
                    <w:t>9</w:t>
                  </w:r>
                </w:p>
              </w:tc>
              <w:tc>
                <w:tcPr>
                  <w:tcW w:w="1520" w:type="dxa"/>
                  <w:shd w:val="clear" w:color="auto" w:fill="auto"/>
                </w:tcPr>
                <w:p w:rsidR="00B613AE" w:rsidRPr="004364F1" w:rsidRDefault="005A425E" w:rsidP="00EC7C15">
                  <w:pPr>
                    <w:pStyle w:val="ConsPlusNonformat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2</w:t>
                  </w:r>
                  <w:r w:rsidR="00E16360">
                    <w:rPr>
                      <w:rFonts w:ascii="Times New Roman" w:hAnsi="Times New Roman" w:cs="Times New Roman"/>
                      <w:sz w:val="26"/>
                      <w:szCs w:val="26"/>
                    </w:rPr>
                    <w:t>50</w:t>
                  </w:r>
                  <w:r w:rsidR="00F032EE">
                    <w:rPr>
                      <w:rFonts w:ascii="Times New Roman" w:hAnsi="Times New Roman" w:cs="Times New Roman"/>
                      <w:sz w:val="26"/>
                      <w:szCs w:val="26"/>
                    </w:rPr>
                    <w:t>,0</w:t>
                  </w:r>
                </w:p>
              </w:tc>
              <w:tc>
                <w:tcPr>
                  <w:tcW w:w="2591" w:type="dxa"/>
                  <w:shd w:val="clear" w:color="auto" w:fill="auto"/>
                </w:tcPr>
                <w:p w:rsidR="00B613AE" w:rsidRPr="00B83251" w:rsidRDefault="008F3323" w:rsidP="00EC7C15">
                  <w:pPr>
                    <w:pStyle w:val="ConsPlusNonformat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B83251">
                    <w:rPr>
                      <w:rFonts w:ascii="Times New Roman" w:hAnsi="Times New Roman" w:cs="Times New Roman"/>
                      <w:sz w:val="26"/>
                      <w:szCs w:val="26"/>
                    </w:rPr>
                    <w:t>100,0</w:t>
                  </w:r>
                </w:p>
              </w:tc>
              <w:tc>
                <w:tcPr>
                  <w:tcW w:w="1770" w:type="dxa"/>
                  <w:shd w:val="clear" w:color="auto" w:fill="auto"/>
                </w:tcPr>
                <w:p w:rsidR="00B613AE" w:rsidRPr="00B83251" w:rsidRDefault="008F3323" w:rsidP="00EC7C15">
                  <w:pPr>
                    <w:pStyle w:val="ConsPlusNonformat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B83251">
                    <w:rPr>
                      <w:rFonts w:ascii="Times New Roman" w:hAnsi="Times New Roman" w:cs="Times New Roman"/>
                      <w:sz w:val="26"/>
                      <w:szCs w:val="26"/>
                    </w:rPr>
                    <w:t>350,0</w:t>
                  </w:r>
                </w:p>
              </w:tc>
            </w:tr>
            <w:tr w:rsidR="000D6B82" w:rsidRPr="004364F1" w:rsidTr="00C521E1">
              <w:tc>
                <w:tcPr>
                  <w:tcW w:w="1021" w:type="dxa"/>
                  <w:shd w:val="clear" w:color="auto" w:fill="auto"/>
                </w:tcPr>
                <w:p w:rsidR="000D6B82" w:rsidRPr="004364F1" w:rsidRDefault="000D6B82" w:rsidP="00C521E1">
                  <w:pPr>
                    <w:pStyle w:val="ConsPlusNonformat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Итого:</w:t>
                  </w:r>
                </w:p>
              </w:tc>
              <w:tc>
                <w:tcPr>
                  <w:tcW w:w="1520" w:type="dxa"/>
                  <w:shd w:val="clear" w:color="auto" w:fill="auto"/>
                </w:tcPr>
                <w:p w:rsidR="000D6B82" w:rsidRPr="004364F1" w:rsidRDefault="005A425E" w:rsidP="00580E9F">
                  <w:pPr>
                    <w:pStyle w:val="ConsPlusNonformat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750</w:t>
                  </w:r>
                  <w:r w:rsidR="00B445F6">
                    <w:rPr>
                      <w:rFonts w:ascii="Times New Roman" w:hAnsi="Times New Roman" w:cs="Times New Roman"/>
                      <w:sz w:val="26"/>
                      <w:szCs w:val="26"/>
                    </w:rPr>
                    <w:t>,0</w:t>
                  </w:r>
                </w:p>
              </w:tc>
              <w:tc>
                <w:tcPr>
                  <w:tcW w:w="2591" w:type="dxa"/>
                  <w:shd w:val="clear" w:color="auto" w:fill="auto"/>
                </w:tcPr>
                <w:p w:rsidR="000D6B82" w:rsidRPr="00B83251" w:rsidRDefault="00580E9F" w:rsidP="008F3323">
                  <w:pPr>
                    <w:pStyle w:val="ConsPlusNonformat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B83251">
                    <w:rPr>
                      <w:rFonts w:ascii="Times New Roman" w:hAnsi="Times New Roman" w:cs="Times New Roman"/>
                      <w:sz w:val="26"/>
                      <w:szCs w:val="26"/>
                    </w:rPr>
                    <w:t>3</w:t>
                  </w:r>
                  <w:r w:rsidR="008F3323" w:rsidRPr="00B83251">
                    <w:rPr>
                      <w:rFonts w:ascii="Times New Roman" w:hAnsi="Times New Roman" w:cs="Times New Roman"/>
                      <w:sz w:val="26"/>
                      <w:szCs w:val="26"/>
                    </w:rPr>
                    <w:t>00</w:t>
                  </w:r>
                  <w:r w:rsidR="008719BC" w:rsidRPr="00B83251">
                    <w:rPr>
                      <w:rFonts w:ascii="Times New Roman" w:hAnsi="Times New Roman" w:cs="Times New Roman"/>
                      <w:sz w:val="26"/>
                      <w:szCs w:val="26"/>
                    </w:rPr>
                    <w:t>,0</w:t>
                  </w:r>
                </w:p>
              </w:tc>
              <w:tc>
                <w:tcPr>
                  <w:tcW w:w="1770" w:type="dxa"/>
                  <w:shd w:val="clear" w:color="auto" w:fill="auto"/>
                </w:tcPr>
                <w:p w:rsidR="000D6B82" w:rsidRPr="00B83251" w:rsidRDefault="008F3323" w:rsidP="008F3323">
                  <w:pPr>
                    <w:pStyle w:val="ConsPlusNonformat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B83251">
                    <w:rPr>
                      <w:rFonts w:ascii="Times New Roman" w:hAnsi="Times New Roman" w:cs="Times New Roman"/>
                      <w:sz w:val="26"/>
                      <w:szCs w:val="26"/>
                    </w:rPr>
                    <w:t>1050</w:t>
                  </w:r>
                  <w:r w:rsidR="008719BC" w:rsidRPr="00B83251">
                    <w:rPr>
                      <w:rFonts w:ascii="Times New Roman" w:hAnsi="Times New Roman" w:cs="Times New Roman"/>
                      <w:sz w:val="26"/>
                      <w:szCs w:val="26"/>
                    </w:rPr>
                    <w:t>,0</w:t>
                  </w:r>
                </w:p>
              </w:tc>
            </w:tr>
          </w:tbl>
          <w:p w:rsidR="00063071" w:rsidRPr="004364F1" w:rsidRDefault="00063071" w:rsidP="004A1B34">
            <w:pPr>
              <w:ind w:left="-65" w:firstLine="567"/>
              <w:rPr>
                <w:sz w:val="26"/>
                <w:szCs w:val="26"/>
              </w:rPr>
            </w:pPr>
            <w:r w:rsidRPr="004364F1">
              <w:rPr>
                <w:sz w:val="26"/>
                <w:szCs w:val="26"/>
              </w:rPr>
              <w:t>(*)</w:t>
            </w:r>
            <w:r w:rsidR="00006134" w:rsidRPr="004364F1">
              <w:rPr>
                <w:sz w:val="26"/>
                <w:szCs w:val="26"/>
              </w:rPr>
              <w:t xml:space="preserve"> Объемы финансовых средств, направляемых на          </w:t>
            </w:r>
            <w:r w:rsidR="00006134" w:rsidRPr="004364F1">
              <w:rPr>
                <w:sz w:val="26"/>
                <w:szCs w:val="26"/>
              </w:rPr>
              <w:br/>
              <w:t xml:space="preserve">реализацию Программы из </w:t>
            </w:r>
            <w:r w:rsidR="003E2C8A">
              <w:rPr>
                <w:sz w:val="26"/>
                <w:szCs w:val="26"/>
              </w:rPr>
              <w:t>местного</w:t>
            </w:r>
            <w:r w:rsidR="00F032EE">
              <w:rPr>
                <w:sz w:val="26"/>
                <w:szCs w:val="26"/>
              </w:rPr>
              <w:t xml:space="preserve"> бюджета, ежегодно    </w:t>
            </w:r>
            <w:r w:rsidR="00F032EE">
              <w:rPr>
                <w:sz w:val="26"/>
                <w:szCs w:val="26"/>
              </w:rPr>
              <w:br/>
              <w:t>уточняе</w:t>
            </w:r>
            <w:r w:rsidR="00006134" w:rsidRPr="004364F1">
              <w:rPr>
                <w:sz w:val="26"/>
                <w:szCs w:val="26"/>
              </w:rPr>
              <w:t xml:space="preserve">тся после принятия </w:t>
            </w:r>
            <w:r w:rsidR="003E2C8A">
              <w:rPr>
                <w:sz w:val="26"/>
                <w:szCs w:val="26"/>
              </w:rPr>
              <w:t xml:space="preserve">районным собранием </w:t>
            </w:r>
            <w:r w:rsidR="00006134" w:rsidRPr="004364F1">
              <w:rPr>
                <w:sz w:val="26"/>
                <w:szCs w:val="26"/>
              </w:rPr>
              <w:t>бюджет</w:t>
            </w:r>
            <w:r w:rsidR="003E2C8A">
              <w:rPr>
                <w:sz w:val="26"/>
                <w:szCs w:val="26"/>
              </w:rPr>
              <w:t>а</w:t>
            </w:r>
            <w:r w:rsidR="00006134" w:rsidRPr="004364F1">
              <w:rPr>
                <w:sz w:val="26"/>
                <w:szCs w:val="26"/>
              </w:rPr>
              <w:t xml:space="preserve"> на очередной финансовый год и на      </w:t>
            </w:r>
            <w:r w:rsidR="00006134" w:rsidRPr="004364F1">
              <w:rPr>
                <w:sz w:val="26"/>
                <w:szCs w:val="26"/>
              </w:rPr>
              <w:br/>
              <w:t>плановый период</w:t>
            </w:r>
            <w:r w:rsidRPr="004364F1">
              <w:rPr>
                <w:sz w:val="26"/>
                <w:szCs w:val="26"/>
              </w:rPr>
              <w:t>.</w:t>
            </w:r>
          </w:p>
          <w:p w:rsidR="00922512" w:rsidRPr="004364F1" w:rsidRDefault="003E7458" w:rsidP="00B37B99">
            <w:pPr>
              <w:ind w:left="-65" w:firstLine="567"/>
              <w:rPr>
                <w:sz w:val="26"/>
              </w:rPr>
            </w:pPr>
            <w:r w:rsidRPr="004364F1">
              <w:rPr>
                <w:sz w:val="26"/>
                <w:szCs w:val="26"/>
              </w:rPr>
              <w:t>(**)</w:t>
            </w:r>
            <w:r w:rsidR="00006134" w:rsidRPr="004364F1">
              <w:rPr>
                <w:sz w:val="26"/>
                <w:szCs w:val="26"/>
              </w:rPr>
              <w:t xml:space="preserve"> </w:t>
            </w:r>
            <w:r w:rsidR="005F5822" w:rsidRPr="004364F1">
              <w:rPr>
                <w:sz w:val="26"/>
                <w:szCs w:val="26"/>
              </w:rPr>
              <w:t xml:space="preserve">Объем </w:t>
            </w:r>
            <w:r w:rsidR="003E2C8A">
              <w:rPr>
                <w:sz w:val="26"/>
                <w:szCs w:val="26"/>
              </w:rPr>
              <w:t>внебюджетных источников ежегодно уточняются по согласованию с п</w:t>
            </w:r>
            <w:r w:rsidR="005F5822" w:rsidRPr="004364F1">
              <w:rPr>
                <w:sz w:val="26"/>
                <w:szCs w:val="26"/>
              </w:rPr>
              <w:t>отребительски</w:t>
            </w:r>
            <w:r w:rsidR="003E2C8A">
              <w:rPr>
                <w:sz w:val="26"/>
                <w:szCs w:val="26"/>
              </w:rPr>
              <w:t>м</w:t>
            </w:r>
            <w:r w:rsidR="005F5822" w:rsidRPr="004364F1">
              <w:rPr>
                <w:sz w:val="26"/>
                <w:szCs w:val="26"/>
              </w:rPr>
              <w:t xml:space="preserve"> обществ</w:t>
            </w:r>
            <w:r w:rsidR="00B37B99">
              <w:rPr>
                <w:sz w:val="26"/>
                <w:szCs w:val="26"/>
              </w:rPr>
              <w:t>ом</w:t>
            </w:r>
            <w:r w:rsidR="003E2C8A">
              <w:rPr>
                <w:sz w:val="26"/>
                <w:szCs w:val="26"/>
              </w:rPr>
              <w:t>.</w:t>
            </w:r>
          </w:p>
        </w:tc>
      </w:tr>
      <w:tr w:rsidR="00063071" w:rsidRPr="004364F1" w:rsidTr="00F70813">
        <w:tc>
          <w:tcPr>
            <w:tcW w:w="3120" w:type="dxa"/>
          </w:tcPr>
          <w:p w:rsidR="00580E9F" w:rsidRDefault="003E2C8A" w:rsidP="00CB0F09">
            <w:pPr>
              <w:rPr>
                <w:sz w:val="26"/>
              </w:rPr>
            </w:pPr>
            <w:r>
              <w:rPr>
                <w:sz w:val="26"/>
              </w:rPr>
              <w:t>9</w:t>
            </w:r>
            <w:r w:rsidR="00CB0F09">
              <w:rPr>
                <w:sz w:val="26"/>
              </w:rPr>
              <w:t>.</w:t>
            </w:r>
            <w:r w:rsidR="00063071" w:rsidRPr="004364F1">
              <w:rPr>
                <w:sz w:val="26"/>
              </w:rPr>
              <w:t>Ожидаемые  результаты</w:t>
            </w:r>
          </w:p>
          <w:p w:rsidR="00063071" w:rsidRPr="004364F1" w:rsidRDefault="00580E9F" w:rsidP="00CB0F09">
            <w:pPr>
              <w:rPr>
                <w:sz w:val="26"/>
              </w:rPr>
            </w:pPr>
            <w:r>
              <w:rPr>
                <w:sz w:val="26"/>
              </w:rPr>
              <w:t>Реализации муниципальной программы</w:t>
            </w:r>
            <w:r w:rsidR="00063071" w:rsidRPr="004364F1">
              <w:rPr>
                <w:sz w:val="26"/>
              </w:rPr>
              <w:t xml:space="preserve"> </w:t>
            </w:r>
          </w:p>
        </w:tc>
        <w:tc>
          <w:tcPr>
            <w:tcW w:w="7229" w:type="dxa"/>
          </w:tcPr>
          <w:p w:rsidR="00063071" w:rsidRPr="00307400" w:rsidRDefault="00063071" w:rsidP="008E1BA4">
            <w:pPr>
              <w:pStyle w:val="ae"/>
              <w:ind w:firstLine="720"/>
              <w:jc w:val="both"/>
              <w:rPr>
                <w:rFonts w:ascii="Times New Roman CYR" w:hAnsi="Times New Roman CYR"/>
                <w:sz w:val="26"/>
                <w:szCs w:val="26"/>
              </w:rPr>
            </w:pPr>
            <w:r w:rsidRPr="007D6A20">
              <w:rPr>
                <w:rFonts w:ascii="Times New Roman CYR" w:hAnsi="Times New Roman CYR"/>
                <w:sz w:val="26"/>
                <w:szCs w:val="26"/>
              </w:rPr>
              <w:t xml:space="preserve">За период реализации </w:t>
            </w:r>
            <w:r w:rsidR="00C65FBA" w:rsidRPr="007D6A20">
              <w:rPr>
                <w:rFonts w:ascii="Times New Roman CYR" w:hAnsi="Times New Roman CYR"/>
                <w:sz w:val="26"/>
                <w:szCs w:val="26"/>
              </w:rPr>
              <w:t>П</w:t>
            </w:r>
            <w:r w:rsidRPr="007D6A20">
              <w:rPr>
                <w:rFonts w:ascii="Times New Roman CYR" w:hAnsi="Times New Roman CYR"/>
                <w:sz w:val="26"/>
                <w:szCs w:val="26"/>
              </w:rPr>
              <w:t>рограммы ожидается:</w:t>
            </w:r>
          </w:p>
          <w:p w:rsidR="001345B0" w:rsidRPr="004364F1" w:rsidRDefault="002E423B" w:rsidP="004D116F">
            <w:pPr>
              <w:numPr>
                <w:ilvl w:val="0"/>
                <w:numId w:val="26"/>
              </w:numPr>
              <w:ind w:left="-65" w:firstLine="567"/>
              <w:rPr>
                <w:sz w:val="26"/>
                <w:szCs w:val="26"/>
              </w:rPr>
            </w:pPr>
            <w:r w:rsidRPr="004364F1">
              <w:rPr>
                <w:sz w:val="26"/>
                <w:szCs w:val="26"/>
              </w:rPr>
              <w:t xml:space="preserve">рост совокупного объема хозяйственной деятельности организаций потребительской кооперации </w:t>
            </w:r>
            <w:r w:rsidR="00FB4BA9">
              <w:rPr>
                <w:sz w:val="26"/>
                <w:szCs w:val="26"/>
              </w:rPr>
              <w:t xml:space="preserve"> в Куйбышевском районе</w:t>
            </w:r>
            <w:r w:rsidR="00DB33FC">
              <w:rPr>
                <w:sz w:val="26"/>
                <w:szCs w:val="26"/>
              </w:rPr>
              <w:t xml:space="preserve"> в 201</w:t>
            </w:r>
            <w:r w:rsidR="00F62A10">
              <w:rPr>
                <w:sz w:val="26"/>
                <w:szCs w:val="26"/>
              </w:rPr>
              <w:t>9</w:t>
            </w:r>
            <w:r w:rsidRPr="004364F1">
              <w:rPr>
                <w:sz w:val="26"/>
                <w:szCs w:val="26"/>
              </w:rPr>
              <w:t xml:space="preserve"> году </w:t>
            </w:r>
            <w:r w:rsidR="002F61DC" w:rsidRPr="004364F1">
              <w:rPr>
                <w:sz w:val="26"/>
                <w:szCs w:val="26"/>
              </w:rPr>
              <w:t xml:space="preserve">до </w:t>
            </w:r>
            <w:r w:rsidR="00F62A10">
              <w:rPr>
                <w:sz w:val="26"/>
                <w:szCs w:val="26"/>
              </w:rPr>
              <w:t>28,8</w:t>
            </w:r>
            <w:r w:rsidR="002F61DC" w:rsidRPr="004364F1">
              <w:rPr>
                <w:sz w:val="26"/>
                <w:szCs w:val="26"/>
              </w:rPr>
              <w:t xml:space="preserve"> мил</w:t>
            </w:r>
            <w:r w:rsidR="00E16360">
              <w:rPr>
                <w:sz w:val="26"/>
                <w:szCs w:val="26"/>
              </w:rPr>
              <w:t>лионов</w:t>
            </w:r>
            <w:r w:rsidR="002F61DC" w:rsidRPr="004364F1">
              <w:rPr>
                <w:sz w:val="26"/>
                <w:szCs w:val="26"/>
              </w:rPr>
              <w:t xml:space="preserve"> рублей или </w:t>
            </w:r>
            <w:r w:rsidRPr="004364F1">
              <w:rPr>
                <w:sz w:val="26"/>
                <w:szCs w:val="26"/>
              </w:rPr>
              <w:t>более чем в 1,</w:t>
            </w:r>
            <w:r w:rsidR="00DB33FC">
              <w:rPr>
                <w:sz w:val="26"/>
                <w:szCs w:val="26"/>
              </w:rPr>
              <w:t>2</w:t>
            </w:r>
            <w:r w:rsidRPr="004364F1">
              <w:rPr>
                <w:sz w:val="26"/>
                <w:szCs w:val="26"/>
              </w:rPr>
              <w:t xml:space="preserve"> раза к уровню 201</w:t>
            </w:r>
            <w:r w:rsidR="00F62A10">
              <w:rPr>
                <w:sz w:val="26"/>
                <w:szCs w:val="26"/>
              </w:rPr>
              <w:t>6</w:t>
            </w:r>
            <w:r w:rsidRPr="004364F1">
              <w:rPr>
                <w:sz w:val="26"/>
                <w:szCs w:val="26"/>
              </w:rPr>
              <w:t xml:space="preserve"> года</w:t>
            </w:r>
            <w:r w:rsidR="002F61DC" w:rsidRPr="004364F1">
              <w:rPr>
                <w:sz w:val="26"/>
                <w:szCs w:val="26"/>
              </w:rPr>
              <w:t>;</w:t>
            </w:r>
          </w:p>
          <w:p w:rsidR="002F61DC" w:rsidRPr="00DA5147" w:rsidRDefault="0017725D" w:rsidP="004D116F">
            <w:pPr>
              <w:numPr>
                <w:ilvl w:val="0"/>
                <w:numId w:val="26"/>
              </w:numPr>
              <w:ind w:left="-65" w:firstLine="567"/>
              <w:rPr>
                <w:sz w:val="26"/>
                <w:szCs w:val="26"/>
              </w:rPr>
            </w:pPr>
            <w:r w:rsidRPr="004364F1">
              <w:rPr>
                <w:sz w:val="26"/>
                <w:szCs w:val="26"/>
              </w:rPr>
              <w:t xml:space="preserve">рост </w:t>
            </w:r>
            <w:r w:rsidR="002F61DC" w:rsidRPr="004364F1">
              <w:rPr>
                <w:sz w:val="26"/>
                <w:szCs w:val="26"/>
              </w:rPr>
              <w:t>объем</w:t>
            </w:r>
            <w:r w:rsidRPr="004364F1">
              <w:rPr>
                <w:sz w:val="26"/>
                <w:szCs w:val="26"/>
              </w:rPr>
              <w:t>а</w:t>
            </w:r>
            <w:r w:rsidR="002F61DC" w:rsidRPr="004364F1">
              <w:rPr>
                <w:sz w:val="26"/>
                <w:szCs w:val="26"/>
              </w:rPr>
              <w:t xml:space="preserve"> закупок сельскохозяйственной продукции и сырья </w:t>
            </w:r>
            <w:r w:rsidRPr="004364F1">
              <w:rPr>
                <w:sz w:val="26"/>
                <w:szCs w:val="26"/>
              </w:rPr>
              <w:t>в 20</w:t>
            </w:r>
            <w:r w:rsidR="00DB33FC">
              <w:rPr>
                <w:sz w:val="26"/>
                <w:szCs w:val="26"/>
              </w:rPr>
              <w:t>1</w:t>
            </w:r>
            <w:r w:rsidR="00F62A10">
              <w:rPr>
                <w:sz w:val="26"/>
                <w:szCs w:val="26"/>
              </w:rPr>
              <w:t>9</w:t>
            </w:r>
            <w:r w:rsidRPr="004364F1">
              <w:rPr>
                <w:sz w:val="26"/>
                <w:szCs w:val="26"/>
              </w:rPr>
              <w:t xml:space="preserve"> году до</w:t>
            </w:r>
            <w:r w:rsidR="002F61DC" w:rsidRPr="004364F1">
              <w:rPr>
                <w:sz w:val="26"/>
                <w:szCs w:val="26"/>
              </w:rPr>
              <w:t xml:space="preserve"> </w:t>
            </w:r>
            <w:r w:rsidR="00F62A10">
              <w:rPr>
                <w:sz w:val="26"/>
                <w:szCs w:val="26"/>
              </w:rPr>
              <w:t>30,2</w:t>
            </w:r>
            <w:r w:rsidR="00E16360">
              <w:rPr>
                <w:sz w:val="26"/>
                <w:szCs w:val="26"/>
              </w:rPr>
              <w:t xml:space="preserve"> </w:t>
            </w:r>
            <w:r w:rsidR="002F61DC" w:rsidRPr="004364F1">
              <w:rPr>
                <w:sz w:val="26"/>
                <w:szCs w:val="26"/>
              </w:rPr>
              <w:t xml:space="preserve"> миллионов</w:t>
            </w:r>
            <w:r w:rsidR="00AF42BA">
              <w:rPr>
                <w:sz w:val="26"/>
                <w:szCs w:val="26"/>
              </w:rPr>
              <w:t xml:space="preserve"> рублей</w:t>
            </w:r>
            <w:r w:rsidR="002F61DC" w:rsidRPr="004364F1">
              <w:rPr>
                <w:sz w:val="26"/>
                <w:szCs w:val="26"/>
              </w:rPr>
              <w:t xml:space="preserve"> </w:t>
            </w:r>
            <w:r w:rsidRPr="004364F1">
              <w:rPr>
                <w:sz w:val="26"/>
                <w:szCs w:val="26"/>
              </w:rPr>
              <w:t xml:space="preserve">или более чем в </w:t>
            </w:r>
            <w:r w:rsidR="00E16360">
              <w:rPr>
                <w:sz w:val="26"/>
                <w:szCs w:val="26"/>
              </w:rPr>
              <w:t>1</w:t>
            </w:r>
            <w:r w:rsidR="00990F3F">
              <w:rPr>
                <w:sz w:val="26"/>
                <w:szCs w:val="26"/>
              </w:rPr>
              <w:t>,</w:t>
            </w:r>
            <w:r w:rsidR="00743A90">
              <w:rPr>
                <w:sz w:val="26"/>
                <w:szCs w:val="26"/>
              </w:rPr>
              <w:t>2</w:t>
            </w:r>
            <w:r w:rsidRPr="004364F1">
              <w:rPr>
                <w:sz w:val="26"/>
                <w:szCs w:val="26"/>
              </w:rPr>
              <w:t xml:space="preserve"> раз к уровню 201</w:t>
            </w:r>
            <w:r w:rsidR="00F62A10">
              <w:rPr>
                <w:sz w:val="26"/>
                <w:szCs w:val="26"/>
              </w:rPr>
              <w:t>6</w:t>
            </w:r>
            <w:r w:rsidRPr="004364F1">
              <w:rPr>
                <w:sz w:val="26"/>
                <w:szCs w:val="26"/>
              </w:rPr>
              <w:t xml:space="preserve"> года;</w:t>
            </w:r>
            <w:r w:rsidR="00DA5147">
              <w:rPr>
                <w:sz w:val="26"/>
                <w:szCs w:val="26"/>
              </w:rPr>
              <w:t xml:space="preserve"> </w:t>
            </w:r>
          </w:p>
          <w:p w:rsidR="0017725D" w:rsidRPr="004364F1" w:rsidRDefault="00733B50" w:rsidP="00F62A10">
            <w:pPr>
              <w:numPr>
                <w:ilvl w:val="0"/>
                <w:numId w:val="26"/>
              </w:numPr>
              <w:ind w:left="-65" w:firstLine="56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создание не менее </w:t>
            </w:r>
            <w:r w:rsidR="00F62A10">
              <w:rPr>
                <w:sz w:val="26"/>
                <w:szCs w:val="26"/>
              </w:rPr>
              <w:t>7</w:t>
            </w:r>
            <w:r w:rsidR="00D638DC" w:rsidRPr="004364F1">
              <w:rPr>
                <w:sz w:val="26"/>
                <w:szCs w:val="26"/>
              </w:rPr>
              <w:t xml:space="preserve"> новых рабочих мест.</w:t>
            </w:r>
          </w:p>
        </w:tc>
      </w:tr>
    </w:tbl>
    <w:p w:rsidR="00063071" w:rsidRPr="004364F1" w:rsidRDefault="00063071" w:rsidP="00063071">
      <w:pPr>
        <w:autoSpaceDE w:val="0"/>
        <w:autoSpaceDN w:val="0"/>
        <w:adjustRightInd w:val="0"/>
        <w:ind w:left="540"/>
        <w:rPr>
          <w:sz w:val="26"/>
        </w:rPr>
      </w:pPr>
    </w:p>
    <w:p w:rsidR="007949F3" w:rsidRDefault="00063071" w:rsidP="00A47368">
      <w:pPr>
        <w:jc w:val="center"/>
        <w:rPr>
          <w:b/>
          <w:bCs/>
          <w:sz w:val="20"/>
        </w:rPr>
      </w:pPr>
      <w:r w:rsidRPr="004364F1">
        <w:rPr>
          <w:b/>
          <w:bCs/>
          <w:sz w:val="20"/>
        </w:rPr>
        <w:br w:type="page"/>
      </w:r>
    </w:p>
    <w:p w:rsidR="00A47368" w:rsidRDefault="00B80A7D" w:rsidP="00A47368">
      <w:pPr>
        <w:jc w:val="center"/>
        <w:rPr>
          <w:b/>
          <w:bCs/>
          <w:sz w:val="26"/>
          <w:szCs w:val="26"/>
        </w:rPr>
      </w:pPr>
      <w:r w:rsidRPr="004364F1">
        <w:rPr>
          <w:b/>
          <w:bCs/>
          <w:sz w:val="26"/>
          <w:szCs w:val="26"/>
        </w:rPr>
        <w:t>Р</w:t>
      </w:r>
      <w:r w:rsidR="00C26719" w:rsidRPr="004364F1">
        <w:rPr>
          <w:b/>
          <w:bCs/>
          <w:sz w:val="26"/>
          <w:szCs w:val="26"/>
        </w:rPr>
        <w:t xml:space="preserve">аздел </w:t>
      </w:r>
      <w:r w:rsidR="00A47368" w:rsidRPr="004364F1">
        <w:rPr>
          <w:b/>
          <w:bCs/>
          <w:sz w:val="26"/>
          <w:szCs w:val="26"/>
        </w:rPr>
        <w:t>1. Содержание проблемы и необходимость ее решения программным методом</w:t>
      </w:r>
    </w:p>
    <w:p w:rsidR="00F47582" w:rsidRDefault="00C010A7" w:rsidP="00C010A7">
      <w:pPr>
        <w:rPr>
          <w:sz w:val="26"/>
          <w:szCs w:val="26"/>
        </w:rPr>
      </w:pPr>
      <w:r>
        <w:rPr>
          <w:sz w:val="26"/>
          <w:szCs w:val="26"/>
        </w:rPr>
        <w:t xml:space="preserve">         </w:t>
      </w:r>
      <w:r w:rsidR="00CA4F68" w:rsidRPr="004364F1">
        <w:rPr>
          <w:sz w:val="26"/>
          <w:szCs w:val="26"/>
        </w:rPr>
        <w:t xml:space="preserve">В соответствии с действующим законодательством </w:t>
      </w:r>
      <w:r w:rsidR="00CE51B9" w:rsidRPr="004364F1">
        <w:rPr>
          <w:sz w:val="26"/>
          <w:szCs w:val="26"/>
        </w:rPr>
        <w:t xml:space="preserve">потребительские общества и их союзы являются некоммерческими организациями. Они созданы и осуществляют свою деятельность для удовлетворения материальных и иных потребностей его членов. Для выполнения своих уставных обязательств потребительские общества самостоятельно организуют хозяйственную деятельность. Исторически сложилось так, что потребительские общества обслуживают не только </w:t>
      </w:r>
      <w:r w:rsidR="00CA4F68" w:rsidRPr="004364F1">
        <w:rPr>
          <w:sz w:val="26"/>
          <w:szCs w:val="26"/>
        </w:rPr>
        <w:t xml:space="preserve">своих </w:t>
      </w:r>
      <w:r w:rsidR="00CE51B9" w:rsidRPr="004364F1">
        <w:rPr>
          <w:sz w:val="26"/>
          <w:szCs w:val="26"/>
        </w:rPr>
        <w:t>пайщиков, но и других жителей сельских поселений.</w:t>
      </w:r>
      <w:r w:rsidR="00396129" w:rsidRPr="00396129">
        <w:rPr>
          <w:sz w:val="20"/>
          <w:szCs w:val="28"/>
        </w:rPr>
        <w:t xml:space="preserve"> </w:t>
      </w:r>
      <w:r w:rsidR="00396129" w:rsidRPr="00396129">
        <w:rPr>
          <w:sz w:val="26"/>
          <w:szCs w:val="26"/>
        </w:rPr>
        <w:t>Они  созданы и осуществляют свою  деятельность  для  удовлетворения  материальных и  иных потребностей его членов. Для выполнения своих уставных обязательств потребительские  общества  самостоятельно  организуют   хозяйственную деятельность.</w:t>
      </w:r>
      <w:r w:rsidR="00F47582" w:rsidRPr="00F47582">
        <w:rPr>
          <w:sz w:val="26"/>
          <w:szCs w:val="26"/>
        </w:rPr>
        <w:t xml:space="preserve"> </w:t>
      </w:r>
      <w:r w:rsidR="00F47582" w:rsidRPr="004364F1">
        <w:rPr>
          <w:sz w:val="26"/>
          <w:szCs w:val="26"/>
        </w:rPr>
        <w:t>Потребительская кооперация является важной составной частью социальной инфраструктуры села, играет существенную роль в жизнеобеспечении сельского населения, в устойчивом развитии сельских территорий, располагая для этого материально-технической базой и кадровым потенциалом.</w:t>
      </w:r>
      <w:r w:rsidR="00F47582" w:rsidRPr="00F47582">
        <w:rPr>
          <w:sz w:val="26"/>
          <w:szCs w:val="26"/>
        </w:rPr>
        <w:t xml:space="preserve"> </w:t>
      </w:r>
    </w:p>
    <w:p w:rsidR="00F47582" w:rsidRDefault="00F47582" w:rsidP="00F47582">
      <w:pPr>
        <w:ind w:firstLine="709"/>
        <w:rPr>
          <w:sz w:val="26"/>
          <w:szCs w:val="26"/>
        </w:rPr>
      </w:pPr>
      <w:r>
        <w:rPr>
          <w:sz w:val="26"/>
          <w:szCs w:val="26"/>
        </w:rPr>
        <w:t>Учредителями потребительского</w:t>
      </w:r>
      <w:r w:rsidRPr="004364F1">
        <w:rPr>
          <w:sz w:val="26"/>
          <w:szCs w:val="26"/>
        </w:rPr>
        <w:t xml:space="preserve"> обществ</w:t>
      </w:r>
      <w:r>
        <w:rPr>
          <w:sz w:val="26"/>
          <w:szCs w:val="26"/>
        </w:rPr>
        <w:t xml:space="preserve">а являются  </w:t>
      </w:r>
      <w:r w:rsidR="00BD0203" w:rsidRPr="00BD0203">
        <w:rPr>
          <w:sz w:val="26"/>
          <w:szCs w:val="26"/>
        </w:rPr>
        <w:t>12</w:t>
      </w:r>
      <w:r w:rsidR="00F62A10">
        <w:rPr>
          <w:sz w:val="26"/>
          <w:szCs w:val="26"/>
        </w:rPr>
        <w:t>70</w:t>
      </w:r>
      <w:r w:rsidRPr="004364F1">
        <w:rPr>
          <w:sz w:val="26"/>
          <w:szCs w:val="26"/>
        </w:rPr>
        <w:t xml:space="preserve"> пайщик</w:t>
      </w:r>
      <w:r w:rsidR="00F62A10">
        <w:rPr>
          <w:sz w:val="26"/>
          <w:szCs w:val="26"/>
        </w:rPr>
        <w:t>ов</w:t>
      </w:r>
      <w:r w:rsidRPr="004364F1">
        <w:rPr>
          <w:sz w:val="26"/>
          <w:szCs w:val="26"/>
        </w:rPr>
        <w:t>, в основном проживающи</w:t>
      </w:r>
      <w:r w:rsidR="00F62A10">
        <w:rPr>
          <w:sz w:val="26"/>
          <w:szCs w:val="26"/>
        </w:rPr>
        <w:t>х</w:t>
      </w:r>
      <w:r w:rsidRPr="004364F1">
        <w:rPr>
          <w:sz w:val="26"/>
          <w:szCs w:val="26"/>
        </w:rPr>
        <w:t xml:space="preserve"> в сельской местности. </w:t>
      </w:r>
    </w:p>
    <w:p w:rsidR="00F47582" w:rsidRPr="00396129" w:rsidRDefault="00A620F5" w:rsidP="00A620F5">
      <w:pPr>
        <w:rPr>
          <w:sz w:val="26"/>
          <w:szCs w:val="26"/>
        </w:rPr>
      </w:pPr>
      <w:r>
        <w:rPr>
          <w:sz w:val="26"/>
          <w:szCs w:val="26"/>
        </w:rPr>
        <w:t xml:space="preserve">           </w:t>
      </w:r>
      <w:r w:rsidR="00F47582" w:rsidRPr="00D11513">
        <w:rPr>
          <w:sz w:val="26"/>
          <w:szCs w:val="26"/>
        </w:rPr>
        <w:t xml:space="preserve"> </w:t>
      </w:r>
      <w:r w:rsidR="00F47582" w:rsidRPr="004364F1">
        <w:rPr>
          <w:sz w:val="26"/>
          <w:szCs w:val="26"/>
        </w:rPr>
        <w:t>Являясь многоотраслевой структурой, потребительская кооперация осуществляет розничную торговлю и общественное питание, заготовительную и перерабатывающую деятельность, бытовое обслуживание населения, решение социальных задач на селе.</w:t>
      </w:r>
    </w:p>
    <w:p w:rsidR="00396129" w:rsidRPr="00396129" w:rsidRDefault="00396129" w:rsidP="00396129">
      <w:pPr>
        <w:rPr>
          <w:sz w:val="26"/>
          <w:szCs w:val="26"/>
        </w:rPr>
      </w:pPr>
      <w:r w:rsidRPr="00396129">
        <w:rPr>
          <w:sz w:val="26"/>
          <w:szCs w:val="26"/>
        </w:rPr>
        <w:t xml:space="preserve">        Куйбышевское сельпо входит в Калужский областной союз потребительских обществ.</w:t>
      </w:r>
      <w:r w:rsidR="00F47582">
        <w:rPr>
          <w:sz w:val="26"/>
          <w:szCs w:val="26"/>
        </w:rPr>
        <w:t xml:space="preserve"> </w:t>
      </w:r>
      <w:r w:rsidRPr="00396129">
        <w:rPr>
          <w:sz w:val="26"/>
          <w:szCs w:val="26"/>
        </w:rPr>
        <w:t>В</w:t>
      </w:r>
      <w:r w:rsidR="00F47582">
        <w:rPr>
          <w:sz w:val="26"/>
          <w:szCs w:val="26"/>
        </w:rPr>
        <w:t xml:space="preserve"> </w:t>
      </w:r>
      <w:r w:rsidRPr="00396129">
        <w:rPr>
          <w:sz w:val="26"/>
          <w:szCs w:val="26"/>
        </w:rPr>
        <w:t>системе потребительской кооперации ра</w:t>
      </w:r>
      <w:r>
        <w:rPr>
          <w:sz w:val="26"/>
          <w:szCs w:val="26"/>
        </w:rPr>
        <w:t xml:space="preserve">йона занято </w:t>
      </w:r>
      <w:r w:rsidR="00F62A10">
        <w:rPr>
          <w:sz w:val="26"/>
          <w:szCs w:val="26"/>
        </w:rPr>
        <w:t>49</w:t>
      </w:r>
      <w:r>
        <w:rPr>
          <w:sz w:val="26"/>
          <w:szCs w:val="26"/>
        </w:rPr>
        <w:t xml:space="preserve"> человек</w:t>
      </w:r>
      <w:r w:rsidR="00F47582">
        <w:rPr>
          <w:sz w:val="26"/>
          <w:szCs w:val="26"/>
        </w:rPr>
        <w:t xml:space="preserve">. </w:t>
      </w:r>
      <w:r w:rsidRPr="00396129">
        <w:rPr>
          <w:sz w:val="26"/>
          <w:szCs w:val="26"/>
        </w:rPr>
        <w:t>Основные направления хозяйственной деятельности:</w:t>
      </w:r>
    </w:p>
    <w:p w:rsidR="00396129" w:rsidRPr="00396129" w:rsidRDefault="00396129" w:rsidP="00B74B84">
      <w:pPr>
        <w:numPr>
          <w:ilvl w:val="0"/>
          <w:numId w:val="39"/>
        </w:numPr>
        <w:rPr>
          <w:sz w:val="26"/>
          <w:szCs w:val="26"/>
        </w:rPr>
      </w:pPr>
      <w:r w:rsidRPr="00396129">
        <w:rPr>
          <w:sz w:val="26"/>
          <w:szCs w:val="26"/>
        </w:rPr>
        <w:t>заготовительная и перерабатывающая деятельность</w:t>
      </w:r>
      <w:proofErr w:type="gramStart"/>
      <w:r w:rsidRPr="00396129">
        <w:rPr>
          <w:sz w:val="26"/>
          <w:szCs w:val="26"/>
        </w:rPr>
        <w:t xml:space="preserve"> ;</w:t>
      </w:r>
      <w:proofErr w:type="gramEnd"/>
    </w:p>
    <w:p w:rsidR="00396129" w:rsidRPr="00396129" w:rsidRDefault="00396129" w:rsidP="00B74B84">
      <w:pPr>
        <w:numPr>
          <w:ilvl w:val="0"/>
          <w:numId w:val="39"/>
        </w:numPr>
        <w:rPr>
          <w:sz w:val="26"/>
          <w:szCs w:val="26"/>
        </w:rPr>
      </w:pPr>
      <w:r w:rsidRPr="00396129">
        <w:rPr>
          <w:sz w:val="26"/>
          <w:szCs w:val="26"/>
        </w:rPr>
        <w:t>розничная торговля и общественное питание;</w:t>
      </w:r>
    </w:p>
    <w:p w:rsidR="00396129" w:rsidRPr="00396129" w:rsidRDefault="00396129" w:rsidP="00B74B84">
      <w:pPr>
        <w:numPr>
          <w:ilvl w:val="0"/>
          <w:numId w:val="39"/>
        </w:numPr>
        <w:rPr>
          <w:sz w:val="26"/>
          <w:szCs w:val="26"/>
        </w:rPr>
      </w:pPr>
      <w:r w:rsidRPr="00396129">
        <w:rPr>
          <w:sz w:val="26"/>
          <w:szCs w:val="26"/>
        </w:rPr>
        <w:t>бытовое обслуживание населения.</w:t>
      </w:r>
    </w:p>
    <w:p w:rsidR="00396129" w:rsidRPr="00396129" w:rsidRDefault="00396129" w:rsidP="00396129">
      <w:pPr>
        <w:rPr>
          <w:sz w:val="26"/>
          <w:szCs w:val="26"/>
        </w:rPr>
      </w:pPr>
      <w:r w:rsidRPr="00396129">
        <w:rPr>
          <w:sz w:val="26"/>
          <w:szCs w:val="26"/>
        </w:rPr>
        <w:t xml:space="preserve">     Программа позволит повысить эффективность участия организаций потребительской кооперации в решении социальных  проблем  сельских  жителей  Куйбышевского района. Деятельность организации потребительской кооперации направлена на повышение качества  жизни  сельского  населения за  счет гарантированного обеспечения  товарами и  услугами, сбыта  сельскохозяйственной продукции и сырья, создания  дополнительных рабочих мест, увеличения доходов от личного хоз</w:t>
      </w:r>
      <w:r w:rsidR="0087327B">
        <w:rPr>
          <w:sz w:val="26"/>
          <w:szCs w:val="26"/>
        </w:rPr>
        <w:t>яйства, решения других вопросов</w:t>
      </w:r>
      <w:r w:rsidRPr="00396129">
        <w:rPr>
          <w:sz w:val="26"/>
          <w:szCs w:val="26"/>
        </w:rPr>
        <w:t>, в том числе по развитию социальной инфраструктуры села.</w:t>
      </w:r>
    </w:p>
    <w:p w:rsidR="00065DD9" w:rsidRPr="00396129" w:rsidRDefault="00396129" w:rsidP="00065DD9">
      <w:pPr>
        <w:rPr>
          <w:sz w:val="26"/>
          <w:szCs w:val="26"/>
        </w:rPr>
      </w:pPr>
      <w:r w:rsidRPr="00396129">
        <w:rPr>
          <w:sz w:val="26"/>
          <w:szCs w:val="26"/>
        </w:rPr>
        <w:t xml:space="preserve">      Потребительская кооперация вносит ощутимый вклад в экономику и продовольственное обеспечение жителей района. Совок</w:t>
      </w:r>
      <w:r w:rsidR="00B46DA8">
        <w:rPr>
          <w:sz w:val="26"/>
          <w:szCs w:val="26"/>
        </w:rPr>
        <w:t xml:space="preserve">упный объем деятельности Куйбышевского сельского потребительского общества </w:t>
      </w:r>
      <w:r w:rsidRPr="00396129">
        <w:rPr>
          <w:sz w:val="26"/>
          <w:szCs w:val="26"/>
        </w:rPr>
        <w:t>за 201</w:t>
      </w:r>
      <w:r w:rsidR="00F62A10">
        <w:rPr>
          <w:sz w:val="26"/>
          <w:szCs w:val="26"/>
        </w:rPr>
        <w:t>4</w:t>
      </w:r>
      <w:r w:rsidRPr="00396129">
        <w:rPr>
          <w:sz w:val="26"/>
          <w:szCs w:val="26"/>
        </w:rPr>
        <w:t xml:space="preserve"> год составил </w:t>
      </w:r>
      <w:r w:rsidR="00184DC8">
        <w:rPr>
          <w:sz w:val="26"/>
          <w:szCs w:val="26"/>
        </w:rPr>
        <w:t>35088</w:t>
      </w:r>
      <w:r w:rsidR="0087327B">
        <w:rPr>
          <w:sz w:val="26"/>
          <w:szCs w:val="26"/>
        </w:rPr>
        <w:t xml:space="preserve"> тыс</w:t>
      </w:r>
      <w:proofErr w:type="gramStart"/>
      <w:r w:rsidR="0087327B">
        <w:rPr>
          <w:sz w:val="26"/>
          <w:szCs w:val="26"/>
        </w:rPr>
        <w:t>.р</w:t>
      </w:r>
      <w:proofErr w:type="gramEnd"/>
      <w:r w:rsidR="0087327B">
        <w:rPr>
          <w:sz w:val="26"/>
          <w:szCs w:val="26"/>
        </w:rPr>
        <w:t>ублей,</w:t>
      </w:r>
      <w:r w:rsidR="00065DD9" w:rsidRPr="00065DD9">
        <w:rPr>
          <w:sz w:val="26"/>
          <w:szCs w:val="26"/>
        </w:rPr>
        <w:t xml:space="preserve"> </w:t>
      </w:r>
      <w:r w:rsidR="00F62A10" w:rsidRPr="00396129">
        <w:rPr>
          <w:sz w:val="26"/>
          <w:szCs w:val="26"/>
        </w:rPr>
        <w:t>за 201</w:t>
      </w:r>
      <w:r w:rsidR="00184DC8">
        <w:rPr>
          <w:sz w:val="26"/>
          <w:szCs w:val="26"/>
        </w:rPr>
        <w:t>5</w:t>
      </w:r>
      <w:r w:rsidR="00F62A10" w:rsidRPr="00396129">
        <w:rPr>
          <w:sz w:val="26"/>
          <w:szCs w:val="26"/>
        </w:rPr>
        <w:t xml:space="preserve"> год </w:t>
      </w:r>
      <w:r w:rsidR="00184DC8">
        <w:rPr>
          <w:sz w:val="26"/>
          <w:szCs w:val="26"/>
        </w:rPr>
        <w:t>-</w:t>
      </w:r>
      <w:r w:rsidR="00F62A10" w:rsidRPr="00396129">
        <w:rPr>
          <w:sz w:val="26"/>
          <w:szCs w:val="26"/>
        </w:rPr>
        <w:t xml:space="preserve"> </w:t>
      </w:r>
      <w:r w:rsidR="00184DC8">
        <w:rPr>
          <w:sz w:val="26"/>
          <w:szCs w:val="26"/>
        </w:rPr>
        <w:t>31951</w:t>
      </w:r>
      <w:r w:rsidR="00F62A10">
        <w:rPr>
          <w:sz w:val="26"/>
          <w:szCs w:val="26"/>
        </w:rPr>
        <w:t xml:space="preserve"> тыс.рублей,</w:t>
      </w:r>
      <w:r w:rsidR="00184DC8">
        <w:rPr>
          <w:sz w:val="26"/>
          <w:szCs w:val="26"/>
        </w:rPr>
        <w:t xml:space="preserve"> 8</w:t>
      </w:r>
      <w:r w:rsidR="00065DD9">
        <w:rPr>
          <w:sz w:val="26"/>
          <w:szCs w:val="26"/>
        </w:rPr>
        <w:t xml:space="preserve"> месяцев 201</w:t>
      </w:r>
      <w:r w:rsidR="00184DC8">
        <w:rPr>
          <w:sz w:val="26"/>
          <w:szCs w:val="26"/>
        </w:rPr>
        <w:t>6</w:t>
      </w:r>
      <w:r w:rsidR="00065DD9">
        <w:rPr>
          <w:sz w:val="26"/>
          <w:szCs w:val="26"/>
        </w:rPr>
        <w:t xml:space="preserve"> года -  </w:t>
      </w:r>
      <w:r w:rsidR="00184DC8">
        <w:rPr>
          <w:sz w:val="26"/>
          <w:szCs w:val="26"/>
        </w:rPr>
        <w:t>19931</w:t>
      </w:r>
      <w:r w:rsidR="00065DD9">
        <w:rPr>
          <w:sz w:val="26"/>
          <w:szCs w:val="26"/>
        </w:rPr>
        <w:t xml:space="preserve"> тыс.рублей</w:t>
      </w:r>
      <w:r w:rsidR="0087327B">
        <w:rPr>
          <w:sz w:val="26"/>
          <w:szCs w:val="26"/>
        </w:rPr>
        <w:t xml:space="preserve"> в том числе</w:t>
      </w:r>
      <w:r w:rsidRPr="00396129">
        <w:rPr>
          <w:sz w:val="26"/>
          <w:szCs w:val="26"/>
        </w:rPr>
        <w:t>:</w:t>
      </w:r>
      <w:r w:rsidR="00B46DA8">
        <w:rPr>
          <w:sz w:val="26"/>
          <w:szCs w:val="26"/>
        </w:rPr>
        <w:t xml:space="preserve"> </w:t>
      </w:r>
      <w:r w:rsidRPr="00396129">
        <w:rPr>
          <w:sz w:val="26"/>
          <w:szCs w:val="26"/>
        </w:rPr>
        <w:t>оборот розничной торговли</w:t>
      </w:r>
      <w:r w:rsidR="00184DC8" w:rsidRPr="00184DC8">
        <w:rPr>
          <w:sz w:val="26"/>
          <w:szCs w:val="26"/>
        </w:rPr>
        <w:t xml:space="preserve"> </w:t>
      </w:r>
      <w:r w:rsidR="00184DC8" w:rsidRPr="00396129">
        <w:rPr>
          <w:sz w:val="26"/>
          <w:szCs w:val="26"/>
        </w:rPr>
        <w:t>за 201</w:t>
      </w:r>
      <w:r w:rsidR="00184DC8">
        <w:rPr>
          <w:sz w:val="26"/>
          <w:szCs w:val="26"/>
        </w:rPr>
        <w:t>4</w:t>
      </w:r>
      <w:r w:rsidR="00184DC8" w:rsidRPr="00396129">
        <w:rPr>
          <w:sz w:val="26"/>
          <w:szCs w:val="26"/>
        </w:rPr>
        <w:t xml:space="preserve"> год составил </w:t>
      </w:r>
      <w:r w:rsidR="00184DC8">
        <w:rPr>
          <w:sz w:val="26"/>
          <w:szCs w:val="26"/>
        </w:rPr>
        <w:t>27199 тыс.рублей,</w:t>
      </w:r>
      <w:r w:rsidR="00184DC8" w:rsidRPr="00065DD9">
        <w:rPr>
          <w:sz w:val="26"/>
          <w:szCs w:val="26"/>
        </w:rPr>
        <w:t xml:space="preserve"> </w:t>
      </w:r>
      <w:r w:rsidR="00184DC8" w:rsidRPr="00396129">
        <w:rPr>
          <w:sz w:val="26"/>
          <w:szCs w:val="26"/>
        </w:rPr>
        <w:t>за 201</w:t>
      </w:r>
      <w:r w:rsidR="00184DC8">
        <w:rPr>
          <w:sz w:val="26"/>
          <w:szCs w:val="26"/>
        </w:rPr>
        <w:t>5</w:t>
      </w:r>
      <w:r w:rsidR="00184DC8" w:rsidRPr="00396129">
        <w:rPr>
          <w:sz w:val="26"/>
          <w:szCs w:val="26"/>
        </w:rPr>
        <w:t xml:space="preserve"> год </w:t>
      </w:r>
      <w:r w:rsidR="00184DC8">
        <w:rPr>
          <w:sz w:val="26"/>
          <w:szCs w:val="26"/>
        </w:rPr>
        <w:t>-</w:t>
      </w:r>
      <w:r w:rsidR="00184DC8" w:rsidRPr="00396129">
        <w:rPr>
          <w:sz w:val="26"/>
          <w:szCs w:val="26"/>
        </w:rPr>
        <w:t xml:space="preserve"> </w:t>
      </w:r>
      <w:r w:rsidR="00184DC8">
        <w:rPr>
          <w:sz w:val="26"/>
          <w:szCs w:val="26"/>
        </w:rPr>
        <w:t>24761 тыс.рублей</w:t>
      </w:r>
      <w:r w:rsidR="00065DD9">
        <w:rPr>
          <w:sz w:val="26"/>
          <w:szCs w:val="26"/>
        </w:rPr>
        <w:t>,</w:t>
      </w:r>
      <w:r w:rsidR="00065DD9" w:rsidRPr="00065DD9">
        <w:rPr>
          <w:sz w:val="26"/>
          <w:szCs w:val="26"/>
        </w:rPr>
        <w:t xml:space="preserve"> </w:t>
      </w:r>
      <w:r w:rsidR="00184DC8">
        <w:rPr>
          <w:sz w:val="26"/>
          <w:szCs w:val="26"/>
        </w:rPr>
        <w:t>8</w:t>
      </w:r>
      <w:r w:rsidR="00065DD9">
        <w:rPr>
          <w:sz w:val="26"/>
          <w:szCs w:val="26"/>
        </w:rPr>
        <w:t xml:space="preserve"> месяцев 201</w:t>
      </w:r>
      <w:r w:rsidR="00184DC8">
        <w:rPr>
          <w:sz w:val="26"/>
          <w:szCs w:val="26"/>
        </w:rPr>
        <w:t>6</w:t>
      </w:r>
      <w:r w:rsidR="00065DD9">
        <w:rPr>
          <w:sz w:val="26"/>
          <w:szCs w:val="26"/>
        </w:rPr>
        <w:t xml:space="preserve"> года -  </w:t>
      </w:r>
      <w:r w:rsidR="00184DC8">
        <w:rPr>
          <w:sz w:val="26"/>
          <w:szCs w:val="26"/>
        </w:rPr>
        <w:t>14411</w:t>
      </w:r>
      <w:r w:rsidR="00065DD9">
        <w:rPr>
          <w:sz w:val="26"/>
          <w:szCs w:val="26"/>
        </w:rPr>
        <w:t xml:space="preserve"> тыс.рублей; оборот общественного </w:t>
      </w:r>
      <w:r w:rsidR="00184DC8">
        <w:rPr>
          <w:sz w:val="26"/>
          <w:szCs w:val="26"/>
        </w:rPr>
        <w:t xml:space="preserve">питания </w:t>
      </w:r>
      <w:r w:rsidR="00184DC8" w:rsidRPr="00396129">
        <w:rPr>
          <w:sz w:val="26"/>
          <w:szCs w:val="26"/>
        </w:rPr>
        <w:t>за 201</w:t>
      </w:r>
      <w:r w:rsidR="00184DC8">
        <w:rPr>
          <w:sz w:val="26"/>
          <w:szCs w:val="26"/>
        </w:rPr>
        <w:t>4</w:t>
      </w:r>
      <w:r w:rsidR="00184DC8" w:rsidRPr="00396129">
        <w:rPr>
          <w:sz w:val="26"/>
          <w:szCs w:val="26"/>
        </w:rPr>
        <w:t xml:space="preserve"> год составил </w:t>
      </w:r>
      <w:r w:rsidR="00184DC8">
        <w:rPr>
          <w:sz w:val="26"/>
          <w:szCs w:val="26"/>
        </w:rPr>
        <w:t>7889 тыс</w:t>
      </w:r>
      <w:proofErr w:type="gramStart"/>
      <w:r w:rsidR="00184DC8">
        <w:rPr>
          <w:sz w:val="26"/>
          <w:szCs w:val="26"/>
        </w:rPr>
        <w:t>.р</w:t>
      </w:r>
      <w:proofErr w:type="gramEnd"/>
      <w:r w:rsidR="00184DC8">
        <w:rPr>
          <w:sz w:val="26"/>
          <w:szCs w:val="26"/>
        </w:rPr>
        <w:t>ублей,</w:t>
      </w:r>
      <w:r w:rsidR="00184DC8" w:rsidRPr="00065DD9">
        <w:rPr>
          <w:sz w:val="26"/>
          <w:szCs w:val="26"/>
        </w:rPr>
        <w:t xml:space="preserve"> </w:t>
      </w:r>
      <w:r w:rsidR="00184DC8" w:rsidRPr="00396129">
        <w:rPr>
          <w:sz w:val="26"/>
          <w:szCs w:val="26"/>
        </w:rPr>
        <w:t>за 201</w:t>
      </w:r>
      <w:r w:rsidR="00184DC8">
        <w:rPr>
          <w:sz w:val="26"/>
          <w:szCs w:val="26"/>
        </w:rPr>
        <w:t>5</w:t>
      </w:r>
      <w:r w:rsidR="00184DC8" w:rsidRPr="00396129">
        <w:rPr>
          <w:sz w:val="26"/>
          <w:szCs w:val="26"/>
        </w:rPr>
        <w:t xml:space="preserve"> год </w:t>
      </w:r>
      <w:r w:rsidR="00184DC8">
        <w:rPr>
          <w:sz w:val="26"/>
          <w:szCs w:val="26"/>
        </w:rPr>
        <w:t>-</w:t>
      </w:r>
      <w:r w:rsidR="00184DC8" w:rsidRPr="00396129">
        <w:rPr>
          <w:sz w:val="26"/>
          <w:szCs w:val="26"/>
        </w:rPr>
        <w:t xml:space="preserve"> </w:t>
      </w:r>
      <w:r w:rsidR="00184DC8">
        <w:rPr>
          <w:sz w:val="26"/>
          <w:szCs w:val="26"/>
        </w:rPr>
        <w:t>7190 тыс.рублей,</w:t>
      </w:r>
      <w:r w:rsidR="00065DD9">
        <w:rPr>
          <w:sz w:val="26"/>
          <w:szCs w:val="26"/>
        </w:rPr>
        <w:t xml:space="preserve"> </w:t>
      </w:r>
      <w:r w:rsidR="00184DC8">
        <w:rPr>
          <w:sz w:val="26"/>
          <w:szCs w:val="26"/>
        </w:rPr>
        <w:t>8</w:t>
      </w:r>
      <w:r w:rsidR="00065DD9">
        <w:rPr>
          <w:sz w:val="26"/>
          <w:szCs w:val="26"/>
        </w:rPr>
        <w:t xml:space="preserve"> месяцев 201</w:t>
      </w:r>
      <w:r w:rsidR="00184DC8">
        <w:rPr>
          <w:sz w:val="26"/>
          <w:szCs w:val="26"/>
        </w:rPr>
        <w:t>6</w:t>
      </w:r>
      <w:r w:rsidR="00065DD9">
        <w:rPr>
          <w:sz w:val="26"/>
          <w:szCs w:val="26"/>
        </w:rPr>
        <w:t xml:space="preserve"> года -  </w:t>
      </w:r>
      <w:r w:rsidR="00184DC8">
        <w:rPr>
          <w:sz w:val="26"/>
          <w:szCs w:val="26"/>
        </w:rPr>
        <w:t>5520</w:t>
      </w:r>
      <w:r w:rsidR="00065DD9">
        <w:rPr>
          <w:sz w:val="26"/>
          <w:szCs w:val="26"/>
        </w:rPr>
        <w:t xml:space="preserve"> тыс.рублей; объем закупок сельхозпродуктов и сырья </w:t>
      </w:r>
      <w:r w:rsidR="00184DC8" w:rsidRPr="00396129">
        <w:rPr>
          <w:sz w:val="26"/>
          <w:szCs w:val="26"/>
        </w:rPr>
        <w:t>за 201</w:t>
      </w:r>
      <w:r w:rsidR="00184DC8">
        <w:rPr>
          <w:sz w:val="26"/>
          <w:szCs w:val="26"/>
        </w:rPr>
        <w:t>4</w:t>
      </w:r>
      <w:r w:rsidR="00184DC8" w:rsidRPr="00396129">
        <w:rPr>
          <w:sz w:val="26"/>
          <w:szCs w:val="26"/>
        </w:rPr>
        <w:t xml:space="preserve"> год составил </w:t>
      </w:r>
      <w:r w:rsidR="00184DC8">
        <w:rPr>
          <w:sz w:val="26"/>
          <w:szCs w:val="26"/>
        </w:rPr>
        <w:t>32490 тыс.рублей,</w:t>
      </w:r>
      <w:r w:rsidR="00184DC8" w:rsidRPr="00065DD9">
        <w:rPr>
          <w:sz w:val="26"/>
          <w:szCs w:val="26"/>
        </w:rPr>
        <w:t xml:space="preserve"> </w:t>
      </w:r>
      <w:r w:rsidR="00184DC8" w:rsidRPr="00396129">
        <w:rPr>
          <w:sz w:val="26"/>
          <w:szCs w:val="26"/>
        </w:rPr>
        <w:t>за 201</w:t>
      </w:r>
      <w:r w:rsidR="00184DC8">
        <w:rPr>
          <w:sz w:val="26"/>
          <w:szCs w:val="26"/>
        </w:rPr>
        <w:t>5</w:t>
      </w:r>
      <w:r w:rsidR="00184DC8" w:rsidRPr="00396129">
        <w:rPr>
          <w:sz w:val="26"/>
          <w:szCs w:val="26"/>
        </w:rPr>
        <w:t xml:space="preserve"> год </w:t>
      </w:r>
      <w:r w:rsidR="00184DC8">
        <w:rPr>
          <w:sz w:val="26"/>
          <w:szCs w:val="26"/>
        </w:rPr>
        <w:t>-</w:t>
      </w:r>
      <w:r w:rsidR="00184DC8" w:rsidRPr="00396129">
        <w:rPr>
          <w:sz w:val="26"/>
          <w:szCs w:val="26"/>
        </w:rPr>
        <w:t xml:space="preserve"> </w:t>
      </w:r>
      <w:r w:rsidR="00184DC8">
        <w:rPr>
          <w:sz w:val="26"/>
          <w:szCs w:val="26"/>
        </w:rPr>
        <w:t>33560 тыс.рублей,</w:t>
      </w:r>
      <w:r w:rsidR="00065DD9">
        <w:rPr>
          <w:sz w:val="26"/>
          <w:szCs w:val="26"/>
        </w:rPr>
        <w:t xml:space="preserve"> </w:t>
      </w:r>
      <w:r w:rsidR="00184DC8">
        <w:rPr>
          <w:sz w:val="26"/>
          <w:szCs w:val="26"/>
        </w:rPr>
        <w:t>8</w:t>
      </w:r>
      <w:r w:rsidR="00065DD9">
        <w:rPr>
          <w:sz w:val="26"/>
          <w:szCs w:val="26"/>
        </w:rPr>
        <w:t xml:space="preserve"> месяцев 201</w:t>
      </w:r>
      <w:r w:rsidR="00184DC8">
        <w:rPr>
          <w:sz w:val="26"/>
          <w:szCs w:val="26"/>
        </w:rPr>
        <w:t>6</w:t>
      </w:r>
      <w:r w:rsidR="00065DD9">
        <w:rPr>
          <w:sz w:val="26"/>
          <w:szCs w:val="26"/>
        </w:rPr>
        <w:t xml:space="preserve"> года -  1</w:t>
      </w:r>
      <w:r w:rsidR="00184DC8">
        <w:rPr>
          <w:sz w:val="26"/>
          <w:szCs w:val="26"/>
        </w:rPr>
        <w:t>6738</w:t>
      </w:r>
      <w:r w:rsidR="00065DD9">
        <w:rPr>
          <w:sz w:val="26"/>
          <w:szCs w:val="26"/>
        </w:rPr>
        <w:t xml:space="preserve"> тыс.рублей.</w:t>
      </w:r>
    </w:p>
    <w:p w:rsidR="00923586" w:rsidRPr="00396129" w:rsidRDefault="00B365FF" w:rsidP="00923586">
      <w:pPr>
        <w:rPr>
          <w:sz w:val="26"/>
          <w:szCs w:val="26"/>
        </w:rPr>
      </w:pPr>
      <w:r>
        <w:rPr>
          <w:sz w:val="26"/>
          <w:szCs w:val="26"/>
        </w:rPr>
        <w:t xml:space="preserve">        </w:t>
      </w:r>
      <w:r w:rsidRPr="004364F1">
        <w:rPr>
          <w:sz w:val="26"/>
          <w:szCs w:val="26"/>
        </w:rPr>
        <w:t>Производство продукции промышленной переработки (включая переработку сельскохозяйствен</w:t>
      </w:r>
      <w:r>
        <w:rPr>
          <w:sz w:val="26"/>
          <w:szCs w:val="26"/>
        </w:rPr>
        <w:t xml:space="preserve">ной продукции) за </w:t>
      </w:r>
      <w:r w:rsidR="00184DC8" w:rsidRPr="00396129">
        <w:rPr>
          <w:sz w:val="26"/>
          <w:szCs w:val="26"/>
        </w:rPr>
        <w:t>201</w:t>
      </w:r>
      <w:r w:rsidR="00184DC8">
        <w:rPr>
          <w:sz w:val="26"/>
          <w:szCs w:val="26"/>
        </w:rPr>
        <w:t>4</w:t>
      </w:r>
      <w:r w:rsidR="00184DC8" w:rsidRPr="00396129">
        <w:rPr>
          <w:sz w:val="26"/>
          <w:szCs w:val="26"/>
        </w:rPr>
        <w:t xml:space="preserve"> год составил</w:t>
      </w:r>
      <w:r w:rsidR="00184DC8">
        <w:rPr>
          <w:sz w:val="26"/>
          <w:szCs w:val="26"/>
        </w:rPr>
        <w:t>о</w:t>
      </w:r>
      <w:r w:rsidR="00184DC8" w:rsidRPr="00396129">
        <w:rPr>
          <w:sz w:val="26"/>
          <w:szCs w:val="26"/>
        </w:rPr>
        <w:t xml:space="preserve"> </w:t>
      </w:r>
      <w:r w:rsidR="00184DC8">
        <w:rPr>
          <w:sz w:val="26"/>
          <w:szCs w:val="26"/>
        </w:rPr>
        <w:t>27199 тыс</w:t>
      </w:r>
      <w:proofErr w:type="gramStart"/>
      <w:r w:rsidR="00184DC8">
        <w:rPr>
          <w:sz w:val="26"/>
          <w:szCs w:val="26"/>
        </w:rPr>
        <w:t>.р</w:t>
      </w:r>
      <w:proofErr w:type="gramEnd"/>
      <w:r w:rsidR="00184DC8">
        <w:rPr>
          <w:sz w:val="26"/>
          <w:szCs w:val="26"/>
        </w:rPr>
        <w:t>ублей,</w:t>
      </w:r>
      <w:r w:rsidR="00184DC8" w:rsidRPr="00065DD9">
        <w:rPr>
          <w:sz w:val="26"/>
          <w:szCs w:val="26"/>
        </w:rPr>
        <w:t xml:space="preserve"> </w:t>
      </w:r>
      <w:r w:rsidR="00184DC8" w:rsidRPr="00396129">
        <w:rPr>
          <w:sz w:val="26"/>
          <w:szCs w:val="26"/>
        </w:rPr>
        <w:t>за 201</w:t>
      </w:r>
      <w:r w:rsidR="00184DC8">
        <w:rPr>
          <w:sz w:val="26"/>
          <w:szCs w:val="26"/>
        </w:rPr>
        <w:t>5</w:t>
      </w:r>
      <w:r w:rsidR="00184DC8" w:rsidRPr="00396129">
        <w:rPr>
          <w:sz w:val="26"/>
          <w:szCs w:val="26"/>
        </w:rPr>
        <w:t xml:space="preserve"> год </w:t>
      </w:r>
      <w:r w:rsidR="005021C7">
        <w:rPr>
          <w:sz w:val="26"/>
          <w:szCs w:val="26"/>
        </w:rPr>
        <w:t>-</w:t>
      </w:r>
      <w:r w:rsidR="00184DC8" w:rsidRPr="00396129">
        <w:rPr>
          <w:sz w:val="26"/>
          <w:szCs w:val="26"/>
        </w:rPr>
        <w:t xml:space="preserve"> </w:t>
      </w:r>
      <w:r w:rsidR="00184DC8">
        <w:rPr>
          <w:sz w:val="26"/>
          <w:szCs w:val="26"/>
        </w:rPr>
        <w:t>24761 тыс.рублей,</w:t>
      </w:r>
      <w:r w:rsidR="00184DC8" w:rsidRPr="00065DD9">
        <w:rPr>
          <w:sz w:val="26"/>
          <w:szCs w:val="26"/>
        </w:rPr>
        <w:t xml:space="preserve"> </w:t>
      </w:r>
      <w:r w:rsidR="00184DC8">
        <w:rPr>
          <w:sz w:val="26"/>
          <w:szCs w:val="26"/>
        </w:rPr>
        <w:t>8 месяцев 2016 года -  14411 тыс.рублей</w:t>
      </w:r>
      <w:r w:rsidR="00396129" w:rsidRPr="00396129">
        <w:rPr>
          <w:sz w:val="26"/>
          <w:szCs w:val="26"/>
        </w:rPr>
        <w:t xml:space="preserve">    </w:t>
      </w:r>
      <w:r w:rsidR="00AB3FBF">
        <w:rPr>
          <w:sz w:val="26"/>
          <w:szCs w:val="26"/>
        </w:rPr>
        <w:t xml:space="preserve">   </w:t>
      </w:r>
      <w:r w:rsidR="00396129" w:rsidRPr="00396129">
        <w:rPr>
          <w:sz w:val="26"/>
          <w:szCs w:val="26"/>
        </w:rPr>
        <w:t xml:space="preserve">Организация </w:t>
      </w:r>
      <w:r w:rsidR="00396129" w:rsidRPr="00396129">
        <w:rPr>
          <w:sz w:val="26"/>
          <w:szCs w:val="26"/>
        </w:rPr>
        <w:lastRenderedPageBreak/>
        <w:t>потребительской кооперации за 201</w:t>
      </w:r>
      <w:r w:rsidR="005021C7">
        <w:rPr>
          <w:sz w:val="26"/>
          <w:szCs w:val="26"/>
        </w:rPr>
        <w:t>5</w:t>
      </w:r>
      <w:r w:rsidR="00396129" w:rsidRPr="00396129">
        <w:rPr>
          <w:sz w:val="26"/>
          <w:szCs w:val="26"/>
        </w:rPr>
        <w:t xml:space="preserve"> год уплатила налогов и сборов на сумму</w:t>
      </w:r>
      <w:r w:rsidR="005021C7">
        <w:rPr>
          <w:sz w:val="26"/>
          <w:szCs w:val="26"/>
        </w:rPr>
        <w:t xml:space="preserve"> 2759</w:t>
      </w:r>
      <w:r w:rsidR="00396129" w:rsidRPr="00396129">
        <w:rPr>
          <w:sz w:val="26"/>
          <w:szCs w:val="26"/>
        </w:rPr>
        <w:t xml:space="preserve"> тыс.рублей</w:t>
      </w:r>
      <w:r w:rsidR="00923586">
        <w:rPr>
          <w:sz w:val="26"/>
          <w:szCs w:val="26"/>
        </w:rPr>
        <w:t xml:space="preserve">, </w:t>
      </w:r>
      <w:r w:rsidR="005021C7">
        <w:rPr>
          <w:sz w:val="26"/>
          <w:szCs w:val="26"/>
        </w:rPr>
        <w:t>6</w:t>
      </w:r>
      <w:r w:rsidR="00923586">
        <w:rPr>
          <w:sz w:val="26"/>
          <w:szCs w:val="26"/>
        </w:rPr>
        <w:t xml:space="preserve"> месяцев 201</w:t>
      </w:r>
      <w:r w:rsidR="005021C7">
        <w:rPr>
          <w:sz w:val="26"/>
          <w:szCs w:val="26"/>
        </w:rPr>
        <w:t>6</w:t>
      </w:r>
      <w:r w:rsidR="00923586">
        <w:rPr>
          <w:sz w:val="26"/>
          <w:szCs w:val="26"/>
        </w:rPr>
        <w:t xml:space="preserve"> года </w:t>
      </w:r>
      <w:r w:rsidR="005021C7">
        <w:rPr>
          <w:sz w:val="26"/>
          <w:szCs w:val="26"/>
        </w:rPr>
        <w:t>1876</w:t>
      </w:r>
      <w:r w:rsidR="00923586">
        <w:rPr>
          <w:sz w:val="26"/>
          <w:szCs w:val="26"/>
        </w:rPr>
        <w:t xml:space="preserve"> тыс.рублей.</w:t>
      </w:r>
    </w:p>
    <w:p w:rsidR="00396129" w:rsidRPr="00396129" w:rsidRDefault="00396129" w:rsidP="00396129">
      <w:pPr>
        <w:rPr>
          <w:sz w:val="26"/>
          <w:szCs w:val="26"/>
        </w:rPr>
      </w:pPr>
    </w:p>
    <w:p w:rsidR="00396129" w:rsidRPr="00396129" w:rsidRDefault="00396129" w:rsidP="00396129">
      <w:pPr>
        <w:rPr>
          <w:sz w:val="26"/>
          <w:szCs w:val="26"/>
        </w:rPr>
      </w:pPr>
      <w:r w:rsidRPr="00396129">
        <w:rPr>
          <w:sz w:val="26"/>
          <w:szCs w:val="26"/>
        </w:rPr>
        <w:t xml:space="preserve">     </w:t>
      </w:r>
      <w:r w:rsidR="00AB3FBF">
        <w:rPr>
          <w:sz w:val="26"/>
          <w:szCs w:val="26"/>
        </w:rPr>
        <w:t xml:space="preserve"> </w:t>
      </w:r>
      <w:r w:rsidRPr="00396129">
        <w:rPr>
          <w:sz w:val="26"/>
          <w:szCs w:val="26"/>
        </w:rPr>
        <w:t>Больше половины объемов хозяйственной деятельности организации потребительской кооперации дает розничная торговля</w:t>
      </w:r>
      <w:r w:rsidR="00B83251">
        <w:rPr>
          <w:sz w:val="26"/>
          <w:szCs w:val="26"/>
        </w:rPr>
        <w:t xml:space="preserve"> </w:t>
      </w:r>
      <w:r w:rsidR="00AB3FBF">
        <w:rPr>
          <w:sz w:val="26"/>
          <w:szCs w:val="26"/>
        </w:rPr>
        <w:t>-</w:t>
      </w:r>
      <w:r w:rsidR="00B83251">
        <w:rPr>
          <w:sz w:val="26"/>
          <w:szCs w:val="26"/>
        </w:rPr>
        <w:t xml:space="preserve"> </w:t>
      </w:r>
      <w:r w:rsidR="00AB3FBF">
        <w:rPr>
          <w:sz w:val="26"/>
          <w:szCs w:val="26"/>
        </w:rPr>
        <w:t>54 процента</w:t>
      </w:r>
      <w:r w:rsidRPr="00396129">
        <w:rPr>
          <w:sz w:val="26"/>
          <w:szCs w:val="26"/>
        </w:rPr>
        <w:t xml:space="preserve">. </w:t>
      </w:r>
      <w:r w:rsidR="00AB3FBF">
        <w:rPr>
          <w:sz w:val="26"/>
          <w:szCs w:val="26"/>
        </w:rPr>
        <w:t>Вся розничная торговля производится</w:t>
      </w:r>
      <w:r w:rsidRPr="00396129">
        <w:rPr>
          <w:sz w:val="26"/>
          <w:szCs w:val="26"/>
        </w:rPr>
        <w:t xml:space="preserve"> сельским жителям</w:t>
      </w:r>
      <w:r w:rsidR="00AB3FBF">
        <w:rPr>
          <w:sz w:val="26"/>
          <w:szCs w:val="26"/>
        </w:rPr>
        <w:t>.</w:t>
      </w:r>
    </w:p>
    <w:p w:rsidR="0029369E" w:rsidRDefault="00396129" w:rsidP="00396129">
      <w:pPr>
        <w:rPr>
          <w:sz w:val="26"/>
          <w:szCs w:val="26"/>
        </w:rPr>
      </w:pPr>
      <w:r w:rsidRPr="00396129">
        <w:rPr>
          <w:sz w:val="26"/>
          <w:szCs w:val="26"/>
        </w:rPr>
        <w:t xml:space="preserve">    </w:t>
      </w:r>
      <w:r w:rsidR="0029369E">
        <w:rPr>
          <w:sz w:val="26"/>
          <w:szCs w:val="26"/>
        </w:rPr>
        <w:t xml:space="preserve">   </w:t>
      </w:r>
      <w:r w:rsidRPr="00396129">
        <w:rPr>
          <w:sz w:val="26"/>
          <w:szCs w:val="26"/>
        </w:rPr>
        <w:t xml:space="preserve">На балансе предприятий потребительской кооперации района числятся </w:t>
      </w:r>
      <w:r w:rsidR="00AB3FBF">
        <w:rPr>
          <w:sz w:val="26"/>
          <w:szCs w:val="26"/>
        </w:rPr>
        <w:t>1</w:t>
      </w:r>
      <w:r w:rsidR="008F3323">
        <w:rPr>
          <w:sz w:val="26"/>
          <w:szCs w:val="26"/>
        </w:rPr>
        <w:t>1</w:t>
      </w:r>
      <w:r w:rsidRPr="00396129">
        <w:rPr>
          <w:sz w:val="26"/>
          <w:szCs w:val="26"/>
        </w:rPr>
        <w:t xml:space="preserve"> магазинов, </w:t>
      </w:r>
      <w:r w:rsidR="00AB3FBF">
        <w:rPr>
          <w:sz w:val="26"/>
          <w:szCs w:val="26"/>
        </w:rPr>
        <w:t xml:space="preserve">из них </w:t>
      </w:r>
      <w:r w:rsidR="008F3323">
        <w:rPr>
          <w:sz w:val="26"/>
          <w:szCs w:val="26"/>
        </w:rPr>
        <w:t>8</w:t>
      </w:r>
      <w:r w:rsidRPr="00396129">
        <w:rPr>
          <w:sz w:val="26"/>
          <w:szCs w:val="26"/>
        </w:rPr>
        <w:t xml:space="preserve"> в сельских поселе</w:t>
      </w:r>
      <w:r w:rsidR="00947C96">
        <w:rPr>
          <w:sz w:val="26"/>
          <w:szCs w:val="26"/>
        </w:rPr>
        <w:t>ниях</w:t>
      </w:r>
      <w:r>
        <w:rPr>
          <w:sz w:val="26"/>
          <w:szCs w:val="26"/>
        </w:rPr>
        <w:t>,</w:t>
      </w:r>
      <w:r w:rsidR="00065DD9" w:rsidRPr="00065DD9">
        <w:rPr>
          <w:sz w:val="26"/>
          <w:szCs w:val="26"/>
        </w:rPr>
        <w:t xml:space="preserve"> </w:t>
      </w:r>
      <w:r w:rsidR="004A34BE">
        <w:rPr>
          <w:sz w:val="26"/>
          <w:szCs w:val="26"/>
        </w:rPr>
        <w:t xml:space="preserve"> охвачено населения 6106 человек</w:t>
      </w:r>
      <w:r w:rsidRPr="00396129">
        <w:rPr>
          <w:sz w:val="26"/>
          <w:szCs w:val="26"/>
        </w:rPr>
        <w:t>. Малочисленные сельские поселения обслу</w:t>
      </w:r>
      <w:r w:rsidR="004A34BE">
        <w:rPr>
          <w:sz w:val="26"/>
          <w:szCs w:val="26"/>
        </w:rPr>
        <w:t>живаются 2 автомагазинами Куйбышевского сельпо</w:t>
      </w:r>
      <w:r w:rsidR="00FA4FD4">
        <w:rPr>
          <w:sz w:val="26"/>
          <w:szCs w:val="26"/>
        </w:rPr>
        <w:t xml:space="preserve">, охвачено </w:t>
      </w:r>
      <w:r w:rsidR="00FA4FD4" w:rsidRPr="00FA4FD4">
        <w:rPr>
          <w:sz w:val="26"/>
          <w:szCs w:val="26"/>
        </w:rPr>
        <w:t>4</w:t>
      </w:r>
      <w:r w:rsidR="005021C7">
        <w:rPr>
          <w:sz w:val="26"/>
          <w:szCs w:val="26"/>
        </w:rPr>
        <w:t>1</w:t>
      </w:r>
      <w:r w:rsidR="0029369E">
        <w:rPr>
          <w:sz w:val="26"/>
          <w:szCs w:val="26"/>
        </w:rPr>
        <w:t xml:space="preserve"> населенны</w:t>
      </w:r>
      <w:r w:rsidR="005021C7">
        <w:rPr>
          <w:sz w:val="26"/>
          <w:szCs w:val="26"/>
        </w:rPr>
        <w:t>й</w:t>
      </w:r>
      <w:r w:rsidR="0029369E">
        <w:rPr>
          <w:sz w:val="26"/>
          <w:szCs w:val="26"/>
        </w:rPr>
        <w:t xml:space="preserve"> пункт, численность населения в них </w:t>
      </w:r>
      <w:r w:rsidR="008F3323">
        <w:rPr>
          <w:sz w:val="26"/>
          <w:szCs w:val="26"/>
        </w:rPr>
        <w:t>891</w:t>
      </w:r>
      <w:r w:rsidR="0029369E">
        <w:rPr>
          <w:sz w:val="26"/>
          <w:szCs w:val="26"/>
        </w:rPr>
        <w:t xml:space="preserve"> человек.</w:t>
      </w:r>
      <w:r w:rsidR="00B37B99">
        <w:rPr>
          <w:sz w:val="26"/>
          <w:szCs w:val="26"/>
        </w:rPr>
        <w:t xml:space="preserve"> Не охваченные населенные пункты потребительской кооперацией</w:t>
      </w:r>
      <w:r w:rsidR="00B42325">
        <w:rPr>
          <w:sz w:val="26"/>
          <w:szCs w:val="26"/>
        </w:rPr>
        <w:t xml:space="preserve"> обслуживают индивидуальные предприниматели, занимающиеся торговой деятельностью.</w:t>
      </w:r>
    </w:p>
    <w:p w:rsidR="00396129" w:rsidRPr="00396129" w:rsidRDefault="00396129" w:rsidP="00396129">
      <w:pPr>
        <w:rPr>
          <w:sz w:val="26"/>
          <w:szCs w:val="26"/>
        </w:rPr>
      </w:pPr>
      <w:r w:rsidRPr="00396129">
        <w:rPr>
          <w:sz w:val="26"/>
          <w:szCs w:val="26"/>
        </w:rPr>
        <w:t xml:space="preserve">     </w:t>
      </w:r>
      <w:proofErr w:type="gramStart"/>
      <w:r w:rsidRPr="00396129">
        <w:rPr>
          <w:sz w:val="26"/>
          <w:szCs w:val="26"/>
        </w:rPr>
        <w:t>Низкая покупательная способность сельского населения, доставка товаров в магазины, расположенные и труднодоступных населенных пунктах, содержание убыточных сельских магазинов негативно сказываются на финансовых  результатах  деятельности организации  потребительской  кооперации.</w:t>
      </w:r>
      <w:proofErr w:type="gramEnd"/>
    </w:p>
    <w:p w:rsidR="00396129" w:rsidRPr="00396129" w:rsidRDefault="0029369E" w:rsidP="00396129">
      <w:pPr>
        <w:rPr>
          <w:sz w:val="26"/>
          <w:szCs w:val="26"/>
        </w:rPr>
      </w:pPr>
      <w:r>
        <w:rPr>
          <w:sz w:val="26"/>
          <w:szCs w:val="26"/>
        </w:rPr>
        <w:t xml:space="preserve">       </w:t>
      </w:r>
      <w:r w:rsidR="00396129" w:rsidRPr="00396129">
        <w:rPr>
          <w:sz w:val="26"/>
          <w:szCs w:val="26"/>
        </w:rPr>
        <w:t>Ежегодные  социальные  затраты потребительской кооперации</w:t>
      </w:r>
      <w:r w:rsidR="00995B85">
        <w:rPr>
          <w:sz w:val="26"/>
          <w:szCs w:val="26"/>
        </w:rPr>
        <w:t xml:space="preserve"> на товары с торговой наценкой 10 %</w:t>
      </w:r>
      <w:r w:rsidR="00396129" w:rsidRPr="00396129">
        <w:rPr>
          <w:sz w:val="26"/>
          <w:szCs w:val="26"/>
        </w:rPr>
        <w:t xml:space="preserve">  составляют более </w:t>
      </w:r>
      <w:r w:rsidR="00995B85">
        <w:rPr>
          <w:sz w:val="26"/>
          <w:szCs w:val="26"/>
        </w:rPr>
        <w:t>500</w:t>
      </w:r>
      <w:r w:rsidR="00396129" w:rsidRPr="00396129">
        <w:rPr>
          <w:sz w:val="26"/>
          <w:szCs w:val="26"/>
        </w:rPr>
        <w:t xml:space="preserve"> тыс</w:t>
      </w:r>
      <w:proofErr w:type="gramStart"/>
      <w:r w:rsidR="00396129" w:rsidRPr="00396129">
        <w:rPr>
          <w:sz w:val="26"/>
          <w:szCs w:val="26"/>
        </w:rPr>
        <w:t>.р</w:t>
      </w:r>
      <w:proofErr w:type="gramEnd"/>
      <w:r w:rsidR="00396129" w:rsidRPr="00396129">
        <w:rPr>
          <w:sz w:val="26"/>
          <w:szCs w:val="26"/>
        </w:rPr>
        <w:t>ублей.</w:t>
      </w:r>
    </w:p>
    <w:p w:rsidR="00923586" w:rsidRPr="00396129" w:rsidRDefault="00396129" w:rsidP="00923586">
      <w:pPr>
        <w:rPr>
          <w:sz w:val="26"/>
          <w:szCs w:val="26"/>
        </w:rPr>
      </w:pPr>
      <w:r w:rsidRPr="00396129">
        <w:rPr>
          <w:sz w:val="26"/>
          <w:szCs w:val="26"/>
        </w:rPr>
        <w:t xml:space="preserve">    </w:t>
      </w:r>
      <w:r w:rsidR="0029369E">
        <w:rPr>
          <w:sz w:val="26"/>
          <w:szCs w:val="26"/>
        </w:rPr>
        <w:t xml:space="preserve"> </w:t>
      </w:r>
      <w:r w:rsidRPr="00396129">
        <w:rPr>
          <w:sz w:val="26"/>
          <w:szCs w:val="26"/>
        </w:rPr>
        <w:t xml:space="preserve"> Из </w:t>
      </w:r>
      <w:r w:rsidR="00F27324">
        <w:rPr>
          <w:sz w:val="26"/>
          <w:szCs w:val="26"/>
        </w:rPr>
        <w:t>10</w:t>
      </w:r>
      <w:r w:rsidRPr="00396129">
        <w:rPr>
          <w:sz w:val="26"/>
          <w:szCs w:val="26"/>
        </w:rPr>
        <w:t xml:space="preserve"> магазинов, расположенных в сельской местности в настоящее время </w:t>
      </w:r>
      <w:r w:rsidR="00923586">
        <w:rPr>
          <w:sz w:val="26"/>
          <w:szCs w:val="26"/>
        </w:rPr>
        <w:t>9</w:t>
      </w:r>
      <w:r w:rsidRPr="00396129">
        <w:rPr>
          <w:sz w:val="26"/>
          <w:szCs w:val="26"/>
        </w:rPr>
        <w:t xml:space="preserve"> убыточны, так как реализуют в основном хлеб и товары первой необходи</w:t>
      </w:r>
      <w:r w:rsidR="00F27324">
        <w:rPr>
          <w:sz w:val="26"/>
          <w:szCs w:val="26"/>
        </w:rPr>
        <w:t>мости по тем же розничным ценам</w:t>
      </w:r>
      <w:r w:rsidRPr="00396129">
        <w:rPr>
          <w:sz w:val="26"/>
          <w:szCs w:val="26"/>
        </w:rPr>
        <w:t>,</w:t>
      </w:r>
      <w:r w:rsidR="00F27324">
        <w:rPr>
          <w:sz w:val="26"/>
          <w:szCs w:val="26"/>
        </w:rPr>
        <w:t xml:space="preserve"> </w:t>
      </w:r>
      <w:r w:rsidRPr="00396129">
        <w:rPr>
          <w:sz w:val="26"/>
          <w:szCs w:val="26"/>
        </w:rPr>
        <w:t xml:space="preserve">что и в районном центре. Не учитывая расходы на доставку, в целом  за </w:t>
      </w:r>
      <w:r w:rsidR="00F27324">
        <w:rPr>
          <w:sz w:val="26"/>
          <w:szCs w:val="26"/>
        </w:rPr>
        <w:t>6</w:t>
      </w:r>
      <w:r w:rsidR="00923586">
        <w:rPr>
          <w:sz w:val="26"/>
          <w:szCs w:val="26"/>
        </w:rPr>
        <w:t xml:space="preserve"> месяцев 201</w:t>
      </w:r>
      <w:r w:rsidR="00F27324">
        <w:rPr>
          <w:sz w:val="26"/>
          <w:szCs w:val="26"/>
        </w:rPr>
        <w:t>6</w:t>
      </w:r>
      <w:r w:rsidR="00923586">
        <w:rPr>
          <w:sz w:val="26"/>
          <w:szCs w:val="26"/>
        </w:rPr>
        <w:t xml:space="preserve"> года </w:t>
      </w:r>
      <w:r w:rsidR="00923586" w:rsidRPr="00396129">
        <w:rPr>
          <w:sz w:val="26"/>
          <w:szCs w:val="26"/>
        </w:rPr>
        <w:t>год расходы по содержанию убыточных магазинов</w:t>
      </w:r>
      <w:r w:rsidR="00923586">
        <w:rPr>
          <w:sz w:val="26"/>
          <w:szCs w:val="26"/>
        </w:rPr>
        <w:t xml:space="preserve"> и автолавок составили  </w:t>
      </w:r>
      <w:r w:rsidR="00F27324">
        <w:rPr>
          <w:sz w:val="26"/>
          <w:szCs w:val="26"/>
        </w:rPr>
        <w:t>1310</w:t>
      </w:r>
      <w:r w:rsidR="00923586">
        <w:rPr>
          <w:sz w:val="26"/>
          <w:szCs w:val="26"/>
        </w:rPr>
        <w:t>,0</w:t>
      </w:r>
      <w:r w:rsidR="00923586" w:rsidRPr="00396129">
        <w:rPr>
          <w:sz w:val="26"/>
          <w:szCs w:val="26"/>
        </w:rPr>
        <w:t xml:space="preserve"> тыс</w:t>
      </w:r>
      <w:proofErr w:type="gramStart"/>
      <w:r w:rsidR="00923586" w:rsidRPr="00396129">
        <w:rPr>
          <w:sz w:val="26"/>
          <w:szCs w:val="26"/>
        </w:rPr>
        <w:t>.р</w:t>
      </w:r>
      <w:proofErr w:type="gramEnd"/>
      <w:r w:rsidR="00923586" w:rsidRPr="00396129">
        <w:rPr>
          <w:sz w:val="26"/>
          <w:szCs w:val="26"/>
        </w:rPr>
        <w:t>ублей</w:t>
      </w:r>
    </w:p>
    <w:p w:rsidR="00396129" w:rsidRPr="00396129" w:rsidRDefault="00396129" w:rsidP="00396129">
      <w:pPr>
        <w:rPr>
          <w:sz w:val="26"/>
          <w:szCs w:val="26"/>
        </w:rPr>
      </w:pPr>
      <w:r w:rsidRPr="00396129">
        <w:rPr>
          <w:sz w:val="26"/>
          <w:szCs w:val="26"/>
        </w:rPr>
        <w:t xml:space="preserve">     Расходы</w:t>
      </w:r>
      <w:r w:rsidR="006C21BA">
        <w:rPr>
          <w:sz w:val="26"/>
          <w:szCs w:val="26"/>
        </w:rPr>
        <w:t xml:space="preserve"> по доставке товаров в магазины</w:t>
      </w:r>
      <w:r w:rsidRPr="00396129">
        <w:rPr>
          <w:sz w:val="26"/>
          <w:szCs w:val="26"/>
        </w:rPr>
        <w:t xml:space="preserve">, расположенные в сельских поселениях на расстоянии свыше 11 километров от пункта их получения, в отдаленных  и труднодоступных местностях  ежегодно составляют </w:t>
      </w:r>
      <w:r w:rsidR="00F27324">
        <w:rPr>
          <w:sz w:val="26"/>
          <w:szCs w:val="26"/>
        </w:rPr>
        <w:t>552</w:t>
      </w:r>
      <w:r w:rsidRPr="00396129">
        <w:rPr>
          <w:sz w:val="26"/>
          <w:szCs w:val="26"/>
        </w:rPr>
        <w:t xml:space="preserve"> тыс</w:t>
      </w:r>
      <w:proofErr w:type="gramStart"/>
      <w:r w:rsidRPr="00396129">
        <w:rPr>
          <w:sz w:val="26"/>
          <w:szCs w:val="26"/>
        </w:rPr>
        <w:t>.р</w:t>
      </w:r>
      <w:proofErr w:type="gramEnd"/>
      <w:r w:rsidRPr="00396129">
        <w:rPr>
          <w:sz w:val="26"/>
          <w:szCs w:val="26"/>
        </w:rPr>
        <w:t>ублей. В то время как возмещение транспортных расходов</w:t>
      </w:r>
      <w:r w:rsidR="004709C8">
        <w:rPr>
          <w:sz w:val="26"/>
          <w:szCs w:val="26"/>
        </w:rPr>
        <w:t xml:space="preserve"> в 2016 году </w:t>
      </w:r>
      <w:r w:rsidRPr="00396129">
        <w:rPr>
          <w:sz w:val="26"/>
          <w:szCs w:val="26"/>
        </w:rPr>
        <w:t xml:space="preserve"> за счет бюджета муниципального района состав</w:t>
      </w:r>
      <w:r w:rsidR="004709C8">
        <w:rPr>
          <w:sz w:val="26"/>
          <w:szCs w:val="26"/>
        </w:rPr>
        <w:t>ит</w:t>
      </w:r>
      <w:r w:rsidRPr="00396129">
        <w:rPr>
          <w:sz w:val="26"/>
          <w:szCs w:val="26"/>
        </w:rPr>
        <w:t xml:space="preserve"> около </w:t>
      </w:r>
      <w:r w:rsidR="00F27324">
        <w:rPr>
          <w:sz w:val="26"/>
          <w:szCs w:val="26"/>
        </w:rPr>
        <w:t>1</w:t>
      </w:r>
      <w:r w:rsidR="004709C8">
        <w:rPr>
          <w:sz w:val="26"/>
          <w:szCs w:val="26"/>
        </w:rPr>
        <w:t>5</w:t>
      </w:r>
      <w:r w:rsidR="00F27324">
        <w:rPr>
          <w:sz w:val="26"/>
          <w:szCs w:val="26"/>
        </w:rPr>
        <w:t>0</w:t>
      </w:r>
      <w:r w:rsidRPr="00396129">
        <w:rPr>
          <w:sz w:val="26"/>
          <w:szCs w:val="26"/>
        </w:rPr>
        <w:t xml:space="preserve"> тыс</w:t>
      </w:r>
      <w:proofErr w:type="gramStart"/>
      <w:r w:rsidRPr="00396129">
        <w:rPr>
          <w:sz w:val="26"/>
          <w:szCs w:val="26"/>
        </w:rPr>
        <w:t>.р</w:t>
      </w:r>
      <w:proofErr w:type="gramEnd"/>
      <w:r w:rsidRPr="00396129">
        <w:rPr>
          <w:sz w:val="26"/>
          <w:szCs w:val="26"/>
        </w:rPr>
        <w:t xml:space="preserve">ублей или </w:t>
      </w:r>
      <w:r w:rsidR="00F27324">
        <w:rPr>
          <w:sz w:val="26"/>
          <w:szCs w:val="26"/>
        </w:rPr>
        <w:t>2</w:t>
      </w:r>
      <w:r w:rsidR="004709C8">
        <w:rPr>
          <w:sz w:val="26"/>
          <w:szCs w:val="26"/>
        </w:rPr>
        <w:t>7</w:t>
      </w:r>
      <w:r w:rsidRPr="00396129">
        <w:rPr>
          <w:sz w:val="26"/>
          <w:szCs w:val="26"/>
        </w:rPr>
        <w:t>% от общ</w:t>
      </w:r>
      <w:r w:rsidR="00B83251">
        <w:rPr>
          <w:sz w:val="26"/>
          <w:szCs w:val="26"/>
        </w:rPr>
        <w:t>ей суммы</w:t>
      </w:r>
      <w:r w:rsidR="00343AC8">
        <w:rPr>
          <w:sz w:val="26"/>
          <w:szCs w:val="26"/>
        </w:rPr>
        <w:t xml:space="preserve"> расходов. По состоянию на 01.10.2016 г. Куйбышевскому сельпо возмещено  75,0 тыс</w:t>
      </w:r>
      <w:proofErr w:type="gramStart"/>
      <w:r w:rsidR="00343AC8">
        <w:rPr>
          <w:sz w:val="26"/>
          <w:szCs w:val="26"/>
        </w:rPr>
        <w:t>.р</w:t>
      </w:r>
      <w:proofErr w:type="gramEnd"/>
      <w:r w:rsidR="00343AC8">
        <w:rPr>
          <w:sz w:val="26"/>
          <w:szCs w:val="26"/>
        </w:rPr>
        <w:t>ублей.</w:t>
      </w:r>
    </w:p>
    <w:p w:rsidR="00396129" w:rsidRPr="00396129" w:rsidRDefault="00396129" w:rsidP="00396129">
      <w:pPr>
        <w:rPr>
          <w:sz w:val="26"/>
          <w:szCs w:val="26"/>
        </w:rPr>
      </w:pPr>
      <w:r w:rsidRPr="00396129">
        <w:rPr>
          <w:sz w:val="26"/>
          <w:szCs w:val="26"/>
        </w:rPr>
        <w:t xml:space="preserve">    Дальнейшее развитие торговой деятельности потребительской кооперации в сельской  местности сдерживается следующими факторами;</w:t>
      </w:r>
    </w:p>
    <w:p w:rsidR="00396129" w:rsidRPr="00396129" w:rsidRDefault="00396129" w:rsidP="00CB4CF9">
      <w:pPr>
        <w:numPr>
          <w:ilvl w:val="0"/>
          <w:numId w:val="40"/>
        </w:numPr>
        <w:rPr>
          <w:sz w:val="26"/>
          <w:szCs w:val="26"/>
        </w:rPr>
      </w:pPr>
      <w:r w:rsidRPr="00396129">
        <w:rPr>
          <w:sz w:val="26"/>
          <w:szCs w:val="26"/>
        </w:rPr>
        <w:t>недостаток собственных оборотных средств</w:t>
      </w:r>
      <w:proofErr w:type="gramStart"/>
      <w:r w:rsidRPr="00396129">
        <w:rPr>
          <w:sz w:val="26"/>
          <w:szCs w:val="26"/>
        </w:rPr>
        <w:t xml:space="preserve"> ;</w:t>
      </w:r>
      <w:proofErr w:type="gramEnd"/>
    </w:p>
    <w:p w:rsidR="00396129" w:rsidRPr="00396129" w:rsidRDefault="00396129" w:rsidP="00CB4CF9">
      <w:pPr>
        <w:numPr>
          <w:ilvl w:val="0"/>
          <w:numId w:val="40"/>
        </w:numPr>
        <w:rPr>
          <w:sz w:val="26"/>
          <w:szCs w:val="26"/>
        </w:rPr>
      </w:pPr>
      <w:r w:rsidRPr="00396129">
        <w:rPr>
          <w:sz w:val="26"/>
          <w:szCs w:val="26"/>
        </w:rPr>
        <w:t>значительные транспортные издержки</w:t>
      </w:r>
      <w:proofErr w:type="gramStart"/>
      <w:r w:rsidRPr="00396129">
        <w:rPr>
          <w:sz w:val="26"/>
          <w:szCs w:val="26"/>
        </w:rPr>
        <w:t xml:space="preserve"> ;</w:t>
      </w:r>
      <w:proofErr w:type="gramEnd"/>
    </w:p>
    <w:p w:rsidR="00396129" w:rsidRPr="00396129" w:rsidRDefault="00396129" w:rsidP="00CB4CF9">
      <w:pPr>
        <w:numPr>
          <w:ilvl w:val="0"/>
          <w:numId w:val="40"/>
        </w:numPr>
        <w:rPr>
          <w:sz w:val="26"/>
          <w:szCs w:val="26"/>
        </w:rPr>
      </w:pPr>
      <w:r w:rsidRPr="00396129">
        <w:rPr>
          <w:sz w:val="26"/>
          <w:szCs w:val="26"/>
        </w:rPr>
        <w:t>низкая платежеспособность населения.</w:t>
      </w:r>
    </w:p>
    <w:p w:rsidR="00396129" w:rsidRPr="00396129" w:rsidRDefault="00396129" w:rsidP="00396129">
      <w:pPr>
        <w:rPr>
          <w:sz w:val="26"/>
          <w:szCs w:val="26"/>
        </w:rPr>
      </w:pPr>
      <w:r>
        <w:rPr>
          <w:sz w:val="26"/>
          <w:szCs w:val="26"/>
        </w:rPr>
        <w:t xml:space="preserve">       </w:t>
      </w:r>
      <w:r w:rsidR="00012FD3">
        <w:rPr>
          <w:sz w:val="26"/>
          <w:szCs w:val="26"/>
        </w:rPr>
        <w:t>В потребительском</w:t>
      </w:r>
      <w:r w:rsidRPr="00396129">
        <w:rPr>
          <w:sz w:val="26"/>
          <w:szCs w:val="26"/>
        </w:rPr>
        <w:t xml:space="preserve"> обществ</w:t>
      </w:r>
      <w:r w:rsidR="00012FD3">
        <w:rPr>
          <w:sz w:val="26"/>
          <w:szCs w:val="26"/>
        </w:rPr>
        <w:t>е</w:t>
      </w:r>
      <w:r w:rsidRPr="00396129">
        <w:rPr>
          <w:sz w:val="26"/>
          <w:szCs w:val="26"/>
        </w:rPr>
        <w:t xml:space="preserve"> района материально-техническая база розничной  торговли требует </w:t>
      </w:r>
      <w:r w:rsidR="00012FD3">
        <w:rPr>
          <w:sz w:val="26"/>
          <w:szCs w:val="26"/>
        </w:rPr>
        <w:t xml:space="preserve">дальнейшего </w:t>
      </w:r>
      <w:r w:rsidRPr="00396129">
        <w:rPr>
          <w:sz w:val="26"/>
          <w:szCs w:val="26"/>
        </w:rPr>
        <w:t>проведения</w:t>
      </w:r>
      <w:r w:rsidR="00012FD3">
        <w:rPr>
          <w:sz w:val="26"/>
          <w:szCs w:val="26"/>
        </w:rPr>
        <w:t xml:space="preserve"> </w:t>
      </w:r>
      <w:r w:rsidRPr="00396129">
        <w:rPr>
          <w:sz w:val="26"/>
          <w:szCs w:val="26"/>
        </w:rPr>
        <w:t>более интенси</w:t>
      </w:r>
      <w:r w:rsidR="006854C8">
        <w:rPr>
          <w:sz w:val="26"/>
          <w:szCs w:val="26"/>
        </w:rPr>
        <w:t xml:space="preserve">вной модернизации. За период реализации программы </w:t>
      </w:r>
      <w:r w:rsidRPr="00396129">
        <w:rPr>
          <w:sz w:val="26"/>
          <w:szCs w:val="26"/>
        </w:rPr>
        <w:t xml:space="preserve"> объем  соб</w:t>
      </w:r>
      <w:r w:rsidR="006854C8">
        <w:rPr>
          <w:sz w:val="26"/>
          <w:szCs w:val="26"/>
        </w:rPr>
        <w:t>ственных средств  Куйбышевского сельского потребительского</w:t>
      </w:r>
      <w:r w:rsidRPr="00396129">
        <w:rPr>
          <w:sz w:val="26"/>
          <w:szCs w:val="26"/>
        </w:rPr>
        <w:t xml:space="preserve"> обществ</w:t>
      </w:r>
      <w:r w:rsidR="006854C8">
        <w:rPr>
          <w:sz w:val="26"/>
          <w:szCs w:val="26"/>
        </w:rPr>
        <w:t xml:space="preserve">а, направляемого на модернизацию, составил </w:t>
      </w:r>
      <w:r w:rsidR="00F27324">
        <w:rPr>
          <w:sz w:val="26"/>
          <w:szCs w:val="26"/>
        </w:rPr>
        <w:t>546</w:t>
      </w:r>
      <w:r w:rsidRPr="00396129">
        <w:rPr>
          <w:sz w:val="26"/>
          <w:szCs w:val="26"/>
        </w:rPr>
        <w:t xml:space="preserve"> тыс</w:t>
      </w:r>
      <w:proofErr w:type="gramStart"/>
      <w:r w:rsidRPr="00396129">
        <w:rPr>
          <w:sz w:val="26"/>
          <w:szCs w:val="26"/>
        </w:rPr>
        <w:t>.р</w:t>
      </w:r>
      <w:proofErr w:type="gramEnd"/>
      <w:r w:rsidRPr="00396129">
        <w:rPr>
          <w:sz w:val="26"/>
          <w:szCs w:val="26"/>
        </w:rPr>
        <w:t>ублей.</w:t>
      </w:r>
      <w:r w:rsidR="006854C8">
        <w:rPr>
          <w:sz w:val="26"/>
          <w:szCs w:val="26"/>
        </w:rPr>
        <w:t xml:space="preserve"> </w:t>
      </w:r>
      <w:r w:rsidRPr="00396129">
        <w:rPr>
          <w:sz w:val="26"/>
          <w:szCs w:val="26"/>
        </w:rPr>
        <w:t>Потребите</w:t>
      </w:r>
      <w:r w:rsidR="006854C8">
        <w:rPr>
          <w:sz w:val="26"/>
          <w:szCs w:val="26"/>
        </w:rPr>
        <w:t>льским  обществом  приобретено</w:t>
      </w:r>
      <w:r w:rsidRPr="00396129">
        <w:rPr>
          <w:sz w:val="26"/>
          <w:szCs w:val="26"/>
        </w:rPr>
        <w:t xml:space="preserve">  современное торговое и холодильное обор</w:t>
      </w:r>
      <w:r w:rsidR="006854C8">
        <w:rPr>
          <w:sz w:val="26"/>
          <w:szCs w:val="26"/>
        </w:rPr>
        <w:t>удование</w:t>
      </w:r>
      <w:r w:rsidRPr="00396129">
        <w:rPr>
          <w:sz w:val="26"/>
          <w:szCs w:val="26"/>
        </w:rPr>
        <w:t>,</w:t>
      </w:r>
      <w:r w:rsidR="00012FD3">
        <w:rPr>
          <w:sz w:val="26"/>
          <w:szCs w:val="26"/>
        </w:rPr>
        <w:t xml:space="preserve"> мебель, витрины, стеллажи,</w:t>
      </w:r>
      <w:r w:rsidR="006854C8">
        <w:rPr>
          <w:sz w:val="26"/>
          <w:szCs w:val="26"/>
        </w:rPr>
        <w:t xml:space="preserve"> </w:t>
      </w:r>
      <w:r w:rsidRPr="00396129">
        <w:rPr>
          <w:sz w:val="26"/>
          <w:szCs w:val="26"/>
        </w:rPr>
        <w:t>пров</w:t>
      </w:r>
      <w:r w:rsidR="006854C8">
        <w:rPr>
          <w:sz w:val="26"/>
          <w:szCs w:val="26"/>
        </w:rPr>
        <w:t>е</w:t>
      </w:r>
      <w:r w:rsidRPr="00396129">
        <w:rPr>
          <w:sz w:val="26"/>
          <w:szCs w:val="26"/>
        </w:rPr>
        <w:t>д</w:t>
      </w:r>
      <w:r w:rsidR="006854C8">
        <w:rPr>
          <w:sz w:val="26"/>
          <w:szCs w:val="26"/>
        </w:rPr>
        <w:t>ена</w:t>
      </w:r>
      <w:r w:rsidRPr="00396129">
        <w:rPr>
          <w:sz w:val="26"/>
          <w:szCs w:val="26"/>
        </w:rPr>
        <w:t xml:space="preserve"> реконструкция и ремонт</w:t>
      </w:r>
      <w:r w:rsidR="006854C8">
        <w:rPr>
          <w:sz w:val="26"/>
          <w:szCs w:val="26"/>
        </w:rPr>
        <w:t xml:space="preserve"> ресторана, столовой,</w:t>
      </w:r>
      <w:r w:rsidRPr="00396129">
        <w:rPr>
          <w:sz w:val="26"/>
          <w:szCs w:val="26"/>
        </w:rPr>
        <w:t xml:space="preserve"> торговых залов магазинов. Проведение этих мероприятий способствуе</w:t>
      </w:r>
      <w:r w:rsidR="00F70813">
        <w:rPr>
          <w:sz w:val="26"/>
          <w:szCs w:val="26"/>
        </w:rPr>
        <w:t>т значительному росту объемов и</w:t>
      </w:r>
      <w:r w:rsidRPr="00396129">
        <w:rPr>
          <w:sz w:val="26"/>
          <w:szCs w:val="26"/>
        </w:rPr>
        <w:t>, соответственно, доходов потребительского общества. Кроме того, потребительская кооперация оказывает дополнительные услуги населению. Объем платных услуг</w:t>
      </w:r>
      <w:r w:rsidR="00923586">
        <w:rPr>
          <w:sz w:val="26"/>
          <w:szCs w:val="26"/>
        </w:rPr>
        <w:t xml:space="preserve">, оказываемых </w:t>
      </w:r>
      <w:r w:rsidRPr="00396129">
        <w:rPr>
          <w:sz w:val="26"/>
          <w:szCs w:val="26"/>
        </w:rPr>
        <w:t xml:space="preserve">  населению в 20</w:t>
      </w:r>
      <w:r>
        <w:rPr>
          <w:sz w:val="26"/>
          <w:szCs w:val="26"/>
        </w:rPr>
        <w:t>1</w:t>
      </w:r>
      <w:r w:rsidR="00F27324">
        <w:rPr>
          <w:sz w:val="26"/>
          <w:szCs w:val="26"/>
        </w:rPr>
        <w:t>5</w:t>
      </w:r>
      <w:r w:rsidR="00FA4FD4">
        <w:rPr>
          <w:sz w:val="26"/>
          <w:szCs w:val="26"/>
        </w:rPr>
        <w:t xml:space="preserve"> году  составил </w:t>
      </w:r>
      <w:r w:rsidR="00F27324">
        <w:rPr>
          <w:sz w:val="26"/>
          <w:szCs w:val="26"/>
        </w:rPr>
        <w:t>938</w:t>
      </w:r>
      <w:r w:rsidRPr="00396129">
        <w:rPr>
          <w:sz w:val="26"/>
          <w:szCs w:val="26"/>
        </w:rPr>
        <w:t xml:space="preserve"> тыс. рублей, в том числе бытовых услуг- </w:t>
      </w:r>
      <w:r w:rsidR="00FA4FD4">
        <w:rPr>
          <w:sz w:val="26"/>
          <w:szCs w:val="26"/>
        </w:rPr>
        <w:t>8</w:t>
      </w:r>
      <w:r w:rsidR="00F27324">
        <w:rPr>
          <w:sz w:val="26"/>
          <w:szCs w:val="26"/>
        </w:rPr>
        <w:t xml:space="preserve">92 </w:t>
      </w:r>
      <w:r w:rsidR="00065DD9">
        <w:rPr>
          <w:sz w:val="26"/>
          <w:szCs w:val="26"/>
        </w:rPr>
        <w:t>тыс</w:t>
      </w:r>
      <w:proofErr w:type="gramStart"/>
      <w:r w:rsidR="00065DD9">
        <w:rPr>
          <w:sz w:val="26"/>
          <w:szCs w:val="26"/>
        </w:rPr>
        <w:t>.р</w:t>
      </w:r>
      <w:proofErr w:type="gramEnd"/>
      <w:r w:rsidR="00065DD9">
        <w:rPr>
          <w:sz w:val="26"/>
          <w:szCs w:val="26"/>
        </w:rPr>
        <w:t xml:space="preserve">ублей, </w:t>
      </w:r>
      <w:r w:rsidR="00F27324">
        <w:rPr>
          <w:sz w:val="26"/>
          <w:szCs w:val="26"/>
        </w:rPr>
        <w:t>8</w:t>
      </w:r>
      <w:r w:rsidR="00065DD9">
        <w:rPr>
          <w:sz w:val="26"/>
          <w:szCs w:val="26"/>
        </w:rPr>
        <w:t xml:space="preserve"> месяцев 201</w:t>
      </w:r>
      <w:r w:rsidR="00F27324">
        <w:rPr>
          <w:sz w:val="26"/>
          <w:szCs w:val="26"/>
        </w:rPr>
        <w:t>6</w:t>
      </w:r>
      <w:r w:rsidR="00065DD9">
        <w:rPr>
          <w:sz w:val="26"/>
          <w:szCs w:val="26"/>
        </w:rPr>
        <w:t xml:space="preserve"> года -  объем </w:t>
      </w:r>
      <w:r w:rsidR="00065DD9" w:rsidRPr="00396129">
        <w:rPr>
          <w:sz w:val="26"/>
          <w:szCs w:val="26"/>
        </w:rPr>
        <w:t xml:space="preserve">платных услуг   </w:t>
      </w:r>
      <w:r w:rsidR="00065DD9">
        <w:rPr>
          <w:sz w:val="26"/>
          <w:szCs w:val="26"/>
        </w:rPr>
        <w:t xml:space="preserve">составил </w:t>
      </w:r>
      <w:r w:rsidR="00F27324">
        <w:rPr>
          <w:sz w:val="26"/>
          <w:szCs w:val="26"/>
        </w:rPr>
        <w:t>629</w:t>
      </w:r>
      <w:r w:rsidR="00065DD9" w:rsidRPr="00396129">
        <w:rPr>
          <w:sz w:val="26"/>
          <w:szCs w:val="26"/>
        </w:rPr>
        <w:t xml:space="preserve"> тыс. рублей, в том числе бытовых услуг- </w:t>
      </w:r>
      <w:r w:rsidR="00065DD9">
        <w:rPr>
          <w:sz w:val="26"/>
          <w:szCs w:val="26"/>
        </w:rPr>
        <w:t>6</w:t>
      </w:r>
      <w:r w:rsidR="0015709C">
        <w:rPr>
          <w:sz w:val="26"/>
          <w:szCs w:val="26"/>
        </w:rPr>
        <w:t>05</w:t>
      </w:r>
      <w:r w:rsidR="00065DD9">
        <w:rPr>
          <w:sz w:val="26"/>
          <w:szCs w:val="26"/>
        </w:rPr>
        <w:t xml:space="preserve"> тыс.рублей.</w:t>
      </w:r>
    </w:p>
    <w:p w:rsidR="0015709C" w:rsidRDefault="00396129" w:rsidP="00396129">
      <w:pPr>
        <w:rPr>
          <w:sz w:val="26"/>
          <w:szCs w:val="26"/>
        </w:rPr>
      </w:pPr>
      <w:r w:rsidRPr="00396129">
        <w:rPr>
          <w:sz w:val="26"/>
          <w:szCs w:val="26"/>
        </w:rPr>
        <w:t xml:space="preserve">      Заготовительная и перерабатывающая  отрасли потребительской кооперации всегда имели приоритетное значение. </w:t>
      </w:r>
      <w:r w:rsidR="004709C8">
        <w:rPr>
          <w:sz w:val="26"/>
          <w:szCs w:val="26"/>
        </w:rPr>
        <w:t xml:space="preserve">В связи со снижением в частном секторе </w:t>
      </w:r>
      <w:r w:rsidR="004709C8">
        <w:rPr>
          <w:sz w:val="26"/>
          <w:szCs w:val="26"/>
        </w:rPr>
        <w:lastRenderedPageBreak/>
        <w:t xml:space="preserve">поголовья КРС и свиней, в настоящее время  не осуществляется закупка молока и мяса от населения района. </w:t>
      </w:r>
      <w:r w:rsidRPr="00396129">
        <w:rPr>
          <w:sz w:val="26"/>
          <w:szCs w:val="26"/>
        </w:rPr>
        <w:t>Предприятиями этой отрасли района производятся за</w:t>
      </w:r>
      <w:r w:rsidR="005E1868">
        <w:rPr>
          <w:sz w:val="26"/>
          <w:szCs w:val="26"/>
        </w:rPr>
        <w:t>купки картофеля</w:t>
      </w:r>
      <w:r w:rsidR="00063B00">
        <w:rPr>
          <w:sz w:val="26"/>
          <w:szCs w:val="26"/>
        </w:rPr>
        <w:t xml:space="preserve">, </w:t>
      </w:r>
      <w:r w:rsidR="005E1868">
        <w:rPr>
          <w:sz w:val="26"/>
          <w:szCs w:val="26"/>
        </w:rPr>
        <w:t xml:space="preserve">овощей </w:t>
      </w:r>
      <w:r w:rsidRPr="00396129">
        <w:rPr>
          <w:sz w:val="26"/>
          <w:szCs w:val="26"/>
        </w:rPr>
        <w:t xml:space="preserve"> и других видов продукции. За 20</w:t>
      </w:r>
      <w:r>
        <w:rPr>
          <w:sz w:val="26"/>
          <w:szCs w:val="26"/>
        </w:rPr>
        <w:t>1</w:t>
      </w:r>
      <w:r w:rsidR="0015709C">
        <w:rPr>
          <w:sz w:val="26"/>
          <w:szCs w:val="26"/>
        </w:rPr>
        <w:t>4</w:t>
      </w:r>
      <w:r w:rsidRPr="00396129">
        <w:rPr>
          <w:sz w:val="26"/>
          <w:szCs w:val="26"/>
        </w:rPr>
        <w:t xml:space="preserve"> год закуплено сельскохозяйственной продукции и сырья у всех товаропроизводителей на сумму </w:t>
      </w:r>
      <w:r w:rsidR="0015709C">
        <w:rPr>
          <w:sz w:val="26"/>
          <w:szCs w:val="26"/>
        </w:rPr>
        <w:t>32490</w:t>
      </w:r>
      <w:r w:rsidRPr="00396129">
        <w:rPr>
          <w:sz w:val="26"/>
          <w:szCs w:val="26"/>
        </w:rPr>
        <w:t xml:space="preserve"> тыс</w:t>
      </w:r>
      <w:proofErr w:type="gramStart"/>
      <w:r w:rsidRPr="00396129">
        <w:rPr>
          <w:sz w:val="26"/>
          <w:szCs w:val="26"/>
        </w:rPr>
        <w:t>.р</w:t>
      </w:r>
      <w:proofErr w:type="gramEnd"/>
      <w:r w:rsidRPr="00396129">
        <w:rPr>
          <w:sz w:val="26"/>
          <w:szCs w:val="26"/>
        </w:rPr>
        <w:t>ублей</w:t>
      </w:r>
      <w:r w:rsidR="000B409A">
        <w:rPr>
          <w:sz w:val="26"/>
          <w:szCs w:val="26"/>
        </w:rPr>
        <w:t xml:space="preserve">, </w:t>
      </w:r>
      <w:r w:rsidR="0015709C" w:rsidRPr="00396129">
        <w:rPr>
          <w:sz w:val="26"/>
          <w:szCs w:val="26"/>
        </w:rPr>
        <w:t>за 201</w:t>
      </w:r>
      <w:r w:rsidR="0015709C">
        <w:rPr>
          <w:sz w:val="26"/>
          <w:szCs w:val="26"/>
        </w:rPr>
        <w:t>5</w:t>
      </w:r>
      <w:r w:rsidR="0015709C" w:rsidRPr="00396129">
        <w:rPr>
          <w:sz w:val="26"/>
          <w:szCs w:val="26"/>
        </w:rPr>
        <w:t xml:space="preserve"> год </w:t>
      </w:r>
      <w:r w:rsidR="0015709C">
        <w:rPr>
          <w:sz w:val="26"/>
          <w:szCs w:val="26"/>
        </w:rPr>
        <w:t>-</w:t>
      </w:r>
      <w:r w:rsidR="0015709C" w:rsidRPr="00396129">
        <w:rPr>
          <w:sz w:val="26"/>
          <w:szCs w:val="26"/>
        </w:rPr>
        <w:t xml:space="preserve"> </w:t>
      </w:r>
      <w:r w:rsidR="0015709C">
        <w:rPr>
          <w:sz w:val="26"/>
          <w:szCs w:val="26"/>
        </w:rPr>
        <w:t>33560 тыс.рублей, 8 месяцев 2016 года -  16738 тыс.рублей.</w:t>
      </w:r>
    </w:p>
    <w:p w:rsidR="00396129" w:rsidRPr="00396129" w:rsidRDefault="0015709C" w:rsidP="00396129">
      <w:pPr>
        <w:rPr>
          <w:sz w:val="26"/>
          <w:szCs w:val="26"/>
        </w:rPr>
      </w:pPr>
      <w:r>
        <w:rPr>
          <w:sz w:val="26"/>
          <w:szCs w:val="26"/>
        </w:rPr>
        <w:t xml:space="preserve">    </w:t>
      </w:r>
      <w:r w:rsidR="00396129" w:rsidRPr="00396129">
        <w:rPr>
          <w:sz w:val="26"/>
          <w:szCs w:val="26"/>
        </w:rPr>
        <w:t xml:space="preserve"> Потребительские общества реализуют сельхозпродукцию на рынках, в собственных магазинах,  обеспеч</w:t>
      </w:r>
      <w:r w:rsidR="005E1868">
        <w:rPr>
          <w:sz w:val="26"/>
          <w:szCs w:val="26"/>
        </w:rPr>
        <w:t>ивают продуктами питания бюджетные</w:t>
      </w:r>
      <w:r w:rsidR="00396129" w:rsidRPr="00396129">
        <w:rPr>
          <w:sz w:val="26"/>
          <w:szCs w:val="26"/>
        </w:rPr>
        <w:t xml:space="preserve"> организаци</w:t>
      </w:r>
      <w:r w:rsidR="005E1868">
        <w:rPr>
          <w:sz w:val="26"/>
          <w:szCs w:val="26"/>
        </w:rPr>
        <w:t>и</w:t>
      </w:r>
      <w:r w:rsidR="00396129" w:rsidRPr="00396129">
        <w:rPr>
          <w:sz w:val="26"/>
          <w:szCs w:val="26"/>
        </w:rPr>
        <w:t xml:space="preserve">  муни</w:t>
      </w:r>
      <w:r w:rsidR="005E1868">
        <w:rPr>
          <w:sz w:val="26"/>
          <w:szCs w:val="26"/>
        </w:rPr>
        <w:t>ципального района. Вместе с тем</w:t>
      </w:r>
      <w:r w:rsidR="00396129" w:rsidRPr="00396129">
        <w:rPr>
          <w:sz w:val="26"/>
          <w:szCs w:val="26"/>
        </w:rPr>
        <w:t>,</w:t>
      </w:r>
      <w:r w:rsidR="005E1868">
        <w:rPr>
          <w:sz w:val="26"/>
          <w:szCs w:val="26"/>
        </w:rPr>
        <w:t xml:space="preserve"> </w:t>
      </w:r>
      <w:r w:rsidR="00396129" w:rsidRPr="00396129">
        <w:rPr>
          <w:sz w:val="26"/>
          <w:szCs w:val="26"/>
        </w:rPr>
        <w:t xml:space="preserve">недостаток собственных финансовых ресурсов </w:t>
      </w:r>
      <w:r w:rsidR="005E1868">
        <w:rPr>
          <w:sz w:val="26"/>
          <w:szCs w:val="26"/>
        </w:rPr>
        <w:t xml:space="preserve">в </w:t>
      </w:r>
      <w:r w:rsidR="00396129" w:rsidRPr="00396129">
        <w:rPr>
          <w:sz w:val="26"/>
          <w:szCs w:val="26"/>
        </w:rPr>
        <w:t>потребительск</w:t>
      </w:r>
      <w:r w:rsidR="005E1868">
        <w:rPr>
          <w:sz w:val="26"/>
          <w:szCs w:val="26"/>
        </w:rPr>
        <w:t>ом</w:t>
      </w:r>
      <w:r w:rsidR="00396129" w:rsidRPr="00396129">
        <w:rPr>
          <w:sz w:val="26"/>
          <w:szCs w:val="26"/>
        </w:rPr>
        <w:t xml:space="preserve"> обществ</w:t>
      </w:r>
      <w:r w:rsidR="005E1868">
        <w:rPr>
          <w:sz w:val="26"/>
          <w:szCs w:val="26"/>
        </w:rPr>
        <w:t>е</w:t>
      </w:r>
      <w:r w:rsidR="00396129" w:rsidRPr="00396129">
        <w:rPr>
          <w:sz w:val="26"/>
          <w:szCs w:val="26"/>
        </w:rPr>
        <w:t xml:space="preserve"> сдерживает дальнейшее развитие заготовительной и перерабатывающей </w:t>
      </w:r>
      <w:r w:rsidR="005E1868">
        <w:rPr>
          <w:sz w:val="26"/>
          <w:szCs w:val="26"/>
        </w:rPr>
        <w:t>деятельности</w:t>
      </w:r>
      <w:r w:rsidR="00396129" w:rsidRPr="00396129">
        <w:rPr>
          <w:sz w:val="26"/>
          <w:szCs w:val="26"/>
        </w:rPr>
        <w:t>. Поэтому реализуемые мероприятия на данном этапе не могут решить существующую проблем</w:t>
      </w:r>
      <w:r w:rsidR="00F70813">
        <w:rPr>
          <w:sz w:val="26"/>
          <w:szCs w:val="26"/>
        </w:rPr>
        <w:t>у</w:t>
      </w:r>
      <w:r w:rsidR="00396129" w:rsidRPr="00396129">
        <w:rPr>
          <w:sz w:val="26"/>
          <w:szCs w:val="26"/>
        </w:rPr>
        <w:t xml:space="preserve"> сбыта сельскохозяйственной продукции личными подсобными и крестьянскими (фермерскими) хозяйствами района.</w:t>
      </w:r>
    </w:p>
    <w:p w:rsidR="00396129" w:rsidRPr="00396129" w:rsidRDefault="00396129" w:rsidP="00396129">
      <w:pPr>
        <w:rPr>
          <w:sz w:val="26"/>
          <w:szCs w:val="26"/>
        </w:rPr>
      </w:pPr>
      <w:r w:rsidRPr="00396129">
        <w:rPr>
          <w:sz w:val="26"/>
          <w:szCs w:val="26"/>
        </w:rPr>
        <w:t xml:space="preserve">      В целях стимулирования деятельности потребительской кооперации, в том</w:t>
      </w:r>
      <w:r w:rsidR="00A53903">
        <w:rPr>
          <w:sz w:val="26"/>
          <w:szCs w:val="26"/>
        </w:rPr>
        <w:t xml:space="preserve"> числе и в сельских  поселениях</w:t>
      </w:r>
      <w:r w:rsidRPr="00396129">
        <w:rPr>
          <w:sz w:val="26"/>
          <w:szCs w:val="26"/>
        </w:rPr>
        <w:t>, в  рамках  реализации  программных  мероприятий планируется оказание государств</w:t>
      </w:r>
      <w:r w:rsidR="00581FD6">
        <w:rPr>
          <w:sz w:val="26"/>
          <w:szCs w:val="26"/>
        </w:rPr>
        <w:t>енной поддержки заготовительной и торговой</w:t>
      </w:r>
      <w:r w:rsidRPr="00396129">
        <w:rPr>
          <w:sz w:val="26"/>
          <w:szCs w:val="26"/>
        </w:rPr>
        <w:t xml:space="preserve">  деятельности.</w:t>
      </w:r>
    </w:p>
    <w:p w:rsidR="00396129" w:rsidRPr="00396129" w:rsidRDefault="00F70813" w:rsidP="00396129">
      <w:pPr>
        <w:rPr>
          <w:sz w:val="26"/>
          <w:szCs w:val="26"/>
        </w:rPr>
      </w:pPr>
      <w:r>
        <w:rPr>
          <w:sz w:val="26"/>
          <w:szCs w:val="26"/>
        </w:rPr>
        <w:t xml:space="preserve">     </w:t>
      </w:r>
      <w:r w:rsidR="00396129" w:rsidRPr="00396129">
        <w:rPr>
          <w:sz w:val="26"/>
          <w:szCs w:val="26"/>
        </w:rPr>
        <w:t>Достижение поставленных целей и решение  задач, направленных на дальнейшее развитие потребительской  кооперации будет способствовать  выполнению запланированных целевых показателей:</w:t>
      </w:r>
    </w:p>
    <w:p w:rsidR="00282C0F" w:rsidRPr="00B52705" w:rsidRDefault="005E1868" w:rsidP="00D11513">
      <w:pPr>
        <w:ind w:firstLine="567"/>
        <w:rPr>
          <w:sz w:val="26"/>
          <w:szCs w:val="26"/>
        </w:rPr>
      </w:pPr>
      <w:r>
        <w:rPr>
          <w:sz w:val="26"/>
          <w:szCs w:val="26"/>
        </w:rPr>
        <w:t>На балансе</w:t>
      </w:r>
      <w:r w:rsidR="00D25C1A">
        <w:rPr>
          <w:sz w:val="26"/>
          <w:szCs w:val="26"/>
        </w:rPr>
        <w:t xml:space="preserve"> районного</w:t>
      </w:r>
      <w:r w:rsidR="00D11513" w:rsidRPr="00D11513">
        <w:rPr>
          <w:sz w:val="26"/>
          <w:szCs w:val="26"/>
        </w:rPr>
        <w:t xml:space="preserve"> потребительск</w:t>
      </w:r>
      <w:r w:rsidR="00D25C1A">
        <w:rPr>
          <w:sz w:val="26"/>
          <w:szCs w:val="26"/>
        </w:rPr>
        <w:t>ого</w:t>
      </w:r>
      <w:r w:rsidR="00D11513" w:rsidRPr="00D11513">
        <w:rPr>
          <w:sz w:val="26"/>
          <w:szCs w:val="26"/>
        </w:rPr>
        <w:t xml:space="preserve"> обществ</w:t>
      </w:r>
      <w:r w:rsidR="00D25C1A">
        <w:rPr>
          <w:sz w:val="26"/>
          <w:szCs w:val="26"/>
        </w:rPr>
        <w:t>а</w:t>
      </w:r>
      <w:r w:rsidR="00D11513" w:rsidRPr="00D11513">
        <w:rPr>
          <w:sz w:val="26"/>
          <w:szCs w:val="26"/>
        </w:rPr>
        <w:t xml:space="preserve"> сегодня имеется </w:t>
      </w:r>
      <w:r>
        <w:rPr>
          <w:sz w:val="26"/>
          <w:szCs w:val="26"/>
        </w:rPr>
        <w:t>1</w:t>
      </w:r>
      <w:r w:rsidR="0015709C">
        <w:rPr>
          <w:sz w:val="26"/>
          <w:szCs w:val="26"/>
        </w:rPr>
        <w:t>4</w:t>
      </w:r>
      <w:r w:rsidR="00D11513" w:rsidRPr="00D11513">
        <w:rPr>
          <w:sz w:val="26"/>
          <w:szCs w:val="26"/>
        </w:rPr>
        <w:t xml:space="preserve"> розничных торговых </w:t>
      </w:r>
      <w:r>
        <w:rPr>
          <w:sz w:val="26"/>
          <w:szCs w:val="26"/>
        </w:rPr>
        <w:t>точек</w:t>
      </w:r>
      <w:r w:rsidR="00D11513" w:rsidRPr="00D11513">
        <w:rPr>
          <w:sz w:val="26"/>
          <w:szCs w:val="26"/>
        </w:rPr>
        <w:t xml:space="preserve"> (в том числе </w:t>
      </w:r>
      <w:r w:rsidR="00FA4FD4">
        <w:rPr>
          <w:sz w:val="26"/>
          <w:szCs w:val="26"/>
        </w:rPr>
        <w:t>1</w:t>
      </w:r>
      <w:r w:rsidR="0015709C">
        <w:rPr>
          <w:sz w:val="26"/>
          <w:szCs w:val="26"/>
        </w:rPr>
        <w:t xml:space="preserve">1 </w:t>
      </w:r>
      <w:r w:rsidR="00D11513" w:rsidRPr="00D11513">
        <w:rPr>
          <w:sz w:val="26"/>
          <w:szCs w:val="26"/>
        </w:rPr>
        <w:t>магазинов,</w:t>
      </w:r>
      <w:r w:rsidR="002A62D2" w:rsidRPr="002A62D2">
        <w:rPr>
          <w:sz w:val="26"/>
          <w:szCs w:val="26"/>
        </w:rPr>
        <w:t xml:space="preserve"> </w:t>
      </w:r>
      <w:r w:rsidR="00FA4FD4">
        <w:rPr>
          <w:sz w:val="26"/>
          <w:szCs w:val="26"/>
        </w:rPr>
        <w:t>2</w:t>
      </w:r>
      <w:r w:rsidR="002A62D2" w:rsidRPr="00D11513">
        <w:rPr>
          <w:sz w:val="26"/>
          <w:szCs w:val="26"/>
        </w:rPr>
        <w:t xml:space="preserve"> автолавк</w:t>
      </w:r>
      <w:r w:rsidR="00FA4FD4">
        <w:rPr>
          <w:sz w:val="26"/>
          <w:szCs w:val="26"/>
        </w:rPr>
        <w:t>и</w:t>
      </w:r>
      <w:r w:rsidR="002A62D2">
        <w:rPr>
          <w:sz w:val="26"/>
          <w:szCs w:val="26"/>
        </w:rPr>
        <w:t xml:space="preserve">), </w:t>
      </w:r>
      <w:r w:rsidR="00B52705" w:rsidRPr="00B52705">
        <w:rPr>
          <w:sz w:val="26"/>
          <w:szCs w:val="26"/>
        </w:rPr>
        <w:t xml:space="preserve"> </w:t>
      </w:r>
      <w:r w:rsidR="001055AF">
        <w:rPr>
          <w:sz w:val="26"/>
          <w:szCs w:val="26"/>
        </w:rPr>
        <w:t xml:space="preserve"> 1 мясная лавка</w:t>
      </w:r>
      <w:r w:rsidR="00B52705" w:rsidRPr="00B52705">
        <w:rPr>
          <w:sz w:val="26"/>
          <w:szCs w:val="26"/>
        </w:rPr>
        <w:t xml:space="preserve"> по производству полуфабрикатов</w:t>
      </w:r>
      <w:r w:rsidR="002A62D2">
        <w:rPr>
          <w:sz w:val="26"/>
          <w:szCs w:val="26"/>
        </w:rPr>
        <w:t>,</w:t>
      </w:r>
      <w:r w:rsidR="00B52705" w:rsidRPr="00B52705">
        <w:rPr>
          <w:sz w:val="26"/>
          <w:szCs w:val="26"/>
        </w:rPr>
        <w:t xml:space="preserve"> </w:t>
      </w:r>
      <w:r w:rsidR="001055AF">
        <w:rPr>
          <w:sz w:val="26"/>
          <w:szCs w:val="26"/>
        </w:rPr>
        <w:t xml:space="preserve"> включая общественное  питание</w:t>
      </w:r>
      <w:r w:rsidR="00B52705" w:rsidRPr="00B52705">
        <w:rPr>
          <w:sz w:val="26"/>
          <w:szCs w:val="26"/>
        </w:rPr>
        <w:t>.</w:t>
      </w:r>
    </w:p>
    <w:p w:rsidR="00CA4F68" w:rsidRDefault="00CA4F68" w:rsidP="00CE51B9">
      <w:pPr>
        <w:ind w:firstLine="709"/>
        <w:rPr>
          <w:sz w:val="26"/>
          <w:szCs w:val="26"/>
        </w:rPr>
      </w:pPr>
      <w:r w:rsidRPr="004364F1">
        <w:rPr>
          <w:sz w:val="26"/>
          <w:szCs w:val="26"/>
        </w:rPr>
        <w:t xml:space="preserve">Реализация </w:t>
      </w:r>
      <w:r w:rsidR="005E1868">
        <w:rPr>
          <w:sz w:val="26"/>
          <w:szCs w:val="26"/>
        </w:rPr>
        <w:t xml:space="preserve">вышеназванной </w:t>
      </w:r>
      <w:r w:rsidRPr="004364F1">
        <w:rPr>
          <w:sz w:val="26"/>
          <w:szCs w:val="26"/>
        </w:rPr>
        <w:t xml:space="preserve">программы </w:t>
      </w:r>
      <w:r w:rsidR="008E0B74">
        <w:rPr>
          <w:sz w:val="26"/>
          <w:szCs w:val="26"/>
        </w:rPr>
        <w:t>развития потребкооперации</w:t>
      </w:r>
      <w:r w:rsidR="008E0B74" w:rsidRPr="004364F1">
        <w:rPr>
          <w:sz w:val="26"/>
          <w:szCs w:val="26"/>
        </w:rPr>
        <w:t xml:space="preserve"> </w:t>
      </w:r>
      <w:r w:rsidR="00637F54" w:rsidRPr="004364F1">
        <w:rPr>
          <w:sz w:val="26"/>
          <w:szCs w:val="26"/>
        </w:rPr>
        <w:t xml:space="preserve"> </w:t>
      </w:r>
      <w:r w:rsidRPr="004364F1">
        <w:rPr>
          <w:sz w:val="26"/>
          <w:szCs w:val="26"/>
        </w:rPr>
        <w:t>обеспечила дополнит</w:t>
      </w:r>
      <w:r w:rsidR="005E1868">
        <w:rPr>
          <w:sz w:val="26"/>
          <w:szCs w:val="26"/>
        </w:rPr>
        <w:t>ельный импульс развития районного</w:t>
      </w:r>
      <w:r w:rsidRPr="004364F1">
        <w:rPr>
          <w:sz w:val="26"/>
          <w:szCs w:val="26"/>
        </w:rPr>
        <w:t xml:space="preserve"> </w:t>
      </w:r>
      <w:r w:rsidR="005E1868">
        <w:rPr>
          <w:sz w:val="26"/>
          <w:szCs w:val="26"/>
        </w:rPr>
        <w:t xml:space="preserve">сельского </w:t>
      </w:r>
      <w:r w:rsidRPr="004364F1">
        <w:rPr>
          <w:sz w:val="26"/>
          <w:szCs w:val="26"/>
        </w:rPr>
        <w:t>потребительск</w:t>
      </w:r>
      <w:r w:rsidR="005E1868">
        <w:rPr>
          <w:sz w:val="26"/>
          <w:szCs w:val="26"/>
        </w:rPr>
        <w:t>ого</w:t>
      </w:r>
      <w:r w:rsidRPr="004364F1">
        <w:rPr>
          <w:sz w:val="26"/>
          <w:szCs w:val="26"/>
        </w:rPr>
        <w:t xml:space="preserve"> обществ</w:t>
      </w:r>
      <w:r w:rsidR="005E1868">
        <w:rPr>
          <w:sz w:val="26"/>
          <w:szCs w:val="26"/>
        </w:rPr>
        <w:t>а</w:t>
      </w:r>
      <w:r w:rsidRPr="004364F1">
        <w:rPr>
          <w:sz w:val="26"/>
          <w:szCs w:val="26"/>
        </w:rPr>
        <w:t xml:space="preserve"> за счет реализации мероприятий по обновлению материально</w:t>
      </w:r>
      <w:r w:rsidR="002A7DA7">
        <w:rPr>
          <w:sz w:val="26"/>
          <w:szCs w:val="26"/>
        </w:rPr>
        <w:t xml:space="preserve">-технической базы и организации </w:t>
      </w:r>
      <w:r w:rsidRPr="004364F1">
        <w:rPr>
          <w:sz w:val="26"/>
          <w:szCs w:val="26"/>
        </w:rPr>
        <w:t>закупок  сельскохозяйственной продукции, производимой личными подсобными и крестьянскими (фермерскими) хозяйствами.</w:t>
      </w:r>
    </w:p>
    <w:p w:rsidR="005A2F64" w:rsidRPr="000668F5" w:rsidRDefault="005A2F64" w:rsidP="005A2F64">
      <w:pPr>
        <w:ind w:firstLine="567"/>
        <w:rPr>
          <w:sz w:val="26"/>
          <w:szCs w:val="26"/>
        </w:rPr>
      </w:pPr>
      <w:r w:rsidRPr="000668F5">
        <w:rPr>
          <w:sz w:val="26"/>
          <w:szCs w:val="26"/>
        </w:rPr>
        <w:t xml:space="preserve">В рамках реализации </w:t>
      </w:r>
      <w:r w:rsidR="00AA0A49" w:rsidRPr="000668F5">
        <w:rPr>
          <w:sz w:val="26"/>
          <w:szCs w:val="26"/>
        </w:rPr>
        <w:t>п</w:t>
      </w:r>
      <w:r w:rsidRPr="000668F5">
        <w:rPr>
          <w:sz w:val="26"/>
          <w:szCs w:val="26"/>
        </w:rPr>
        <w:t>рограммы</w:t>
      </w:r>
      <w:r w:rsidR="00AA0A49" w:rsidRPr="000668F5">
        <w:rPr>
          <w:sz w:val="26"/>
          <w:szCs w:val="26"/>
        </w:rPr>
        <w:t xml:space="preserve"> развития потребкооперации</w:t>
      </w:r>
      <w:r w:rsidRPr="000668F5">
        <w:rPr>
          <w:sz w:val="26"/>
          <w:szCs w:val="26"/>
        </w:rPr>
        <w:t xml:space="preserve"> районн</w:t>
      </w:r>
      <w:r w:rsidR="00F70813">
        <w:rPr>
          <w:sz w:val="26"/>
          <w:szCs w:val="26"/>
        </w:rPr>
        <w:t>ому</w:t>
      </w:r>
      <w:r w:rsidRPr="000668F5">
        <w:rPr>
          <w:sz w:val="26"/>
          <w:szCs w:val="26"/>
        </w:rPr>
        <w:t xml:space="preserve"> </w:t>
      </w:r>
      <w:r w:rsidR="00F70813">
        <w:rPr>
          <w:sz w:val="26"/>
          <w:szCs w:val="26"/>
        </w:rPr>
        <w:t xml:space="preserve">сельскому </w:t>
      </w:r>
      <w:r w:rsidRPr="000668F5">
        <w:rPr>
          <w:sz w:val="26"/>
          <w:szCs w:val="26"/>
        </w:rPr>
        <w:t>потребительск</w:t>
      </w:r>
      <w:r w:rsidR="00F70813">
        <w:rPr>
          <w:sz w:val="26"/>
          <w:szCs w:val="26"/>
        </w:rPr>
        <w:t>ому</w:t>
      </w:r>
      <w:r w:rsidRPr="000668F5">
        <w:rPr>
          <w:sz w:val="26"/>
          <w:szCs w:val="26"/>
        </w:rPr>
        <w:t xml:space="preserve"> обществ</w:t>
      </w:r>
      <w:r w:rsidR="00F70813">
        <w:rPr>
          <w:sz w:val="26"/>
          <w:szCs w:val="26"/>
        </w:rPr>
        <w:t>у</w:t>
      </w:r>
      <w:r w:rsidRPr="000668F5">
        <w:rPr>
          <w:sz w:val="26"/>
          <w:szCs w:val="26"/>
        </w:rPr>
        <w:t xml:space="preserve"> в </w:t>
      </w:r>
      <w:r w:rsidR="00063B00">
        <w:rPr>
          <w:sz w:val="26"/>
          <w:szCs w:val="26"/>
        </w:rPr>
        <w:t xml:space="preserve">2009, 2012 годах в </w:t>
      </w:r>
      <w:r w:rsidRPr="000668F5">
        <w:rPr>
          <w:sz w:val="26"/>
          <w:szCs w:val="26"/>
        </w:rPr>
        <w:t xml:space="preserve">безвозмездное пользование передано </w:t>
      </w:r>
      <w:r w:rsidR="00F70813">
        <w:rPr>
          <w:sz w:val="26"/>
          <w:szCs w:val="26"/>
        </w:rPr>
        <w:t>2</w:t>
      </w:r>
      <w:r w:rsidRPr="000668F5">
        <w:rPr>
          <w:sz w:val="26"/>
          <w:szCs w:val="26"/>
        </w:rPr>
        <w:t xml:space="preserve"> автомагазин</w:t>
      </w:r>
      <w:r w:rsidR="00F70813">
        <w:rPr>
          <w:sz w:val="26"/>
          <w:szCs w:val="26"/>
        </w:rPr>
        <w:t>а на сумму 8</w:t>
      </w:r>
      <w:r w:rsidR="00581FD6">
        <w:rPr>
          <w:sz w:val="26"/>
          <w:szCs w:val="26"/>
        </w:rPr>
        <w:t>67,5</w:t>
      </w:r>
      <w:r w:rsidR="00F70813">
        <w:rPr>
          <w:sz w:val="26"/>
          <w:szCs w:val="26"/>
        </w:rPr>
        <w:t xml:space="preserve"> тыс</w:t>
      </w:r>
      <w:proofErr w:type="gramStart"/>
      <w:r w:rsidR="00F70813">
        <w:rPr>
          <w:sz w:val="26"/>
          <w:szCs w:val="26"/>
        </w:rPr>
        <w:t>.р</w:t>
      </w:r>
      <w:proofErr w:type="gramEnd"/>
      <w:r w:rsidR="00F70813">
        <w:rPr>
          <w:sz w:val="26"/>
          <w:szCs w:val="26"/>
        </w:rPr>
        <w:t>уб</w:t>
      </w:r>
      <w:r w:rsidR="00581FD6">
        <w:rPr>
          <w:sz w:val="26"/>
          <w:szCs w:val="26"/>
        </w:rPr>
        <w:t>лей</w:t>
      </w:r>
      <w:r w:rsidR="00F70813">
        <w:rPr>
          <w:sz w:val="26"/>
          <w:szCs w:val="26"/>
        </w:rPr>
        <w:t>, 1</w:t>
      </w:r>
      <w:r w:rsidRPr="000668F5">
        <w:rPr>
          <w:sz w:val="26"/>
          <w:szCs w:val="26"/>
        </w:rPr>
        <w:t xml:space="preserve"> комплект оборудования</w:t>
      </w:r>
      <w:r w:rsidR="00F70813">
        <w:rPr>
          <w:sz w:val="26"/>
          <w:szCs w:val="26"/>
        </w:rPr>
        <w:t xml:space="preserve"> </w:t>
      </w:r>
      <w:r w:rsidRPr="000668F5">
        <w:rPr>
          <w:sz w:val="26"/>
          <w:szCs w:val="26"/>
        </w:rPr>
        <w:t xml:space="preserve"> </w:t>
      </w:r>
      <w:r w:rsidR="00F70813">
        <w:rPr>
          <w:sz w:val="26"/>
          <w:szCs w:val="26"/>
        </w:rPr>
        <w:t>для мясной лавки</w:t>
      </w:r>
      <w:r w:rsidR="00581FD6">
        <w:rPr>
          <w:sz w:val="26"/>
          <w:szCs w:val="26"/>
        </w:rPr>
        <w:t xml:space="preserve"> по производству мясных полуфабрикатов на сумму 850 тыс.рублей</w:t>
      </w:r>
      <w:r w:rsidR="00F70813">
        <w:rPr>
          <w:sz w:val="26"/>
          <w:szCs w:val="26"/>
        </w:rPr>
        <w:t>.</w:t>
      </w:r>
      <w:r w:rsidR="00063B00">
        <w:rPr>
          <w:sz w:val="26"/>
          <w:szCs w:val="26"/>
        </w:rPr>
        <w:t xml:space="preserve"> </w:t>
      </w:r>
    </w:p>
    <w:p w:rsidR="005A2F64" w:rsidRDefault="005A2F64" w:rsidP="005A2F64">
      <w:pPr>
        <w:ind w:firstLine="567"/>
        <w:rPr>
          <w:sz w:val="26"/>
          <w:szCs w:val="26"/>
        </w:rPr>
      </w:pPr>
      <w:r w:rsidRPr="000668F5">
        <w:rPr>
          <w:sz w:val="26"/>
          <w:szCs w:val="26"/>
        </w:rPr>
        <w:t xml:space="preserve">Полученные  автомагазины  позволили расширить зону  обслуживания  сельского  населения. Дополнительно  обслуживаются  </w:t>
      </w:r>
      <w:r w:rsidR="00581FD6">
        <w:rPr>
          <w:sz w:val="26"/>
          <w:szCs w:val="26"/>
        </w:rPr>
        <w:t>4</w:t>
      </w:r>
      <w:r w:rsidR="0015709C">
        <w:rPr>
          <w:sz w:val="26"/>
          <w:szCs w:val="26"/>
        </w:rPr>
        <w:t>1</w:t>
      </w:r>
      <w:r w:rsidRPr="000668F5">
        <w:rPr>
          <w:sz w:val="26"/>
          <w:szCs w:val="26"/>
        </w:rPr>
        <w:t xml:space="preserve">  малочисленны</w:t>
      </w:r>
      <w:r w:rsidR="0015709C">
        <w:rPr>
          <w:sz w:val="26"/>
          <w:szCs w:val="26"/>
        </w:rPr>
        <w:t>х</w:t>
      </w:r>
      <w:r w:rsidRPr="000668F5">
        <w:rPr>
          <w:sz w:val="26"/>
          <w:szCs w:val="26"/>
        </w:rPr>
        <w:t xml:space="preserve">   населенных  пун</w:t>
      </w:r>
      <w:r w:rsidR="00581FD6">
        <w:rPr>
          <w:sz w:val="26"/>
          <w:szCs w:val="26"/>
        </w:rPr>
        <w:t xml:space="preserve">ктов  с численностью  жителей  </w:t>
      </w:r>
      <w:r w:rsidR="0015709C">
        <w:rPr>
          <w:sz w:val="26"/>
          <w:szCs w:val="26"/>
        </w:rPr>
        <w:t>891</w:t>
      </w:r>
      <w:r w:rsidRPr="000668F5">
        <w:rPr>
          <w:sz w:val="26"/>
          <w:szCs w:val="26"/>
        </w:rPr>
        <w:t xml:space="preserve"> человек.</w:t>
      </w:r>
      <w:r w:rsidR="00063B00">
        <w:rPr>
          <w:sz w:val="26"/>
          <w:szCs w:val="26"/>
        </w:rPr>
        <w:t xml:space="preserve">  </w:t>
      </w:r>
    </w:p>
    <w:p w:rsidR="005A2F64" w:rsidRDefault="001055AF" w:rsidP="005A2F64">
      <w:pPr>
        <w:ind w:firstLine="567"/>
        <w:rPr>
          <w:sz w:val="26"/>
          <w:szCs w:val="26"/>
        </w:rPr>
      </w:pPr>
      <w:r>
        <w:rPr>
          <w:sz w:val="26"/>
          <w:szCs w:val="26"/>
        </w:rPr>
        <w:t>Использование потребительским обществом</w:t>
      </w:r>
      <w:r w:rsidR="005A2F64" w:rsidRPr="004364F1">
        <w:rPr>
          <w:sz w:val="26"/>
          <w:szCs w:val="26"/>
        </w:rPr>
        <w:t xml:space="preserve"> специализированного автомобильного транспорта  способствовало созданию необходимых условий для выездного торгового обслуживания отдалённых и малочисленных населённых пунктов </w:t>
      </w:r>
      <w:r>
        <w:rPr>
          <w:sz w:val="26"/>
          <w:szCs w:val="26"/>
        </w:rPr>
        <w:t>в Куйбышевском районе</w:t>
      </w:r>
      <w:r w:rsidR="005A2F64" w:rsidRPr="004364F1">
        <w:rPr>
          <w:sz w:val="26"/>
          <w:szCs w:val="26"/>
        </w:rPr>
        <w:t xml:space="preserve">. </w:t>
      </w:r>
      <w:r w:rsidR="0076491D">
        <w:rPr>
          <w:sz w:val="26"/>
          <w:szCs w:val="26"/>
        </w:rPr>
        <w:t xml:space="preserve">Как </w:t>
      </w:r>
      <w:proofErr w:type="gramStart"/>
      <w:r w:rsidR="0076491D">
        <w:rPr>
          <w:sz w:val="26"/>
          <w:szCs w:val="26"/>
        </w:rPr>
        <w:t>правило</w:t>
      </w:r>
      <w:proofErr w:type="gramEnd"/>
      <w:r w:rsidR="0076491D">
        <w:rPr>
          <w:sz w:val="26"/>
          <w:szCs w:val="26"/>
        </w:rPr>
        <w:t xml:space="preserve"> это удаленные  населенные пункты,  и дороги ведущие к ним не имеют твердого покрытия.  </w:t>
      </w:r>
      <w:r w:rsidR="0076491D" w:rsidRPr="00063B00">
        <w:rPr>
          <w:sz w:val="26"/>
          <w:szCs w:val="26"/>
        </w:rPr>
        <w:t xml:space="preserve"> </w:t>
      </w:r>
      <w:r w:rsidR="0076491D">
        <w:rPr>
          <w:sz w:val="26"/>
          <w:szCs w:val="26"/>
        </w:rPr>
        <w:t xml:space="preserve">В настоящее время  автомагазины </w:t>
      </w:r>
      <w:proofErr w:type="gramStart"/>
      <w:r w:rsidR="0076491D">
        <w:rPr>
          <w:sz w:val="26"/>
          <w:szCs w:val="26"/>
        </w:rPr>
        <w:t>работающие</w:t>
      </w:r>
      <w:proofErr w:type="gramEnd"/>
      <w:r w:rsidR="0076491D">
        <w:rPr>
          <w:sz w:val="26"/>
          <w:szCs w:val="26"/>
        </w:rPr>
        <w:t xml:space="preserve"> на обслуживании этих деревень сильно изношены и требуют капитального ремонта.</w:t>
      </w:r>
    </w:p>
    <w:p w:rsidR="004E2394" w:rsidRPr="000668F5" w:rsidRDefault="004E2394" w:rsidP="004E2394">
      <w:pPr>
        <w:ind w:firstLine="567"/>
        <w:rPr>
          <w:sz w:val="26"/>
          <w:szCs w:val="26"/>
        </w:rPr>
      </w:pPr>
      <w:r w:rsidRPr="000668F5">
        <w:rPr>
          <w:sz w:val="26"/>
          <w:szCs w:val="26"/>
        </w:rPr>
        <w:t>Продажа  комбикормов  и зернофуража  для  личных  подсобных  хозяй</w:t>
      </w:r>
      <w:proofErr w:type="gramStart"/>
      <w:r w:rsidRPr="000668F5">
        <w:rPr>
          <w:sz w:val="26"/>
          <w:szCs w:val="26"/>
        </w:rPr>
        <w:t>ств  ст</w:t>
      </w:r>
      <w:proofErr w:type="gramEnd"/>
      <w:r w:rsidRPr="000668F5">
        <w:rPr>
          <w:sz w:val="26"/>
          <w:szCs w:val="26"/>
        </w:rPr>
        <w:t xml:space="preserve">ала  доминирующей. За период действия </w:t>
      </w:r>
      <w:r w:rsidR="0015709C">
        <w:rPr>
          <w:sz w:val="26"/>
          <w:szCs w:val="26"/>
        </w:rPr>
        <w:t xml:space="preserve">предыдущей </w:t>
      </w:r>
      <w:r w:rsidR="00AA0A49" w:rsidRPr="000668F5">
        <w:rPr>
          <w:sz w:val="26"/>
          <w:szCs w:val="26"/>
        </w:rPr>
        <w:t>п</w:t>
      </w:r>
      <w:r w:rsidRPr="000668F5">
        <w:rPr>
          <w:sz w:val="26"/>
          <w:szCs w:val="26"/>
        </w:rPr>
        <w:t>рограммы</w:t>
      </w:r>
      <w:r w:rsidR="00AA0A49" w:rsidRPr="000668F5">
        <w:rPr>
          <w:sz w:val="26"/>
          <w:szCs w:val="26"/>
        </w:rPr>
        <w:t xml:space="preserve"> развития потребкооперации</w:t>
      </w:r>
      <w:r w:rsidRPr="000668F5">
        <w:rPr>
          <w:sz w:val="26"/>
          <w:szCs w:val="26"/>
        </w:rPr>
        <w:t xml:space="preserve">  реализовано  </w:t>
      </w:r>
      <w:r w:rsidR="0015709C">
        <w:rPr>
          <w:sz w:val="26"/>
          <w:szCs w:val="26"/>
        </w:rPr>
        <w:t>508</w:t>
      </w:r>
      <w:r w:rsidRPr="000668F5">
        <w:rPr>
          <w:sz w:val="26"/>
          <w:szCs w:val="26"/>
        </w:rPr>
        <w:t xml:space="preserve"> тонн</w:t>
      </w:r>
      <w:r w:rsidR="00FA4FD4">
        <w:rPr>
          <w:sz w:val="26"/>
          <w:szCs w:val="26"/>
        </w:rPr>
        <w:t xml:space="preserve"> на сумму </w:t>
      </w:r>
      <w:r w:rsidR="0015709C">
        <w:rPr>
          <w:sz w:val="26"/>
          <w:szCs w:val="26"/>
        </w:rPr>
        <w:t>4860</w:t>
      </w:r>
      <w:r w:rsidR="00FA4FD4">
        <w:rPr>
          <w:sz w:val="26"/>
          <w:szCs w:val="26"/>
        </w:rPr>
        <w:t xml:space="preserve"> тыс</w:t>
      </w:r>
      <w:proofErr w:type="gramStart"/>
      <w:r w:rsidR="00FA4FD4">
        <w:rPr>
          <w:sz w:val="26"/>
          <w:szCs w:val="26"/>
        </w:rPr>
        <w:t>.р</w:t>
      </w:r>
      <w:proofErr w:type="gramEnd"/>
      <w:r w:rsidR="00FA4FD4">
        <w:rPr>
          <w:sz w:val="26"/>
          <w:szCs w:val="26"/>
        </w:rPr>
        <w:t>ублей</w:t>
      </w:r>
      <w:r w:rsidRPr="000668F5">
        <w:rPr>
          <w:sz w:val="26"/>
          <w:szCs w:val="26"/>
        </w:rPr>
        <w:t xml:space="preserve">, из них </w:t>
      </w:r>
      <w:r w:rsidR="00FA4FD4">
        <w:rPr>
          <w:sz w:val="26"/>
          <w:szCs w:val="26"/>
        </w:rPr>
        <w:t>1</w:t>
      </w:r>
      <w:r w:rsidR="0015709C">
        <w:rPr>
          <w:sz w:val="26"/>
          <w:szCs w:val="26"/>
        </w:rPr>
        <w:t>90</w:t>
      </w:r>
      <w:r w:rsidRPr="000668F5">
        <w:rPr>
          <w:sz w:val="26"/>
          <w:szCs w:val="26"/>
        </w:rPr>
        <w:t xml:space="preserve"> тонн</w:t>
      </w:r>
      <w:r w:rsidR="00FA4FD4">
        <w:rPr>
          <w:sz w:val="26"/>
          <w:szCs w:val="26"/>
        </w:rPr>
        <w:t xml:space="preserve"> на сумму 1</w:t>
      </w:r>
      <w:r w:rsidR="0015709C">
        <w:rPr>
          <w:sz w:val="26"/>
          <w:szCs w:val="26"/>
        </w:rPr>
        <w:t>820</w:t>
      </w:r>
      <w:r w:rsidR="00FA4FD4">
        <w:rPr>
          <w:sz w:val="26"/>
          <w:szCs w:val="26"/>
        </w:rPr>
        <w:t xml:space="preserve"> тыс.рублей </w:t>
      </w:r>
      <w:r w:rsidR="00CC112B">
        <w:rPr>
          <w:sz w:val="26"/>
          <w:szCs w:val="26"/>
        </w:rPr>
        <w:t xml:space="preserve">реализовано </w:t>
      </w:r>
      <w:r w:rsidR="0015709C">
        <w:rPr>
          <w:sz w:val="26"/>
          <w:szCs w:val="26"/>
        </w:rPr>
        <w:t xml:space="preserve">за 8 месяцев </w:t>
      </w:r>
      <w:r w:rsidR="00FA4FD4">
        <w:rPr>
          <w:sz w:val="26"/>
          <w:szCs w:val="26"/>
        </w:rPr>
        <w:t xml:space="preserve"> 201</w:t>
      </w:r>
      <w:r w:rsidR="0015709C">
        <w:rPr>
          <w:sz w:val="26"/>
          <w:szCs w:val="26"/>
        </w:rPr>
        <w:t>6 года</w:t>
      </w:r>
      <w:r w:rsidRPr="000668F5">
        <w:rPr>
          <w:sz w:val="26"/>
          <w:szCs w:val="26"/>
        </w:rPr>
        <w:t>.</w:t>
      </w:r>
    </w:p>
    <w:p w:rsidR="004E2394" w:rsidRPr="000668F5" w:rsidRDefault="004E2394" w:rsidP="00923586">
      <w:pPr>
        <w:rPr>
          <w:sz w:val="26"/>
          <w:szCs w:val="26"/>
        </w:rPr>
      </w:pPr>
      <w:r w:rsidRPr="000668F5">
        <w:rPr>
          <w:sz w:val="26"/>
          <w:szCs w:val="26"/>
        </w:rPr>
        <w:lastRenderedPageBreak/>
        <w:t xml:space="preserve">Производство  мясных  полуфабрикатов  на полученном  по  </w:t>
      </w:r>
      <w:r w:rsidR="00AA0A49" w:rsidRPr="000668F5">
        <w:rPr>
          <w:sz w:val="26"/>
          <w:szCs w:val="26"/>
        </w:rPr>
        <w:t>п</w:t>
      </w:r>
      <w:r w:rsidRPr="000668F5">
        <w:rPr>
          <w:sz w:val="26"/>
          <w:szCs w:val="26"/>
        </w:rPr>
        <w:t>рограмме  оборудовании</w:t>
      </w:r>
      <w:r w:rsidR="00CC112B">
        <w:rPr>
          <w:sz w:val="26"/>
          <w:szCs w:val="26"/>
        </w:rPr>
        <w:t>, в основном  через  предприятие</w:t>
      </w:r>
      <w:r w:rsidRPr="000668F5">
        <w:rPr>
          <w:sz w:val="26"/>
          <w:szCs w:val="26"/>
        </w:rPr>
        <w:t xml:space="preserve">  общественного  питания,  ежегодно растет. За  </w:t>
      </w:r>
      <w:r w:rsidR="00CC112B">
        <w:rPr>
          <w:sz w:val="26"/>
          <w:szCs w:val="26"/>
        </w:rPr>
        <w:t>время</w:t>
      </w:r>
      <w:r w:rsidRPr="000668F5">
        <w:rPr>
          <w:sz w:val="26"/>
          <w:szCs w:val="26"/>
        </w:rPr>
        <w:t xml:space="preserve"> действ</w:t>
      </w:r>
      <w:r w:rsidR="00CC112B">
        <w:rPr>
          <w:sz w:val="26"/>
          <w:szCs w:val="26"/>
        </w:rPr>
        <w:t xml:space="preserve">ия  программы выработано  </w:t>
      </w:r>
      <w:r w:rsidR="0015709C">
        <w:rPr>
          <w:sz w:val="26"/>
          <w:szCs w:val="26"/>
        </w:rPr>
        <w:t>1</w:t>
      </w:r>
      <w:r w:rsidR="00CC112B">
        <w:rPr>
          <w:sz w:val="26"/>
          <w:szCs w:val="26"/>
        </w:rPr>
        <w:t>7,7</w:t>
      </w:r>
      <w:r w:rsidRPr="000668F5">
        <w:rPr>
          <w:sz w:val="26"/>
          <w:szCs w:val="26"/>
        </w:rPr>
        <w:t xml:space="preserve"> тонн</w:t>
      </w:r>
      <w:r w:rsidR="00CC112B">
        <w:rPr>
          <w:sz w:val="26"/>
          <w:szCs w:val="26"/>
        </w:rPr>
        <w:t xml:space="preserve"> мясных полуфабрикатов</w:t>
      </w:r>
      <w:r w:rsidRPr="000668F5">
        <w:rPr>
          <w:sz w:val="26"/>
          <w:szCs w:val="26"/>
        </w:rPr>
        <w:t xml:space="preserve"> на  сумму </w:t>
      </w:r>
      <w:r w:rsidR="0015709C">
        <w:rPr>
          <w:sz w:val="26"/>
          <w:szCs w:val="26"/>
        </w:rPr>
        <w:t>5936</w:t>
      </w:r>
      <w:r w:rsidR="00CC112B">
        <w:rPr>
          <w:sz w:val="26"/>
          <w:szCs w:val="26"/>
        </w:rPr>
        <w:t xml:space="preserve"> тыс</w:t>
      </w:r>
      <w:proofErr w:type="gramStart"/>
      <w:r w:rsidR="00CC112B">
        <w:rPr>
          <w:sz w:val="26"/>
          <w:szCs w:val="26"/>
        </w:rPr>
        <w:t>.</w:t>
      </w:r>
      <w:r w:rsidRPr="000668F5">
        <w:rPr>
          <w:sz w:val="26"/>
          <w:szCs w:val="26"/>
        </w:rPr>
        <w:t>р</w:t>
      </w:r>
      <w:proofErr w:type="gramEnd"/>
      <w:r w:rsidRPr="000668F5">
        <w:rPr>
          <w:sz w:val="26"/>
          <w:szCs w:val="26"/>
        </w:rPr>
        <w:t>уб</w:t>
      </w:r>
      <w:r w:rsidR="00CC112B">
        <w:rPr>
          <w:sz w:val="26"/>
          <w:szCs w:val="26"/>
        </w:rPr>
        <w:t>лей</w:t>
      </w:r>
      <w:r w:rsidR="007949F3">
        <w:rPr>
          <w:sz w:val="26"/>
          <w:szCs w:val="26"/>
        </w:rPr>
        <w:t xml:space="preserve">, из них </w:t>
      </w:r>
      <w:r w:rsidR="0015709C">
        <w:rPr>
          <w:sz w:val="26"/>
          <w:szCs w:val="26"/>
        </w:rPr>
        <w:t>6</w:t>
      </w:r>
      <w:r w:rsidR="007949F3">
        <w:rPr>
          <w:sz w:val="26"/>
          <w:szCs w:val="26"/>
        </w:rPr>
        <w:t>,</w:t>
      </w:r>
      <w:r w:rsidR="0015709C">
        <w:rPr>
          <w:sz w:val="26"/>
          <w:szCs w:val="26"/>
        </w:rPr>
        <w:t>7</w:t>
      </w:r>
      <w:r w:rsidR="007949F3">
        <w:rPr>
          <w:sz w:val="26"/>
          <w:szCs w:val="26"/>
        </w:rPr>
        <w:t xml:space="preserve"> тонн на сумму</w:t>
      </w:r>
      <w:r w:rsidR="0015709C">
        <w:rPr>
          <w:sz w:val="26"/>
          <w:szCs w:val="26"/>
        </w:rPr>
        <w:t xml:space="preserve"> 2535</w:t>
      </w:r>
      <w:r w:rsidR="007949F3">
        <w:rPr>
          <w:sz w:val="26"/>
          <w:szCs w:val="26"/>
        </w:rPr>
        <w:t xml:space="preserve"> тыс.рублей выработано в 201</w:t>
      </w:r>
      <w:r w:rsidR="0015709C">
        <w:rPr>
          <w:sz w:val="26"/>
          <w:szCs w:val="26"/>
        </w:rPr>
        <w:t>5</w:t>
      </w:r>
      <w:r w:rsidR="007949F3">
        <w:rPr>
          <w:sz w:val="26"/>
          <w:szCs w:val="26"/>
        </w:rPr>
        <w:t xml:space="preserve"> году</w:t>
      </w:r>
      <w:r w:rsidR="00923586">
        <w:rPr>
          <w:sz w:val="26"/>
          <w:szCs w:val="26"/>
        </w:rPr>
        <w:t xml:space="preserve">, </w:t>
      </w:r>
      <w:r w:rsidR="0015709C">
        <w:rPr>
          <w:sz w:val="26"/>
          <w:szCs w:val="26"/>
        </w:rPr>
        <w:t>8 месяцев 2016</w:t>
      </w:r>
      <w:r w:rsidR="00923586">
        <w:rPr>
          <w:sz w:val="26"/>
          <w:szCs w:val="26"/>
        </w:rPr>
        <w:t xml:space="preserve"> года </w:t>
      </w:r>
      <w:r w:rsidR="0015709C">
        <w:rPr>
          <w:sz w:val="26"/>
          <w:szCs w:val="26"/>
        </w:rPr>
        <w:t>–</w:t>
      </w:r>
      <w:r w:rsidR="00923586">
        <w:rPr>
          <w:sz w:val="26"/>
          <w:szCs w:val="26"/>
        </w:rPr>
        <w:t xml:space="preserve"> </w:t>
      </w:r>
      <w:r w:rsidR="0015709C">
        <w:rPr>
          <w:sz w:val="26"/>
          <w:szCs w:val="26"/>
        </w:rPr>
        <w:t xml:space="preserve">4,1 тонн на сумму </w:t>
      </w:r>
      <w:r w:rsidR="00923586">
        <w:rPr>
          <w:sz w:val="26"/>
          <w:szCs w:val="26"/>
        </w:rPr>
        <w:t>1</w:t>
      </w:r>
      <w:r w:rsidR="0015709C">
        <w:rPr>
          <w:sz w:val="26"/>
          <w:szCs w:val="26"/>
        </w:rPr>
        <w:t>80</w:t>
      </w:r>
      <w:r w:rsidR="00923586">
        <w:rPr>
          <w:sz w:val="26"/>
          <w:szCs w:val="26"/>
        </w:rPr>
        <w:t>4 тыс.рублей.</w:t>
      </w:r>
    </w:p>
    <w:p w:rsidR="00CE51B9" w:rsidRPr="004364F1" w:rsidRDefault="00CE51B9" w:rsidP="00CE51B9">
      <w:pPr>
        <w:widowControl w:val="0"/>
        <w:autoSpaceDE w:val="0"/>
        <w:autoSpaceDN w:val="0"/>
        <w:adjustRightInd w:val="0"/>
        <w:ind w:firstLine="540"/>
        <w:rPr>
          <w:sz w:val="26"/>
          <w:szCs w:val="26"/>
        </w:rPr>
      </w:pPr>
      <w:r w:rsidRPr="000668F5">
        <w:rPr>
          <w:sz w:val="26"/>
          <w:szCs w:val="26"/>
        </w:rPr>
        <w:t xml:space="preserve">Заготовительная и </w:t>
      </w:r>
      <w:r w:rsidR="00D11637">
        <w:rPr>
          <w:sz w:val="26"/>
          <w:szCs w:val="26"/>
        </w:rPr>
        <w:t>торговая деятельность</w:t>
      </w:r>
      <w:r w:rsidRPr="004364F1">
        <w:rPr>
          <w:sz w:val="26"/>
          <w:szCs w:val="26"/>
        </w:rPr>
        <w:t xml:space="preserve"> потребительской кооперации всегда имели приоритетное значение. Производятся закупки </w:t>
      </w:r>
      <w:r w:rsidR="00B74B84">
        <w:rPr>
          <w:sz w:val="26"/>
          <w:szCs w:val="26"/>
        </w:rPr>
        <w:t>картофеля, овощей,</w:t>
      </w:r>
      <w:r w:rsidR="00CB4CF9">
        <w:rPr>
          <w:sz w:val="26"/>
          <w:szCs w:val="26"/>
        </w:rPr>
        <w:t xml:space="preserve"> </w:t>
      </w:r>
      <w:r w:rsidRPr="004364F1">
        <w:rPr>
          <w:sz w:val="26"/>
          <w:szCs w:val="26"/>
        </w:rPr>
        <w:t>и других видов сельскохозяйственной продукции. Осуществляется закладка картофеля и овощей для нужд общепита и роз</w:t>
      </w:r>
      <w:r w:rsidR="00581FD6">
        <w:rPr>
          <w:sz w:val="26"/>
          <w:szCs w:val="26"/>
        </w:rPr>
        <w:t>ничной торговли. Потребительское общество</w:t>
      </w:r>
      <w:r w:rsidRPr="004364F1">
        <w:rPr>
          <w:sz w:val="26"/>
          <w:szCs w:val="26"/>
        </w:rPr>
        <w:t xml:space="preserve"> реализу</w:t>
      </w:r>
      <w:r w:rsidR="00581FD6">
        <w:rPr>
          <w:sz w:val="26"/>
          <w:szCs w:val="26"/>
        </w:rPr>
        <w:t>е</w:t>
      </w:r>
      <w:r w:rsidRPr="004364F1">
        <w:rPr>
          <w:sz w:val="26"/>
          <w:szCs w:val="26"/>
        </w:rPr>
        <w:t xml:space="preserve">т </w:t>
      </w:r>
      <w:r w:rsidR="00D11637">
        <w:rPr>
          <w:sz w:val="26"/>
          <w:szCs w:val="26"/>
        </w:rPr>
        <w:t>товары и продукцию</w:t>
      </w:r>
      <w:r w:rsidRPr="004364F1">
        <w:rPr>
          <w:sz w:val="26"/>
          <w:szCs w:val="26"/>
        </w:rPr>
        <w:t xml:space="preserve"> на ярмарках, </w:t>
      </w:r>
      <w:r w:rsidR="00CC112B">
        <w:rPr>
          <w:sz w:val="26"/>
          <w:szCs w:val="26"/>
        </w:rPr>
        <w:t>осуществляет</w:t>
      </w:r>
      <w:r w:rsidRPr="004364F1">
        <w:rPr>
          <w:sz w:val="26"/>
          <w:szCs w:val="26"/>
        </w:rPr>
        <w:t xml:space="preserve"> поставку</w:t>
      </w:r>
      <w:r w:rsidR="007949F3">
        <w:rPr>
          <w:sz w:val="26"/>
          <w:szCs w:val="26"/>
        </w:rPr>
        <w:t xml:space="preserve"> </w:t>
      </w:r>
      <w:r w:rsidRPr="004364F1">
        <w:rPr>
          <w:sz w:val="26"/>
          <w:szCs w:val="26"/>
        </w:rPr>
        <w:t>продукции в бюджетные учреждения</w:t>
      </w:r>
      <w:r w:rsidR="00D11637">
        <w:rPr>
          <w:sz w:val="26"/>
          <w:szCs w:val="26"/>
        </w:rPr>
        <w:t xml:space="preserve"> района</w:t>
      </w:r>
      <w:r w:rsidRPr="004364F1">
        <w:rPr>
          <w:sz w:val="26"/>
          <w:szCs w:val="26"/>
        </w:rPr>
        <w:t>, обеспечивается насыщ</w:t>
      </w:r>
      <w:r w:rsidR="00581FD6">
        <w:rPr>
          <w:sz w:val="26"/>
          <w:szCs w:val="26"/>
        </w:rPr>
        <w:t>ение продовольственного рынка Куйбышевского района</w:t>
      </w:r>
      <w:r w:rsidR="007949F3">
        <w:rPr>
          <w:sz w:val="26"/>
          <w:szCs w:val="26"/>
        </w:rPr>
        <w:t>.</w:t>
      </w:r>
    </w:p>
    <w:p w:rsidR="00855AC8" w:rsidRPr="004364F1" w:rsidRDefault="00855AC8" w:rsidP="00855AC8">
      <w:pPr>
        <w:ind w:firstLine="567"/>
        <w:rPr>
          <w:sz w:val="26"/>
          <w:szCs w:val="26"/>
        </w:rPr>
      </w:pPr>
      <w:r w:rsidRPr="004364F1">
        <w:rPr>
          <w:sz w:val="26"/>
          <w:szCs w:val="26"/>
        </w:rPr>
        <w:t xml:space="preserve">В </w:t>
      </w:r>
      <w:r w:rsidR="001055AF">
        <w:rPr>
          <w:sz w:val="26"/>
          <w:szCs w:val="26"/>
        </w:rPr>
        <w:t xml:space="preserve">районе </w:t>
      </w:r>
      <w:r w:rsidR="00BD227D">
        <w:rPr>
          <w:sz w:val="26"/>
          <w:szCs w:val="26"/>
        </w:rPr>
        <w:t xml:space="preserve"> организовываются и проводятся</w:t>
      </w:r>
      <w:r w:rsidRPr="004364F1">
        <w:rPr>
          <w:sz w:val="26"/>
          <w:szCs w:val="26"/>
        </w:rPr>
        <w:t xml:space="preserve"> ярмарочная торговля </w:t>
      </w:r>
      <w:r w:rsidR="00D11637">
        <w:rPr>
          <w:sz w:val="26"/>
          <w:szCs w:val="26"/>
        </w:rPr>
        <w:t xml:space="preserve">товарами </w:t>
      </w:r>
      <w:r w:rsidR="008E5C2C">
        <w:rPr>
          <w:sz w:val="26"/>
          <w:szCs w:val="26"/>
        </w:rPr>
        <w:t xml:space="preserve">и продукцией </w:t>
      </w:r>
      <w:r w:rsidRPr="004364F1">
        <w:rPr>
          <w:sz w:val="26"/>
          <w:szCs w:val="26"/>
        </w:rPr>
        <w:t>сельскохозяйственно</w:t>
      </w:r>
      <w:r w:rsidR="008E5C2C">
        <w:rPr>
          <w:sz w:val="26"/>
          <w:szCs w:val="26"/>
        </w:rPr>
        <w:t>го</w:t>
      </w:r>
      <w:r w:rsidRPr="004364F1">
        <w:rPr>
          <w:sz w:val="26"/>
          <w:szCs w:val="26"/>
        </w:rPr>
        <w:t xml:space="preserve"> про</w:t>
      </w:r>
      <w:r w:rsidR="008E5C2C">
        <w:rPr>
          <w:sz w:val="26"/>
          <w:szCs w:val="26"/>
        </w:rPr>
        <w:t>изводства</w:t>
      </w:r>
      <w:r w:rsidR="001055AF">
        <w:rPr>
          <w:sz w:val="26"/>
          <w:szCs w:val="26"/>
        </w:rPr>
        <w:t>.</w:t>
      </w:r>
    </w:p>
    <w:p w:rsidR="00855AC8" w:rsidRPr="004364F1" w:rsidRDefault="00B91689" w:rsidP="00855AC8">
      <w:pPr>
        <w:ind w:firstLine="567"/>
        <w:rPr>
          <w:sz w:val="26"/>
          <w:szCs w:val="26"/>
        </w:rPr>
      </w:pPr>
      <w:proofErr w:type="gramStart"/>
      <w:r>
        <w:rPr>
          <w:sz w:val="26"/>
          <w:szCs w:val="26"/>
        </w:rPr>
        <w:t>Организацией</w:t>
      </w:r>
      <w:r w:rsidR="00855AC8" w:rsidRPr="004364F1">
        <w:rPr>
          <w:sz w:val="26"/>
          <w:szCs w:val="26"/>
        </w:rPr>
        <w:t xml:space="preserve"> потребительс</w:t>
      </w:r>
      <w:r>
        <w:rPr>
          <w:sz w:val="26"/>
          <w:szCs w:val="26"/>
        </w:rPr>
        <w:t>кой кооперации населению района предоставляется более 20</w:t>
      </w:r>
      <w:r w:rsidR="00855AC8" w:rsidRPr="004364F1">
        <w:rPr>
          <w:sz w:val="26"/>
          <w:szCs w:val="26"/>
        </w:rPr>
        <w:t xml:space="preserve"> видов бытовых и платных услуг, в том числе услуги по погрузке и доставке на дом крупногабаритных грузов, строительных материалов, мебели,</w:t>
      </w:r>
      <w:r>
        <w:rPr>
          <w:sz w:val="26"/>
          <w:szCs w:val="26"/>
        </w:rPr>
        <w:t xml:space="preserve"> дров,</w:t>
      </w:r>
      <w:r w:rsidR="00855AC8" w:rsidRPr="004364F1">
        <w:rPr>
          <w:sz w:val="26"/>
          <w:szCs w:val="26"/>
        </w:rPr>
        <w:t xml:space="preserve"> зерна, комбикорма и др. Населению предоставляются помещения предприятий общественного питания для проведения торжественных и ритуальных мероприятий,  производится комплектование и оформление подарочных наборов, предоставляются услу</w:t>
      </w:r>
      <w:r>
        <w:rPr>
          <w:sz w:val="26"/>
          <w:szCs w:val="26"/>
        </w:rPr>
        <w:t>ги по дроблению зерна</w:t>
      </w:r>
      <w:r w:rsidR="00855AC8">
        <w:rPr>
          <w:sz w:val="26"/>
          <w:szCs w:val="26"/>
        </w:rPr>
        <w:t>.</w:t>
      </w:r>
      <w:proofErr w:type="gramEnd"/>
      <w:r w:rsidR="00855AC8" w:rsidRPr="004364F1">
        <w:rPr>
          <w:sz w:val="26"/>
          <w:szCs w:val="26"/>
        </w:rPr>
        <w:t xml:space="preserve"> </w:t>
      </w:r>
      <w:r w:rsidR="00855AC8">
        <w:rPr>
          <w:sz w:val="26"/>
          <w:szCs w:val="26"/>
        </w:rPr>
        <w:t>О</w:t>
      </w:r>
      <w:r w:rsidR="00855AC8" w:rsidRPr="004364F1">
        <w:rPr>
          <w:sz w:val="26"/>
          <w:szCs w:val="26"/>
        </w:rPr>
        <w:t>рганизован прием заказов от населе</w:t>
      </w:r>
      <w:r>
        <w:rPr>
          <w:sz w:val="26"/>
          <w:szCs w:val="26"/>
        </w:rPr>
        <w:t xml:space="preserve">ния с </w:t>
      </w:r>
      <w:r w:rsidR="00855AC8" w:rsidRPr="004364F1">
        <w:rPr>
          <w:sz w:val="26"/>
          <w:szCs w:val="26"/>
        </w:rPr>
        <w:t>последующим исполнением заказов в райцентре, организованы пункты проката посуды, столовых приборов, инвентаря, весов. Также предоставляются услуги по продаже товар</w:t>
      </w:r>
      <w:r>
        <w:rPr>
          <w:sz w:val="26"/>
          <w:szCs w:val="26"/>
        </w:rPr>
        <w:t xml:space="preserve">ов медицинского </w:t>
      </w:r>
      <w:r w:rsidR="00855AC8" w:rsidRPr="004364F1">
        <w:rPr>
          <w:sz w:val="26"/>
          <w:szCs w:val="26"/>
        </w:rPr>
        <w:t xml:space="preserve"> назначения, кормов для животных, семян овощных и цветочных культур, удобрений и сельхозинвентаря. </w:t>
      </w:r>
    </w:p>
    <w:p w:rsidR="00973923" w:rsidRPr="000668F5" w:rsidRDefault="00973923" w:rsidP="00973923">
      <w:pPr>
        <w:widowControl w:val="0"/>
        <w:autoSpaceDE w:val="0"/>
        <w:autoSpaceDN w:val="0"/>
        <w:adjustRightInd w:val="0"/>
        <w:ind w:firstLine="540"/>
        <w:rPr>
          <w:sz w:val="26"/>
          <w:szCs w:val="26"/>
        </w:rPr>
      </w:pPr>
      <w:r w:rsidRPr="000668F5">
        <w:rPr>
          <w:sz w:val="26"/>
          <w:szCs w:val="26"/>
        </w:rPr>
        <w:t>Таким образом, потребительская кооперация обладает всеми предпосылками для решения социальных и экономических проблем села и может стать действенным элементом механизма реализации государственных программ и проектов развития сельскохозяйственного производства и возрождения села.</w:t>
      </w:r>
    </w:p>
    <w:p w:rsidR="00160F58" w:rsidRPr="000668F5" w:rsidRDefault="00973923" w:rsidP="00160F58">
      <w:pPr>
        <w:pStyle w:val="ConsPlusNormal"/>
        <w:widowControl/>
        <w:ind w:firstLine="567"/>
        <w:jc w:val="both"/>
        <w:rPr>
          <w:rFonts w:ascii="Times New Roman CYR" w:hAnsi="Times New Roman CYR" w:cs="Times New Roman"/>
          <w:sz w:val="26"/>
          <w:szCs w:val="26"/>
        </w:rPr>
      </w:pPr>
      <w:r w:rsidRPr="000668F5">
        <w:rPr>
          <w:rFonts w:ascii="Times New Roman CYR" w:hAnsi="Times New Roman CYR" w:cs="Times New Roman"/>
          <w:sz w:val="26"/>
          <w:szCs w:val="26"/>
        </w:rPr>
        <w:t xml:space="preserve">Вместе с тем </w:t>
      </w:r>
      <w:r w:rsidR="00160F58" w:rsidRPr="000668F5">
        <w:rPr>
          <w:rFonts w:ascii="Times New Roman CYR" w:hAnsi="Times New Roman CYR" w:cs="Times New Roman"/>
          <w:sz w:val="26"/>
          <w:szCs w:val="26"/>
        </w:rPr>
        <w:t xml:space="preserve">ограниченность доступа к инвестиционным ресурсам, </w:t>
      </w:r>
      <w:r w:rsidR="00E51491" w:rsidRPr="000668F5">
        <w:rPr>
          <w:rFonts w:ascii="Times New Roman CYR" w:hAnsi="Times New Roman CYR" w:cs="Times New Roman"/>
          <w:sz w:val="26"/>
          <w:szCs w:val="26"/>
        </w:rPr>
        <w:t>недостаточный объем собственных оборотных средств организаци</w:t>
      </w:r>
      <w:r w:rsidR="00B74B84">
        <w:rPr>
          <w:rFonts w:ascii="Times New Roman CYR" w:hAnsi="Times New Roman CYR" w:cs="Times New Roman"/>
          <w:sz w:val="26"/>
          <w:szCs w:val="26"/>
        </w:rPr>
        <w:t>и</w:t>
      </w:r>
      <w:r w:rsidR="00E51491" w:rsidRPr="000668F5">
        <w:rPr>
          <w:rFonts w:ascii="Times New Roman CYR" w:hAnsi="Times New Roman CYR" w:cs="Times New Roman"/>
          <w:sz w:val="26"/>
          <w:szCs w:val="26"/>
        </w:rPr>
        <w:t xml:space="preserve"> потребительской кооперации </w:t>
      </w:r>
      <w:r w:rsidR="00160F58" w:rsidRPr="000668F5">
        <w:rPr>
          <w:rFonts w:ascii="Times New Roman CYR" w:hAnsi="Times New Roman CYR" w:cs="Times New Roman"/>
          <w:sz w:val="26"/>
          <w:szCs w:val="26"/>
        </w:rPr>
        <w:t>не позволяет проводить своевременное обновление и модернизацию основных средств, приводит к снижению конкурентоспособности продукции, ухудшению качества обслуживания населения, сдерживает развитие закупочно-заготовительной деятельности на селе и не позволяет обеспечить оптимальную загрузку производственных мощностей.</w:t>
      </w:r>
    </w:p>
    <w:p w:rsidR="007949F3" w:rsidRDefault="00E51491" w:rsidP="00760E3F">
      <w:pPr>
        <w:autoSpaceDE w:val="0"/>
        <w:autoSpaceDN w:val="0"/>
        <w:adjustRightInd w:val="0"/>
        <w:ind w:firstLine="540"/>
        <w:rPr>
          <w:b/>
          <w:bCs/>
          <w:sz w:val="26"/>
          <w:szCs w:val="26"/>
        </w:rPr>
      </w:pPr>
      <w:r w:rsidRPr="000668F5">
        <w:rPr>
          <w:rFonts w:eastAsia="Calibri" w:cs="Times New Roman CYR"/>
          <w:sz w:val="26"/>
          <w:szCs w:val="26"/>
        </w:rPr>
        <w:t>В целях стимулирования развития деятельности потребительской кооперации, в том числе и в сельских поселениях, в рамках реализации программных мероприятий планируется оказание государств</w:t>
      </w:r>
      <w:r w:rsidR="00CE2A0B">
        <w:rPr>
          <w:rFonts w:eastAsia="Calibri" w:cs="Times New Roman CYR"/>
          <w:sz w:val="26"/>
          <w:szCs w:val="26"/>
        </w:rPr>
        <w:t>енной поддержки заготовительной</w:t>
      </w:r>
      <w:r w:rsidRPr="000668F5">
        <w:rPr>
          <w:rFonts w:eastAsia="Calibri" w:cs="Times New Roman CYR"/>
          <w:sz w:val="26"/>
          <w:szCs w:val="26"/>
        </w:rPr>
        <w:t xml:space="preserve"> </w:t>
      </w:r>
      <w:r w:rsidR="00CE2A0B">
        <w:rPr>
          <w:rFonts w:eastAsia="Calibri" w:cs="Times New Roman CYR"/>
          <w:sz w:val="26"/>
          <w:szCs w:val="26"/>
        </w:rPr>
        <w:t>и торговой</w:t>
      </w:r>
      <w:r w:rsidRPr="000668F5">
        <w:rPr>
          <w:rFonts w:eastAsia="Calibri" w:cs="Times New Roman CYR"/>
          <w:sz w:val="26"/>
          <w:szCs w:val="26"/>
        </w:rPr>
        <w:t xml:space="preserve"> деятельности.</w:t>
      </w:r>
    </w:p>
    <w:p w:rsidR="00D025BC" w:rsidRPr="004364F1" w:rsidRDefault="00B80A7D" w:rsidP="00D025BC">
      <w:pPr>
        <w:jc w:val="center"/>
        <w:rPr>
          <w:b/>
          <w:bCs/>
          <w:sz w:val="26"/>
          <w:szCs w:val="26"/>
        </w:rPr>
      </w:pPr>
      <w:r w:rsidRPr="004364F1">
        <w:rPr>
          <w:b/>
          <w:bCs/>
          <w:sz w:val="26"/>
          <w:szCs w:val="26"/>
        </w:rPr>
        <w:t>Раздел</w:t>
      </w:r>
      <w:r w:rsidR="008B7320" w:rsidRPr="004364F1">
        <w:rPr>
          <w:b/>
          <w:bCs/>
          <w:sz w:val="26"/>
          <w:szCs w:val="26"/>
        </w:rPr>
        <w:t xml:space="preserve"> </w:t>
      </w:r>
      <w:r w:rsidR="00D025BC" w:rsidRPr="004364F1">
        <w:rPr>
          <w:b/>
          <w:bCs/>
          <w:sz w:val="26"/>
          <w:szCs w:val="26"/>
        </w:rPr>
        <w:t xml:space="preserve">2. Основные цели и задачи </w:t>
      </w:r>
      <w:r w:rsidR="00BA6A4F" w:rsidRPr="004364F1">
        <w:rPr>
          <w:b/>
          <w:bCs/>
          <w:sz w:val="26"/>
          <w:szCs w:val="26"/>
        </w:rPr>
        <w:t>П</w:t>
      </w:r>
      <w:r w:rsidR="00D025BC" w:rsidRPr="004364F1">
        <w:rPr>
          <w:b/>
          <w:bCs/>
          <w:sz w:val="26"/>
          <w:szCs w:val="26"/>
        </w:rPr>
        <w:t>рограммы</w:t>
      </w:r>
    </w:p>
    <w:p w:rsidR="002D1969" w:rsidRPr="004364F1" w:rsidRDefault="00D47362" w:rsidP="002D1969">
      <w:pPr>
        <w:ind w:firstLine="472"/>
        <w:rPr>
          <w:iCs/>
          <w:sz w:val="26"/>
          <w:szCs w:val="26"/>
        </w:rPr>
      </w:pPr>
      <w:r w:rsidRPr="00E466DF">
        <w:rPr>
          <w:sz w:val="26"/>
          <w:szCs w:val="26"/>
        </w:rPr>
        <w:t>Цель</w:t>
      </w:r>
      <w:r w:rsidR="0078441D" w:rsidRPr="00E466DF">
        <w:rPr>
          <w:sz w:val="26"/>
          <w:szCs w:val="26"/>
        </w:rPr>
        <w:t>ю</w:t>
      </w:r>
      <w:r w:rsidRPr="00E466DF">
        <w:rPr>
          <w:sz w:val="26"/>
          <w:szCs w:val="26"/>
        </w:rPr>
        <w:t xml:space="preserve"> </w:t>
      </w:r>
      <w:r w:rsidR="00BA6A4F" w:rsidRPr="00E466DF">
        <w:rPr>
          <w:sz w:val="26"/>
          <w:szCs w:val="26"/>
        </w:rPr>
        <w:t>П</w:t>
      </w:r>
      <w:r w:rsidR="006448A8" w:rsidRPr="00E466DF">
        <w:rPr>
          <w:sz w:val="26"/>
          <w:szCs w:val="26"/>
        </w:rPr>
        <w:t>рограмм</w:t>
      </w:r>
      <w:r w:rsidRPr="00E466DF">
        <w:rPr>
          <w:sz w:val="26"/>
          <w:szCs w:val="26"/>
        </w:rPr>
        <w:t>ы</w:t>
      </w:r>
      <w:r w:rsidR="0078441D" w:rsidRPr="00E466DF">
        <w:rPr>
          <w:sz w:val="26"/>
          <w:szCs w:val="26"/>
        </w:rPr>
        <w:t xml:space="preserve"> является</w:t>
      </w:r>
      <w:r w:rsidR="00A73CD1" w:rsidRPr="004364F1">
        <w:rPr>
          <w:rFonts w:ascii="Times New Roman" w:hAnsi="Times New Roman"/>
          <w:sz w:val="26"/>
          <w:szCs w:val="26"/>
        </w:rPr>
        <w:t xml:space="preserve"> </w:t>
      </w:r>
      <w:r w:rsidR="002D1969" w:rsidRPr="004364F1">
        <w:rPr>
          <w:b/>
          <w:sz w:val="26"/>
          <w:szCs w:val="26"/>
        </w:rPr>
        <w:t>стимулирование развития потребительской кооперации с целью повышения уровня жизни сельского населения</w:t>
      </w:r>
      <w:r w:rsidR="00855210">
        <w:rPr>
          <w:b/>
          <w:sz w:val="26"/>
          <w:szCs w:val="26"/>
        </w:rPr>
        <w:t>.</w:t>
      </w:r>
      <w:r w:rsidR="002D1969" w:rsidRPr="004364F1">
        <w:rPr>
          <w:iCs/>
          <w:sz w:val="26"/>
          <w:szCs w:val="26"/>
        </w:rPr>
        <w:t xml:space="preserve"> </w:t>
      </w:r>
    </w:p>
    <w:p w:rsidR="002D1969" w:rsidRPr="004364F1" w:rsidRDefault="001F62CD" w:rsidP="002D1969">
      <w:pPr>
        <w:ind w:firstLine="472"/>
        <w:rPr>
          <w:iCs/>
          <w:sz w:val="26"/>
          <w:szCs w:val="26"/>
        </w:rPr>
      </w:pPr>
      <w:r w:rsidRPr="004364F1">
        <w:rPr>
          <w:rFonts w:ascii="Times New Roman" w:hAnsi="Times New Roman"/>
          <w:sz w:val="26"/>
          <w:szCs w:val="26"/>
        </w:rPr>
        <w:t xml:space="preserve">Для достижения </w:t>
      </w:r>
      <w:r w:rsidR="007E6143" w:rsidRPr="004364F1">
        <w:rPr>
          <w:rFonts w:ascii="Times New Roman" w:hAnsi="Times New Roman"/>
          <w:sz w:val="26"/>
          <w:szCs w:val="26"/>
        </w:rPr>
        <w:t>указанн</w:t>
      </w:r>
      <w:r w:rsidR="002D1969" w:rsidRPr="004364F1">
        <w:rPr>
          <w:rFonts w:ascii="Times New Roman" w:hAnsi="Times New Roman"/>
          <w:sz w:val="26"/>
          <w:szCs w:val="26"/>
        </w:rPr>
        <w:t>ой</w:t>
      </w:r>
      <w:r w:rsidRPr="004364F1">
        <w:rPr>
          <w:rFonts w:ascii="Times New Roman" w:hAnsi="Times New Roman"/>
          <w:sz w:val="26"/>
          <w:szCs w:val="26"/>
        </w:rPr>
        <w:t xml:space="preserve"> цел</w:t>
      </w:r>
      <w:r w:rsidR="002D1969" w:rsidRPr="004364F1">
        <w:rPr>
          <w:rFonts w:ascii="Times New Roman" w:hAnsi="Times New Roman"/>
          <w:sz w:val="26"/>
          <w:szCs w:val="26"/>
        </w:rPr>
        <w:t>и</w:t>
      </w:r>
      <w:r w:rsidRPr="004364F1">
        <w:rPr>
          <w:rFonts w:ascii="Times New Roman" w:hAnsi="Times New Roman"/>
          <w:sz w:val="26"/>
          <w:szCs w:val="26"/>
        </w:rPr>
        <w:t xml:space="preserve"> в программе предусматривается решение следующих задач:</w:t>
      </w:r>
    </w:p>
    <w:p w:rsidR="00CE2A0B" w:rsidRPr="00CE2A0B" w:rsidRDefault="002D1969" w:rsidP="002D1969">
      <w:pPr>
        <w:numPr>
          <w:ilvl w:val="0"/>
          <w:numId w:val="26"/>
        </w:numPr>
        <w:ind w:left="-65" w:firstLine="709"/>
        <w:rPr>
          <w:rFonts w:ascii="Times New Roman" w:hAnsi="Times New Roman"/>
          <w:sz w:val="26"/>
          <w:szCs w:val="26"/>
        </w:rPr>
      </w:pPr>
      <w:r w:rsidRPr="004364F1">
        <w:rPr>
          <w:sz w:val="26"/>
          <w:szCs w:val="26"/>
        </w:rPr>
        <w:t xml:space="preserve">увеличение объемов закупок сельскохозяйственной продукции в личных подсобных и крестьянских (фермерских) хозяйствах, у сельскохозяйственных товаропроизводителей </w:t>
      </w:r>
      <w:r w:rsidR="00EC5962">
        <w:rPr>
          <w:sz w:val="26"/>
          <w:szCs w:val="26"/>
        </w:rPr>
        <w:t>Куйбышевского района</w:t>
      </w:r>
      <w:r w:rsidR="00CE2A0B">
        <w:rPr>
          <w:sz w:val="26"/>
          <w:szCs w:val="26"/>
        </w:rPr>
        <w:t>;</w:t>
      </w:r>
    </w:p>
    <w:p w:rsidR="00CE2A0B" w:rsidRPr="00D47362" w:rsidRDefault="00CE2A0B" w:rsidP="002D1969">
      <w:pPr>
        <w:numPr>
          <w:ilvl w:val="0"/>
          <w:numId w:val="26"/>
        </w:numPr>
        <w:ind w:left="-65" w:firstLine="709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развитие торговой деятельности, общественного питания в сельских поселениях и оказание платных бытовых услуг сельским жителям.</w:t>
      </w:r>
    </w:p>
    <w:p w:rsidR="00D47362" w:rsidRDefault="00D47362" w:rsidP="00D47362">
      <w:pPr>
        <w:autoSpaceDE w:val="0"/>
        <w:autoSpaceDN w:val="0"/>
        <w:adjustRightInd w:val="0"/>
        <w:ind w:firstLine="540"/>
        <w:rPr>
          <w:rFonts w:eastAsia="Calibri" w:cs="Times New Roman CYR"/>
          <w:sz w:val="26"/>
          <w:szCs w:val="26"/>
        </w:rPr>
      </w:pPr>
      <w:r w:rsidRPr="00E466DF">
        <w:rPr>
          <w:rFonts w:eastAsia="Calibri" w:cs="Times New Roman CYR"/>
          <w:sz w:val="26"/>
          <w:szCs w:val="26"/>
        </w:rPr>
        <w:t xml:space="preserve">Оценка результативности Программы будет ежегодно отслеживаться на основании следующих </w:t>
      </w:r>
      <w:hyperlink r:id="rId10" w:history="1">
        <w:r w:rsidRPr="00E466DF">
          <w:rPr>
            <w:rFonts w:eastAsia="Calibri" w:cs="Times New Roman CYR"/>
            <w:sz w:val="26"/>
            <w:szCs w:val="26"/>
          </w:rPr>
          <w:t>целевых индикаторов и показателей</w:t>
        </w:r>
      </w:hyperlink>
      <w:r w:rsidRPr="00E466DF">
        <w:rPr>
          <w:rFonts w:eastAsia="Calibri" w:cs="Times New Roman CYR"/>
          <w:sz w:val="26"/>
          <w:szCs w:val="26"/>
        </w:rPr>
        <w:t>:</w:t>
      </w:r>
    </w:p>
    <w:p w:rsidR="00760E3F" w:rsidRDefault="00760E3F" w:rsidP="00923586">
      <w:pPr>
        <w:autoSpaceDE w:val="0"/>
        <w:autoSpaceDN w:val="0"/>
        <w:adjustRightInd w:val="0"/>
        <w:rPr>
          <w:bCs/>
          <w:sz w:val="26"/>
          <w:szCs w:val="26"/>
        </w:rPr>
      </w:pPr>
    </w:p>
    <w:p w:rsidR="00760E3F" w:rsidRDefault="00760E3F" w:rsidP="006C5D2A">
      <w:pPr>
        <w:autoSpaceDE w:val="0"/>
        <w:autoSpaceDN w:val="0"/>
        <w:adjustRightInd w:val="0"/>
        <w:ind w:firstLine="540"/>
        <w:jc w:val="right"/>
        <w:rPr>
          <w:bCs/>
          <w:sz w:val="26"/>
          <w:szCs w:val="26"/>
        </w:rPr>
      </w:pPr>
    </w:p>
    <w:p w:rsidR="006C5D2A" w:rsidRPr="00F855AD" w:rsidRDefault="009C1CE1" w:rsidP="006C5D2A">
      <w:pPr>
        <w:autoSpaceDE w:val="0"/>
        <w:autoSpaceDN w:val="0"/>
        <w:adjustRightInd w:val="0"/>
        <w:ind w:firstLine="540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>Т</w:t>
      </w:r>
      <w:r w:rsidR="006C5D2A" w:rsidRPr="00F855AD">
        <w:rPr>
          <w:bCs/>
          <w:sz w:val="26"/>
          <w:szCs w:val="26"/>
        </w:rPr>
        <w:t xml:space="preserve">аблица </w:t>
      </w:r>
      <w:r w:rsidR="00410543">
        <w:rPr>
          <w:bCs/>
          <w:sz w:val="26"/>
          <w:szCs w:val="26"/>
        </w:rPr>
        <w:t>1</w:t>
      </w:r>
    </w:p>
    <w:p w:rsidR="0078441D" w:rsidRPr="00F855AD" w:rsidRDefault="0078441D" w:rsidP="0078441D">
      <w:pPr>
        <w:autoSpaceDE w:val="0"/>
        <w:autoSpaceDN w:val="0"/>
        <w:adjustRightInd w:val="0"/>
        <w:ind w:firstLine="540"/>
        <w:jc w:val="center"/>
        <w:rPr>
          <w:b/>
          <w:sz w:val="26"/>
          <w:szCs w:val="26"/>
        </w:rPr>
      </w:pPr>
      <w:r w:rsidRPr="00F855AD">
        <w:rPr>
          <w:b/>
          <w:sz w:val="26"/>
          <w:szCs w:val="26"/>
        </w:rPr>
        <w:t xml:space="preserve">Перечень целевых индикаторов и показателей, характеризующих результаты реализации </w:t>
      </w:r>
      <w:r w:rsidR="001B3AAA" w:rsidRPr="00F855AD">
        <w:rPr>
          <w:b/>
          <w:sz w:val="26"/>
          <w:szCs w:val="26"/>
        </w:rPr>
        <w:t>П</w:t>
      </w:r>
      <w:r w:rsidRPr="00F855AD">
        <w:rPr>
          <w:b/>
          <w:sz w:val="26"/>
          <w:szCs w:val="26"/>
        </w:rPr>
        <w:t>рограммы</w:t>
      </w:r>
    </w:p>
    <w:tbl>
      <w:tblPr>
        <w:tblW w:w="6521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3"/>
        <w:gridCol w:w="708"/>
        <w:gridCol w:w="709"/>
        <w:gridCol w:w="851"/>
        <w:gridCol w:w="850"/>
      </w:tblGrid>
      <w:tr w:rsidR="00412AB2" w:rsidRPr="0078441D" w:rsidTr="00412AB2">
        <w:trPr>
          <w:trHeight w:val="240"/>
          <w:jc w:val="center"/>
        </w:trPr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AB2" w:rsidRDefault="00412AB2" w:rsidP="00FD519F">
            <w:pPr>
              <w:pStyle w:val="ConsPlusNormal"/>
              <w:widowControl/>
              <w:ind w:left="-711" w:firstLine="711"/>
              <w:rPr>
                <w:rFonts w:ascii="Times New Roman" w:hAnsi="Times New Roman" w:cs="Times New Roman"/>
                <w:sz w:val="26"/>
                <w:szCs w:val="26"/>
              </w:rPr>
            </w:pPr>
            <w:r w:rsidRPr="00DF55EC">
              <w:rPr>
                <w:rFonts w:ascii="Times New Roman" w:hAnsi="Times New Roman" w:cs="Times New Roman"/>
                <w:sz w:val="26"/>
                <w:szCs w:val="26"/>
              </w:rPr>
              <w:t xml:space="preserve">Наименование  </w:t>
            </w:r>
          </w:p>
          <w:p w:rsidR="00412AB2" w:rsidRPr="00DF55EC" w:rsidRDefault="00412AB2" w:rsidP="00FD519F">
            <w:pPr>
              <w:pStyle w:val="ConsPlusNormal"/>
              <w:widowControl/>
              <w:ind w:left="-711" w:firstLine="711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показателя/</w:t>
            </w:r>
            <w:r w:rsidRPr="00DF55E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годы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2AB2" w:rsidRDefault="00412AB2" w:rsidP="00CB740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12AB2" w:rsidRPr="00DF55EC" w:rsidRDefault="00412AB2" w:rsidP="00DD4C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F55EC">
              <w:rPr>
                <w:rFonts w:ascii="Times New Roman" w:hAnsi="Times New Roman" w:cs="Times New Roman"/>
                <w:sz w:val="26"/>
                <w:szCs w:val="26"/>
              </w:rPr>
              <w:t>201</w:t>
            </w:r>
            <w:r w:rsidR="00DD4CDE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2AB2" w:rsidRDefault="00412AB2" w:rsidP="00CB740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12AB2" w:rsidRPr="00DF55EC" w:rsidRDefault="00412AB2" w:rsidP="00DD4CD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DF55EC">
              <w:rPr>
                <w:rFonts w:ascii="Times New Roman" w:hAnsi="Times New Roman" w:cs="Times New Roman"/>
                <w:sz w:val="26"/>
                <w:szCs w:val="26"/>
              </w:rPr>
              <w:t>201</w:t>
            </w:r>
            <w:r w:rsidR="00DD4CDE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2AB2" w:rsidRDefault="00412AB2" w:rsidP="00CB740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12AB2" w:rsidRPr="00DF55EC" w:rsidRDefault="00412AB2" w:rsidP="00DD4CD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DF55EC">
              <w:rPr>
                <w:rFonts w:ascii="Times New Roman" w:hAnsi="Times New Roman" w:cs="Times New Roman"/>
                <w:sz w:val="26"/>
                <w:szCs w:val="26"/>
              </w:rPr>
              <w:t>201</w:t>
            </w:r>
            <w:r w:rsidR="00DD4CDE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2AB2" w:rsidRDefault="00412AB2" w:rsidP="00CB740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12AB2" w:rsidRPr="00DF55EC" w:rsidRDefault="00412AB2" w:rsidP="00DD4CD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DF55EC">
              <w:rPr>
                <w:rFonts w:ascii="Times New Roman" w:hAnsi="Times New Roman" w:cs="Times New Roman"/>
                <w:sz w:val="26"/>
                <w:szCs w:val="26"/>
              </w:rPr>
              <w:t>201</w:t>
            </w:r>
            <w:r w:rsidR="00DD4CDE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</w:tr>
      <w:tr w:rsidR="00412AB2" w:rsidRPr="0078441D" w:rsidTr="00412AB2">
        <w:trPr>
          <w:trHeight w:val="360"/>
          <w:jc w:val="center"/>
        </w:trPr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AB2" w:rsidRPr="00DF55EC" w:rsidRDefault="00412AB2" w:rsidP="005953C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DF55EC">
              <w:rPr>
                <w:rFonts w:ascii="Times New Roman" w:hAnsi="Times New Roman" w:cs="Times New Roman"/>
                <w:sz w:val="26"/>
                <w:szCs w:val="26"/>
              </w:rPr>
              <w:t>Совокупный оборот деятельности организаций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потребительской кооперации, млн</w:t>
            </w:r>
            <w:r w:rsidRPr="00DF55EC">
              <w:rPr>
                <w:rFonts w:ascii="Times New Roman" w:hAnsi="Times New Roman" w:cs="Times New Roman"/>
                <w:sz w:val="26"/>
                <w:szCs w:val="26"/>
              </w:rPr>
              <w:t>. рублей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2AB2" w:rsidRPr="00DF55EC" w:rsidRDefault="00DD4CDE" w:rsidP="00DD4CD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24,0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2AB2" w:rsidRPr="00DF55EC" w:rsidRDefault="00DD4CDE" w:rsidP="00CB740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25,5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2AB2" w:rsidRPr="00DF55EC" w:rsidRDefault="00DD4CDE" w:rsidP="00DD4CD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27,0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2AB2" w:rsidRPr="00DF55EC" w:rsidRDefault="00DD4CDE" w:rsidP="00CB740D">
            <w:pPr>
              <w:pStyle w:val="ConsPlusNormal"/>
              <w:widowControl/>
              <w:ind w:left="-7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28,8</w:t>
            </w:r>
          </w:p>
        </w:tc>
      </w:tr>
      <w:tr w:rsidR="00412AB2" w:rsidRPr="0078441D" w:rsidTr="00412AB2">
        <w:trPr>
          <w:trHeight w:val="360"/>
          <w:jc w:val="center"/>
        </w:trPr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AB2" w:rsidRPr="00DF55EC" w:rsidRDefault="00412AB2" w:rsidP="005953C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DF55EC">
              <w:rPr>
                <w:rFonts w:ascii="Times New Roman" w:hAnsi="Times New Roman" w:cs="Times New Roman"/>
                <w:sz w:val="26"/>
                <w:szCs w:val="26"/>
              </w:rPr>
              <w:t xml:space="preserve">Объем закупок </w:t>
            </w:r>
            <w:proofErr w:type="spellStart"/>
            <w:r w:rsidRPr="00DF55EC">
              <w:rPr>
                <w:rFonts w:ascii="Times New Roman" w:hAnsi="Times New Roman" w:cs="Times New Roman"/>
                <w:sz w:val="26"/>
                <w:szCs w:val="26"/>
              </w:rPr>
              <w:t>сельскохо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DF55EC">
              <w:rPr>
                <w:rFonts w:ascii="Times New Roman" w:hAnsi="Times New Roman" w:cs="Times New Roman"/>
                <w:sz w:val="26"/>
                <w:szCs w:val="26"/>
              </w:rPr>
              <w:t>зяйственной</w:t>
            </w:r>
            <w:proofErr w:type="spellEnd"/>
            <w:r w:rsidRPr="00DF55EC">
              <w:rPr>
                <w:rFonts w:ascii="Times New Roman" w:hAnsi="Times New Roman" w:cs="Times New Roman"/>
                <w:sz w:val="26"/>
                <w:szCs w:val="26"/>
              </w:rPr>
              <w:t xml:space="preserve"> продукции и </w:t>
            </w:r>
            <w:proofErr w:type="spellStart"/>
            <w:r w:rsidRPr="00DF55EC">
              <w:rPr>
                <w:rFonts w:ascii="Times New Roman" w:hAnsi="Times New Roman" w:cs="Times New Roman"/>
                <w:sz w:val="26"/>
                <w:szCs w:val="26"/>
              </w:rPr>
              <w:t>сырья</w:t>
            </w:r>
            <w:proofErr w:type="gramStart"/>
            <w:r w:rsidRPr="00DF55EC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>лн</w:t>
            </w:r>
            <w:proofErr w:type="spellEnd"/>
            <w:r w:rsidRPr="00DF55EC">
              <w:rPr>
                <w:rFonts w:ascii="Times New Roman" w:hAnsi="Times New Roman" w:cs="Times New Roman"/>
                <w:sz w:val="26"/>
                <w:szCs w:val="26"/>
              </w:rPr>
              <w:t>. рублей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2AB2" w:rsidRPr="00DF55EC" w:rsidRDefault="00412AB2" w:rsidP="00DD4CD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DD4CDE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DD4CD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2AB2" w:rsidRPr="00DF55EC" w:rsidRDefault="00412AB2" w:rsidP="00DD4CD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DD4CDE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DD4CDE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2AB2" w:rsidRPr="00DF55EC" w:rsidRDefault="00412AB2" w:rsidP="00DD4CD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DD4CDE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DD4CDE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2AB2" w:rsidRPr="00DF55EC" w:rsidRDefault="00DD4CDE" w:rsidP="00CB740D">
            <w:pPr>
              <w:pStyle w:val="ConsPlusNormal"/>
              <w:widowControl/>
              <w:ind w:left="-7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30,2</w:t>
            </w:r>
          </w:p>
        </w:tc>
      </w:tr>
      <w:tr w:rsidR="00412AB2" w:rsidRPr="004364F1" w:rsidTr="00412AB2">
        <w:trPr>
          <w:trHeight w:val="360"/>
          <w:jc w:val="center"/>
        </w:trPr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AB2" w:rsidRPr="00DF55EC" w:rsidRDefault="00412AB2" w:rsidP="005953C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DF55EC">
              <w:rPr>
                <w:rFonts w:ascii="Times New Roman" w:hAnsi="Times New Roman" w:cs="Times New Roman"/>
                <w:sz w:val="26"/>
                <w:szCs w:val="26"/>
              </w:rPr>
              <w:t xml:space="preserve">Производство продукции промышленной переработки (включая переработку сельскохозяйственной продукции),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млн</w:t>
            </w:r>
            <w:r w:rsidRPr="00DF55EC">
              <w:rPr>
                <w:rFonts w:ascii="Times New Roman" w:hAnsi="Times New Roman" w:cs="Times New Roman"/>
                <w:sz w:val="26"/>
                <w:szCs w:val="26"/>
              </w:rPr>
              <w:t>. рублей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2AB2" w:rsidRPr="00DF55EC" w:rsidRDefault="00DD4CDE" w:rsidP="00CB740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4,8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2AB2" w:rsidRPr="00DF55EC" w:rsidRDefault="00DD4CDE" w:rsidP="00CB740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2AB2" w:rsidRPr="00DF55EC" w:rsidRDefault="00DD4CDE" w:rsidP="00CB740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5,4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2AB2" w:rsidRPr="00DF55EC" w:rsidRDefault="00DD4CDE" w:rsidP="00CB740D">
            <w:pPr>
              <w:pStyle w:val="ConsPlusNormal"/>
              <w:widowControl/>
              <w:ind w:left="-7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5,8</w:t>
            </w:r>
          </w:p>
        </w:tc>
      </w:tr>
    </w:tbl>
    <w:p w:rsidR="00AE35A3" w:rsidRDefault="000D73A6" w:rsidP="000D73A6">
      <w:pPr>
        <w:tabs>
          <w:tab w:val="left" w:pos="5685"/>
        </w:tabs>
        <w:ind w:firstLine="567"/>
        <w:jc w:val="left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ab/>
      </w:r>
    </w:p>
    <w:p w:rsidR="006448A8" w:rsidRDefault="00B80A7D" w:rsidP="00ED450A">
      <w:pPr>
        <w:ind w:firstLine="567"/>
        <w:jc w:val="center"/>
        <w:rPr>
          <w:rFonts w:ascii="Times New Roman" w:hAnsi="Times New Roman"/>
          <w:b/>
          <w:sz w:val="26"/>
          <w:szCs w:val="26"/>
        </w:rPr>
      </w:pPr>
      <w:r w:rsidRPr="004364F1">
        <w:rPr>
          <w:b/>
          <w:bCs/>
          <w:sz w:val="26"/>
          <w:szCs w:val="26"/>
        </w:rPr>
        <w:t>Раздел</w:t>
      </w:r>
      <w:r w:rsidR="008B7320" w:rsidRPr="004364F1">
        <w:rPr>
          <w:rFonts w:ascii="Times New Roman" w:hAnsi="Times New Roman"/>
          <w:b/>
          <w:sz w:val="26"/>
          <w:szCs w:val="26"/>
        </w:rPr>
        <w:t xml:space="preserve"> </w:t>
      </w:r>
      <w:r w:rsidR="00ED450A" w:rsidRPr="004364F1">
        <w:rPr>
          <w:rFonts w:ascii="Times New Roman" w:hAnsi="Times New Roman"/>
          <w:b/>
          <w:sz w:val="26"/>
          <w:szCs w:val="26"/>
        </w:rPr>
        <w:t>3. Сроки и этапы реализации Программы</w:t>
      </w:r>
    </w:p>
    <w:p w:rsidR="00C06FEE" w:rsidRPr="004364F1" w:rsidRDefault="00C06FEE" w:rsidP="00ED450A">
      <w:pPr>
        <w:ind w:firstLine="567"/>
        <w:jc w:val="center"/>
        <w:rPr>
          <w:rFonts w:ascii="Times New Roman" w:hAnsi="Times New Roman"/>
          <w:b/>
          <w:sz w:val="26"/>
          <w:szCs w:val="26"/>
        </w:rPr>
      </w:pPr>
    </w:p>
    <w:p w:rsidR="00AB6D9D" w:rsidRDefault="002729F0" w:rsidP="00556272">
      <w:pPr>
        <w:ind w:firstLine="709"/>
        <w:rPr>
          <w:sz w:val="26"/>
          <w:szCs w:val="26"/>
        </w:rPr>
      </w:pPr>
      <w:r w:rsidRPr="004364F1">
        <w:rPr>
          <w:sz w:val="26"/>
          <w:szCs w:val="26"/>
        </w:rPr>
        <w:t xml:space="preserve">Реализация Программы осуществляется в течение </w:t>
      </w:r>
      <w:r w:rsidRPr="004364F1">
        <w:rPr>
          <w:rFonts w:ascii="Times New Roman" w:hAnsi="Times New Roman"/>
          <w:sz w:val="26"/>
          <w:szCs w:val="26"/>
        </w:rPr>
        <w:t>201</w:t>
      </w:r>
      <w:r w:rsidR="002A58AB">
        <w:rPr>
          <w:rFonts w:ascii="Times New Roman" w:hAnsi="Times New Roman"/>
          <w:sz w:val="26"/>
          <w:szCs w:val="26"/>
        </w:rPr>
        <w:t>7</w:t>
      </w:r>
      <w:r w:rsidRPr="004364F1">
        <w:rPr>
          <w:rFonts w:ascii="Times New Roman" w:hAnsi="Times New Roman"/>
          <w:sz w:val="26"/>
          <w:szCs w:val="26"/>
        </w:rPr>
        <w:t xml:space="preserve"> – 20</w:t>
      </w:r>
      <w:r w:rsidR="002A58AB">
        <w:rPr>
          <w:rFonts w:ascii="Times New Roman" w:hAnsi="Times New Roman"/>
          <w:sz w:val="26"/>
          <w:szCs w:val="26"/>
        </w:rPr>
        <w:t>19</w:t>
      </w:r>
      <w:r w:rsidRPr="004364F1">
        <w:rPr>
          <w:rFonts w:ascii="Times New Roman" w:hAnsi="Times New Roman"/>
          <w:sz w:val="26"/>
          <w:szCs w:val="26"/>
        </w:rPr>
        <w:t xml:space="preserve"> </w:t>
      </w:r>
      <w:r w:rsidRPr="004364F1">
        <w:rPr>
          <w:sz w:val="26"/>
          <w:szCs w:val="26"/>
        </w:rPr>
        <w:t xml:space="preserve">годов. </w:t>
      </w:r>
      <w:r w:rsidR="00DB128E">
        <w:rPr>
          <w:sz w:val="26"/>
          <w:szCs w:val="26"/>
        </w:rPr>
        <w:t>Э</w:t>
      </w:r>
      <w:r w:rsidR="00DB128E" w:rsidRPr="00B0145D">
        <w:rPr>
          <w:sz w:val="26"/>
          <w:szCs w:val="26"/>
        </w:rPr>
        <w:t>тап</w:t>
      </w:r>
      <w:r w:rsidR="00DB128E">
        <w:rPr>
          <w:sz w:val="26"/>
          <w:szCs w:val="26"/>
        </w:rPr>
        <w:t>ы реализации Программы не выделяются</w:t>
      </w:r>
      <w:r w:rsidR="00DB128E" w:rsidRPr="00B0145D">
        <w:rPr>
          <w:sz w:val="26"/>
          <w:szCs w:val="26"/>
        </w:rPr>
        <w:t>.</w:t>
      </w:r>
      <w:r w:rsidR="008D4620">
        <w:rPr>
          <w:sz w:val="26"/>
          <w:szCs w:val="26"/>
        </w:rPr>
        <w:t xml:space="preserve"> </w:t>
      </w:r>
    </w:p>
    <w:p w:rsidR="00C06FEE" w:rsidRPr="004364F1" w:rsidRDefault="00C06FEE" w:rsidP="00556272">
      <w:pPr>
        <w:ind w:firstLine="709"/>
        <w:rPr>
          <w:rFonts w:ascii="Times New Roman" w:hAnsi="Times New Roman"/>
          <w:sz w:val="26"/>
          <w:szCs w:val="26"/>
        </w:rPr>
      </w:pPr>
    </w:p>
    <w:p w:rsidR="00EE7DC0" w:rsidRPr="004364F1" w:rsidRDefault="00B80A7D" w:rsidP="00285855">
      <w:pPr>
        <w:jc w:val="center"/>
        <w:rPr>
          <w:rFonts w:ascii="Times New Roman" w:hAnsi="Times New Roman"/>
          <w:b/>
          <w:sz w:val="26"/>
          <w:szCs w:val="26"/>
        </w:rPr>
      </w:pPr>
      <w:r w:rsidRPr="004364F1">
        <w:rPr>
          <w:b/>
          <w:bCs/>
          <w:sz w:val="26"/>
          <w:szCs w:val="26"/>
        </w:rPr>
        <w:t>Раздел</w:t>
      </w:r>
      <w:r w:rsidR="00C26719" w:rsidRPr="004364F1">
        <w:rPr>
          <w:rFonts w:ascii="Times New Roman" w:hAnsi="Times New Roman"/>
          <w:b/>
          <w:sz w:val="26"/>
          <w:szCs w:val="26"/>
        </w:rPr>
        <w:t xml:space="preserve"> </w:t>
      </w:r>
      <w:r w:rsidR="00F04A8F" w:rsidRPr="004364F1">
        <w:rPr>
          <w:rFonts w:ascii="Times New Roman" w:hAnsi="Times New Roman"/>
          <w:b/>
          <w:sz w:val="26"/>
          <w:szCs w:val="26"/>
        </w:rPr>
        <w:t xml:space="preserve">4. Система </w:t>
      </w:r>
      <w:r w:rsidR="00F04A8F" w:rsidRPr="004364F1">
        <w:rPr>
          <w:b/>
          <w:sz w:val="26"/>
          <w:szCs w:val="26"/>
        </w:rPr>
        <w:t>основных мероприятий Программы</w:t>
      </w:r>
    </w:p>
    <w:p w:rsidR="009D2CE1" w:rsidRPr="004364F1" w:rsidRDefault="00742B15" w:rsidP="00556272">
      <w:pPr>
        <w:ind w:firstLine="709"/>
        <w:rPr>
          <w:rFonts w:ascii="Times New Roman" w:hAnsi="Times New Roman"/>
          <w:sz w:val="26"/>
          <w:szCs w:val="26"/>
        </w:rPr>
      </w:pPr>
      <w:r w:rsidRPr="004364F1">
        <w:rPr>
          <w:sz w:val="26"/>
          <w:szCs w:val="26"/>
        </w:rPr>
        <w:t>Система</w:t>
      </w:r>
      <w:r w:rsidRPr="004364F1">
        <w:rPr>
          <w:rFonts w:ascii="Times New Roman" w:hAnsi="Times New Roman"/>
          <w:sz w:val="26"/>
          <w:szCs w:val="26"/>
        </w:rPr>
        <w:t xml:space="preserve"> основных программных мероприятий</w:t>
      </w:r>
      <w:r w:rsidR="00233334" w:rsidRPr="004364F1">
        <w:rPr>
          <w:rFonts w:ascii="Times New Roman" w:hAnsi="Times New Roman"/>
          <w:sz w:val="26"/>
          <w:szCs w:val="26"/>
        </w:rPr>
        <w:t xml:space="preserve"> </w:t>
      </w:r>
      <w:r w:rsidR="00251616" w:rsidRPr="00872FAB">
        <w:rPr>
          <w:rFonts w:eastAsia="Calibri" w:cs="Times New Roman CYR"/>
          <w:sz w:val="26"/>
          <w:szCs w:val="26"/>
        </w:rPr>
        <w:t>указана в приложении</w:t>
      </w:r>
      <w:r w:rsidR="00C62A3C">
        <w:rPr>
          <w:rFonts w:eastAsia="Calibri" w:cs="Times New Roman CYR"/>
          <w:sz w:val="26"/>
          <w:szCs w:val="26"/>
        </w:rPr>
        <w:t xml:space="preserve"> №1</w:t>
      </w:r>
      <w:r w:rsidR="00251616" w:rsidRPr="00872FAB">
        <w:rPr>
          <w:rFonts w:eastAsia="Calibri" w:cs="Times New Roman CYR"/>
          <w:sz w:val="26"/>
          <w:szCs w:val="26"/>
        </w:rPr>
        <w:t xml:space="preserve"> к Программе  и </w:t>
      </w:r>
      <w:r w:rsidR="00233334" w:rsidRPr="00872FAB">
        <w:rPr>
          <w:rFonts w:ascii="Times New Roman" w:hAnsi="Times New Roman"/>
          <w:sz w:val="26"/>
          <w:szCs w:val="26"/>
        </w:rPr>
        <w:t xml:space="preserve">реализуется по следующим </w:t>
      </w:r>
      <w:r w:rsidR="00D51F0C" w:rsidRPr="00872FAB">
        <w:rPr>
          <w:rFonts w:ascii="Times New Roman" w:hAnsi="Times New Roman"/>
          <w:sz w:val="26"/>
          <w:szCs w:val="26"/>
        </w:rPr>
        <w:t>направлениям:</w:t>
      </w:r>
    </w:p>
    <w:p w:rsidR="00D90CC8" w:rsidRPr="004364F1" w:rsidRDefault="00713669" w:rsidP="00A43BDD">
      <w:pPr>
        <w:jc w:val="center"/>
        <w:rPr>
          <w:rFonts w:ascii="Times New Roman" w:hAnsi="Times New Roman"/>
          <w:b/>
          <w:sz w:val="26"/>
          <w:szCs w:val="26"/>
        </w:rPr>
      </w:pPr>
      <w:r w:rsidRPr="004364F1">
        <w:rPr>
          <w:rFonts w:ascii="Times New Roman" w:hAnsi="Times New Roman"/>
          <w:b/>
          <w:sz w:val="26"/>
          <w:szCs w:val="26"/>
        </w:rPr>
        <w:t>4.</w:t>
      </w:r>
      <w:r w:rsidR="00F04D73" w:rsidRPr="005333B6">
        <w:rPr>
          <w:rFonts w:ascii="Times New Roman" w:hAnsi="Times New Roman"/>
          <w:b/>
          <w:sz w:val="26"/>
          <w:szCs w:val="26"/>
        </w:rPr>
        <w:t>1</w:t>
      </w:r>
      <w:r w:rsidRPr="004364F1">
        <w:rPr>
          <w:rFonts w:ascii="Times New Roman" w:hAnsi="Times New Roman"/>
          <w:b/>
          <w:sz w:val="26"/>
          <w:szCs w:val="26"/>
        </w:rPr>
        <w:t>.</w:t>
      </w:r>
      <w:r w:rsidR="004860AE">
        <w:rPr>
          <w:rFonts w:ascii="Times New Roman" w:hAnsi="Times New Roman"/>
          <w:b/>
          <w:sz w:val="26"/>
          <w:szCs w:val="26"/>
        </w:rPr>
        <w:t xml:space="preserve"> </w:t>
      </w:r>
      <w:r w:rsidR="004406A7" w:rsidRPr="004364F1">
        <w:rPr>
          <w:rFonts w:ascii="Times New Roman" w:hAnsi="Times New Roman"/>
          <w:b/>
          <w:sz w:val="26"/>
          <w:szCs w:val="26"/>
        </w:rPr>
        <w:t>Развитие закупочной деятельности</w:t>
      </w:r>
    </w:p>
    <w:p w:rsidR="009E092B" w:rsidRPr="009E092B" w:rsidRDefault="009E092B" w:rsidP="009E092B">
      <w:pPr>
        <w:rPr>
          <w:sz w:val="26"/>
          <w:szCs w:val="26"/>
        </w:rPr>
      </w:pPr>
      <w:r>
        <w:rPr>
          <w:sz w:val="26"/>
          <w:szCs w:val="26"/>
        </w:rPr>
        <w:t xml:space="preserve">       </w:t>
      </w:r>
      <w:r w:rsidRPr="009E092B">
        <w:rPr>
          <w:sz w:val="26"/>
          <w:szCs w:val="26"/>
        </w:rPr>
        <w:t>Приоритетным  направлением деятельности будет являться заготовительная деятельность</w:t>
      </w:r>
      <w:proofErr w:type="gramStart"/>
      <w:r w:rsidRPr="009E092B">
        <w:rPr>
          <w:sz w:val="26"/>
          <w:szCs w:val="26"/>
        </w:rPr>
        <w:t xml:space="preserve"> ,</w:t>
      </w:r>
      <w:proofErr w:type="gramEnd"/>
      <w:r w:rsidRPr="009E092B">
        <w:rPr>
          <w:sz w:val="26"/>
          <w:szCs w:val="26"/>
        </w:rPr>
        <w:t xml:space="preserve"> в том числе особое  внимание уделяется  организации  пунктов приема, хранения и переработки молока, так как закупки молока и  молочной продукции будут являться одним  из  перспективных  видов  заготовительной</w:t>
      </w:r>
    </w:p>
    <w:p w:rsidR="009E092B" w:rsidRPr="009E092B" w:rsidRDefault="009E092B" w:rsidP="009E092B">
      <w:pPr>
        <w:tabs>
          <w:tab w:val="left" w:pos="4019"/>
        </w:tabs>
        <w:rPr>
          <w:sz w:val="26"/>
          <w:szCs w:val="26"/>
        </w:rPr>
      </w:pPr>
      <w:r w:rsidRPr="009E092B">
        <w:rPr>
          <w:sz w:val="26"/>
          <w:szCs w:val="26"/>
        </w:rPr>
        <w:t>деятельности.</w:t>
      </w:r>
      <w:r w:rsidRPr="009E092B">
        <w:rPr>
          <w:sz w:val="26"/>
          <w:szCs w:val="26"/>
        </w:rPr>
        <w:tab/>
      </w:r>
    </w:p>
    <w:p w:rsidR="009E092B" w:rsidRPr="009E092B" w:rsidRDefault="009E092B" w:rsidP="009E092B">
      <w:pPr>
        <w:rPr>
          <w:sz w:val="26"/>
          <w:szCs w:val="26"/>
        </w:rPr>
      </w:pPr>
      <w:r w:rsidRPr="009E092B">
        <w:rPr>
          <w:sz w:val="26"/>
          <w:szCs w:val="26"/>
        </w:rPr>
        <w:t xml:space="preserve"> </w:t>
      </w:r>
      <w:r w:rsidR="00081D49">
        <w:rPr>
          <w:sz w:val="26"/>
          <w:szCs w:val="26"/>
        </w:rPr>
        <w:t xml:space="preserve">    </w:t>
      </w:r>
      <w:r w:rsidRPr="009E092B">
        <w:rPr>
          <w:sz w:val="26"/>
          <w:szCs w:val="26"/>
        </w:rPr>
        <w:t xml:space="preserve"> Реализация  намеченных  мероприятий  обеспечивается  путем  привлечения  кредитов коммерческих банков для пополнения  оборотных средств, обновления основных фондов и развития первичной  переработки молока и мяса.</w:t>
      </w:r>
    </w:p>
    <w:p w:rsidR="009E092B" w:rsidRPr="009E092B" w:rsidRDefault="009E092B" w:rsidP="009E092B">
      <w:pPr>
        <w:rPr>
          <w:sz w:val="26"/>
          <w:szCs w:val="26"/>
        </w:rPr>
      </w:pPr>
      <w:r w:rsidRPr="009E092B">
        <w:rPr>
          <w:sz w:val="26"/>
          <w:szCs w:val="26"/>
        </w:rPr>
        <w:t xml:space="preserve">  </w:t>
      </w:r>
      <w:r w:rsidR="00081D49">
        <w:rPr>
          <w:sz w:val="26"/>
          <w:szCs w:val="26"/>
        </w:rPr>
        <w:t xml:space="preserve">   </w:t>
      </w:r>
      <w:r w:rsidRPr="009E092B">
        <w:rPr>
          <w:sz w:val="26"/>
          <w:szCs w:val="26"/>
        </w:rPr>
        <w:t>Развивая заготовительную деятельность, организация потребительской кооперации обеспечит рост  производства  сельскохозяйственной  продукции, в результате  увеличится  занятость  и  уровень  доходов  сельского  населения.</w:t>
      </w:r>
    </w:p>
    <w:p w:rsidR="009E092B" w:rsidRPr="009E092B" w:rsidRDefault="00081D49" w:rsidP="009E092B">
      <w:pPr>
        <w:rPr>
          <w:sz w:val="26"/>
          <w:szCs w:val="26"/>
        </w:rPr>
      </w:pPr>
      <w:r>
        <w:rPr>
          <w:sz w:val="26"/>
          <w:szCs w:val="26"/>
        </w:rPr>
        <w:t xml:space="preserve">      </w:t>
      </w:r>
      <w:r w:rsidR="009E092B" w:rsidRPr="009E092B">
        <w:rPr>
          <w:sz w:val="26"/>
          <w:szCs w:val="26"/>
        </w:rPr>
        <w:t>Кроме того, реализация данного мероприятия будет способствовать стимулированию развития личных подсобных хозяйств населения района.</w:t>
      </w:r>
    </w:p>
    <w:p w:rsidR="009E092B" w:rsidRPr="009E092B" w:rsidRDefault="009E092B" w:rsidP="009E092B">
      <w:pPr>
        <w:rPr>
          <w:sz w:val="26"/>
          <w:szCs w:val="26"/>
        </w:rPr>
      </w:pPr>
      <w:r w:rsidRPr="009E092B">
        <w:rPr>
          <w:sz w:val="26"/>
          <w:szCs w:val="26"/>
        </w:rPr>
        <w:t xml:space="preserve">  </w:t>
      </w:r>
      <w:r w:rsidR="00081D49">
        <w:rPr>
          <w:sz w:val="26"/>
          <w:szCs w:val="26"/>
        </w:rPr>
        <w:t xml:space="preserve">   </w:t>
      </w:r>
      <w:r w:rsidRPr="009E092B">
        <w:rPr>
          <w:sz w:val="26"/>
          <w:szCs w:val="26"/>
        </w:rPr>
        <w:t>За  период реализации программы планируется  значительно увеличить объем  закупаемой сельскохозяйственной  продукции и сырья, а именно к 20</w:t>
      </w:r>
      <w:r w:rsidR="00923586">
        <w:rPr>
          <w:sz w:val="26"/>
          <w:szCs w:val="26"/>
        </w:rPr>
        <w:t>1</w:t>
      </w:r>
      <w:r w:rsidR="00DD4CDE">
        <w:rPr>
          <w:sz w:val="26"/>
          <w:szCs w:val="26"/>
        </w:rPr>
        <w:t xml:space="preserve">9 </w:t>
      </w:r>
      <w:r w:rsidRPr="009E092B">
        <w:rPr>
          <w:sz w:val="26"/>
          <w:szCs w:val="26"/>
        </w:rPr>
        <w:t>году довести объем заготовитель</w:t>
      </w:r>
      <w:r w:rsidR="00505DE7">
        <w:rPr>
          <w:sz w:val="26"/>
          <w:szCs w:val="26"/>
        </w:rPr>
        <w:t>ного  оборота до 3</w:t>
      </w:r>
      <w:r w:rsidR="00DD4CDE">
        <w:rPr>
          <w:sz w:val="26"/>
          <w:szCs w:val="26"/>
        </w:rPr>
        <w:t>02</w:t>
      </w:r>
      <w:r w:rsidRPr="009E092B">
        <w:rPr>
          <w:sz w:val="26"/>
          <w:szCs w:val="26"/>
        </w:rPr>
        <w:t>00 тыс</w:t>
      </w:r>
      <w:proofErr w:type="gramStart"/>
      <w:r w:rsidRPr="009E092B">
        <w:rPr>
          <w:sz w:val="26"/>
          <w:szCs w:val="26"/>
        </w:rPr>
        <w:t>.р</w:t>
      </w:r>
      <w:proofErr w:type="gramEnd"/>
      <w:r w:rsidRPr="009E092B">
        <w:rPr>
          <w:sz w:val="26"/>
          <w:szCs w:val="26"/>
        </w:rPr>
        <w:t xml:space="preserve">ублей, что на </w:t>
      </w:r>
      <w:r w:rsidR="00505DE7">
        <w:rPr>
          <w:sz w:val="26"/>
          <w:szCs w:val="26"/>
        </w:rPr>
        <w:t>1</w:t>
      </w:r>
      <w:r w:rsidR="00DD4CDE">
        <w:rPr>
          <w:sz w:val="26"/>
          <w:szCs w:val="26"/>
        </w:rPr>
        <w:t>20</w:t>
      </w:r>
      <w:r w:rsidRPr="009E092B">
        <w:rPr>
          <w:sz w:val="26"/>
          <w:szCs w:val="26"/>
        </w:rPr>
        <w:t>,</w:t>
      </w:r>
      <w:r w:rsidR="00DD4CDE">
        <w:rPr>
          <w:sz w:val="26"/>
          <w:szCs w:val="26"/>
        </w:rPr>
        <w:t>0</w:t>
      </w:r>
      <w:r w:rsidRPr="009E092B">
        <w:rPr>
          <w:sz w:val="26"/>
          <w:szCs w:val="26"/>
        </w:rPr>
        <w:t>% больше уровня 20</w:t>
      </w:r>
      <w:r w:rsidR="00505DE7">
        <w:rPr>
          <w:sz w:val="26"/>
          <w:szCs w:val="26"/>
        </w:rPr>
        <w:t>1</w:t>
      </w:r>
      <w:r w:rsidR="00DD4CDE">
        <w:rPr>
          <w:sz w:val="26"/>
          <w:szCs w:val="26"/>
        </w:rPr>
        <w:t xml:space="preserve">6 </w:t>
      </w:r>
      <w:r w:rsidRPr="009E092B">
        <w:rPr>
          <w:sz w:val="26"/>
          <w:szCs w:val="26"/>
        </w:rPr>
        <w:t>года.</w:t>
      </w:r>
    </w:p>
    <w:p w:rsidR="009E092B" w:rsidRPr="009E092B" w:rsidRDefault="009E092B" w:rsidP="009E092B">
      <w:pPr>
        <w:rPr>
          <w:sz w:val="26"/>
          <w:szCs w:val="26"/>
        </w:rPr>
      </w:pPr>
      <w:r w:rsidRPr="009E092B">
        <w:rPr>
          <w:sz w:val="26"/>
          <w:szCs w:val="26"/>
        </w:rPr>
        <w:lastRenderedPageBreak/>
        <w:t xml:space="preserve">  </w:t>
      </w:r>
      <w:r>
        <w:rPr>
          <w:sz w:val="26"/>
          <w:szCs w:val="26"/>
        </w:rPr>
        <w:t xml:space="preserve">  </w:t>
      </w:r>
      <w:r w:rsidRPr="009E092B">
        <w:rPr>
          <w:sz w:val="26"/>
          <w:szCs w:val="26"/>
        </w:rPr>
        <w:t xml:space="preserve">Реализация мер по активизации  закупаемой  сельскохозяйственной  продукции </w:t>
      </w:r>
      <w:r w:rsidR="00566E41">
        <w:rPr>
          <w:sz w:val="26"/>
          <w:szCs w:val="26"/>
        </w:rPr>
        <w:t>и сырья, расширению спектра бытовых услуг</w:t>
      </w:r>
      <w:r w:rsidRPr="009E092B">
        <w:rPr>
          <w:sz w:val="26"/>
          <w:szCs w:val="26"/>
        </w:rPr>
        <w:t>, повышению</w:t>
      </w:r>
      <w:r w:rsidR="00566E41">
        <w:rPr>
          <w:sz w:val="26"/>
          <w:szCs w:val="26"/>
        </w:rPr>
        <w:t xml:space="preserve"> качества и безопасности производимой </w:t>
      </w:r>
      <w:r w:rsidRPr="009E092B">
        <w:rPr>
          <w:sz w:val="26"/>
          <w:szCs w:val="26"/>
        </w:rPr>
        <w:t>продукции позволит сформировать уст</w:t>
      </w:r>
      <w:r w:rsidR="00566E41">
        <w:rPr>
          <w:sz w:val="26"/>
          <w:szCs w:val="26"/>
        </w:rPr>
        <w:t>ойчивую тенденцию  роста оборота розничной торговли и общественного питания, увеличению производства хлебобулочных и кондитерских изделий, наращиванию объема производства полуфабрикатов</w:t>
      </w:r>
      <w:r w:rsidRPr="009E092B">
        <w:rPr>
          <w:sz w:val="26"/>
          <w:szCs w:val="26"/>
        </w:rPr>
        <w:t>.</w:t>
      </w:r>
    </w:p>
    <w:p w:rsidR="009E092B" w:rsidRPr="009E092B" w:rsidRDefault="009E092B" w:rsidP="009E092B">
      <w:pPr>
        <w:rPr>
          <w:sz w:val="26"/>
          <w:szCs w:val="26"/>
        </w:rPr>
      </w:pPr>
      <w:r w:rsidRPr="009E092B">
        <w:rPr>
          <w:sz w:val="26"/>
          <w:szCs w:val="26"/>
        </w:rPr>
        <w:t xml:space="preserve">  </w:t>
      </w:r>
      <w:r>
        <w:rPr>
          <w:sz w:val="26"/>
          <w:szCs w:val="26"/>
        </w:rPr>
        <w:t xml:space="preserve">  </w:t>
      </w:r>
      <w:r w:rsidR="00081D49">
        <w:rPr>
          <w:sz w:val="26"/>
          <w:szCs w:val="26"/>
        </w:rPr>
        <w:t xml:space="preserve">   </w:t>
      </w:r>
      <w:r w:rsidRPr="009E092B">
        <w:rPr>
          <w:sz w:val="26"/>
          <w:szCs w:val="26"/>
        </w:rPr>
        <w:t>В целом реализация данного мероприятия позволит решить следующие проблемы:</w:t>
      </w:r>
    </w:p>
    <w:p w:rsidR="009E092B" w:rsidRPr="009E092B" w:rsidRDefault="009E092B" w:rsidP="00B74B84">
      <w:pPr>
        <w:numPr>
          <w:ilvl w:val="0"/>
          <w:numId w:val="38"/>
        </w:numPr>
        <w:rPr>
          <w:sz w:val="26"/>
          <w:szCs w:val="26"/>
        </w:rPr>
      </w:pPr>
      <w:r w:rsidRPr="009E092B">
        <w:rPr>
          <w:sz w:val="26"/>
          <w:szCs w:val="26"/>
        </w:rPr>
        <w:t>увеличить объемы заготовки, повысить качество и безопасность мяса и мясных  продуктов;</w:t>
      </w:r>
    </w:p>
    <w:p w:rsidR="009E092B" w:rsidRPr="009E092B" w:rsidRDefault="009E092B" w:rsidP="00B74B84">
      <w:pPr>
        <w:numPr>
          <w:ilvl w:val="0"/>
          <w:numId w:val="38"/>
        </w:numPr>
        <w:rPr>
          <w:sz w:val="26"/>
          <w:szCs w:val="26"/>
        </w:rPr>
      </w:pPr>
      <w:r w:rsidRPr="009E092B">
        <w:rPr>
          <w:sz w:val="26"/>
          <w:szCs w:val="26"/>
        </w:rPr>
        <w:t>расширить ассортимент мяса, мясных пол</w:t>
      </w:r>
      <w:r w:rsidR="00B74B84">
        <w:rPr>
          <w:sz w:val="26"/>
          <w:szCs w:val="26"/>
        </w:rPr>
        <w:t xml:space="preserve">уфабрикатов,  реализуемых через </w:t>
      </w:r>
      <w:r w:rsidRPr="009E092B">
        <w:rPr>
          <w:sz w:val="26"/>
          <w:szCs w:val="26"/>
        </w:rPr>
        <w:t xml:space="preserve">торговые </w:t>
      </w:r>
      <w:r w:rsidR="00CE2A0B">
        <w:rPr>
          <w:sz w:val="26"/>
          <w:szCs w:val="26"/>
        </w:rPr>
        <w:t>точки</w:t>
      </w:r>
      <w:r w:rsidRPr="009E092B">
        <w:rPr>
          <w:sz w:val="26"/>
          <w:szCs w:val="26"/>
        </w:rPr>
        <w:t xml:space="preserve"> потребительской  кооперации</w:t>
      </w:r>
      <w:proofErr w:type="gramStart"/>
      <w:r w:rsidRPr="009E092B">
        <w:rPr>
          <w:sz w:val="26"/>
          <w:szCs w:val="26"/>
        </w:rPr>
        <w:t xml:space="preserve"> ,</w:t>
      </w:r>
      <w:proofErr w:type="gramEnd"/>
      <w:r w:rsidRPr="009E092B">
        <w:rPr>
          <w:sz w:val="26"/>
          <w:szCs w:val="26"/>
        </w:rPr>
        <w:t xml:space="preserve"> снизить их себестоимость и цену реализации;</w:t>
      </w:r>
    </w:p>
    <w:p w:rsidR="009E092B" w:rsidRPr="009E092B" w:rsidRDefault="009E092B" w:rsidP="00B74B84">
      <w:pPr>
        <w:numPr>
          <w:ilvl w:val="0"/>
          <w:numId w:val="38"/>
        </w:numPr>
        <w:rPr>
          <w:sz w:val="26"/>
          <w:szCs w:val="26"/>
        </w:rPr>
      </w:pPr>
      <w:r w:rsidRPr="009E092B">
        <w:rPr>
          <w:sz w:val="26"/>
          <w:szCs w:val="26"/>
        </w:rPr>
        <w:t>расширить спектр услуг оказываемых сельскому населению райо</w:t>
      </w:r>
      <w:r w:rsidR="00CE2A0B">
        <w:rPr>
          <w:sz w:val="26"/>
          <w:szCs w:val="26"/>
        </w:rPr>
        <w:t>на    (закупка, транспортировка</w:t>
      </w:r>
      <w:r w:rsidR="006E452D">
        <w:rPr>
          <w:sz w:val="26"/>
          <w:szCs w:val="26"/>
        </w:rPr>
        <w:t>);</w:t>
      </w:r>
      <w:r w:rsidRPr="009E092B">
        <w:rPr>
          <w:sz w:val="26"/>
          <w:szCs w:val="26"/>
        </w:rPr>
        <w:t xml:space="preserve"> </w:t>
      </w:r>
    </w:p>
    <w:p w:rsidR="009E092B" w:rsidRPr="009E092B" w:rsidRDefault="009E092B" w:rsidP="00B74B84">
      <w:pPr>
        <w:numPr>
          <w:ilvl w:val="0"/>
          <w:numId w:val="38"/>
        </w:numPr>
        <w:rPr>
          <w:sz w:val="26"/>
          <w:szCs w:val="26"/>
        </w:rPr>
      </w:pPr>
      <w:r w:rsidRPr="009E092B">
        <w:rPr>
          <w:sz w:val="26"/>
          <w:szCs w:val="26"/>
        </w:rPr>
        <w:t>организовать новые рабочие места.</w:t>
      </w:r>
    </w:p>
    <w:p w:rsidR="006D0F65" w:rsidRDefault="00B34FE5" w:rsidP="00B34FE5">
      <w:pPr>
        <w:ind w:firstLine="567"/>
        <w:rPr>
          <w:rFonts w:ascii="Times New Roman" w:hAnsi="Times New Roman"/>
          <w:sz w:val="26"/>
          <w:szCs w:val="26"/>
        </w:rPr>
      </w:pPr>
      <w:r w:rsidRPr="004364F1">
        <w:rPr>
          <w:rFonts w:ascii="Times New Roman" w:hAnsi="Times New Roman"/>
          <w:sz w:val="26"/>
          <w:szCs w:val="26"/>
        </w:rPr>
        <w:t xml:space="preserve">Производство основных видов сельскохозяйственной продукции в малом секторе сельской экономики имеет особое значение для обеспечения собственного потребления, </w:t>
      </w:r>
      <w:proofErr w:type="spellStart"/>
      <w:r w:rsidRPr="004364F1">
        <w:rPr>
          <w:rFonts w:ascii="Times New Roman" w:hAnsi="Times New Roman"/>
          <w:sz w:val="26"/>
          <w:szCs w:val="26"/>
        </w:rPr>
        <w:t>самозанятости</w:t>
      </w:r>
      <w:proofErr w:type="spellEnd"/>
      <w:r w:rsidRPr="004364F1">
        <w:rPr>
          <w:rFonts w:ascii="Times New Roman" w:hAnsi="Times New Roman"/>
          <w:sz w:val="26"/>
          <w:szCs w:val="26"/>
        </w:rPr>
        <w:t xml:space="preserve">, а также  способствует развитию сельских территорий. </w:t>
      </w:r>
    </w:p>
    <w:p w:rsidR="006D0F65" w:rsidRDefault="00B34FE5" w:rsidP="00B34FE5">
      <w:pPr>
        <w:ind w:firstLine="567"/>
        <w:rPr>
          <w:rFonts w:ascii="Times New Roman" w:hAnsi="Times New Roman"/>
          <w:sz w:val="26"/>
          <w:szCs w:val="26"/>
        </w:rPr>
      </w:pPr>
      <w:r w:rsidRPr="004364F1">
        <w:rPr>
          <w:rFonts w:ascii="Times New Roman" w:hAnsi="Times New Roman"/>
          <w:sz w:val="26"/>
          <w:szCs w:val="26"/>
        </w:rPr>
        <w:t>При этом производство отдельных видов сельскохозяйственной продукции, а именно молока, мяса и картофеля сопряжено с большими производственными затратами, что в конечном итоге приводит к снижению экономической целесообразности их производства.</w:t>
      </w:r>
      <w:r w:rsidR="00C06FEE">
        <w:rPr>
          <w:rFonts w:ascii="Times New Roman" w:hAnsi="Times New Roman"/>
          <w:sz w:val="26"/>
          <w:szCs w:val="26"/>
        </w:rPr>
        <w:t xml:space="preserve"> </w:t>
      </w:r>
      <w:r w:rsidRPr="004364F1">
        <w:rPr>
          <w:rFonts w:ascii="Times New Roman" w:hAnsi="Times New Roman"/>
          <w:sz w:val="26"/>
          <w:szCs w:val="26"/>
        </w:rPr>
        <w:t xml:space="preserve">Решение </w:t>
      </w:r>
      <w:proofErr w:type="gramStart"/>
      <w:r w:rsidRPr="004364F1">
        <w:rPr>
          <w:rFonts w:ascii="Times New Roman" w:hAnsi="Times New Roman"/>
          <w:sz w:val="26"/>
          <w:szCs w:val="26"/>
        </w:rPr>
        <w:t>проблемы повышения эффективности производства сельскохозяйственной продукции</w:t>
      </w:r>
      <w:proofErr w:type="gramEnd"/>
      <w:r w:rsidRPr="004364F1">
        <w:rPr>
          <w:rFonts w:ascii="Times New Roman" w:hAnsi="Times New Roman"/>
          <w:sz w:val="26"/>
          <w:szCs w:val="26"/>
        </w:rPr>
        <w:t xml:space="preserve"> в малом секторе сельской экономики осуществляется с использованием государственной поддержки в рамках реализации программ развития сельского хозяйства. </w:t>
      </w:r>
    </w:p>
    <w:p w:rsidR="00B34FE5" w:rsidRPr="00A204F4" w:rsidRDefault="006D0F65" w:rsidP="00B34FE5">
      <w:pPr>
        <w:ind w:firstLine="567"/>
        <w:rPr>
          <w:color w:val="000000"/>
          <w:sz w:val="26"/>
          <w:szCs w:val="22"/>
        </w:rPr>
      </w:pPr>
      <w:proofErr w:type="gramStart"/>
      <w:r w:rsidRPr="00390A66">
        <w:rPr>
          <w:rFonts w:ascii="Times New Roman" w:hAnsi="Times New Roman"/>
          <w:sz w:val="26"/>
          <w:szCs w:val="26"/>
        </w:rPr>
        <w:t xml:space="preserve">В </w:t>
      </w:r>
      <w:r w:rsidR="000D59CA">
        <w:rPr>
          <w:rFonts w:ascii="Times New Roman" w:hAnsi="Times New Roman"/>
          <w:sz w:val="26"/>
          <w:szCs w:val="26"/>
        </w:rPr>
        <w:t>соответствии с</w:t>
      </w:r>
      <w:r w:rsidRPr="00390A66">
        <w:rPr>
          <w:rFonts w:ascii="Times New Roman" w:hAnsi="Times New Roman"/>
          <w:sz w:val="26"/>
          <w:szCs w:val="26"/>
        </w:rPr>
        <w:t xml:space="preserve"> Государственной программ</w:t>
      </w:r>
      <w:r w:rsidR="000D59CA">
        <w:rPr>
          <w:rFonts w:ascii="Times New Roman" w:hAnsi="Times New Roman"/>
          <w:sz w:val="26"/>
          <w:szCs w:val="26"/>
        </w:rPr>
        <w:t>ой</w:t>
      </w:r>
      <w:r w:rsidR="00390A66" w:rsidRPr="00390A66">
        <w:rPr>
          <w:color w:val="000000"/>
          <w:sz w:val="26"/>
          <w:szCs w:val="22"/>
        </w:rPr>
        <w:t xml:space="preserve"> </w:t>
      </w:r>
      <w:r w:rsidR="00390A66">
        <w:rPr>
          <w:color w:val="000000"/>
          <w:sz w:val="26"/>
          <w:szCs w:val="22"/>
        </w:rPr>
        <w:t>развития сельского хозяйства и регулирования рынков сельскохозяйственной продукции, сырья и продовольствия на 2013 – 2020 годы, утвержденной Постановлением Правительства Российской Федерации от 14 июля 2012 года № 717</w:t>
      </w:r>
      <w:r w:rsidR="000D59CA">
        <w:rPr>
          <w:color w:val="000000"/>
          <w:sz w:val="26"/>
          <w:szCs w:val="22"/>
        </w:rPr>
        <w:t>,</w:t>
      </w:r>
      <w:r w:rsidR="00390A66">
        <w:rPr>
          <w:color w:val="000000"/>
          <w:sz w:val="26"/>
          <w:szCs w:val="22"/>
        </w:rPr>
        <w:t xml:space="preserve"> </w:t>
      </w:r>
      <w:r w:rsidR="0088555F">
        <w:rPr>
          <w:color w:val="000000"/>
          <w:sz w:val="26"/>
          <w:szCs w:val="22"/>
        </w:rPr>
        <w:t>запланированы мероприятия по государств</w:t>
      </w:r>
      <w:r w:rsidR="00C62A3C">
        <w:rPr>
          <w:color w:val="000000"/>
          <w:sz w:val="26"/>
          <w:szCs w:val="22"/>
        </w:rPr>
        <w:t xml:space="preserve">енной поддержке кредитования </w:t>
      </w:r>
      <w:r w:rsidR="0088555F">
        <w:rPr>
          <w:color w:val="000000"/>
          <w:sz w:val="26"/>
          <w:szCs w:val="22"/>
        </w:rPr>
        <w:t xml:space="preserve">отраслей растениеводства и животноводства, переработки их продукции, развития </w:t>
      </w:r>
      <w:r w:rsidR="007949F3">
        <w:rPr>
          <w:color w:val="000000"/>
          <w:sz w:val="26"/>
          <w:szCs w:val="22"/>
        </w:rPr>
        <w:t xml:space="preserve">инфраструктуры и </w:t>
      </w:r>
      <w:r w:rsidR="0088555F">
        <w:rPr>
          <w:color w:val="000000"/>
          <w:sz w:val="26"/>
          <w:szCs w:val="22"/>
        </w:rPr>
        <w:t>обеспечения рынков продукции растениеводства и животноводства.</w:t>
      </w:r>
      <w:proofErr w:type="gramEnd"/>
      <w:r w:rsidR="000D59CA">
        <w:rPr>
          <w:color w:val="000000"/>
          <w:sz w:val="26"/>
          <w:szCs w:val="22"/>
        </w:rPr>
        <w:t xml:space="preserve"> </w:t>
      </w:r>
      <w:proofErr w:type="gramStart"/>
      <w:r w:rsidR="000D59CA">
        <w:rPr>
          <w:color w:val="000000"/>
          <w:sz w:val="26"/>
          <w:szCs w:val="22"/>
        </w:rPr>
        <w:t>В рамках этих мероприятий</w:t>
      </w:r>
      <w:r w:rsidR="00A204F4">
        <w:rPr>
          <w:color w:val="000000"/>
          <w:sz w:val="26"/>
          <w:szCs w:val="22"/>
        </w:rPr>
        <w:t xml:space="preserve"> организации потребительской кооперации получают доступ </w:t>
      </w:r>
      <w:r w:rsidR="00A204F4" w:rsidRPr="00A204F4">
        <w:rPr>
          <w:color w:val="000000"/>
          <w:sz w:val="26"/>
          <w:szCs w:val="22"/>
        </w:rPr>
        <w:t>к краткосрочным заемным средствам, получаемым в российских кредитных организациях и сельскохозяйственных кредитных потребительских кооперативах</w:t>
      </w:r>
      <w:r w:rsidRPr="00A204F4">
        <w:rPr>
          <w:color w:val="000000"/>
          <w:sz w:val="26"/>
          <w:szCs w:val="22"/>
        </w:rPr>
        <w:t xml:space="preserve"> </w:t>
      </w:r>
      <w:r w:rsidR="00270740">
        <w:rPr>
          <w:color w:val="000000"/>
          <w:sz w:val="26"/>
          <w:szCs w:val="22"/>
        </w:rPr>
        <w:t xml:space="preserve">на </w:t>
      </w:r>
      <w:r w:rsidR="00270740" w:rsidRPr="00270740">
        <w:rPr>
          <w:color w:val="000000"/>
          <w:sz w:val="26"/>
          <w:szCs w:val="22"/>
        </w:rPr>
        <w:t xml:space="preserve">закупку сельскохозяйственного сырья </w:t>
      </w:r>
      <w:r w:rsidR="00D25D70" w:rsidRPr="00D25D70">
        <w:rPr>
          <w:color w:val="000000"/>
          <w:sz w:val="26"/>
          <w:szCs w:val="22"/>
        </w:rPr>
        <w:t>для первичной и промышленной переработки продукции растениеводства,</w:t>
      </w:r>
      <w:r w:rsidR="00D25D70" w:rsidRPr="00270740">
        <w:rPr>
          <w:color w:val="000000"/>
          <w:sz w:val="26"/>
          <w:szCs w:val="22"/>
        </w:rPr>
        <w:t xml:space="preserve"> </w:t>
      </w:r>
      <w:r w:rsidR="00270740" w:rsidRPr="00270740">
        <w:rPr>
          <w:color w:val="000000"/>
          <w:sz w:val="26"/>
          <w:szCs w:val="22"/>
        </w:rPr>
        <w:t>для первичной и промышленной переработки продукции животноводства, закупку сухого и концентрированного молока, вспомогательного сырья и материалов, оплату транспортных услуг, связанных с производством молочной продукции, а также</w:t>
      </w:r>
      <w:proofErr w:type="gramEnd"/>
      <w:r w:rsidR="00270740" w:rsidRPr="00270740">
        <w:rPr>
          <w:color w:val="000000"/>
          <w:sz w:val="26"/>
          <w:szCs w:val="22"/>
        </w:rPr>
        <w:t xml:space="preserve"> на иные цели в соответствии с перечнем, утверждаемым Правительством Российской Федерации</w:t>
      </w:r>
      <w:r w:rsidR="00270740">
        <w:rPr>
          <w:color w:val="000000"/>
          <w:sz w:val="26"/>
          <w:szCs w:val="22"/>
        </w:rPr>
        <w:t xml:space="preserve">. </w:t>
      </w:r>
      <w:r w:rsidR="00B34FE5" w:rsidRPr="00A204F4">
        <w:rPr>
          <w:color w:val="000000"/>
          <w:sz w:val="26"/>
          <w:szCs w:val="22"/>
        </w:rPr>
        <w:t>Одновременно в рамках реализации данной программы планируется решение не менее важной задачи, а именно создание эффективной закупочной сети.</w:t>
      </w:r>
    </w:p>
    <w:p w:rsidR="006E452D" w:rsidRPr="006E452D" w:rsidRDefault="00AE35A3" w:rsidP="006E452D">
      <w:pPr>
        <w:rPr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4.</w:t>
      </w:r>
      <w:r w:rsidR="00F04D73" w:rsidRPr="00F04D73">
        <w:rPr>
          <w:rFonts w:ascii="Times New Roman" w:hAnsi="Times New Roman"/>
          <w:b/>
          <w:sz w:val="26"/>
          <w:szCs w:val="26"/>
        </w:rPr>
        <w:t>2</w:t>
      </w:r>
      <w:r>
        <w:rPr>
          <w:rFonts w:ascii="Times New Roman" w:hAnsi="Times New Roman"/>
          <w:b/>
          <w:sz w:val="26"/>
          <w:szCs w:val="26"/>
        </w:rPr>
        <w:t>.</w:t>
      </w:r>
      <w:r w:rsidR="004860AE">
        <w:rPr>
          <w:rFonts w:ascii="Times New Roman" w:hAnsi="Times New Roman"/>
          <w:b/>
          <w:sz w:val="26"/>
          <w:szCs w:val="26"/>
        </w:rPr>
        <w:t xml:space="preserve"> </w:t>
      </w:r>
      <w:r w:rsidR="006E452D" w:rsidRPr="006E452D">
        <w:rPr>
          <w:b/>
          <w:sz w:val="26"/>
          <w:szCs w:val="26"/>
        </w:rPr>
        <w:t xml:space="preserve">Развитие торговой деятельности, общественного питания в </w:t>
      </w:r>
      <w:proofErr w:type="gramStart"/>
      <w:r w:rsidR="006E452D" w:rsidRPr="006E452D">
        <w:rPr>
          <w:b/>
          <w:sz w:val="26"/>
          <w:szCs w:val="26"/>
        </w:rPr>
        <w:t>сельских</w:t>
      </w:r>
      <w:proofErr w:type="gramEnd"/>
      <w:r w:rsidR="006E452D" w:rsidRPr="006E452D">
        <w:rPr>
          <w:sz w:val="26"/>
          <w:szCs w:val="26"/>
        </w:rPr>
        <w:t xml:space="preserve"> </w:t>
      </w:r>
    </w:p>
    <w:p w:rsidR="006E452D" w:rsidRDefault="006E452D" w:rsidP="006E452D">
      <w:pPr>
        <w:rPr>
          <w:b/>
          <w:sz w:val="20"/>
          <w:szCs w:val="28"/>
        </w:rPr>
      </w:pPr>
      <w:proofErr w:type="gramStart"/>
      <w:r w:rsidRPr="006E452D">
        <w:rPr>
          <w:b/>
          <w:sz w:val="26"/>
          <w:szCs w:val="26"/>
        </w:rPr>
        <w:t>поселениях</w:t>
      </w:r>
      <w:proofErr w:type="gramEnd"/>
      <w:r w:rsidRPr="006E452D">
        <w:rPr>
          <w:b/>
          <w:sz w:val="26"/>
          <w:szCs w:val="26"/>
        </w:rPr>
        <w:t xml:space="preserve"> и  оказание платных и бытовых услуг  сельским жителям</w:t>
      </w:r>
      <w:r>
        <w:rPr>
          <w:b/>
          <w:sz w:val="20"/>
          <w:szCs w:val="28"/>
        </w:rPr>
        <w:t>.</w:t>
      </w:r>
    </w:p>
    <w:p w:rsidR="009E092B" w:rsidRPr="009E092B" w:rsidRDefault="009E092B" w:rsidP="006E452D">
      <w:pPr>
        <w:rPr>
          <w:sz w:val="26"/>
          <w:szCs w:val="26"/>
        </w:rPr>
      </w:pPr>
      <w:r w:rsidRPr="009E092B">
        <w:rPr>
          <w:b/>
          <w:sz w:val="26"/>
          <w:szCs w:val="26"/>
        </w:rPr>
        <w:t xml:space="preserve"> </w:t>
      </w:r>
      <w:r w:rsidRPr="009E092B">
        <w:rPr>
          <w:sz w:val="26"/>
          <w:szCs w:val="26"/>
        </w:rPr>
        <w:t xml:space="preserve">    Торговое обслуживание жителей сельских поселений района будет осуществлят</w:t>
      </w:r>
      <w:r w:rsidR="006E452D">
        <w:rPr>
          <w:sz w:val="26"/>
          <w:szCs w:val="26"/>
        </w:rPr>
        <w:t>ься, в  основном</w:t>
      </w:r>
      <w:proofErr w:type="gramStart"/>
      <w:r w:rsidR="006E452D">
        <w:rPr>
          <w:sz w:val="26"/>
          <w:szCs w:val="26"/>
        </w:rPr>
        <w:t xml:space="preserve"> ,</w:t>
      </w:r>
      <w:proofErr w:type="gramEnd"/>
      <w:r w:rsidR="006E452D">
        <w:rPr>
          <w:sz w:val="26"/>
          <w:szCs w:val="26"/>
        </w:rPr>
        <w:t>организацией</w:t>
      </w:r>
      <w:r w:rsidRPr="009E092B">
        <w:rPr>
          <w:sz w:val="26"/>
          <w:szCs w:val="26"/>
        </w:rPr>
        <w:t xml:space="preserve"> потребительской кооперации.</w:t>
      </w:r>
    </w:p>
    <w:p w:rsidR="009E092B" w:rsidRPr="009E092B" w:rsidRDefault="009E092B" w:rsidP="006E452D">
      <w:pPr>
        <w:rPr>
          <w:sz w:val="26"/>
          <w:szCs w:val="26"/>
        </w:rPr>
      </w:pPr>
      <w:r w:rsidRPr="009E092B">
        <w:rPr>
          <w:sz w:val="26"/>
          <w:szCs w:val="26"/>
        </w:rPr>
        <w:lastRenderedPageBreak/>
        <w:t xml:space="preserve">    В целях расширения услуг, направленных на удовлетворение спроса сельского населения района, планируется реализация мероприятий, предусматривающих организацию эффективной сети предприятий торговли и общественного питания.</w:t>
      </w:r>
    </w:p>
    <w:p w:rsidR="009E092B" w:rsidRPr="009E092B" w:rsidRDefault="009E092B" w:rsidP="006E452D">
      <w:pPr>
        <w:rPr>
          <w:sz w:val="26"/>
          <w:szCs w:val="26"/>
        </w:rPr>
      </w:pPr>
      <w:r w:rsidRPr="009E092B">
        <w:rPr>
          <w:sz w:val="26"/>
          <w:szCs w:val="26"/>
        </w:rPr>
        <w:t xml:space="preserve">    Основными направлениями развития сферы услуг розничной торговли и</w:t>
      </w:r>
    </w:p>
    <w:p w:rsidR="009E092B" w:rsidRPr="009E092B" w:rsidRDefault="009E092B" w:rsidP="006E452D">
      <w:pPr>
        <w:tabs>
          <w:tab w:val="left" w:pos="4095"/>
        </w:tabs>
        <w:rPr>
          <w:sz w:val="26"/>
          <w:szCs w:val="26"/>
        </w:rPr>
      </w:pPr>
      <w:r w:rsidRPr="009E092B">
        <w:rPr>
          <w:sz w:val="26"/>
          <w:szCs w:val="26"/>
        </w:rPr>
        <w:t>общественного питания являются:</w:t>
      </w:r>
      <w:r w:rsidRPr="009E092B">
        <w:rPr>
          <w:sz w:val="26"/>
          <w:szCs w:val="26"/>
        </w:rPr>
        <w:tab/>
      </w:r>
    </w:p>
    <w:p w:rsidR="009E092B" w:rsidRPr="009E092B" w:rsidRDefault="009E092B" w:rsidP="00FF6190">
      <w:pPr>
        <w:numPr>
          <w:ilvl w:val="0"/>
          <w:numId w:val="37"/>
        </w:numPr>
        <w:rPr>
          <w:sz w:val="26"/>
          <w:szCs w:val="26"/>
        </w:rPr>
      </w:pPr>
      <w:r w:rsidRPr="009E092B">
        <w:rPr>
          <w:sz w:val="26"/>
          <w:szCs w:val="26"/>
        </w:rPr>
        <w:t>проведение  замены торгового  и приобретение холодильного оборудования;</w:t>
      </w:r>
    </w:p>
    <w:p w:rsidR="009E092B" w:rsidRPr="009E092B" w:rsidRDefault="006E452D" w:rsidP="006E452D">
      <w:pPr>
        <w:rPr>
          <w:sz w:val="26"/>
          <w:szCs w:val="26"/>
        </w:rPr>
      </w:pPr>
      <w:r>
        <w:rPr>
          <w:sz w:val="26"/>
          <w:szCs w:val="26"/>
        </w:rPr>
        <w:t xml:space="preserve">          </w:t>
      </w:r>
      <w:r w:rsidR="00FF6190">
        <w:rPr>
          <w:sz w:val="26"/>
          <w:szCs w:val="26"/>
        </w:rPr>
        <w:t xml:space="preserve"> </w:t>
      </w:r>
      <w:r w:rsidR="009E092B" w:rsidRPr="009E092B">
        <w:rPr>
          <w:sz w:val="26"/>
          <w:szCs w:val="26"/>
        </w:rPr>
        <w:t>капитальный ремонт  и реконструкция  магазинов</w:t>
      </w:r>
      <w:r w:rsidR="008E5C2C">
        <w:rPr>
          <w:sz w:val="26"/>
          <w:szCs w:val="26"/>
        </w:rPr>
        <w:t xml:space="preserve"> и торговых точек</w:t>
      </w:r>
      <w:r w:rsidR="009E092B" w:rsidRPr="009E092B">
        <w:rPr>
          <w:sz w:val="26"/>
          <w:szCs w:val="26"/>
        </w:rPr>
        <w:t>;</w:t>
      </w:r>
    </w:p>
    <w:p w:rsidR="009E092B" w:rsidRPr="009E092B" w:rsidRDefault="009E092B" w:rsidP="00FF6190">
      <w:pPr>
        <w:numPr>
          <w:ilvl w:val="0"/>
          <w:numId w:val="37"/>
        </w:numPr>
        <w:rPr>
          <w:sz w:val="26"/>
          <w:szCs w:val="26"/>
        </w:rPr>
      </w:pPr>
      <w:r w:rsidRPr="009E092B">
        <w:rPr>
          <w:sz w:val="26"/>
          <w:szCs w:val="26"/>
        </w:rPr>
        <w:t>переоборудование существующих магазинов  в заготовительные пункты;</w:t>
      </w:r>
    </w:p>
    <w:p w:rsidR="009E092B" w:rsidRPr="009E092B" w:rsidRDefault="009E092B" w:rsidP="00FF6190">
      <w:pPr>
        <w:numPr>
          <w:ilvl w:val="0"/>
          <w:numId w:val="37"/>
        </w:numPr>
        <w:rPr>
          <w:sz w:val="26"/>
          <w:szCs w:val="26"/>
        </w:rPr>
      </w:pPr>
      <w:r w:rsidRPr="009E092B">
        <w:rPr>
          <w:sz w:val="26"/>
          <w:szCs w:val="26"/>
        </w:rPr>
        <w:t>приобретение автотранспорта;</w:t>
      </w:r>
    </w:p>
    <w:p w:rsidR="009E092B" w:rsidRPr="009E092B" w:rsidRDefault="009E092B" w:rsidP="00FF6190">
      <w:pPr>
        <w:numPr>
          <w:ilvl w:val="0"/>
          <w:numId w:val="37"/>
        </w:numPr>
        <w:rPr>
          <w:sz w:val="26"/>
          <w:szCs w:val="26"/>
        </w:rPr>
      </w:pPr>
      <w:r w:rsidRPr="009E092B">
        <w:rPr>
          <w:sz w:val="26"/>
          <w:szCs w:val="26"/>
        </w:rPr>
        <w:t>перепрофилирование неиспользуемых торговых площадей магазинов под предприятия, оказывающие услуги общественного питания.</w:t>
      </w:r>
    </w:p>
    <w:p w:rsidR="009E092B" w:rsidRPr="009E092B" w:rsidRDefault="009E092B" w:rsidP="00FF6190">
      <w:pPr>
        <w:numPr>
          <w:ilvl w:val="0"/>
          <w:numId w:val="37"/>
        </w:numPr>
        <w:jc w:val="left"/>
        <w:rPr>
          <w:sz w:val="26"/>
          <w:szCs w:val="26"/>
        </w:rPr>
      </w:pPr>
      <w:r w:rsidRPr="009E092B">
        <w:rPr>
          <w:sz w:val="26"/>
          <w:szCs w:val="26"/>
        </w:rPr>
        <w:t>переоборудование свободных площадей магазинов для размещения предприятий бытового обслуживания.</w:t>
      </w:r>
    </w:p>
    <w:p w:rsidR="00D32C31" w:rsidRPr="004364F1" w:rsidRDefault="00DA34BD" w:rsidP="00D32C31">
      <w:pPr>
        <w:ind w:firstLine="567"/>
        <w:rPr>
          <w:rFonts w:ascii="Times New Roman" w:hAnsi="Times New Roman"/>
          <w:sz w:val="26"/>
          <w:szCs w:val="26"/>
        </w:rPr>
      </w:pPr>
      <w:r w:rsidRPr="004364F1">
        <w:rPr>
          <w:rFonts w:ascii="Times New Roman" w:hAnsi="Times New Roman"/>
          <w:sz w:val="26"/>
          <w:szCs w:val="26"/>
        </w:rPr>
        <w:t xml:space="preserve">Наличие современного экономичного специализированного автомобильного транспорта в настоящее время играет большую роль </w:t>
      </w:r>
      <w:r w:rsidR="00D32C31" w:rsidRPr="004364F1">
        <w:rPr>
          <w:rFonts w:ascii="Times New Roman" w:hAnsi="Times New Roman"/>
          <w:sz w:val="26"/>
          <w:szCs w:val="26"/>
        </w:rPr>
        <w:t xml:space="preserve">не только в системе закупок сельскохозяйственной продукции, но и обеспечении сельского населения </w:t>
      </w:r>
      <w:r w:rsidR="00FF6190">
        <w:rPr>
          <w:rFonts w:ascii="Times New Roman" w:hAnsi="Times New Roman"/>
          <w:sz w:val="26"/>
          <w:szCs w:val="26"/>
        </w:rPr>
        <w:t>района</w:t>
      </w:r>
      <w:r w:rsidR="00D32C31" w:rsidRPr="004364F1">
        <w:rPr>
          <w:rFonts w:ascii="Times New Roman" w:hAnsi="Times New Roman"/>
          <w:sz w:val="26"/>
          <w:szCs w:val="26"/>
        </w:rPr>
        <w:t xml:space="preserve"> товарами первой необходимости. </w:t>
      </w:r>
    </w:p>
    <w:p w:rsidR="00D32C31" w:rsidRPr="004364F1" w:rsidRDefault="00D32C31" w:rsidP="00D32C31">
      <w:pPr>
        <w:ind w:firstLine="567"/>
        <w:rPr>
          <w:rFonts w:ascii="Times New Roman" w:hAnsi="Times New Roman"/>
          <w:sz w:val="26"/>
          <w:szCs w:val="26"/>
        </w:rPr>
      </w:pPr>
      <w:r w:rsidRPr="004364F1">
        <w:rPr>
          <w:rFonts w:ascii="Times New Roman" w:hAnsi="Times New Roman"/>
          <w:sz w:val="26"/>
          <w:szCs w:val="26"/>
        </w:rPr>
        <w:t>Ко</w:t>
      </w:r>
      <w:r w:rsidR="00FF6190">
        <w:rPr>
          <w:rFonts w:ascii="Times New Roman" w:hAnsi="Times New Roman"/>
          <w:sz w:val="26"/>
          <w:szCs w:val="26"/>
        </w:rPr>
        <w:t>нкурентным преимуществом районного</w:t>
      </w:r>
      <w:r w:rsidRPr="004364F1">
        <w:rPr>
          <w:rFonts w:ascii="Times New Roman" w:hAnsi="Times New Roman"/>
          <w:sz w:val="26"/>
          <w:szCs w:val="26"/>
        </w:rPr>
        <w:t xml:space="preserve"> </w:t>
      </w:r>
      <w:r w:rsidR="00FF6190">
        <w:rPr>
          <w:rFonts w:ascii="Times New Roman" w:hAnsi="Times New Roman"/>
          <w:sz w:val="26"/>
          <w:szCs w:val="26"/>
        </w:rPr>
        <w:t xml:space="preserve">сельского </w:t>
      </w:r>
      <w:r w:rsidRPr="004364F1">
        <w:rPr>
          <w:rFonts w:ascii="Times New Roman" w:hAnsi="Times New Roman"/>
          <w:sz w:val="26"/>
          <w:szCs w:val="26"/>
        </w:rPr>
        <w:t>потребительск</w:t>
      </w:r>
      <w:r w:rsidR="00FF6190">
        <w:rPr>
          <w:rFonts w:ascii="Times New Roman" w:hAnsi="Times New Roman"/>
          <w:sz w:val="26"/>
          <w:szCs w:val="26"/>
        </w:rPr>
        <w:t>ого</w:t>
      </w:r>
      <w:r w:rsidRPr="004364F1">
        <w:rPr>
          <w:rFonts w:ascii="Times New Roman" w:hAnsi="Times New Roman"/>
          <w:sz w:val="26"/>
          <w:szCs w:val="26"/>
        </w:rPr>
        <w:t xml:space="preserve"> обществ</w:t>
      </w:r>
      <w:r w:rsidR="00FF6190">
        <w:rPr>
          <w:rFonts w:ascii="Times New Roman" w:hAnsi="Times New Roman"/>
          <w:sz w:val="26"/>
          <w:szCs w:val="26"/>
        </w:rPr>
        <w:t>а</w:t>
      </w:r>
      <w:r w:rsidRPr="004364F1">
        <w:rPr>
          <w:rFonts w:ascii="Times New Roman" w:hAnsi="Times New Roman"/>
          <w:sz w:val="26"/>
          <w:szCs w:val="26"/>
        </w:rPr>
        <w:t xml:space="preserve"> в организации закупочной работы является наличие разветвленной сети охватывающей практически все сельские поселения </w:t>
      </w:r>
      <w:r w:rsidR="00FF6190">
        <w:rPr>
          <w:rFonts w:ascii="Times New Roman" w:hAnsi="Times New Roman"/>
          <w:sz w:val="26"/>
          <w:szCs w:val="26"/>
        </w:rPr>
        <w:t>района</w:t>
      </w:r>
      <w:r w:rsidRPr="004364F1">
        <w:rPr>
          <w:rFonts w:ascii="Times New Roman" w:hAnsi="Times New Roman"/>
          <w:sz w:val="26"/>
          <w:szCs w:val="26"/>
        </w:rPr>
        <w:t xml:space="preserve"> и возможность планирования закупки и заключения контрактов на поставку излиш</w:t>
      </w:r>
      <w:r w:rsidR="00673633">
        <w:rPr>
          <w:rFonts w:ascii="Times New Roman" w:hAnsi="Times New Roman"/>
          <w:sz w:val="26"/>
          <w:szCs w:val="26"/>
        </w:rPr>
        <w:t>ков</w:t>
      </w:r>
      <w:r w:rsidRPr="004364F1">
        <w:rPr>
          <w:rFonts w:ascii="Times New Roman" w:hAnsi="Times New Roman"/>
          <w:sz w:val="26"/>
          <w:szCs w:val="26"/>
        </w:rPr>
        <w:t xml:space="preserve"> сельскохозяйственн</w:t>
      </w:r>
      <w:r w:rsidR="00673633">
        <w:rPr>
          <w:rFonts w:ascii="Times New Roman" w:hAnsi="Times New Roman"/>
          <w:sz w:val="26"/>
          <w:szCs w:val="26"/>
        </w:rPr>
        <w:t>о</w:t>
      </w:r>
      <w:r w:rsidRPr="004364F1">
        <w:rPr>
          <w:rFonts w:ascii="Times New Roman" w:hAnsi="Times New Roman"/>
          <w:sz w:val="26"/>
          <w:szCs w:val="26"/>
        </w:rPr>
        <w:t xml:space="preserve">й продукции, произведенной субъектами малого предпринимательства. </w:t>
      </w:r>
    </w:p>
    <w:p w:rsidR="00D32C31" w:rsidRPr="004364F1" w:rsidRDefault="00D32C31" w:rsidP="00D32C31">
      <w:pPr>
        <w:ind w:firstLine="567"/>
        <w:rPr>
          <w:rFonts w:ascii="Times New Roman" w:hAnsi="Times New Roman"/>
          <w:sz w:val="26"/>
          <w:szCs w:val="26"/>
        </w:rPr>
      </w:pPr>
      <w:r w:rsidRPr="004364F1">
        <w:rPr>
          <w:rFonts w:ascii="Times New Roman" w:hAnsi="Times New Roman"/>
          <w:sz w:val="26"/>
          <w:szCs w:val="26"/>
        </w:rPr>
        <w:t>Одновременно, о</w:t>
      </w:r>
      <w:r w:rsidR="00360410" w:rsidRPr="004364F1">
        <w:rPr>
          <w:rFonts w:ascii="Times New Roman" w:hAnsi="Times New Roman"/>
          <w:sz w:val="26"/>
          <w:szCs w:val="26"/>
        </w:rPr>
        <w:t xml:space="preserve">собая ответственность возлагается на </w:t>
      </w:r>
      <w:r w:rsidRPr="004364F1">
        <w:rPr>
          <w:rFonts w:ascii="Times New Roman" w:hAnsi="Times New Roman"/>
          <w:sz w:val="26"/>
          <w:szCs w:val="26"/>
        </w:rPr>
        <w:t>районн</w:t>
      </w:r>
      <w:r w:rsidR="00FF6190">
        <w:rPr>
          <w:rFonts w:ascii="Times New Roman" w:hAnsi="Times New Roman"/>
          <w:sz w:val="26"/>
          <w:szCs w:val="26"/>
        </w:rPr>
        <w:t>о</w:t>
      </w:r>
      <w:r w:rsidRPr="004364F1">
        <w:rPr>
          <w:rFonts w:ascii="Times New Roman" w:hAnsi="Times New Roman"/>
          <w:sz w:val="26"/>
          <w:szCs w:val="26"/>
        </w:rPr>
        <w:t>е потребительск</w:t>
      </w:r>
      <w:r w:rsidR="00FF6190">
        <w:rPr>
          <w:rFonts w:ascii="Times New Roman" w:hAnsi="Times New Roman"/>
          <w:sz w:val="26"/>
          <w:szCs w:val="26"/>
        </w:rPr>
        <w:t>о</w:t>
      </w:r>
      <w:r w:rsidRPr="004364F1">
        <w:rPr>
          <w:rFonts w:ascii="Times New Roman" w:hAnsi="Times New Roman"/>
          <w:sz w:val="26"/>
          <w:szCs w:val="26"/>
        </w:rPr>
        <w:t>е обществ</w:t>
      </w:r>
      <w:r w:rsidR="00FF6190">
        <w:rPr>
          <w:rFonts w:ascii="Times New Roman" w:hAnsi="Times New Roman"/>
          <w:sz w:val="26"/>
          <w:szCs w:val="26"/>
        </w:rPr>
        <w:t>о</w:t>
      </w:r>
      <w:r w:rsidRPr="004364F1">
        <w:rPr>
          <w:rFonts w:ascii="Times New Roman" w:hAnsi="Times New Roman"/>
          <w:sz w:val="26"/>
          <w:szCs w:val="26"/>
        </w:rPr>
        <w:t xml:space="preserve"> </w:t>
      </w:r>
      <w:r w:rsidR="00360410" w:rsidRPr="004364F1">
        <w:rPr>
          <w:rFonts w:ascii="Times New Roman" w:hAnsi="Times New Roman"/>
          <w:sz w:val="26"/>
          <w:szCs w:val="26"/>
        </w:rPr>
        <w:t>в вопросах региональной продовольственной безопасности сельского населения, его ежедневного обеспечения хлебом и хлебобулочными изделиями</w:t>
      </w:r>
      <w:proofErr w:type="gramStart"/>
      <w:r w:rsidR="00360410" w:rsidRPr="004364F1">
        <w:rPr>
          <w:rFonts w:ascii="Times New Roman" w:hAnsi="Times New Roman"/>
          <w:sz w:val="26"/>
          <w:szCs w:val="26"/>
        </w:rPr>
        <w:t xml:space="preserve"> </w:t>
      </w:r>
      <w:r w:rsidR="00B74B84">
        <w:rPr>
          <w:rFonts w:ascii="Times New Roman" w:hAnsi="Times New Roman"/>
          <w:sz w:val="26"/>
          <w:szCs w:val="26"/>
        </w:rPr>
        <w:t>,</w:t>
      </w:r>
      <w:proofErr w:type="gramEnd"/>
      <w:r w:rsidRPr="004364F1">
        <w:rPr>
          <w:rFonts w:ascii="Times New Roman" w:hAnsi="Times New Roman"/>
          <w:sz w:val="26"/>
          <w:szCs w:val="26"/>
        </w:rPr>
        <w:t xml:space="preserve"> </w:t>
      </w:r>
      <w:r w:rsidR="00360410" w:rsidRPr="004364F1">
        <w:rPr>
          <w:rFonts w:ascii="Times New Roman" w:hAnsi="Times New Roman"/>
          <w:sz w:val="26"/>
          <w:szCs w:val="26"/>
        </w:rPr>
        <w:t xml:space="preserve">гарантированное обеспечение и доставка необходимого зернофуража, комбикормов, строительных и иных необходимых материалов, хозяйственного инвентаря. </w:t>
      </w:r>
    </w:p>
    <w:p w:rsidR="00837637" w:rsidRPr="004364F1" w:rsidRDefault="00837637" w:rsidP="00C06FEE">
      <w:pPr>
        <w:ind w:firstLine="709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Государственная поддержка будет осуществляться з</w:t>
      </w:r>
      <w:r w:rsidRPr="004364F1">
        <w:rPr>
          <w:rFonts w:ascii="Times New Roman" w:hAnsi="Times New Roman"/>
          <w:sz w:val="26"/>
          <w:szCs w:val="26"/>
        </w:rPr>
        <w:t xml:space="preserve">а счет средств </w:t>
      </w:r>
      <w:r>
        <w:rPr>
          <w:rFonts w:ascii="Times New Roman" w:hAnsi="Times New Roman"/>
          <w:sz w:val="26"/>
          <w:szCs w:val="26"/>
        </w:rPr>
        <w:t xml:space="preserve"> </w:t>
      </w:r>
      <w:r w:rsidR="00CB6946">
        <w:rPr>
          <w:rFonts w:ascii="Times New Roman" w:hAnsi="Times New Roman"/>
          <w:sz w:val="26"/>
          <w:szCs w:val="26"/>
        </w:rPr>
        <w:t>муниципального</w:t>
      </w:r>
      <w:r>
        <w:rPr>
          <w:rFonts w:ascii="Times New Roman" w:hAnsi="Times New Roman"/>
          <w:sz w:val="26"/>
          <w:szCs w:val="26"/>
        </w:rPr>
        <w:t xml:space="preserve"> бюджета путем предоставления субсиди</w:t>
      </w:r>
      <w:r w:rsidR="00CB6946">
        <w:rPr>
          <w:rFonts w:ascii="Times New Roman" w:hAnsi="Times New Roman"/>
          <w:sz w:val="26"/>
          <w:szCs w:val="26"/>
        </w:rPr>
        <w:t>й на возмещение части затрат  по доставке товаров в населенные пункты, отдаленные свыше 10 км от райцентра.</w:t>
      </w:r>
      <w:r w:rsidR="00C06FEE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Предоставление субсидий будет осуществляться в соответствии с</w:t>
      </w:r>
      <w:r w:rsidRPr="004364F1">
        <w:rPr>
          <w:rFonts w:ascii="Times New Roman" w:hAnsi="Times New Roman"/>
          <w:sz w:val="26"/>
          <w:szCs w:val="26"/>
        </w:rPr>
        <w:t xml:space="preserve"> нормативным</w:t>
      </w:r>
      <w:r>
        <w:rPr>
          <w:rFonts w:ascii="Times New Roman" w:hAnsi="Times New Roman"/>
          <w:sz w:val="26"/>
          <w:szCs w:val="26"/>
        </w:rPr>
        <w:t>и</w:t>
      </w:r>
      <w:r w:rsidRPr="004364F1">
        <w:rPr>
          <w:rFonts w:ascii="Times New Roman" w:hAnsi="Times New Roman"/>
          <w:sz w:val="26"/>
          <w:szCs w:val="26"/>
        </w:rPr>
        <w:t xml:space="preserve"> акт</w:t>
      </w:r>
      <w:r>
        <w:rPr>
          <w:rFonts w:ascii="Times New Roman" w:hAnsi="Times New Roman"/>
          <w:sz w:val="26"/>
          <w:szCs w:val="26"/>
        </w:rPr>
        <w:t xml:space="preserve">ами </w:t>
      </w:r>
      <w:r w:rsidR="00341C15">
        <w:rPr>
          <w:rFonts w:ascii="Times New Roman" w:hAnsi="Times New Roman"/>
          <w:sz w:val="26"/>
          <w:szCs w:val="26"/>
        </w:rPr>
        <w:t>администрации МР «Куйбышевский район»</w:t>
      </w:r>
      <w:r w:rsidRPr="004364F1">
        <w:rPr>
          <w:rFonts w:ascii="Times New Roman" w:hAnsi="Times New Roman"/>
          <w:sz w:val="26"/>
          <w:szCs w:val="26"/>
        </w:rPr>
        <w:t>.</w:t>
      </w:r>
    </w:p>
    <w:p w:rsidR="00901A7F" w:rsidRDefault="00706C88" w:rsidP="007865B7">
      <w:pPr>
        <w:ind w:firstLine="550"/>
        <w:jc w:val="center"/>
        <w:rPr>
          <w:b/>
          <w:sz w:val="26"/>
          <w:szCs w:val="26"/>
        </w:rPr>
      </w:pPr>
      <w:r w:rsidRPr="004364F1">
        <w:rPr>
          <w:b/>
          <w:sz w:val="26"/>
          <w:szCs w:val="26"/>
        </w:rPr>
        <w:t>Раздел</w:t>
      </w:r>
      <w:r w:rsidR="000C251A" w:rsidRPr="004364F1">
        <w:rPr>
          <w:b/>
          <w:sz w:val="26"/>
          <w:szCs w:val="26"/>
        </w:rPr>
        <w:t xml:space="preserve"> </w:t>
      </w:r>
      <w:r w:rsidRPr="004364F1">
        <w:rPr>
          <w:b/>
          <w:sz w:val="26"/>
          <w:szCs w:val="26"/>
        </w:rPr>
        <w:t>5. Ресурсное обеспечение Программы</w:t>
      </w:r>
      <w:r w:rsidR="00C62A3C">
        <w:rPr>
          <w:b/>
          <w:sz w:val="26"/>
          <w:szCs w:val="26"/>
        </w:rPr>
        <w:t>.</w:t>
      </w:r>
    </w:p>
    <w:p w:rsidR="00F63444" w:rsidRDefault="00F63444" w:rsidP="007865B7">
      <w:pPr>
        <w:ind w:firstLine="550"/>
        <w:jc w:val="center"/>
        <w:rPr>
          <w:b/>
          <w:sz w:val="26"/>
          <w:szCs w:val="26"/>
        </w:rPr>
      </w:pPr>
    </w:p>
    <w:p w:rsidR="00B34FE5" w:rsidRPr="005944FA" w:rsidRDefault="00B34FE5" w:rsidP="00B34FE5">
      <w:pPr>
        <w:ind w:right="-23" w:firstLine="560"/>
        <w:rPr>
          <w:sz w:val="26"/>
          <w:szCs w:val="26"/>
        </w:rPr>
      </w:pPr>
      <w:r w:rsidRPr="004364F1">
        <w:rPr>
          <w:sz w:val="26"/>
          <w:szCs w:val="26"/>
        </w:rPr>
        <w:t xml:space="preserve">Финансирование Программы осуществляется за </w:t>
      </w:r>
      <w:r w:rsidR="00837637">
        <w:rPr>
          <w:sz w:val="26"/>
          <w:szCs w:val="26"/>
        </w:rPr>
        <w:t xml:space="preserve">счет средств </w:t>
      </w:r>
      <w:r w:rsidR="00341C15">
        <w:rPr>
          <w:sz w:val="26"/>
          <w:szCs w:val="26"/>
        </w:rPr>
        <w:t>районно</w:t>
      </w:r>
      <w:r w:rsidR="00837637">
        <w:rPr>
          <w:sz w:val="26"/>
          <w:szCs w:val="26"/>
        </w:rPr>
        <w:t>го бюджета и внебюджетных источников.</w:t>
      </w:r>
    </w:p>
    <w:p w:rsidR="002D7D09" w:rsidRDefault="00187A23" w:rsidP="00760E3F">
      <w:pPr>
        <w:ind w:right="-23" w:firstLine="560"/>
        <w:rPr>
          <w:sz w:val="26"/>
          <w:szCs w:val="26"/>
        </w:rPr>
      </w:pPr>
      <w:r w:rsidRPr="005944FA">
        <w:rPr>
          <w:sz w:val="26"/>
          <w:szCs w:val="26"/>
        </w:rPr>
        <w:t xml:space="preserve">Финансирование </w:t>
      </w:r>
      <w:r w:rsidR="001961C1">
        <w:rPr>
          <w:sz w:val="26"/>
          <w:szCs w:val="26"/>
        </w:rPr>
        <w:t xml:space="preserve">программных </w:t>
      </w:r>
      <w:r w:rsidRPr="005944FA">
        <w:rPr>
          <w:sz w:val="26"/>
          <w:szCs w:val="26"/>
        </w:rPr>
        <w:t xml:space="preserve">мероприятий за счет средств </w:t>
      </w:r>
      <w:r w:rsidR="00341C15">
        <w:rPr>
          <w:sz w:val="26"/>
          <w:szCs w:val="26"/>
        </w:rPr>
        <w:t>районно</w:t>
      </w:r>
      <w:r w:rsidRPr="005944FA">
        <w:rPr>
          <w:sz w:val="26"/>
          <w:szCs w:val="26"/>
        </w:rPr>
        <w:t>го бюджета</w:t>
      </w:r>
      <w:r w:rsidRPr="004364F1">
        <w:rPr>
          <w:sz w:val="26"/>
          <w:szCs w:val="26"/>
        </w:rPr>
        <w:t xml:space="preserve"> будет осуществляться в</w:t>
      </w:r>
      <w:r w:rsidR="001961C1">
        <w:rPr>
          <w:sz w:val="26"/>
          <w:szCs w:val="26"/>
        </w:rPr>
        <w:t xml:space="preserve"> объемах,</w:t>
      </w:r>
      <w:r w:rsidRPr="004364F1">
        <w:rPr>
          <w:sz w:val="26"/>
          <w:szCs w:val="26"/>
        </w:rPr>
        <w:t xml:space="preserve"> установленных </w:t>
      </w:r>
      <w:r w:rsidR="00341C15">
        <w:rPr>
          <w:sz w:val="26"/>
          <w:szCs w:val="26"/>
        </w:rPr>
        <w:t>районным собранием Куйбышевского района</w:t>
      </w:r>
      <w:r w:rsidR="00341C15">
        <w:rPr>
          <w:rFonts w:ascii="Times New Roman" w:hAnsi="Times New Roman"/>
          <w:sz w:val="26"/>
          <w:szCs w:val="26"/>
        </w:rPr>
        <w:t xml:space="preserve"> о муниципальном</w:t>
      </w:r>
      <w:r w:rsidR="007B7E0B" w:rsidRPr="004364F1">
        <w:rPr>
          <w:rFonts w:ascii="Times New Roman" w:hAnsi="Times New Roman"/>
          <w:sz w:val="26"/>
          <w:szCs w:val="26"/>
        </w:rPr>
        <w:t xml:space="preserve"> бюджете на очередной финансовый год и на плановый период</w:t>
      </w:r>
      <w:r w:rsidR="001961C1">
        <w:rPr>
          <w:sz w:val="26"/>
          <w:szCs w:val="26"/>
        </w:rPr>
        <w:t>.</w:t>
      </w:r>
      <w:r w:rsidR="00333BA2">
        <w:rPr>
          <w:sz w:val="26"/>
          <w:szCs w:val="26"/>
        </w:rPr>
        <w:tab/>
      </w:r>
    </w:p>
    <w:p w:rsidR="00187A23" w:rsidRPr="004364F1" w:rsidRDefault="00410543" w:rsidP="00333BA2">
      <w:pPr>
        <w:tabs>
          <w:tab w:val="left" w:pos="8051"/>
          <w:tab w:val="right" w:pos="9354"/>
        </w:tabs>
        <w:jc w:val="left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                                         </w:t>
      </w:r>
      <w:r w:rsidR="00187A23" w:rsidRPr="00872FAB">
        <w:rPr>
          <w:sz w:val="26"/>
          <w:szCs w:val="26"/>
        </w:rPr>
        <w:t xml:space="preserve">Таблица </w:t>
      </w:r>
      <w:r>
        <w:rPr>
          <w:sz w:val="26"/>
          <w:szCs w:val="26"/>
        </w:rPr>
        <w:t>2</w:t>
      </w:r>
    </w:p>
    <w:p w:rsidR="00096094" w:rsidRPr="00222A66" w:rsidRDefault="00F63444" w:rsidP="00F63444">
      <w:pPr>
        <w:pStyle w:val="af0"/>
        <w:rPr>
          <w:b w:val="0"/>
          <w:sz w:val="16"/>
          <w:szCs w:val="16"/>
          <w:u w:val="none"/>
        </w:rPr>
      </w:pPr>
      <w:r>
        <w:rPr>
          <w:b w:val="0"/>
          <w:sz w:val="26"/>
          <w:szCs w:val="26"/>
          <w:u w:val="none"/>
        </w:rPr>
        <w:t xml:space="preserve">     </w:t>
      </w:r>
      <w:r w:rsidR="00187A23" w:rsidRPr="00222A66">
        <w:rPr>
          <w:b w:val="0"/>
          <w:sz w:val="26"/>
          <w:szCs w:val="26"/>
          <w:u w:val="none"/>
        </w:rPr>
        <w:t>О</w:t>
      </w:r>
      <w:r>
        <w:rPr>
          <w:b w:val="0"/>
          <w:sz w:val="26"/>
          <w:szCs w:val="26"/>
          <w:u w:val="none"/>
        </w:rPr>
        <w:t>бъемы и источники финансирования мероприятий программы,</w:t>
      </w:r>
      <w:r w:rsidR="00187A23" w:rsidRPr="004364F1">
        <w:rPr>
          <w:b w:val="0"/>
          <w:sz w:val="26"/>
          <w:szCs w:val="26"/>
          <w:u w:val="none"/>
        </w:rPr>
        <w:t xml:space="preserve">    </w:t>
      </w:r>
      <w:r w:rsidR="003C3265">
        <w:rPr>
          <w:b w:val="0"/>
          <w:sz w:val="26"/>
          <w:szCs w:val="26"/>
          <w:u w:val="none"/>
        </w:rPr>
        <w:t>тыс</w:t>
      </w:r>
      <w:r w:rsidR="00187A23" w:rsidRPr="004364F1">
        <w:rPr>
          <w:b w:val="0"/>
          <w:sz w:val="26"/>
          <w:szCs w:val="26"/>
          <w:u w:val="none"/>
        </w:rPr>
        <w:t>. рублей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2268"/>
        <w:gridCol w:w="3685"/>
        <w:gridCol w:w="1770"/>
      </w:tblGrid>
      <w:tr w:rsidR="00096094" w:rsidRPr="004364F1" w:rsidTr="00096094">
        <w:tc>
          <w:tcPr>
            <w:tcW w:w="1276" w:type="dxa"/>
            <w:vMerge w:val="restart"/>
            <w:shd w:val="clear" w:color="auto" w:fill="auto"/>
          </w:tcPr>
          <w:p w:rsidR="00096094" w:rsidRPr="004364F1" w:rsidRDefault="00222A66" w:rsidP="00C81EA6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</w:t>
            </w:r>
            <w:r w:rsidR="00096094" w:rsidRPr="004364F1">
              <w:rPr>
                <w:rFonts w:ascii="Times New Roman" w:hAnsi="Times New Roman" w:cs="Times New Roman"/>
                <w:sz w:val="26"/>
                <w:szCs w:val="26"/>
              </w:rPr>
              <w:t>оды</w:t>
            </w:r>
          </w:p>
        </w:tc>
        <w:tc>
          <w:tcPr>
            <w:tcW w:w="7723" w:type="dxa"/>
            <w:gridSpan w:val="3"/>
            <w:shd w:val="clear" w:color="auto" w:fill="auto"/>
          </w:tcPr>
          <w:p w:rsidR="00096094" w:rsidRPr="004364F1" w:rsidRDefault="00096094" w:rsidP="00C81EA6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364F1">
              <w:rPr>
                <w:rFonts w:ascii="Times New Roman" w:hAnsi="Times New Roman" w:cs="Times New Roman"/>
                <w:sz w:val="26"/>
                <w:szCs w:val="26"/>
              </w:rPr>
              <w:t>Источники и объемы финансирования</w:t>
            </w:r>
          </w:p>
        </w:tc>
      </w:tr>
      <w:tr w:rsidR="00360B5B" w:rsidRPr="004364F1" w:rsidTr="00096094">
        <w:tc>
          <w:tcPr>
            <w:tcW w:w="1276" w:type="dxa"/>
            <w:vMerge/>
            <w:shd w:val="clear" w:color="auto" w:fill="auto"/>
          </w:tcPr>
          <w:p w:rsidR="00360B5B" w:rsidRPr="004364F1" w:rsidRDefault="00360B5B" w:rsidP="00C81EA6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shd w:val="clear" w:color="auto" w:fill="auto"/>
          </w:tcPr>
          <w:p w:rsidR="00360B5B" w:rsidRPr="004364F1" w:rsidRDefault="00360B5B" w:rsidP="00EC5962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Местный бюджет</w:t>
            </w:r>
            <w:proofErr w:type="gramStart"/>
            <w:r w:rsidRPr="004364F1">
              <w:rPr>
                <w:rFonts w:ascii="Times New Roman" w:hAnsi="Times New Roman" w:cs="Times New Roman"/>
                <w:sz w:val="26"/>
                <w:szCs w:val="26"/>
              </w:rPr>
              <w:t xml:space="preserve"> (*)</w:t>
            </w:r>
            <w:proofErr w:type="gramEnd"/>
          </w:p>
        </w:tc>
        <w:tc>
          <w:tcPr>
            <w:tcW w:w="3685" w:type="dxa"/>
            <w:shd w:val="clear" w:color="auto" w:fill="auto"/>
          </w:tcPr>
          <w:p w:rsidR="00360B5B" w:rsidRPr="004364F1" w:rsidRDefault="00360B5B" w:rsidP="00EC5962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Внебюджетные источники</w:t>
            </w:r>
            <w:proofErr w:type="gramStart"/>
            <w:r w:rsidRPr="004364F1">
              <w:rPr>
                <w:rFonts w:ascii="Times New Roman" w:hAnsi="Times New Roman" w:cs="Times New Roman"/>
                <w:sz w:val="26"/>
                <w:szCs w:val="26"/>
              </w:rPr>
              <w:t xml:space="preserve"> (**)</w:t>
            </w:r>
            <w:proofErr w:type="gramEnd"/>
          </w:p>
        </w:tc>
        <w:tc>
          <w:tcPr>
            <w:tcW w:w="1770" w:type="dxa"/>
            <w:shd w:val="clear" w:color="auto" w:fill="auto"/>
          </w:tcPr>
          <w:p w:rsidR="00360B5B" w:rsidRPr="004364F1" w:rsidRDefault="00360B5B" w:rsidP="00EC5962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364F1">
              <w:rPr>
                <w:rFonts w:ascii="Times New Roman" w:hAnsi="Times New Roman" w:cs="Times New Roman"/>
                <w:sz w:val="26"/>
                <w:szCs w:val="26"/>
              </w:rPr>
              <w:t>Всего</w:t>
            </w:r>
          </w:p>
        </w:tc>
      </w:tr>
      <w:tr w:rsidR="001B47D6" w:rsidRPr="004364F1" w:rsidTr="00096094">
        <w:tc>
          <w:tcPr>
            <w:tcW w:w="1276" w:type="dxa"/>
            <w:shd w:val="clear" w:color="auto" w:fill="auto"/>
          </w:tcPr>
          <w:p w:rsidR="001B47D6" w:rsidRPr="004364F1" w:rsidRDefault="001B47D6" w:rsidP="00DD4CDE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364F1">
              <w:rPr>
                <w:rFonts w:ascii="Times New Roman" w:hAnsi="Times New Roman" w:cs="Times New Roman"/>
                <w:sz w:val="26"/>
                <w:szCs w:val="26"/>
              </w:rPr>
              <w:t>201</w:t>
            </w:r>
            <w:r w:rsidR="00DD4CDE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2268" w:type="dxa"/>
            <w:shd w:val="clear" w:color="auto" w:fill="auto"/>
          </w:tcPr>
          <w:p w:rsidR="001B47D6" w:rsidRPr="004364F1" w:rsidRDefault="00DD4CDE" w:rsidP="00DD4CDE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250,0</w:t>
            </w:r>
          </w:p>
        </w:tc>
        <w:tc>
          <w:tcPr>
            <w:tcW w:w="3685" w:type="dxa"/>
            <w:shd w:val="clear" w:color="auto" w:fill="auto"/>
          </w:tcPr>
          <w:p w:rsidR="001B47D6" w:rsidRPr="0076491D" w:rsidRDefault="00DD4CDE" w:rsidP="00CB740D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6491D">
              <w:rPr>
                <w:rFonts w:ascii="Times New Roman" w:hAnsi="Times New Roman" w:cs="Times New Roman"/>
                <w:sz w:val="26"/>
                <w:szCs w:val="26"/>
              </w:rPr>
              <w:t>100,0</w:t>
            </w:r>
          </w:p>
        </w:tc>
        <w:tc>
          <w:tcPr>
            <w:tcW w:w="1770" w:type="dxa"/>
            <w:shd w:val="clear" w:color="auto" w:fill="auto"/>
          </w:tcPr>
          <w:p w:rsidR="001B47D6" w:rsidRPr="0076491D" w:rsidRDefault="00DD4CDE" w:rsidP="00CB740D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6491D">
              <w:rPr>
                <w:rFonts w:ascii="Times New Roman" w:hAnsi="Times New Roman" w:cs="Times New Roman"/>
                <w:sz w:val="26"/>
                <w:szCs w:val="26"/>
              </w:rPr>
              <w:t>350</w:t>
            </w:r>
            <w:r w:rsidR="001B47D6" w:rsidRPr="0076491D">
              <w:rPr>
                <w:rFonts w:ascii="Times New Roman" w:hAnsi="Times New Roman" w:cs="Times New Roman"/>
                <w:sz w:val="26"/>
                <w:szCs w:val="26"/>
              </w:rPr>
              <w:t>,0</w:t>
            </w:r>
          </w:p>
        </w:tc>
      </w:tr>
      <w:tr w:rsidR="001B47D6" w:rsidRPr="004364F1" w:rsidTr="00096094">
        <w:tc>
          <w:tcPr>
            <w:tcW w:w="1276" w:type="dxa"/>
            <w:shd w:val="clear" w:color="auto" w:fill="auto"/>
          </w:tcPr>
          <w:p w:rsidR="001B47D6" w:rsidRPr="004364F1" w:rsidRDefault="001B47D6" w:rsidP="00DD4CDE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364F1">
              <w:rPr>
                <w:rFonts w:ascii="Times New Roman" w:hAnsi="Times New Roman" w:cs="Times New Roman"/>
                <w:sz w:val="26"/>
                <w:szCs w:val="26"/>
              </w:rPr>
              <w:t>201</w:t>
            </w:r>
            <w:r w:rsidR="00DD4CDE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2268" w:type="dxa"/>
            <w:shd w:val="clear" w:color="auto" w:fill="auto"/>
          </w:tcPr>
          <w:p w:rsidR="001B47D6" w:rsidRPr="004364F1" w:rsidRDefault="00DD4CDE" w:rsidP="00CB740D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250</w:t>
            </w:r>
            <w:r w:rsidR="001B47D6">
              <w:rPr>
                <w:rFonts w:ascii="Times New Roman" w:hAnsi="Times New Roman" w:cs="Times New Roman"/>
                <w:sz w:val="26"/>
                <w:szCs w:val="26"/>
              </w:rPr>
              <w:t>,0</w:t>
            </w:r>
          </w:p>
        </w:tc>
        <w:tc>
          <w:tcPr>
            <w:tcW w:w="3685" w:type="dxa"/>
            <w:shd w:val="clear" w:color="auto" w:fill="auto"/>
          </w:tcPr>
          <w:p w:rsidR="001B47D6" w:rsidRPr="0076491D" w:rsidRDefault="00DD4CDE" w:rsidP="00DD4CDE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6491D">
              <w:rPr>
                <w:rFonts w:ascii="Times New Roman" w:hAnsi="Times New Roman" w:cs="Times New Roman"/>
                <w:sz w:val="26"/>
                <w:szCs w:val="26"/>
              </w:rPr>
              <w:t>100,0</w:t>
            </w:r>
          </w:p>
        </w:tc>
        <w:tc>
          <w:tcPr>
            <w:tcW w:w="1770" w:type="dxa"/>
            <w:shd w:val="clear" w:color="auto" w:fill="auto"/>
          </w:tcPr>
          <w:p w:rsidR="001B47D6" w:rsidRPr="0076491D" w:rsidRDefault="00DD4CDE" w:rsidP="00CB740D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6491D">
              <w:rPr>
                <w:rFonts w:ascii="Times New Roman" w:hAnsi="Times New Roman" w:cs="Times New Roman"/>
                <w:sz w:val="26"/>
                <w:szCs w:val="26"/>
              </w:rPr>
              <w:t>350,0</w:t>
            </w:r>
          </w:p>
        </w:tc>
      </w:tr>
      <w:tr w:rsidR="001B47D6" w:rsidRPr="004364F1" w:rsidTr="00096094">
        <w:tc>
          <w:tcPr>
            <w:tcW w:w="1276" w:type="dxa"/>
            <w:shd w:val="clear" w:color="auto" w:fill="auto"/>
          </w:tcPr>
          <w:p w:rsidR="001B47D6" w:rsidRPr="004364F1" w:rsidRDefault="001B47D6" w:rsidP="00DD4CDE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364F1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201</w:t>
            </w:r>
            <w:r w:rsidR="00DD4CDE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2268" w:type="dxa"/>
            <w:shd w:val="clear" w:color="auto" w:fill="auto"/>
          </w:tcPr>
          <w:p w:rsidR="001B47D6" w:rsidRPr="004364F1" w:rsidRDefault="00DD4CDE" w:rsidP="00CB740D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1B47D6">
              <w:rPr>
                <w:rFonts w:ascii="Times New Roman" w:hAnsi="Times New Roman" w:cs="Times New Roman"/>
                <w:sz w:val="26"/>
                <w:szCs w:val="26"/>
              </w:rPr>
              <w:t>50,0</w:t>
            </w:r>
          </w:p>
        </w:tc>
        <w:tc>
          <w:tcPr>
            <w:tcW w:w="3685" w:type="dxa"/>
            <w:shd w:val="clear" w:color="auto" w:fill="auto"/>
          </w:tcPr>
          <w:p w:rsidR="001B47D6" w:rsidRPr="0076491D" w:rsidRDefault="00DD4CDE" w:rsidP="00DD4CDE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6491D">
              <w:rPr>
                <w:rFonts w:ascii="Times New Roman" w:hAnsi="Times New Roman" w:cs="Times New Roman"/>
                <w:sz w:val="26"/>
                <w:szCs w:val="26"/>
              </w:rPr>
              <w:t>100,0</w:t>
            </w:r>
          </w:p>
        </w:tc>
        <w:tc>
          <w:tcPr>
            <w:tcW w:w="1770" w:type="dxa"/>
            <w:shd w:val="clear" w:color="auto" w:fill="auto"/>
          </w:tcPr>
          <w:p w:rsidR="001B47D6" w:rsidRPr="0076491D" w:rsidRDefault="00DD4CDE" w:rsidP="00CB740D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6491D">
              <w:rPr>
                <w:rFonts w:ascii="Times New Roman" w:hAnsi="Times New Roman" w:cs="Times New Roman"/>
                <w:sz w:val="26"/>
                <w:szCs w:val="26"/>
              </w:rPr>
              <w:t>350,0</w:t>
            </w:r>
          </w:p>
        </w:tc>
      </w:tr>
      <w:tr w:rsidR="001B47D6" w:rsidRPr="004364F1" w:rsidTr="00096094">
        <w:tc>
          <w:tcPr>
            <w:tcW w:w="1276" w:type="dxa"/>
            <w:shd w:val="clear" w:color="auto" w:fill="auto"/>
          </w:tcPr>
          <w:p w:rsidR="001B47D6" w:rsidRPr="001B47D6" w:rsidRDefault="001B47D6" w:rsidP="00CB740D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1B47D6">
              <w:rPr>
                <w:rFonts w:ascii="Times New Roman" w:hAnsi="Times New Roman" w:cs="Times New Roman"/>
                <w:b/>
                <w:sz w:val="26"/>
                <w:szCs w:val="26"/>
              </w:rPr>
              <w:t>Итого:</w:t>
            </w:r>
          </w:p>
        </w:tc>
        <w:tc>
          <w:tcPr>
            <w:tcW w:w="2268" w:type="dxa"/>
            <w:shd w:val="clear" w:color="auto" w:fill="auto"/>
          </w:tcPr>
          <w:p w:rsidR="001B47D6" w:rsidRPr="001B47D6" w:rsidRDefault="00DD4CDE" w:rsidP="00DD4CD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750</w:t>
            </w:r>
            <w:r w:rsidR="001B47D6" w:rsidRPr="001B47D6">
              <w:rPr>
                <w:rFonts w:ascii="Times New Roman" w:hAnsi="Times New Roman" w:cs="Times New Roman"/>
                <w:b/>
                <w:sz w:val="26"/>
                <w:szCs w:val="26"/>
              </w:rPr>
              <w:t>,0</w:t>
            </w:r>
          </w:p>
        </w:tc>
        <w:tc>
          <w:tcPr>
            <w:tcW w:w="3685" w:type="dxa"/>
            <w:shd w:val="clear" w:color="auto" w:fill="auto"/>
          </w:tcPr>
          <w:p w:rsidR="001B47D6" w:rsidRPr="0076491D" w:rsidRDefault="000731C3" w:rsidP="00DD4CD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6491D">
              <w:rPr>
                <w:rFonts w:ascii="Times New Roman" w:hAnsi="Times New Roman" w:cs="Times New Roman"/>
                <w:b/>
                <w:sz w:val="26"/>
                <w:szCs w:val="26"/>
              </w:rPr>
              <w:t>3</w:t>
            </w:r>
            <w:r w:rsidR="00DD4CDE" w:rsidRPr="0076491D">
              <w:rPr>
                <w:rFonts w:ascii="Times New Roman" w:hAnsi="Times New Roman" w:cs="Times New Roman"/>
                <w:b/>
                <w:sz w:val="26"/>
                <w:szCs w:val="26"/>
              </w:rPr>
              <w:t>00</w:t>
            </w:r>
            <w:r w:rsidR="001B47D6" w:rsidRPr="0076491D">
              <w:rPr>
                <w:rFonts w:ascii="Times New Roman" w:hAnsi="Times New Roman" w:cs="Times New Roman"/>
                <w:b/>
                <w:sz w:val="26"/>
                <w:szCs w:val="26"/>
              </w:rPr>
              <w:t>,0</w:t>
            </w:r>
          </w:p>
        </w:tc>
        <w:tc>
          <w:tcPr>
            <w:tcW w:w="1770" w:type="dxa"/>
            <w:shd w:val="clear" w:color="auto" w:fill="auto"/>
          </w:tcPr>
          <w:p w:rsidR="001B47D6" w:rsidRPr="0076491D" w:rsidRDefault="000731C3" w:rsidP="00DD4CD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6491D"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  <w:r w:rsidR="00DD4CDE" w:rsidRPr="0076491D">
              <w:rPr>
                <w:rFonts w:ascii="Times New Roman" w:hAnsi="Times New Roman" w:cs="Times New Roman"/>
                <w:b/>
                <w:sz w:val="26"/>
                <w:szCs w:val="26"/>
              </w:rPr>
              <w:t>050</w:t>
            </w:r>
            <w:r w:rsidR="001B47D6" w:rsidRPr="0076491D">
              <w:rPr>
                <w:rFonts w:ascii="Times New Roman" w:hAnsi="Times New Roman" w:cs="Times New Roman"/>
                <w:b/>
                <w:sz w:val="26"/>
                <w:szCs w:val="26"/>
              </w:rPr>
              <w:t>,0</w:t>
            </w:r>
          </w:p>
        </w:tc>
      </w:tr>
    </w:tbl>
    <w:p w:rsidR="00222A66" w:rsidRDefault="00222A66" w:rsidP="0009609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096094" w:rsidRPr="004364F1" w:rsidRDefault="00096094" w:rsidP="0009609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64F1">
        <w:rPr>
          <w:rFonts w:ascii="Times New Roman" w:hAnsi="Times New Roman" w:cs="Times New Roman"/>
          <w:sz w:val="26"/>
          <w:szCs w:val="26"/>
        </w:rPr>
        <w:t>(*) Объемы финансовых средств, направляемых на ре</w:t>
      </w:r>
      <w:r w:rsidR="00641153">
        <w:rPr>
          <w:rFonts w:ascii="Times New Roman" w:hAnsi="Times New Roman" w:cs="Times New Roman"/>
          <w:sz w:val="26"/>
          <w:szCs w:val="26"/>
        </w:rPr>
        <w:t>ализацию Программы из районного</w:t>
      </w:r>
      <w:r w:rsidRPr="004364F1">
        <w:rPr>
          <w:rFonts w:ascii="Times New Roman" w:hAnsi="Times New Roman" w:cs="Times New Roman"/>
          <w:sz w:val="26"/>
          <w:szCs w:val="26"/>
        </w:rPr>
        <w:t xml:space="preserve"> бюджета, ежегодно уточняются после принятия </w:t>
      </w:r>
      <w:r w:rsidR="00641153">
        <w:rPr>
          <w:rFonts w:ascii="Times New Roman" w:hAnsi="Times New Roman" w:cs="Times New Roman"/>
          <w:sz w:val="26"/>
          <w:szCs w:val="26"/>
        </w:rPr>
        <w:t>районным собранием</w:t>
      </w:r>
      <w:r w:rsidRPr="004364F1">
        <w:rPr>
          <w:rFonts w:ascii="Times New Roman" w:hAnsi="Times New Roman" w:cs="Times New Roman"/>
          <w:sz w:val="26"/>
          <w:szCs w:val="26"/>
        </w:rPr>
        <w:t xml:space="preserve"> бюджет</w:t>
      </w:r>
      <w:r w:rsidR="00641153">
        <w:rPr>
          <w:rFonts w:ascii="Times New Roman" w:hAnsi="Times New Roman" w:cs="Times New Roman"/>
          <w:sz w:val="26"/>
          <w:szCs w:val="26"/>
        </w:rPr>
        <w:t>а</w:t>
      </w:r>
      <w:r w:rsidRPr="004364F1">
        <w:rPr>
          <w:rFonts w:ascii="Times New Roman" w:hAnsi="Times New Roman" w:cs="Times New Roman"/>
          <w:sz w:val="26"/>
          <w:szCs w:val="26"/>
        </w:rPr>
        <w:t xml:space="preserve"> на очередной финансовый год и на плановый период.</w:t>
      </w:r>
    </w:p>
    <w:p w:rsidR="00187A23" w:rsidRPr="004364F1" w:rsidRDefault="00096094" w:rsidP="0009609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64F1">
        <w:rPr>
          <w:rFonts w:ascii="Times New Roman" w:hAnsi="Times New Roman" w:cs="Times New Roman"/>
          <w:sz w:val="26"/>
          <w:szCs w:val="26"/>
        </w:rPr>
        <w:t>(**) Объем</w:t>
      </w:r>
      <w:r w:rsidR="001961C1">
        <w:rPr>
          <w:rFonts w:ascii="Times New Roman" w:hAnsi="Times New Roman" w:cs="Times New Roman"/>
          <w:sz w:val="26"/>
          <w:szCs w:val="26"/>
        </w:rPr>
        <w:t>ы</w:t>
      </w:r>
      <w:r w:rsidRPr="004364F1">
        <w:rPr>
          <w:rFonts w:ascii="Times New Roman" w:hAnsi="Times New Roman" w:cs="Times New Roman"/>
          <w:sz w:val="26"/>
          <w:szCs w:val="26"/>
        </w:rPr>
        <w:t xml:space="preserve"> </w:t>
      </w:r>
      <w:r w:rsidR="001961C1">
        <w:rPr>
          <w:rFonts w:ascii="Times New Roman" w:hAnsi="Times New Roman" w:cs="Times New Roman"/>
          <w:sz w:val="26"/>
          <w:szCs w:val="26"/>
        </w:rPr>
        <w:t>внебюджетных источников ежегодно уточняются по согласованию с</w:t>
      </w:r>
      <w:r w:rsidR="00641153">
        <w:rPr>
          <w:rFonts w:ascii="Times New Roman" w:hAnsi="Times New Roman" w:cs="Times New Roman"/>
          <w:sz w:val="26"/>
          <w:szCs w:val="26"/>
        </w:rPr>
        <w:t xml:space="preserve"> потребительским</w:t>
      </w:r>
      <w:r w:rsidRPr="004364F1">
        <w:rPr>
          <w:rFonts w:ascii="Times New Roman" w:hAnsi="Times New Roman" w:cs="Times New Roman"/>
          <w:sz w:val="26"/>
          <w:szCs w:val="26"/>
        </w:rPr>
        <w:t xml:space="preserve"> обществ</w:t>
      </w:r>
      <w:r w:rsidR="00641153">
        <w:rPr>
          <w:rFonts w:ascii="Times New Roman" w:hAnsi="Times New Roman" w:cs="Times New Roman"/>
          <w:sz w:val="26"/>
          <w:szCs w:val="26"/>
        </w:rPr>
        <w:t>ом</w:t>
      </w:r>
      <w:r w:rsidR="001961C1">
        <w:rPr>
          <w:rFonts w:ascii="Times New Roman" w:hAnsi="Times New Roman" w:cs="Times New Roman"/>
          <w:sz w:val="26"/>
          <w:szCs w:val="26"/>
        </w:rPr>
        <w:t>.</w:t>
      </w:r>
    </w:p>
    <w:p w:rsidR="00187A23" w:rsidRDefault="00187A23" w:rsidP="00F674B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64F1">
        <w:rPr>
          <w:rFonts w:ascii="Times New Roman" w:hAnsi="Times New Roman" w:cs="Times New Roman"/>
          <w:sz w:val="26"/>
          <w:szCs w:val="26"/>
        </w:rPr>
        <w:t xml:space="preserve">Объемы и источники финансирования по конкретным мероприятиям программы приведены в </w:t>
      </w:r>
      <w:r w:rsidRPr="00872FAB">
        <w:rPr>
          <w:rFonts w:ascii="Times New Roman" w:hAnsi="Times New Roman" w:cs="Times New Roman"/>
          <w:sz w:val="26"/>
          <w:szCs w:val="26"/>
        </w:rPr>
        <w:t>приложении</w:t>
      </w:r>
      <w:r w:rsidR="00FF6190">
        <w:rPr>
          <w:rFonts w:ascii="Times New Roman" w:hAnsi="Times New Roman" w:cs="Times New Roman"/>
          <w:sz w:val="26"/>
          <w:szCs w:val="26"/>
        </w:rPr>
        <w:t xml:space="preserve"> №1</w:t>
      </w:r>
      <w:r w:rsidRPr="00872FAB">
        <w:rPr>
          <w:rFonts w:ascii="Times New Roman" w:hAnsi="Times New Roman" w:cs="Times New Roman"/>
          <w:sz w:val="26"/>
          <w:szCs w:val="26"/>
        </w:rPr>
        <w:t xml:space="preserve"> </w:t>
      </w:r>
      <w:r w:rsidR="0065447D" w:rsidRPr="00872FAB">
        <w:rPr>
          <w:rFonts w:ascii="Times New Roman" w:hAnsi="Times New Roman" w:cs="Times New Roman"/>
          <w:sz w:val="26"/>
          <w:szCs w:val="26"/>
        </w:rPr>
        <w:t xml:space="preserve"> </w:t>
      </w:r>
      <w:r w:rsidR="005B2620" w:rsidRPr="00872FAB">
        <w:rPr>
          <w:rFonts w:ascii="Times New Roman" w:hAnsi="Times New Roman" w:cs="Times New Roman"/>
          <w:sz w:val="26"/>
          <w:szCs w:val="26"/>
        </w:rPr>
        <w:t>к</w:t>
      </w:r>
      <w:r w:rsidR="005B2620">
        <w:rPr>
          <w:rFonts w:ascii="Times New Roman" w:hAnsi="Times New Roman" w:cs="Times New Roman"/>
          <w:sz w:val="26"/>
          <w:szCs w:val="26"/>
        </w:rPr>
        <w:t xml:space="preserve"> </w:t>
      </w:r>
      <w:r w:rsidR="00432508">
        <w:rPr>
          <w:rFonts w:ascii="Times New Roman" w:hAnsi="Times New Roman" w:cs="Times New Roman"/>
          <w:sz w:val="26"/>
          <w:szCs w:val="26"/>
        </w:rPr>
        <w:t>П</w:t>
      </w:r>
      <w:r w:rsidR="005B2620">
        <w:rPr>
          <w:rFonts w:ascii="Times New Roman" w:hAnsi="Times New Roman" w:cs="Times New Roman"/>
          <w:sz w:val="26"/>
          <w:szCs w:val="26"/>
        </w:rPr>
        <w:t>рограмме</w:t>
      </w:r>
      <w:r w:rsidRPr="004364F1">
        <w:rPr>
          <w:rFonts w:ascii="Times New Roman" w:hAnsi="Times New Roman" w:cs="Times New Roman"/>
          <w:sz w:val="26"/>
          <w:szCs w:val="26"/>
        </w:rPr>
        <w:t>.</w:t>
      </w:r>
    </w:p>
    <w:p w:rsidR="00187A23" w:rsidRPr="004364F1" w:rsidRDefault="00E44FD0" w:rsidP="00E44FD0">
      <w:pPr>
        <w:ind w:firstLine="560"/>
        <w:rPr>
          <w:b/>
          <w:bCs/>
          <w:sz w:val="26"/>
          <w:szCs w:val="26"/>
        </w:rPr>
      </w:pPr>
      <w:r w:rsidRPr="004364F1">
        <w:rPr>
          <w:rFonts w:ascii="Times New Roman" w:hAnsi="Times New Roman"/>
          <w:sz w:val="26"/>
          <w:szCs w:val="26"/>
        </w:rPr>
        <w:t xml:space="preserve">Реализация Программы </w:t>
      </w:r>
      <w:r w:rsidR="0088031E" w:rsidRPr="004364F1">
        <w:rPr>
          <w:rFonts w:ascii="Times New Roman" w:hAnsi="Times New Roman"/>
          <w:sz w:val="26"/>
          <w:szCs w:val="26"/>
        </w:rPr>
        <w:t>будет проходить в условиях воздействия ряда внешних и внутренних рисков, осложняющих достижение поставленных целей</w:t>
      </w:r>
      <w:r w:rsidR="0028762A" w:rsidRPr="004364F1">
        <w:rPr>
          <w:rFonts w:ascii="Times New Roman" w:hAnsi="Times New Roman"/>
          <w:sz w:val="26"/>
          <w:szCs w:val="26"/>
        </w:rPr>
        <w:t xml:space="preserve"> и целевых индикаторов</w:t>
      </w:r>
      <w:r w:rsidR="00C40BAE" w:rsidRPr="004364F1">
        <w:rPr>
          <w:rFonts w:ascii="Times New Roman" w:hAnsi="Times New Roman"/>
          <w:sz w:val="26"/>
          <w:szCs w:val="26"/>
        </w:rPr>
        <w:t xml:space="preserve"> Программы</w:t>
      </w:r>
      <w:r w:rsidR="0088031E" w:rsidRPr="004364F1">
        <w:rPr>
          <w:rFonts w:ascii="Times New Roman" w:hAnsi="Times New Roman"/>
          <w:sz w:val="26"/>
          <w:szCs w:val="26"/>
        </w:rPr>
        <w:t>.</w:t>
      </w:r>
    </w:p>
    <w:p w:rsidR="0041372F" w:rsidRPr="004364F1" w:rsidRDefault="00F54A8A" w:rsidP="0041372F">
      <w:pPr>
        <w:ind w:firstLine="567"/>
        <w:rPr>
          <w:rFonts w:ascii="Times New Roman" w:hAnsi="Times New Roman"/>
          <w:sz w:val="26"/>
          <w:szCs w:val="26"/>
        </w:rPr>
      </w:pPr>
      <w:r w:rsidRPr="004364F1">
        <w:rPr>
          <w:rFonts w:ascii="Times New Roman" w:hAnsi="Times New Roman"/>
          <w:sz w:val="26"/>
          <w:szCs w:val="26"/>
        </w:rPr>
        <w:t>К</w:t>
      </w:r>
      <w:r w:rsidR="0041372F" w:rsidRPr="004364F1">
        <w:rPr>
          <w:rFonts w:ascii="Times New Roman" w:hAnsi="Times New Roman"/>
          <w:sz w:val="26"/>
          <w:szCs w:val="26"/>
        </w:rPr>
        <w:t xml:space="preserve"> основны</w:t>
      </w:r>
      <w:r w:rsidRPr="004364F1">
        <w:rPr>
          <w:rFonts w:ascii="Times New Roman" w:hAnsi="Times New Roman"/>
          <w:sz w:val="26"/>
          <w:szCs w:val="26"/>
        </w:rPr>
        <w:t>м</w:t>
      </w:r>
      <w:r w:rsidR="0041372F" w:rsidRPr="004364F1">
        <w:rPr>
          <w:rFonts w:ascii="Times New Roman" w:hAnsi="Times New Roman"/>
          <w:sz w:val="26"/>
          <w:szCs w:val="26"/>
        </w:rPr>
        <w:t xml:space="preserve"> </w:t>
      </w:r>
      <w:r w:rsidR="00004D9A" w:rsidRPr="004364F1">
        <w:rPr>
          <w:rFonts w:ascii="Times New Roman" w:hAnsi="Times New Roman"/>
          <w:sz w:val="26"/>
          <w:szCs w:val="26"/>
        </w:rPr>
        <w:t>риск</w:t>
      </w:r>
      <w:r w:rsidRPr="004364F1">
        <w:rPr>
          <w:rFonts w:ascii="Times New Roman" w:hAnsi="Times New Roman"/>
          <w:sz w:val="26"/>
          <w:szCs w:val="26"/>
        </w:rPr>
        <w:t>ам</w:t>
      </w:r>
      <w:r w:rsidR="0041372F" w:rsidRPr="004364F1">
        <w:rPr>
          <w:rFonts w:ascii="Times New Roman" w:hAnsi="Times New Roman"/>
          <w:sz w:val="26"/>
          <w:szCs w:val="26"/>
        </w:rPr>
        <w:t xml:space="preserve">, которые могут негативно повлиять на эффективность реализации программы, </w:t>
      </w:r>
      <w:r w:rsidRPr="004364F1">
        <w:rPr>
          <w:rFonts w:ascii="Times New Roman" w:hAnsi="Times New Roman"/>
          <w:sz w:val="26"/>
          <w:szCs w:val="26"/>
        </w:rPr>
        <w:t>относятся</w:t>
      </w:r>
      <w:r w:rsidR="0041372F" w:rsidRPr="004364F1">
        <w:rPr>
          <w:rFonts w:ascii="Times New Roman" w:hAnsi="Times New Roman"/>
          <w:sz w:val="26"/>
          <w:szCs w:val="26"/>
        </w:rPr>
        <w:t xml:space="preserve"> следующие:</w:t>
      </w:r>
    </w:p>
    <w:p w:rsidR="00AB2279" w:rsidRPr="004364F1" w:rsidRDefault="00A02BF5" w:rsidP="00A02BF5">
      <w:pPr>
        <w:ind w:firstLine="567"/>
        <w:rPr>
          <w:rFonts w:ascii="Times New Roman" w:hAnsi="Times New Roman"/>
          <w:sz w:val="26"/>
          <w:szCs w:val="26"/>
        </w:rPr>
      </w:pPr>
      <w:r w:rsidRPr="004364F1">
        <w:rPr>
          <w:rFonts w:ascii="Times New Roman" w:hAnsi="Times New Roman"/>
          <w:sz w:val="26"/>
          <w:szCs w:val="26"/>
        </w:rPr>
        <w:t>- природно-климатические риски, обусловленные тем, что колебания погодных условий оказывают серьезное влияние на урожайность сельскохозяйственных культур, объемы их производства, что может значительно повлиять на степень достижения прогнозируем</w:t>
      </w:r>
      <w:r w:rsidR="008563DB">
        <w:rPr>
          <w:rFonts w:ascii="Times New Roman" w:hAnsi="Times New Roman"/>
          <w:sz w:val="26"/>
          <w:szCs w:val="26"/>
        </w:rPr>
        <w:t>ых</w:t>
      </w:r>
      <w:r w:rsidRPr="004364F1">
        <w:rPr>
          <w:rFonts w:ascii="Times New Roman" w:hAnsi="Times New Roman"/>
          <w:sz w:val="26"/>
          <w:szCs w:val="26"/>
        </w:rPr>
        <w:t xml:space="preserve"> показател</w:t>
      </w:r>
      <w:r w:rsidR="008563DB">
        <w:rPr>
          <w:rFonts w:ascii="Times New Roman" w:hAnsi="Times New Roman"/>
          <w:sz w:val="26"/>
          <w:szCs w:val="26"/>
        </w:rPr>
        <w:t>ей</w:t>
      </w:r>
      <w:r w:rsidR="00AB2279" w:rsidRPr="004364F1">
        <w:rPr>
          <w:rFonts w:ascii="Times New Roman" w:hAnsi="Times New Roman"/>
          <w:sz w:val="26"/>
          <w:szCs w:val="26"/>
        </w:rPr>
        <w:t>, а именно на объем</w:t>
      </w:r>
      <w:r w:rsidR="008563DB">
        <w:rPr>
          <w:rFonts w:ascii="Times New Roman" w:hAnsi="Times New Roman"/>
          <w:sz w:val="26"/>
          <w:szCs w:val="26"/>
        </w:rPr>
        <w:t>ы</w:t>
      </w:r>
      <w:r w:rsidR="00AB2279" w:rsidRPr="004364F1">
        <w:rPr>
          <w:rFonts w:ascii="Times New Roman" w:hAnsi="Times New Roman"/>
          <w:sz w:val="26"/>
          <w:szCs w:val="26"/>
        </w:rPr>
        <w:t xml:space="preserve"> закупок сельскохозяйственной продукции</w:t>
      </w:r>
      <w:r w:rsidR="00A3693E">
        <w:rPr>
          <w:rFonts w:ascii="Times New Roman" w:hAnsi="Times New Roman"/>
          <w:sz w:val="26"/>
          <w:szCs w:val="26"/>
        </w:rPr>
        <w:t>;</w:t>
      </w:r>
      <w:r w:rsidRPr="004364F1">
        <w:rPr>
          <w:rFonts w:ascii="Times New Roman" w:hAnsi="Times New Roman"/>
          <w:sz w:val="26"/>
          <w:szCs w:val="26"/>
        </w:rPr>
        <w:t xml:space="preserve"> </w:t>
      </w:r>
    </w:p>
    <w:p w:rsidR="00183FA5" w:rsidRPr="004364F1" w:rsidRDefault="00183FA5" w:rsidP="00183FA5">
      <w:pPr>
        <w:ind w:firstLine="567"/>
        <w:rPr>
          <w:rFonts w:ascii="Times New Roman" w:hAnsi="Times New Roman"/>
          <w:sz w:val="26"/>
          <w:szCs w:val="26"/>
        </w:rPr>
      </w:pPr>
      <w:r w:rsidRPr="004364F1">
        <w:rPr>
          <w:rFonts w:ascii="Times New Roman" w:hAnsi="Times New Roman"/>
          <w:sz w:val="26"/>
          <w:szCs w:val="26"/>
        </w:rPr>
        <w:t xml:space="preserve">- неполное финансирование мероприятий </w:t>
      </w:r>
      <w:r w:rsidR="008E5C51">
        <w:rPr>
          <w:rFonts w:ascii="Times New Roman" w:hAnsi="Times New Roman"/>
          <w:sz w:val="26"/>
          <w:szCs w:val="26"/>
        </w:rPr>
        <w:t>П</w:t>
      </w:r>
      <w:r w:rsidRPr="004364F1">
        <w:rPr>
          <w:rFonts w:ascii="Times New Roman" w:hAnsi="Times New Roman"/>
          <w:sz w:val="26"/>
          <w:szCs w:val="26"/>
        </w:rPr>
        <w:t xml:space="preserve">рограммы, </w:t>
      </w:r>
      <w:r w:rsidR="00AB2279" w:rsidRPr="004364F1">
        <w:rPr>
          <w:rFonts w:ascii="Times New Roman" w:hAnsi="Times New Roman"/>
          <w:sz w:val="26"/>
          <w:szCs w:val="26"/>
        </w:rPr>
        <w:t>не позволит про</w:t>
      </w:r>
      <w:r w:rsidR="00B34FE5" w:rsidRPr="004364F1">
        <w:rPr>
          <w:rFonts w:ascii="Times New Roman" w:hAnsi="Times New Roman"/>
          <w:sz w:val="26"/>
          <w:szCs w:val="26"/>
        </w:rPr>
        <w:t>в</w:t>
      </w:r>
      <w:r w:rsidR="00AB2279" w:rsidRPr="004364F1">
        <w:rPr>
          <w:rFonts w:ascii="Times New Roman" w:hAnsi="Times New Roman"/>
          <w:sz w:val="26"/>
          <w:szCs w:val="26"/>
        </w:rPr>
        <w:t>ести комплексную модернизацию материально-технической базы потребительск</w:t>
      </w:r>
      <w:r w:rsidR="00FF6190">
        <w:rPr>
          <w:rFonts w:ascii="Times New Roman" w:hAnsi="Times New Roman"/>
          <w:sz w:val="26"/>
          <w:szCs w:val="26"/>
        </w:rPr>
        <w:t>ого</w:t>
      </w:r>
      <w:r w:rsidR="00AB2279" w:rsidRPr="004364F1">
        <w:rPr>
          <w:rFonts w:ascii="Times New Roman" w:hAnsi="Times New Roman"/>
          <w:sz w:val="26"/>
          <w:szCs w:val="26"/>
        </w:rPr>
        <w:t xml:space="preserve"> обществ</w:t>
      </w:r>
      <w:r w:rsidR="00FF6190">
        <w:rPr>
          <w:rFonts w:ascii="Times New Roman" w:hAnsi="Times New Roman"/>
          <w:sz w:val="26"/>
          <w:szCs w:val="26"/>
        </w:rPr>
        <w:t>а</w:t>
      </w:r>
      <w:r w:rsidRPr="004364F1">
        <w:rPr>
          <w:rFonts w:ascii="Times New Roman" w:hAnsi="Times New Roman"/>
          <w:sz w:val="26"/>
          <w:szCs w:val="26"/>
        </w:rPr>
        <w:t>;</w:t>
      </w:r>
    </w:p>
    <w:p w:rsidR="00A02BF5" w:rsidRPr="004364F1" w:rsidRDefault="00FF6190" w:rsidP="00A02BF5">
      <w:pPr>
        <w:ind w:firstLine="567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</w:t>
      </w:r>
      <w:r w:rsidR="00A02BF5" w:rsidRPr="004364F1">
        <w:rPr>
          <w:rFonts w:ascii="Times New Roman" w:hAnsi="Times New Roman"/>
          <w:sz w:val="26"/>
          <w:szCs w:val="26"/>
        </w:rPr>
        <w:t>экономические риски, обусловленные неблагоприятной конъюнктурой  цен на отдельные товары</w:t>
      </w:r>
      <w:r w:rsidR="00DE4C9C" w:rsidRPr="004364F1">
        <w:rPr>
          <w:rFonts w:ascii="Times New Roman" w:hAnsi="Times New Roman"/>
          <w:sz w:val="26"/>
          <w:szCs w:val="26"/>
        </w:rPr>
        <w:t>,</w:t>
      </w:r>
      <w:r w:rsidR="00A02BF5" w:rsidRPr="004364F1">
        <w:rPr>
          <w:rFonts w:ascii="Times New Roman" w:hAnsi="Times New Roman"/>
          <w:sz w:val="26"/>
          <w:szCs w:val="26"/>
        </w:rPr>
        <w:t xml:space="preserve"> </w:t>
      </w:r>
      <w:r w:rsidR="00A8572B">
        <w:rPr>
          <w:rFonts w:ascii="Times New Roman" w:hAnsi="Times New Roman"/>
          <w:sz w:val="26"/>
          <w:szCs w:val="26"/>
        </w:rPr>
        <w:t xml:space="preserve">могут стать причиной </w:t>
      </w:r>
      <w:proofErr w:type="gramStart"/>
      <w:r w:rsidR="00AB2279" w:rsidRPr="004364F1">
        <w:rPr>
          <w:rFonts w:ascii="Times New Roman" w:hAnsi="Times New Roman"/>
          <w:sz w:val="26"/>
          <w:szCs w:val="26"/>
        </w:rPr>
        <w:t>снижени</w:t>
      </w:r>
      <w:r w:rsidR="00A8572B">
        <w:rPr>
          <w:rFonts w:ascii="Times New Roman" w:hAnsi="Times New Roman"/>
          <w:sz w:val="26"/>
          <w:szCs w:val="26"/>
        </w:rPr>
        <w:t>я</w:t>
      </w:r>
      <w:r w:rsidR="00AB2279" w:rsidRPr="004364F1">
        <w:rPr>
          <w:rFonts w:ascii="Times New Roman" w:hAnsi="Times New Roman"/>
          <w:sz w:val="26"/>
          <w:szCs w:val="26"/>
        </w:rPr>
        <w:t xml:space="preserve"> совокупного </w:t>
      </w:r>
      <w:r w:rsidR="00B34FE5" w:rsidRPr="004364F1">
        <w:rPr>
          <w:rFonts w:ascii="Times New Roman" w:hAnsi="Times New Roman"/>
          <w:sz w:val="26"/>
          <w:szCs w:val="26"/>
        </w:rPr>
        <w:t>объема</w:t>
      </w:r>
      <w:r w:rsidR="00AB2279" w:rsidRPr="004364F1">
        <w:rPr>
          <w:rFonts w:ascii="Times New Roman" w:hAnsi="Times New Roman"/>
          <w:sz w:val="26"/>
          <w:szCs w:val="26"/>
        </w:rPr>
        <w:t xml:space="preserve"> деятельности организаци</w:t>
      </w:r>
      <w:r>
        <w:rPr>
          <w:rFonts w:ascii="Times New Roman" w:hAnsi="Times New Roman"/>
          <w:sz w:val="26"/>
          <w:szCs w:val="26"/>
        </w:rPr>
        <w:t>и потребительского</w:t>
      </w:r>
      <w:r w:rsidR="00AB2279" w:rsidRPr="004364F1">
        <w:rPr>
          <w:rFonts w:ascii="Times New Roman" w:hAnsi="Times New Roman"/>
          <w:sz w:val="26"/>
          <w:szCs w:val="26"/>
        </w:rPr>
        <w:t xml:space="preserve"> обществ</w:t>
      </w:r>
      <w:r>
        <w:rPr>
          <w:rFonts w:ascii="Times New Roman" w:hAnsi="Times New Roman"/>
          <w:sz w:val="26"/>
          <w:szCs w:val="26"/>
        </w:rPr>
        <w:t>а</w:t>
      </w:r>
      <w:proofErr w:type="gramEnd"/>
      <w:r>
        <w:rPr>
          <w:rFonts w:ascii="Times New Roman" w:hAnsi="Times New Roman"/>
          <w:sz w:val="26"/>
          <w:szCs w:val="26"/>
        </w:rPr>
        <w:t>.</w:t>
      </w:r>
    </w:p>
    <w:p w:rsidR="00DE4C9C" w:rsidRDefault="00DE4C9C" w:rsidP="00DE4C9C">
      <w:pPr>
        <w:ind w:firstLine="567"/>
        <w:rPr>
          <w:rFonts w:ascii="Times New Roman" w:hAnsi="Times New Roman"/>
          <w:sz w:val="26"/>
          <w:szCs w:val="26"/>
        </w:rPr>
      </w:pPr>
      <w:r w:rsidRPr="004364F1">
        <w:rPr>
          <w:rFonts w:ascii="Times New Roman" w:hAnsi="Times New Roman"/>
          <w:sz w:val="26"/>
          <w:szCs w:val="26"/>
        </w:rPr>
        <w:t xml:space="preserve">Вышеотмеченные риски могут привести к снижению качественных и количественных прогнозируемых показателей и основных целевых индикаторов </w:t>
      </w:r>
      <w:r w:rsidR="00140CC4">
        <w:rPr>
          <w:rFonts w:ascii="Times New Roman" w:hAnsi="Times New Roman"/>
          <w:sz w:val="26"/>
          <w:szCs w:val="26"/>
        </w:rPr>
        <w:t>П</w:t>
      </w:r>
      <w:r w:rsidRPr="004364F1">
        <w:rPr>
          <w:rFonts w:ascii="Times New Roman" w:hAnsi="Times New Roman"/>
          <w:sz w:val="26"/>
          <w:szCs w:val="26"/>
        </w:rPr>
        <w:t>рограммы, что потребует их корректировки.</w:t>
      </w:r>
    </w:p>
    <w:p w:rsidR="00F63444" w:rsidRPr="004364F1" w:rsidRDefault="00F63444" w:rsidP="00DE4C9C">
      <w:pPr>
        <w:ind w:firstLine="567"/>
        <w:rPr>
          <w:rFonts w:ascii="Times New Roman" w:hAnsi="Times New Roman"/>
          <w:sz w:val="26"/>
          <w:szCs w:val="26"/>
        </w:rPr>
      </w:pPr>
    </w:p>
    <w:p w:rsidR="00706C88" w:rsidRDefault="00706C88" w:rsidP="00706C88">
      <w:pPr>
        <w:ind w:firstLine="567"/>
        <w:jc w:val="center"/>
        <w:rPr>
          <w:rFonts w:ascii="Times New Roman" w:hAnsi="Times New Roman"/>
          <w:b/>
          <w:sz w:val="26"/>
          <w:szCs w:val="26"/>
        </w:rPr>
      </w:pPr>
      <w:r w:rsidRPr="004364F1">
        <w:rPr>
          <w:rFonts w:ascii="Times New Roman" w:hAnsi="Times New Roman"/>
          <w:b/>
          <w:sz w:val="26"/>
          <w:szCs w:val="26"/>
        </w:rPr>
        <w:t xml:space="preserve">Раздел 6. </w:t>
      </w:r>
      <w:r w:rsidR="000C251A" w:rsidRPr="004364F1">
        <w:rPr>
          <w:rFonts w:ascii="Times New Roman" w:hAnsi="Times New Roman"/>
          <w:b/>
          <w:sz w:val="26"/>
          <w:szCs w:val="26"/>
        </w:rPr>
        <w:t>Механизм реализации Программы</w:t>
      </w:r>
      <w:r w:rsidR="00C62A3C">
        <w:rPr>
          <w:rFonts w:ascii="Times New Roman" w:hAnsi="Times New Roman"/>
          <w:b/>
          <w:sz w:val="26"/>
          <w:szCs w:val="26"/>
        </w:rPr>
        <w:t>.</w:t>
      </w:r>
    </w:p>
    <w:p w:rsidR="00F63444" w:rsidRDefault="00F63444" w:rsidP="00706C88">
      <w:pPr>
        <w:ind w:firstLine="567"/>
        <w:jc w:val="center"/>
        <w:rPr>
          <w:rFonts w:ascii="Times New Roman" w:hAnsi="Times New Roman"/>
          <w:b/>
          <w:sz w:val="26"/>
          <w:szCs w:val="26"/>
        </w:rPr>
      </w:pPr>
    </w:p>
    <w:p w:rsidR="00BD2591" w:rsidRPr="004364F1" w:rsidRDefault="00BD2591" w:rsidP="00BD2591">
      <w:pPr>
        <w:autoSpaceDE w:val="0"/>
        <w:autoSpaceDN w:val="0"/>
        <w:adjustRightInd w:val="0"/>
        <w:ind w:firstLine="540"/>
        <w:rPr>
          <w:sz w:val="26"/>
          <w:szCs w:val="26"/>
        </w:rPr>
      </w:pPr>
      <w:r w:rsidRPr="004364F1">
        <w:rPr>
          <w:sz w:val="26"/>
          <w:szCs w:val="26"/>
        </w:rPr>
        <w:t xml:space="preserve">Заказчиком Программы является </w:t>
      </w:r>
      <w:r w:rsidR="00FE20BE">
        <w:rPr>
          <w:sz w:val="26"/>
          <w:szCs w:val="26"/>
        </w:rPr>
        <w:t>отдел экономики и имущественных отношений администрации МР «Куйбышевский район»</w:t>
      </w:r>
      <w:r w:rsidRPr="004364F1">
        <w:rPr>
          <w:sz w:val="26"/>
          <w:szCs w:val="26"/>
        </w:rPr>
        <w:t>, котор</w:t>
      </w:r>
      <w:r w:rsidR="00FE20BE">
        <w:rPr>
          <w:sz w:val="26"/>
          <w:szCs w:val="26"/>
        </w:rPr>
        <w:t>ый</w:t>
      </w:r>
      <w:r w:rsidRPr="004364F1">
        <w:rPr>
          <w:sz w:val="26"/>
          <w:szCs w:val="26"/>
        </w:rPr>
        <w:t xml:space="preserve"> осуществляет координацию деятельности по реализации Программы, обеспечивает взаимодействие участников Программы, анализ и обобщение результатов их деятельности.</w:t>
      </w:r>
    </w:p>
    <w:p w:rsidR="00BD2591" w:rsidRPr="004364F1" w:rsidRDefault="00BD2591" w:rsidP="00BD2591">
      <w:pPr>
        <w:autoSpaceDE w:val="0"/>
        <w:autoSpaceDN w:val="0"/>
        <w:adjustRightInd w:val="0"/>
        <w:ind w:firstLine="540"/>
        <w:rPr>
          <w:sz w:val="26"/>
          <w:szCs w:val="26"/>
        </w:rPr>
      </w:pPr>
      <w:r w:rsidRPr="004364F1">
        <w:rPr>
          <w:sz w:val="26"/>
          <w:szCs w:val="26"/>
        </w:rPr>
        <w:t xml:space="preserve">Заказчик ежегодно в установленные сроки формирует бюджетную заявку на ассигнования из </w:t>
      </w:r>
      <w:r w:rsidR="00FE20BE">
        <w:rPr>
          <w:sz w:val="26"/>
          <w:szCs w:val="26"/>
        </w:rPr>
        <w:t>муниципального</w:t>
      </w:r>
      <w:r w:rsidRPr="004364F1">
        <w:rPr>
          <w:sz w:val="26"/>
          <w:szCs w:val="26"/>
        </w:rPr>
        <w:t xml:space="preserve"> бюджета и в установленном порядке представляет ее в финансо</w:t>
      </w:r>
      <w:r w:rsidR="00FE20BE">
        <w:rPr>
          <w:sz w:val="26"/>
          <w:szCs w:val="26"/>
        </w:rPr>
        <w:t>вый отдел</w:t>
      </w:r>
      <w:r w:rsidRPr="004364F1">
        <w:rPr>
          <w:sz w:val="26"/>
          <w:szCs w:val="26"/>
        </w:rPr>
        <w:t xml:space="preserve"> К</w:t>
      </w:r>
      <w:r w:rsidR="00FE20BE">
        <w:rPr>
          <w:sz w:val="26"/>
          <w:szCs w:val="26"/>
        </w:rPr>
        <w:t>уйбышевского района</w:t>
      </w:r>
      <w:r w:rsidRPr="004364F1">
        <w:rPr>
          <w:sz w:val="26"/>
          <w:szCs w:val="26"/>
        </w:rPr>
        <w:t>.</w:t>
      </w:r>
    </w:p>
    <w:p w:rsidR="00D1514F" w:rsidRPr="00E56BA2" w:rsidRDefault="001961C1" w:rsidP="00D1514F">
      <w:pPr>
        <w:autoSpaceDE w:val="0"/>
        <w:autoSpaceDN w:val="0"/>
        <w:adjustRightInd w:val="0"/>
        <w:ind w:firstLine="540"/>
        <w:rPr>
          <w:rFonts w:ascii="Times New Roman" w:eastAsia="Calibri" w:hAnsi="Times New Roman"/>
          <w:sz w:val="26"/>
          <w:szCs w:val="26"/>
        </w:rPr>
      </w:pPr>
      <w:r>
        <w:rPr>
          <w:rFonts w:ascii="Times New Roman" w:eastAsia="Calibri" w:hAnsi="Times New Roman"/>
          <w:sz w:val="26"/>
          <w:szCs w:val="26"/>
        </w:rPr>
        <w:t xml:space="preserve">Одновременно </w:t>
      </w:r>
      <w:r w:rsidR="00FE20BE">
        <w:rPr>
          <w:rFonts w:ascii="Times New Roman" w:eastAsia="Calibri" w:hAnsi="Times New Roman"/>
          <w:sz w:val="26"/>
          <w:szCs w:val="26"/>
        </w:rPr>
        <w:t>Куйбышевское сельское потребительское общество</w:t>
      </w:r>
      <w:r w:rsidR="00D1514F" w:rsidRPr="00E56BA2">
        <w:rPr>
          <w:rFonts w:ascii="Times New Roman" w:eastAsia="Calibri" w:hAnsi="Times New Roman"/>
          <w:sz w:val="26"/>
          <w:szCs w:val="26"/>
        </w:rPr>
        <w:t xml:space="preserve"> осуществля</w:t>
      </w:r>
      <w:r w:rsidR="00FE20BE">
        <w:rPr>
          <w:rFonts w:ascii="Times New Roman" w:eastAsia="Calibri" w:hAnsi="Times New Roman"/>
          <w:sz w:val="26"/>
          <w:szCs w:val="26"/>
        </w:rPr>
        <w:t>е</w:t>
      </w:r>
      <w:r w:rsidR="00D1514F" w:rsidRPr="00E56BA2">
        <w:rPr>
          <w:rFonts w:ascii="Times New Roman" w:eastAsia="Calibri" w:hAnsi="Times New Roman"/>
          <w:sz w:val="26"/>
          <w:szCs w:val="26"/>
        </w:rPr>
        <w:t>т реализацию программных мероприя</w:t>
      </w:r>
      <w:r w:rsidR="002B75E9">
        <w:rPr>
          <w:rFonts w:ascii="Times New Roman" w:eastAsia="Calibri" w:hAnsi="Times New Roman"/>
          <w:sz w:val="26"/>
          <w:szCs w:val="26"/>
        </w:rPr>
        <w:t>тий за счет собственных средств и</w:t>
      </w:r>
      <w:r w:rsidR="00D1514F" w:rsidRPr="00E56BA2">
        <w:rPr>
          <w:rFonts w:ascii="Times New Roman" w:eastAsia="Calibri" w:hAnsi="Times New Roman"/>
          <w:sz w:val="26"/>
          <w:szCs w:val="26"/>
        </w:rPr>
        <w:t xml:space="preserve"> привлечения кредитов коммерческих банков и других кредитных организаций.</w:t>
      </w:r>
      <w:r w:rsidR="002B75E9">
        <w:rPr>
          <w:rFonts w:ascii="Times New Roman" w:eastAsia="Calibri" w:hAnsi="Times New Roman"/>
          <w:sz w:val="26"/>
          <w:szCs w:val="26"/>
        </w:rPr>
        <w:t xml:space="preserve"> </w:t>
      </w:r>
      <w:r w:rsidR="00D1514F" w:rsidRPr="00E56BA2">
        <w:rPr>
          <w:rFonts w:ascii="Times New Roman" w:eastAsia="Calibri" w:hAnsi="Times New Roman"/>
          <w:sz w:val="26"/>
          <w:szCs w:val="26"/>
        </w:rPr>
        <w:t>Объемы собственны</w:t>
      </w:r>
      <w:r w:rsidR="00FE20BE">
        <w:rPr>
          <w:rFonts w:ascii="Times New Roman" w:eastAsia="Calibri" w:hAnsi="Times New Roman"/>
          <w:sz w:val="26"/>
          <w:szCs w:val="26"/>
        </w:rPr>
        <w:t>х средств сельского потребительского</w:t>
      </w:r>
      <w:r w:rsidR="00D1514F" w:rsidRPr="00E56BA2">
        <w:rPr>
          <w:rFonts w:ascii="Times New Roman" w:eastAsia="Calibri" w:hAnsi="Times New Roman"/>
          <w:sz w:val="26"/>
          <w:szCs w:val="26"/>
        </w:rPr>
        <w:t xml:space="preserve"> обществ</w:t>
      </w:r>
      <w:r w:rsidR="00FE20BE">
        <w:rPr>
          <w:rFonts w:ascii="Times New Roman" w:eastAsia="Calibri" w:hAnsi="Times New Roman"/>
          <w:sz w:val="26"/>
          <w:szCs w:val="26"/>
        </w:rPr>
        <w:t>а</w:t>
      </w:r>
      <w:r w:rsidR="00D1514F" w:rsidRPr="00E56BA2">
        <w:rPr>
          <w:rFonts w:ascii="Times New Roman" w:eastAsia="Calibri" w:hAnsi="Times New Roman"/>
          <w:sz w:val="26"/>
          <w:szCs w:val="26"/>
        </w:rPr>
        <w:t>, направляемые на реализацию программы, кредитные средства банков</w:t>
      </w:r>
      <w:proofErr w:type="gramStart"/>
      <w:r w:rsidR="00D1514F" w:rsidRPr="00E56BA2">
        <w:rPr>
          <w:rFonts w:ascii="Times New Roman" w:eastAsia="Calibri" w:hAnsi="Times New Roman"/>
          <w:sz w:val="26"/>
          <w:szCs w:val="26"/>
        </w:rPr>
        <w:t xml:space="preserve"> ,</w:t>
      </w:r>
      <w:proofErr w:type="gramEnd"/>
      <w:r w:rsidR="00D1514F" w:rsidRPr="00E56BA2">
        <w:rPr>
          <w:rFonts w:ascii="Times New Roman" w:eastAsia="Calibri" w:hAnsi="Times New Roman"/>
          <w:sz w:val="26"/>
          <w:szCs w:val="26"/>
        </w:rPr>
        <w:t xml:space="preserve"> направляемые потребительским обществ</w:t>
      </w:r>
      <w:r w:rsidR="00FF6190">
        <w:rPr>
          <w:rFonts w:ascii="Times New Roman" w:eastAsia="Calibri" w:hAnsi="Times New Roman"/>
          <w:sz w:val="26"/>
          <w:szCs w:val="26"/>
        </w:rPr>
        <w:t>о</w:t>
      </w:r>
      <w:r w:rsidR="00D1514F" w:rsidRPr="00E56BA2">
        <w:rPr>
          <w:rFonts w:ascii="Times New Roman" w:eastAsia="Calibri" w:hAnsi="Times New Roman"/>
          <w:sz w:val="26"/>
          <w:szCs w:val="26"/>
        </w:rPr>
        <w:t>м на осуществление заготовительной деятельности, утверждаются потребительским обществ</w:t>
      </w:r>
      <w:r w:rsidR="00FF6190">
        <w:rPr>
          <w:rFonts w:ascii="Times New Roman" w:eastAsia="Calibri" w:hAnsi="Times New Roman"/>
          <w:sz w:val="26"/>
          <w:szCs w:val="26"/>
        </w:rPr>
        <w:t>о</w:t>
      </w:r>
      <w:r w:rsidR="00D1514F" w:rsidRPr="00E56BA2">
        <w:rPr>
          <w:rFonts w:ascii="Times New Roman" w:eastAsia="Calibri" w:hAnsi="Times New Roman"/>
          <w:sz w:val="26"/>
          <w:szCs w:val="26"/>
        </w:rPr>
        <w:t>м в соответствии с законодательством.</w:t>
      </w:r>
    </w:p>
    <w:p w:rsidR="00D1514F" w:rsidRPr="00E56BA2" w:rsidRDefault="00D1514F" w:rsidP="00D1514F">
      <w:pPr>
        <w:autoSpaceDE w:val="0"/>
        <w:autoSpaceDN w:val="0"/>
        <w:adjustRightInd w:val="0"/>
        <w:ind w:firstLine="540"/>
        <w:rPr>
          <w:rFonts w:eastAsia="Calibri" w:cs="Times New Roman CYR"/>
          <w:sz w:val="26"/>
          <w:szCs w:val="26"/>
        </w:rPr>
      </w:pPr>
      <w:r w:rsidRPr="00E56BA2">
        <w:rPr>
          <w:rFonts w:eastAsia="Calibri" w:cs="Times New Roman CYR"/>
          <w:sz w:val="26"/>
          <w:szCs w:val="26"/>
        </w:rPr>
        <w:t>Расходование бюджетных сре</w:t>
      </w:r>
      <w:proofErr w:type="gramStart"/>
      <w:r w:rsidRPr="00E56BA2">
        <w:rPr>
          <w:rFonts w:eastAsia="Calibri" w:cs="Times New Roman CYR"/>
          <w:sz w:val="26"/>
          <w:szCs w:val="26"/>
        </w:rPr>
        <w:t>дств в р</w:t>
      </w:r>
      <w:proofErr w:type="gramEnd"/>
      <w:r w:rsidRPr="00E56BA2">
        <w:rPr>
          <w:rFonts w:eastAsia="Calibri" w:cs="Times New Roman CYR"/>
          <w:sz w:val="26"/>
          <w:szCs w:val="26"/>
        </w:rPr>
        <w:t xml:space="preserve">амках реализации Программы осуществляется в соответствии с порядком, предусмотренным Федеральным </w:t>
      </w:r>
      <w:hyperlink r:id="rId11" w:history="1">
        <w:r w:rsidRPr="00E56BA2">
          <w:rPr>
            <w:rFonts w:eastAsia="Calibri" w:cs="Times New Roman CYR"/>
            <w:sz w:val="26"/>
            <w:szCs w:val="26"/>
          </w:rPr>
          <w:t>законом</w:t>
        </w:r>
      </w:hyperlink>
      <w:r w:rsidRPr="00E56BA2">
        <w:rPr>
          <w:rFonts w:eastAsia="Calibri" w:cs="Times New Roman CYR"/>
          <w:sz w:val="26"/>
          <w:szCs w:val="26"/>
        </w:rPr>
        <w:t xml:space="preserve"> «О размещении заказов на поставки товаров, выполнение работ, оказание услуг для государственных и муниципальных нужд».</w:t>
      </w:r>
    </w:p>
    <w:p w:rsidR="000C05B8" w:rsidRDefault="000C05B8" w:rsidP="00706C88">
      <w:pPr>
        <w:ind w:firstLine="567"/>
        <w:jc w:val="center"/>
        <w:rPr>
          <w:rFonts w:ascii="Times New Roman" w:hAnsi="Times New Roman"/>
          <w:b/>
          <w:sz w:val="26"/>
          <w:szCs w:val="26"/>
        </w:rPr>
      </w:pPr>
    </w:p>
    <w:p w:rsidR="000C05B8" w:rsidRDefault="000C05B8" w:rsidP="00706C88">
      <w:pPr>
        <w:ind w:firstLine="567"/>
        <w:jc w:val="center"/>
        <w:rPr>
          <w:rFonts w:ascii="Times New Roman" w:hAnsi="Times New Roman"/>
          <w:b/>
          <w:sz w:val="26"/>
          <w:szCs w:val="26"/>
        </w:rPr>
      </w:pPr>
    </w:p>
    <w:p w:rsidR="000C251A" w:rsidRPr="004364F1" w:rsidRDefault="000C251A" w:rsidP="00706C88">
      <w:pPr>
        <w:ind w:firstLine="567"/>
        <w:jc w:val="center"/>
        <w:rPr>
          <w:rFonts w:ascii="Times New Roman" w:hAnsi="Times New Roman"/>
          <w:b/>
          <w:sz w:val="26"/>
          <w:szCs w:val="26"/>
        </w:rPr>
      </w:pPr>
      <w:r w:rsidRPr="004364F1">
        <w:rPr>
          <w:rFonts w:ascii="Times New Roman" w:hAnsi="Times New Roman"/>
          <w:b/>
          <w:sz w:val="26"/>
          <w:szCs w:val="26"/>
        </w:rPr>
        <w:t xml:space="preserve">Раздел 7. Организация управления Программой и </w:t>
      </w:r>
      <w:proofErr w:type="gramStart"/>
      <w:r w:rsidRPr="004364F1">
        <w:rPr>
          <w:rFonts w:ascii="Times New Roman" w:hAnsi="Times New Roman"/>
          <w:b/>
          <w:sz w:val="26"/>
          <w:szCs w:val="26"/>
        </w:rPr>
        <w:t>контроль за</w:t>
      </w:r>
      <w:proofErr w:type="gramEnd"/>
      <w:r w:rsidRPr="004364F1">
        <w:rPr>
          <w:rFonts w:ascii="Times New Roman" w:hAnsi="Times New Roman"/>
          <w:b/>
          <w:sz w:val="26"/>
          <w:szCs w:val="26"/>
        </w:rPr>
        <w:t xml:space="preserve"> ходом ее выполнения</w:t>
      </w:r>
      <w:r w:rsidR="00C62A3C">
        <w:rPr>
          <w:rFonts w:ascii="Times New Roman" w:hAnsi="Times New Roman"/>
          <w:b/>
          <w:sz w:val="26"/>
          <w:szCs w:val="26"/>
        </w:rPr>
        <w:t>.</w:t>
      </w:r>
    </w:p>
    <w:p w:rsidR="000C251A" w:rsidRPr="004364F1" w:rsidRDefault="000C251A" w:rsidP="00706C88">
      <w:pPr>
        <w:ind w:firstLine="567"/>
        <w:jc w:val="center"/>
        <w:rPr>
          <w:rFonts w:ascii="Times New Roman" w:hAnsi="Times New Roman"/>
          <w:b/>
          <w:sz w:val="18"/>
          <w:szCs w:val="18"/>
        </w:rPr>
      </w:pPr>
    </w:p>
    <w:p w:rsidR="00DB7D6B" w:rsidRPr="004364F1" w:rsidRDefault="00DB7D6B" w:rsidP="00DB7D6B">
      <w:pPr>
        <w:autoSpaceDE w:val="0"/>
        <w:autoSpaceDN w:val="0"/>
        <w:adjustRightInd w:val="0"/>
        <w:ind w:firstLine="540"/>
        <w:rPr>
          <w:sz w:val="26"/>
          <w:szCs w:val="26"/>
        </w:rPr>
      </w:pPr>
      <w:proofErr w:type="gramStart"/>
      <w:r w:rsidRPr="004364F1">
        <w:rPr>
          <w:sz w:val="26"/>
          <w:szCs w:val="26"/>
        </w:rPr>
        <w:t xml:space="preserve">Организацию реализации </w:t>
      </w:r>
      <w:r w:rsidR="00DF7433" w:rsidRPr="004364F1">
        <w:rPr>
          <w:sz w:val="26"/>
          <w:szCs w:val="26"/>
        </w:rPr>
        <w:t>п</w:t>
      </w:r>
      <w:r w:rsidRPr="004364F1">
        <w:rPr>
          <w:sz w:val="26"/>
          <w:szCs w:val="26"/>
        </w:rPr>
        <w:t xml:space="preserve">рограммы и контроль за выполнением предусмотренных в ней мероприятий осуществляет заказчик </w:t>
      </w:r>
      <w:r w:rsidR="00DF7433" w:rsidRPr="004364F1">
        <w:rPr>
          <w:sz w:val="26"/>
          <w:szCs w:val="26"/>
        </w:rPr>
        <w:t>п</w:t>
      </w:r>
      <w:r w:rsidRPr="004364F1">
        <w:rPr>
          <w:sz w:val="26"/>
          <w:szCs w:val="26"/>
        </w:rPr>
        <w:t xml:space="preserve">рограммы – </w:t>
      </w:r>
      <w:r w:rsidR="00AE0D8C">
        <w:rPr>
          <w:sz w:val="26"/>
          <w:szCs w:val="26"/>
        </w:rPr>
        <w:t xml:space="preserve">отдел экономики и имущественных отношений администрации МР «Куйбышевский район» </w:t>
      </w:r>
      <w:r w:rsidRPr="004364F1">
        <w:rPr>
          <w:sz w:val="26"/>
          <w:szCs w:val="26"/>
        </w:rPr>
        <w:t xml:space="preserve">в соответствии с пунктом </w:t>
      </w:r>
      <w:r w:rsidR="00AE0D8C">
        <w:rPr>
          <w:sz w:val="26"/>
          <w:szCs w:val="26"/>
        </w:rPr>
        <w:t>3</w:t>
      </w:r>
      <w:r w:rsidRPr="004364F1">
        <w:rPr>
          <w:sz w:val="26"/>
          <w:szCs w:val="26"/>
        </w:rPr>
        <w:t xml:space="preserve"> постановления </w:t>
      </w:r>
      <w:r w:rsidR="00AE0D8C">
        <w:rPr>
          <w:sz w:val="26"/>
          <w:szCs w:val="26"/>
        </w:rPr>
        <w:t>администрации (исполнительно-распорядительного органа) МР «Куйбышевский район»</w:t>
      </w:r>
      <w:r w:rsidRPr="004364F1">
        <w:rPr>
          <w:sz w:val="26"/>
          <w:szCs w:val="26"/>
        </w:rPr>
        <w:t xml:space="preserve"> от </w:t>
      </w:r>
      <w:r w:rsidR="000731C3">
        <w:rPr>
          <w:sz w:val="26"/>
          <w:szCs w:val="26"/>
        </w:rPr>
        <w:t>16</w:t>
      </w:r>
      <w:r w:rsidRPr="004364F1">
        <w:rPr>
          <w:sz w:val="26"/>
          <w:szCs w:val="26"/>
        </w:rPr>
        <w:t>.</w:t>
      </w:r>
      <w:r w:rsidR="000731C3">
        <w:rPr>
          <w:sz w:val="26"/>
          <w:szCs w:val="26"/>
        </w:rPr>
        <w:t>08</w:t>
      </w:r>
      <w:r w:rsidRPr="004364F1">
        <w:rPr>
          <w:sz w:val="26"/>
          <w:szCs w:val="26"/>
        </w:rPr>
        <w:t>.20</w:t>
      </w:r>
      <w:r w:rsidR="00AE0D8C">
        <w:rPr>
          <w:sz w:val="26"/>
          <w:szCs w:val="26"/>
        </w:rPr>
        <w:t>1</w:t>
      </w:r>
      <w:r w:rsidR="000731C3">
        <w:rPr>
          <w:sz w:val="26"/>
          <w:szCs w:val="26"/>
        </w:rPr>
        <w:t>3</w:t>
      </w:r>
      <w:r w:rsidR="00AE0D8C">
        <w:rPr>
          <w:sz w:val="26"/>
          <w:szCs w:val="26"/>
        </w:rPr>
        <w:t xml:space="preserve"> № 4</w:t>
      </w:r>
      <w:r w:rsidR="000731C3">
        <w:rPr>
          <w:sz w:val="26"/>
          <w:szCs w:val="26"/>
        </w:rPr>
        <w:t>22</w:t>
      </w:r>
      <w:r w:rsidRPr="004364F1">
        <w:rPr>
          <w:sz w:val="26"/>
          <w:szCs w:val="26"/>
        </w:rPr>
        <w:t xml:space="preserve"> «О</w:t>
      </w:r>
      <w:r w:rsidR="00AE0D8C">
        <w:rPr>
          <w:sz w:val="26"/>
          <w:szCs w:val="26"/>
        </w:rPr>
        <w:t xml:space="preserve">  Порядке</w:t>
      </w:r>
      <w:r w:rsidRPr="004364F1">
        <w:rPr>
          <w:sz w:val="26"/>
          <w:szCs w:val="26"/>
        </w:rPr>
        <w:t xml:space="preserve"> принятия решений о разработке </w:t>
      </w:r>
      <w:r w:rsidR="000731C3">
        <w:rPr>
          <w:sz w:val="26"/>
          <w:szCs w:val="26"/>
        </w:rPr>
        <w:t xml:space="preserve">муниципальных программ </w:t>
      </w:r>
      <w:r w:rsidR="00CD52D8">
        <w:rPr>
          <w:sz w:val="26"/>
          <w:szCs w:val="26"/>
        </w:rPr>
        <w:t>К</w:t>
      </w:r>
      <w:r w:rsidR="000731C3">
        <w:rPr>
          <w:sz w:val="26"/>
          <w:szCs w:val="26"/>
        </w:rPr>
        <w:t>уйбышевского района</w:t>
      </w:r>
      <w:r w:rsidR="00AE0D8C">
        <w:rPr>
          <w:sz w:val="26"/>
          <w:szCs w:val="26"/>
        </w:rPr>
        <w:t>, и</w:t>
      </w:r>
      <w:r w:rsidRPr="004364F1">
        <w:rPr>
          <w:sz w:val="26"/>
          <w:szCs w:val="26"/>
        </w:rPr>
        <w:t>х формирования и реализации</w:t>
      </w:r>
      <w:r w:rsidR="00AE0D8C">
        <w:rPr>
          <w:sz w:val="26"/>
          <w:szCs w:val="26"/>
        </w:rPr>
        <w:t>»</w:t>
      </w:r>
      <w:r w:rsidR="00F9012D">
        <w:rPr>
          <w:sz w:val="26"/>
          <w:szCs w:val="26"/>
        </w:rPr>
        <w:t>.</w:t>
      </w:r>
      <w:proofErr w:type="gramEnd"/>
    </w:p>
    <w:p w:rsidR="000C05B8" w:rsidRDefault="000C05B8" w:rsidP="00706C88">
      <w:pPr>
        <w:ind w:firstLine="567"/>
        <w:jc w:val="center"/>
        <w:rPr>
          <w:rFonts w:ascii="Times New Roman" w:hAnsi="Times New Roman"/>
          <w:b/>
          <w:sz w:val="26"/>
          <w:szCs w:val="26"/>
        </w:rPr>
      </w:pPr>
    </w:p>
    <w:p w:rsidR="00B35E93" w:rsidRDefault="00433626" w:rsidP="00706C88">
      <w:pPr>
        <w:ind w:firstLine="567"/>
        <w:jc w:val="center"/>
        <w:rPr>
          <w:rFonts w:ascii="Times New Roman" w:hAnsi="Times New Roman"/>
          <w:b/>
          <w:sz w:val="26"/>
          <w:szCs w:val="26"/>
        </w:rPr>
      </w:pPr>
      <w:r w:rsidRPr="004364F1">
        <w:rPr>
          <w:rFonts w:ascii="Times New Roman" w:hAnsi="Times New Roman"/>
          <w:b/>
          <w:sz w:val="26"/>
          <w:szCs w:val="26"/>
        </w:rPr>
        <w:t xml:space="preserve">Раздел </w:t>
      </w:r>
      <w:r w:rsidR="00B35E93" w:rsidRPr="004364F1">
        <w:rPr>
          <w:rFonts w:ascii="Times New Roman" w:hAnsi="Times New Roman"/>
          <w:b/>
          <w:sz w:val="26"/>
          <w:szCs w:val="26"/>
        </w:rPr>
        <w:t>8. Оценка социально-экономической эффективности Программы</w:t>
      </w:r>
      <w:r w:rsidR="00C62A3C">
        <w:rPr>
          <w:rFonts w:ascii="Times New Roman" w:hAnsi="Times New Roman"/>
          <w:b/>
          <w:sz w:val="26"/>
          <w:szCs w:val="26"/>
        </w:rPr>
        <w:t>.</w:t>
      </w:r>
    </w:p>
    <w:p w:rsidR="00F63444" w:rsidRPr="004364F1" w:rsidRDefault="00F63444" w:rsidP="00706C88">
      <w:pPr>
        <w:ind w:firstLine="567"/>
        <w:jc w:val="center"/>
        <w:rPr>
          <w:rFonts w:ascii="Times New Roman" w:hAnsi="Times New Roman"/>
          <w:b/>
          <w:sz w:val="26"/>
          <w:szCs w:val="26"/>
        </w:rPr>
      </w:pPr>
    </w:p>
    <w:p w:rsidR="00B34FE5" w:rsidRPr="002602DA" w:rsidRDefault="00B34FE5" w:rsidP="00B34FE5">
      <w:pPr>
        <w:autoSpaceDE w:val="0"/>
        <w:autoSpaceDN w:val="0"/>
        <w:adjustRightInd w:val="0"/>
        <w:ind w:firstLine="540"/>
        <w:rPr>
          <w:sz w:val="26"/>
          <w:szCs w:val="26"/>
        </w:rPr>
      </w:pPr>
      <w:r w:rsidRPr="004364F1">
        <w:rPr>
          <w:sz w:val="26"/>
          <w:szCs w:val="26"/>
        </w:rPr>
        <w:t xml:space="preserve">Реализация поставленных </w:t>
      </w:r>
      <w:r w:rsidR="00974444">
        <w:rPr>
          <w:sz w:val="26"/>
          <w:szCs w:val="26"/>
        </w:rPr>
        <w:t>П</w:t>
      </w:r>
      <w:r w:rsidRPr="004364F1">
        <w:rPr>
          <w:sz w:val="26"/>
          <w:szCs w:val="26"/>
        </w:rPr>
        <w:t>рограммой целей и задач будет способствовать развитию малых форм хозяйствования на селе, увеличению производства и реализации сельскохозяйственной продукции</w:t>
      </w:r>
      <w:r w:rsidR="007F6262">
        <w:rPr>
          <w:sz w:val="26"/>
          <w:szCs w:val="26"/>
        </w:rPr>
        <w:t>,</w:t>
      </w:r>
      <w:r w:rsidRPr="004364F1">
        <w:rPr>
          <w:sz w:val="26"/>
          <w:szCs w:val="26"/>
        </w:rPr>
        <w:t xml:space="preserve"> и как результат</w:t>
      </w:r>
      <w:r w:rsidR="007F6262">
        <w:rPr>
          <w:sz w:val="26"/>
          <w:szCs w:val="26"/>
        </w:rPr>
        <w:t>,</w:t>
      </w:r>
      <w:r w:rsidRPr="004364F1">
        <w:rPr>
          <w:sz w:val="26"/>
          <w:szCs w:val="26"/>
        </w:rPr>
        <w:t xml:space="preserve"> </w:t>
      </w:r>
      <w:r w:rsidRPr="002602DA">
        <w:rPr>
          <w:sz w:val="26"/>
          <w:szCs w:val="26"/>
        </w:rPr>
        <w:t>повышению уровн</w:t>
      </w:r>
      <w:r w:rsidR="007F6262" w:rsidRPr="002602DA">
        <w:rPr>
          <w:sz w:val="26"/>
          <w:szCs w:val="26"/>
        </w:rPr>
        <w:t>я</w:t>
      </w:r>
      <w:r w:rsidRPr="002602DA">
        <w:rPr>
          <w:sz w:val="26"/>
          <w:szCs w:val="26"/>
        </w:rPr>
        <w:t xml:space="preserve"> жизни сельского населения, организации эффективной торговли, как в стационарных магазинах</w:t>
      </w:r>
      <w:proofErr w:type="gramStart"/>
      <w:r w:rsidR="00FF6190">
        <w:rPr>
          <w:sz w:val="26"/>
          <w:szCs w:val="26"/>
        </w:rPr>
        <w:t xml:space="preserve"> </w:t>
      </w:r>
      <w:r w:rsidRPr="002602DA">
        <w:rPr>
          <w:sz w:val="26"/>
          <w:szCs w:val="26"/>
        </w:rPr>
        <w:t>,</w:t>
      </w:r>
      <w:proofErr w:type="gramEnd"/>
      <w:r w:rsidRPr="002602DA">
        <w:rPr>
          <w:sz w:val="26"/>
          <w:szCs w:val="26"/>
        </w:rPr>
        <w:t xml:space="preserve"> так и в труднодоступной сельской местности на автолавках.</w:t>
      </w:r>
    </w:p>
    <w:p w:rsidR="00B34FE5" w:rsidRPr="002602DA" w:rsidRDefault="00B34FE5" w:rsidP="00B34FE5">
      <w:pPr>
        <w:autoSpaceDE w:val="0"/>
        <w:autoSpaceDN w:val="0"/>
        <w:adjustRightInd w:val="0"/>
        <w:ind w:firstLine="540"/>
        <w:rPr>
          <w:sz w:val="26"/>
          <w:szCs w:val="26"/>
        </w:rPr>
      </w:pPr>
      <w:r w:rsidRPr="002602DA">
        <w:rPr>
          <w:sz w:val="26"/>
          <w:szCs w:val="26"/>
        </w:rPr>
        <w:t xml:space="preserve">Экономическую эффективность программы отражает рост совокупного объема хозяйственной деятельности организаций потребительской кооперации за период реализации программы до </w:t>
      </w:r>
      <w:r w:rsidR="00CD52D8">
        <w:rPr>
          <w:sz w:val="26"/>
          <w:szCs w:val="26"/>
        </w:rPr>
        <w:t>64,8</w:t>
      </w:r>
      <w:r w:rsidRPr="002602DA">
        <w:rPr>
          <w:sz w:val="26"/>
          <w:szCs w:val="26"/>
        </w:rPr>
        <w:t xml:space="preserve"> м</w:t>
      </w:r>
      <w:r w:rsidR="00E27D69">
        <w:rPr>
          <w:sz w:val="26"/>
          <w:szCs w:val="26"/>
        </w:rPr>
        <w:t>лн.</w:t>
      </w:r>
      <w:r w:rsidRPr="002602DA">
        <w:rPr>
          <w:sz w:val="26"/>
          <w:szCs w:val="26"/>
        </w:rPr>
        <w:t xml:space="preserve"> рублей в 20</w:t>
      </w:r>
      <w:r w:rsidR="000731C3">
        <w:rPr>
          <w:sz w:val="26"/>
          <w:szCs w:val="26"/>
        </w:rPr>
        <w:t>1</w:t>
      </w:r>
      <w:r w:rsidR="00CD52D8">
        <w:rPr>
          <w:sz w:val="26"/>
          <w:szCs w:val="26"/>
        </w:rPr>
        <w:t>9</w:t>
      </w:r>
      <w:r w:rsidRPr="002602DA">
        <w:rPr>
          <w:sz w:val="26"/>
          <w:szCs w:val="26"/>
        </w:rPr>
        <w:t xml:space="preserve"> году. В том числе объем закупок сельскохозяйственной продукции и сырья </w:t>
      </w:r>
      <w:r w:rsidR="00E27D69">
        <w:rPr>
          <w:sz w:val="26"/>
          <w:szCs w:val="26"/>
        </w:rPr>
        <w:t>–</w:t>
      </w:r>
      <w:r w:rsidRPr="002602DA">
        <w:rPr>
          <w:sz w:val="26"/>
          <w:szCs w:val="26"/>
        </w:rPr>
        <w:t xml:space="preserve"> </w:t>
      </w:r>
      <w:r w:rsidR="00E27D69">
        <w:rPr>
          <w:sz w:val="26"/>
          <w:szCs w:val="26"/>
        </w:rPr>
        <w:t>3</w:t>
      </w:r>
      <w:r w:rsidR="00CD52D8">
        <w:rPr>
          <w:sz w:val="26"/>
          <w:szCs w:val="26"/>
        </w:rPr>
        <w:t>0</w:t>
      </w:r>
      <w:r w:rsidR="00E27D69">
        <w:rPr>
          <w:sz w:val="26"/>
          <w:szCs w:val="26"/>
        </w:rPr>
        <w:t>,</w:t>
      </w:r>
      <w:r w:rsidR="00CD52D8">
        <w:rPr>
          <w:sz w:val="26"/>
          <w:szCs w:val="26"/>
        </w:rPr>
        <w:t>2</w:t>
      </w:r>
      <w:r w:rsidRPr="002602DA">
        <w:rPr>
          <w:sz w:val="26"/>
          <w:szCs w:val="26"/>
        </w:rPr>
        <w:t xml:space="preserve"> м</w:t>
      </w:r>
      <w:r w:rsidR="00F121AB" w:rsidRPr="002602DA">
        <w:rPr>
          <w:sz w:val="26"/>
          <w:szCs w:val="26"/>
        </w:rPr>
        <w:t>иллионов</w:t>
      </w:r>
      <w:r w:rsidR="00D538E5">
        <w:rPr>
          <w:sz w:val="26"/>
          <w:szCs w:val="26"/>
        </w:rPr>
        <w:t xml:space="preserve"> рублей</w:t>
      </w:r>
      <w:r w:rsidRPr="002602DA">
        <w:rPr>
          <w:sz w:val="26"/>
          <w:szCs w:val="26"/>
        </w:rPr>
        <w:t>, п</w:t>
      </w:r>
      <w:r w:rsidR="00E27D69">
        <w:rPr>
          <w:rFonts w:ascii="Times New Roman" w:hAnsi="Times New Roman"/>
          <w:sz w:val="26"/>
          <w:szCs w:val="26"/>
        </w:rPr>
        <w:t>роизводство хлебобулочных и кондитерских изделий, полуфабрикатов</w:t>
      </w:r>
      <w:r w:rsidRPr="002602DA">
        <w:rPr>
          <w:rFonts w:ascii="Times New Roman" w:hAnsi="Times New Roman"/>
          <w:sz w:val="26"/>
          <w:szCs w:val="26"/>
        </w:rPr>
        <w:t xml:space="preserve"> (включая переработку сельскохозяйственной прод</w:t>
      </w:r>
      <w:r w:rsidR="00E27D69">
        <w:rPr>
          <w:rFonts w:ascii="Times New Roman" w:hAnsi="Times New Roman"/>
          <w:sz w:val="26"/>
          <w:szCs w:val="26"/>
        </w:rPr>
        <w:t xml:space="preserve">укции) – </w:t>
      </w:r>
      <w:r w:rsidR="00CD52D8">
        <w:rPr>
          <w:rFonts w:ascii="Times New Roman" w:hAnsi="Times New Roman"/>
          <w:sz w:val="26"/>
          <w:szCs w:val="26"/>
        </w:rPr>
        <w:t>5,8</w:t>
      </w:r>
      <w:r w:rsidRPr="002602DA">
        <w:rPr>
          <w:rFonts w:ascii="Times New Roman" w:hAnsi="Times New Roman"/>
          <w:sz w:val="26"/>
          <w:szCs w:val="26"/>
        </w:rPr>
        <w:t xml:space="preserve"> миллионов рублей</w:t>
      </w:r>
      <w:r w:rsidR="00F121AB" w:rsidRPr="002602DA">
        <w:rPr>
          <w:rFonts w:ascii="Times New Roman" w:hAnsi="Times New Roman"/>
          <w:sz w:val="26"/>
          <w:szCs w:val="26"/>
        </w:rPr>
        <w:t>.</w:t>
      </w:r>
    </w:p>
    <w:p w:rsidR="00B34FE5" w:rsidRPr="002602DA" w:rsidRDefault="00B34FE5" w:rsidP="00B34FE5">
      <w:pPr>
        <w:autoSpaceDE w:val="0"/>
        <w:autoSpaceDN w:val="0"/>
        <w:adjustRightInd w:val="0"/>
        <w:ind w:firstLine="540"/>
        <w:rPr>
          <w:sz w:val="26"/>
          <w:szCs w:val="26"/>
        </w:rPr>
      </w:pPr>
      <w:r w:rsidRPr="002602DA">
        <w:rPr>
          <w:sz w:val="26"/>
          <w:szCs w:val="26"/>
        </w:rPr>
        <w:t>Совокупный объем хозяйственной деятельности в 20</w:t>
      </w:r>
      <w:r w:rsidR="000731C3">
        <w:rPr>
          <w:sz w:val="26"/>
          <w:szCs w:val="26"/>
        </w:rPr>
        <w:t>1</w:t>
      </w:r>
      <w:r w:rsidR="00CD52D8">
        <w:rPr>
          <w:sz w:val="26"/>
          <w:szCs w:val="26"/>
        </w:rPr>
        <w:t>9</w:t>
      </w:r>
      <w:r w:rsidRPr="002602DA">
        <w:rPr>
          <w:sz w:val="26"/>
          <w:szCs w:val="26"/>
        </w:rPr>
        <w:t xml:space="preserve"> году увеличится более чем в 1,</w:t>
      </w:r>
      <w:r w:rsidR="00CD52D8">
        <w:rPr>
          <w:sz w:val="26"/>
          <w:szCs w:val="26"/>
        </w:rPr>
        <w:t>2</w:t>
      </w:r>
      <w:r w:rsidRPr="002602DA">
        <w:rPr>
          <w:sz w:val="26"/>
          <w:szCs w:val="26"/>
        </w:rPr>
        <w:t xml:space="preserve"> раза к уровню 201</w:t>
      </w:r>
      <w:r w:rsidR="00CD52D8">
        <w:rPr>
          <w:sz w:val="26"/>
          <w:szCs w:val="26"/>
        </w:rPr>
        <w:t>6</w:t>
      </w:r>
      <w:r w:rsidRPr="002602DA">
        <w:rPr>
          <w:sz w:val="26"/>
          <w:szCs w:val="26"/>
        </w:rPr>
        <w:t xml:space="preserve"> года. </w:t>
      </w:r>
    </w:p>
    <w:p w:rsidR="00BA452E" w:rsidRPr="002602DA" w:rsidRDefault="00B34FE5" w:rsidP="00B34FE5">
      <w:pPr>
        <w:autoSpaceDE w:val="0"/>
        <w:autoSpaceDN w:val="0"/>
        <w:adjustRightInd w:val="0"/>
        <w:ind w:firstLine="540"/>
        <w:rPr>
          <w:sz w:val="26"/>
          <w:szCs w:val="26"/>
        </w:rPr>
      </w:pPr>
      <w:r w:rsidRPr="002602DA">
        <w:rPr>
          <w:sz w:val="26"/>
          <w:szCs w:val="26"/>
        </w:rPr>
        <w:t xml:space="preserve">Бюджетная эффективность реализации мероприятий программы будет выражаться в увеличении </w:t>
      </w:r>
      <w:r w:rsidR="002B75E9">
        <w:rPr>
          <w:sz w:val="26"/>
          <w:szCs w:val="26"/>
        </w:rPr>
        <w:t xml:space="preserve">поступления </w:t>
      </w:r>
      <w:r w:rsidRPr="002602DA">
        <w:rPr>
          <w:sz w:val="26"/>
          <w:szCs w:val="26"/>
        </w:rPr>
        <w:t>налоговых платежей в бюджеты всех уровней</w:t>
      </w:r>
      <w:r w:rsidR="002B75E9">
        <w:rPr>
          <w:sz w:val="26"/>
          <w:szCs w:val="26"/>
        </w:rPr>
        <w:t>, уплаченных сельским потребительским обществом</w:t>
      </w:r>
      <w:r w:rsidRPr="002602DA">
        <w:rPr>
          <w:sz w:val="26"/>
          <w:szCs w:val="26"/>
        </w:rPr>
        <w:t xml:space="preserve">. </w:t>
      </w:r>
    </w:p>
    <w:p w:rsidR="00B34FE5" w:rsidRPr="002602DA" w:rsidRDefault="00B34FE5" w:rsidP="00B34FE5">
      <w:pPr>
        <w:autoSpaceDE w:val="0"/>
        <w:autoSpaceDN w:val="0"/>
        <w:adjustRightInd w:val="0"/>
        <w:ind w:firstLine="540"/>
        <w:rPr>
          <w:sz w:val="26"/>
          <w:szCs w:val="26"/>
        </w:rPr>
      </w:pPr>
      <w:r w:rsidRPr="002602DA">
        <w:rPr>
          <w:sz w:val="26"/>
          <w:szCs w:val="26"/>
        </w:rPr>
        <w:t xml:space="preserve">Общая сумма налоговых платежей за период реализации программы </w:t>
      </w:r>
      <w:r w:rsidR="006A7F56">
        <w:rPr>
          <w:sz w:val="26"/>
          <w:szCs w:val="26"/>
        </w:rPr>
        <w:t xml:space="preserve">ежегодно </w:t>
      </w:r>
      <w:r w:rsidRPr="002602DA">
        <w:rPr>
          <w:sz w:val="26"/>
          <w:szCs w:val="26"/>
        </w:rPr>
        <w:t>составит около</w:t>
      </w:r>
      <w:r w:rsidR="006A7F56">
        <w:rPr>
          <w:sz w:val="26"/>
          <w:szCs w:val="26"/>
        </w:rPr>
        <w:t xml:space="preserve"> </w:t>
      </w:r>
      <w:r w:rsidR="00CD52D8">
        <w:rPr>
          <w:sz w:val="26"/>
          <w:szCs w:val="26"/>
        </w:rPr>
        <w:t xml:space="preserve">3,7 </w:t>
      </w:r>
      <w:r w:rsidRPr="002602DA">
        <w:rPr>
          <w:sz w:val="26"/>
          <w:szCs w:val="26"/>
        </w:rPr>
        <w:t xml:space="preserve">млн. рублей, или </w:t>
      </w:r>
      <w:r w:rsidR="00CD52D8">
        <w:rPr>
          <w:sz w:val="26"/>
          <w:szCs w:val="26"/>
        </w:rPr>
        <w:t xml:space="preserve"> 14,8</w:t>
      </w:r>
      <w:r w:rsidRPr="002602DA">
        <w:rPr>
          <w:sz w:val="26"/>
          <w:szCs w:val="26"/>
        </w:rPr>
        <w:t xml:space="preserve"> рубля на один рубль бюджетных средств.</w:t>
      </w:r>
    </w:p>
    <w:p w:rsidR="00B34FE5" w:rsidRPr="002602DA" w:rsidRDefault="00B34FE5" w:rsidP="00B34FE5">
      <w:pPr>
        <w:autoSpaceDE w:val="0"/>
        <w:autoSpaceDN w:val="0"/>
        <w:adjustRightInd w:val="0"/>
        <w:ind w:firstLine="540"/>
        <w:rPr>
          <w:sz w:val="26"/>
          <w:szCs w:val="26"/>
        </w:rPr>
      </w:pPr>
      <w:r w:rsidRPr="002602DA">
        <w:rPr>
          <w:sz w:val="26"/>
          <w:szCs w:val="26"/>
        </w:rPr>
        <w:t>Социальная эффективность программы будет выражаться в увеличении</w:t>
      </w:r>
      <w:r w:rsidRPr="004364F1">
        <w:rPr>
          <w:sz w:val="26"/>
          <w:szCs w:val="26"/>
        </w:rPr>
        <w:t xml:space="preserve"> занятости и повышении уровня доходов владельцев личных подсобных хозяйств, в обеспечении населения товарами первой необходимости в </w:t>
      </w:r>
      <w:r w:rsidR="002B75E9">
        <w:rPr>
          <w:sz w:val="26"/>
          <w:szCs w:val="26"/>
        </w:rPr>
        <w:t xml:space="preserve">отдаленных </w:t>
      </w:r>
      <w:r w:rsidRPr="004364F1">
        <w:rPr>
          <w:sz w:val="26"/>
          <w:szCs w:val="26"/>
        </w:rPr>
        <w:t xml:space="preserve"> сельских населенных пунктах. Обеспечение занятости н</w:t>
      </w:r>
      <w:r w:rsidR="002B75E9">
        <w:rPr>
          <w:sz w:val="26"/>
          <w:szCs w:val="26"/>
        </w:rPr>
        <w:t xml:space="preserve">аселения произойдет за счет </w:t>
      </w:r>
      <w:r w:rsidRPr="004364F1">
        <w:rPr>
          <w:sz w:val="26"/>
          <w:szCs w:val="26"/>
        </w:rPr>
        <w:t xml:space="preserve">расширения видов деятельности и оказания дополнительных услуг сельскому населению </w:t>
      </w:r>
      <w:r w:rsidR="002B75E9">
        <w:rPr>
          <w:sz w:val="26"/>
          <w:szCs w:val="26"/>
        </w:rPr>
        <w:t>района</w:t>
      </w:r>
      <w:r w:rsidRPr="004364F1">
        <w:rPr>
          <w:sz w:val="26"/>
          <w:szCs w:val="26"/>
        </w:rPr>
        <w:t>. За период с 201</w:t>
      </w:r>
      <w:r w:rsidR="00CD52D8">
        <w:rPr>
          <w:sz w:val="26"/>
          <w:szCs w:val="26"/>
        </w:rPr>
        <w:t>7</w:t>
      </w:r>
      <w:r w:rsidR="000731C3">
        <w:rPr>
          <w:sz w:val="26"/>
          <w:szCs w:val="26"/>
        </w:rPr>
        <w:t xml:space="preserve"> по 201</w:t>
      </w:r>
      <w:r w:rsidR="00CD52D8">
        <w:rPr>
          <w:sz w:val="26"/>
          <w:szCs w:val="26"/>
        </w:rPr>
        <w:t>9</w:t>
      </w:r>
      <w:r w:rsidRPr="004364F1">
        <w:rPr>
          <w:sz w:val="26"/>
          <w:szCs w:val="26"/>
        </w:rPr>
        <w:t xml:space="preserve"> </w:t>
      </w:r>
      <w:r w:rsidRPr="002602DA">
        <w:rPr>
          <w:sz w:val="26"/>
          <w:szCs w:val="26"/>
        </w:rPr>
        <w:t xml:space="preserve">год планируется создание не менее </w:t>
      </w:r>
      <w:r w:rsidR="00995B85">
        <w:rPr>
          <w:sz w:val="26"/>
          <w:szCs w:val="26"/>
        </w:rPr>
        <w:t>7</w:t>
      </w:r>
      <w:r w:rsidRPr="002602DA">
        <w:rPr>
          <w:sz w:val="26"/>
          <w:szCs w:val="26"/>
        </w:rPr>
        <w:t xml:space="preserve"> новых рабочих мест, </w:t>
      </w:r>
      <w:r w:rsidR="002602DA">
        <w:rPr>
          <w:sz w:val="26"/>
          <w:szCs w:val="26"/>
        </w:rPr>
        <w:t>в том числе</w:t>
      </w:r>
      <w:r w:rsidRPr="002602DA">
        <w:rPr>
          <w:sz w:val="26"/>
          <w:szCs w:val="26"/>
        </w:rPr>
        <w:t xml:space="preserve"> за счет увеличения объема заготовительной деятельности будет задействовано </w:t>
      </w:r>
      <w:r w:rsidR="0090513E">
        <w:rPr>
          <w:sz w:val="26"/>
          <w:szCs w:val="26"/>
        </w:rPr>
        <w:t xml:space="preserve">до </w:t>
      </w:r>
      <w:r w:rsidR="00995B85">
        <w:rPr>
          <w:sz w:val="26"/>
          <w:szCs w:val="26"/>
        </w:rPr>
        <w:t>3</w:t>
      </w:r>
      <w:r w:rsidRPr="002602DA">
        <w:rPr>
          <w:sz w:val="26"/>
          <w:szCs w:val="26"/>
        </w:rPr>
        <w:t xml:space="preserve"> рабочих мест.</w:t>
      </w:r>
    </w:p>
    <w:p w:rsidR="00B34FE5" w:rsidRPr="002602DA" w:rsidRDefault="00B34FE5" w:rsidP="00B34FE5">
      <w:pPr>
        <w:autoSpaceDE w:val="0"/>
        <w:autoSpaceDN w:val="0"/>
        <w:adjustRightInd w:val="0"/>
        <w:ind w:firstLine="540"/>
        <w:rPr>
          <w:sz w:val="26"/>
          <w:szCs w:val="26"/>
        </w:rPr>
      </w:pPr>
      <w:r w:rsidRPr="004364F1">
        <w:rPr>
          <w:sz w:val="26"/>
          <w:szCs w:val="26"/>
        </w:rPr>
        <w:t xml:space="preserve">Среднемесячная заработная плата работников, занятых в потребительской кооперации области, в </w:t>
      </w:r>
      <w:r w:rsidRPr="002602DA">
        <w:rPr>
          <w:sz w:val="26"/>
          <w:szCs w:val="26"/>
        </w:rPr>
        <w:t>20</w:t>
      </w:r>
      <w:r w:rsidR="000731C3">
        <w:rPr>
          <w:sz w:val="26"/>
          <w:szCs w:val="26"/>
        </w:rPr>
        <w:t>1</w:t>
      </w:r>
      <w:r w:rsidR="00CD52D8">
        <w:rPr>
          <w:sz w:val="26"/>
          <w:szCs w:val="26"/>
        </w:rPr>
        <w:t>9</w:t>
      </w:r>
      <w:r w:rsidRPr="002602DA">
        <w:rPr>
          <w:sz w:val="26"/>
          <w:szCs w:val="26"/>
        </w:rPr>
        <w:t xml:space="preserve"> году составит более </w:t>
      </w:r>
      <w:r w:rsidR="006A7F56">
        <w:rPr>
          <w:sz w:val="26"/>
          <w:szCs w:val="26"/>
        </w:rPr>
        <w:t>20,1</w:t>
      </w:r>
      <w:r w:rsidRPr="002602DA">
        <w:rPr>
          <w:sz w:val="26"/>
          <w:szCs w:val="26"/>
        </w:rPr>
        <w:t xml:space="preserve"> тысяч рублей и увеличится к уровню 201</w:t>
      </w:r>
      <w:r w:rsidR="00CD52D8">
        <w:rPr>
          <w:sz w:val="26"/>
          <w:szCs w:val="26"/>
        </w:rPr>
        <w:t>6</w:t>
      </w:r>
      <w:r w:rsidRPr="002602DA">
        <w:rPr>
          <w:sz w:val="26"/>
          <w:szCs w:val="26"/>
        </w:rPr>
        <w:t xml:space="preserve"> года в </w:t>
      </w:r>
      <w:r w:rsidR="006A7F56">
        <w:rPr>
          <w:sz w:val="26"/>
          <w:szCs w:val="26"/>
        </w:rPr>
        <w:t>2</w:t>
      </w:r>
      <w:r w:rsidRPr="002602DA">
        <w:rPr>
          <w:sz w:val="26"/>
          <w:szCs w:val="26"/>
        </w:rPr>
        <w:t>,</w:t>
      </w:r>
      <w:r w:rsidR="00CD52D8">
        <w:rPr>
          <w:sz w:val="26"/>
          <w:szCs w:val="26"/>
        </w:rPr>
        <w:t>2</w:t>
      </w:r>
      <w:r w:rsidRPr="002602DA">
        <w:rPr>
          <w:sz w:val="26"/>
          <w:szCs w:val="26"/>
        </w:rPr>
        <w:t xml:space="preserve"> раза.</w:t>
      </w:r>
    </w:p>
    <w:p w:rsidR="00BF69A9" w:rsidRPr="004364F1" w:rsidRDefault="00B34FE5" w:rsidP="007E1081">
      <w:pPr>
        <w:autoSpaceDE w:val="0"/>
        <w:autoSpaceDN w:val="0"/>
        <w:adjustRightInd w:val="0"/>
        <w:ind w:firstLine="540"/>
        <w:rPr>
          <w:rFonts w:ascii="Times New Roman" w:hAnsi="Times New Roman"/>
          <w:szCs w:val="28"/>
        </w:rPr>
      </w:pPr>
      <w:r w:rsidRPr="004364F1">
        <w:rPr>
          <w:sz w:val="26"/>
          <w:szCs w:val="26"/>
        </w:rPr>
        <w:t>Комплекс мер государственной поддержки, предусмотренный программой, позволит создать значительный потенциал для дальнейшего динамичного развития системы потребительской кооперации, а также повысить уровень и качество жизни сельс</w:t>
      </w:r>
      <w:r w:rsidR="00CB740D">
        <w:rPr>
          <w:sz w:val="26"/>
          <w:szCs w:val="26"/>
        </w:rPr>
        <w:t>кого населения Куйбышевского района</w:t>
      </w:r>
      <w:r w:rsidRPr="004364F1">
        <w:rPr>
          <w:sz w:val="26"/>
          <w:szCs w:val="26"/>
        </w:rPr>
        <w:t>.</w:t>
      </w:r>
      <w:r w:rsidR="009F4AEA">
        <w:rPr>
          <w:sz w:val="26"/>
          <w:szCs w:val="26"/>
        </w:rPr>
        <w:t xml:space="preserve"> </w:t>
      </w:r>
    </w:p>
    <w:p w:rsidR="00163221" w:rsidRPr="004364F1" w:rsidRDefault="00163221" w:rsidP="00285855">
      <w:pPr>
        <w:jc w:val="center"/>
        <w:rPr>
          <w:rFonts w:ascii="Times New Roman" w:hAnsi="Times New Roman"/>
          <w:b/>
        </w:rPr>
        <w:sectPr w:rsidR="00163221" w:rsidRPr="004364F1" w:rsidSect="0029532E">
          <w:footerReference w:type="default" r:id="rId12"/>
          <w:pgSz w:w="11906" w:h="16838"/>
          <w:pgMar w:top="426" w:right="849" w:bottom="0" w:left="1418" w:header="709" w:footer="709" w:gutter="0"/>
          <w:pgNumType w:start="0"/>
          <w:cols w:space="708"/>
          <w:titlePg/>
          <w:docGrid w:linePitch="381"/>
        </w:sectPr>
      </w:pPr>
    </w:p>
    <w:tbl>
      <w:tblPr>
        <w:tblW w:w="15647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3"/>
        <w:gridCol w:w="1835"/>
        <w:gridCol w:w="516"/>
        <w:gridCol w:w="612"/>
        <w:gridCol w:w="336"/>
        <w:gridCol w:w="892"/>
        <w:gridCol w:w="898"/>
        <w:gridCol w:w="577"/>
        <w:gridCol w:w="1129"/>
        <w:gridCol w:w="992"/>
        <w:gridCol w:w="284"/>
        <w:gridCol w:w="77"/>
        <w:gridCol w:w="159"/>
        <w:gridCol w:w="472"/>
        <w:gridCol w:w="520"/>
        <w:gridCol w:w="48"/>
        <w:gridCol w:w="424"/>
        <w:gridCol w:w="520"/>
        <w:gridCol w:w="199"/>
        <w:gridCol w:w="146"/>
        <w:gridCol w:w="366"/>
        <w:gridCol w:w="539"/>
        <w:gridCol w:w="512"/>
        <w:gridCol w:w="142"/>
        <w:gridCol w:w="380"/>
        <w:gridCol w:w="512"/>
        <w:gridCol w:w="480"/>
        <w:gridCol w:w="353"/>
        <w:gridCol w:w="159"/>
        <w:gridCol w:w="480"/>
        <w:gridCol w:w="525"/>
      </w:tblGrid>
      <w:tr w:rsidR="00423331" w:rsidRPr="0006678D" w:rsidTr="006C088B">
        <w:trPr>
          <w:gridAfter w:val="1"/>
          <w:wAfter w:w="525" w:type="dxa"/>
          <w:trHeight w:val="330"/>
        </w:trPr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23331" w:rsidRPr="004364F1" w:rsidRDefault="00423331" w:rsidP="00423331">
            <w:pPr>
              <w:jc w:val="lef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bookmarkStart w:id="1" w:name="RANGE!A1:N56"/>
            <w:bookmarkStart w:id="2" w:name="RANGE!A1:N41"/>
            <w:bookmarkEnd w:id="1"/>
            <w:bookmarkEnd w:id="2"/>
          </w:p>
        </w:tc>
        <w:tc>
          <w:tcPr>
            <w:tcW w:w="23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23331" w:rsidRPr="004364F1" w:rsidRDefault="00423331" w:rsidP="00423331">
            <w:pPr>
              <w:jc w:val="lef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9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23331" w:rsidRPr="004364F1" w:rsidRDefault="00423331" w:rsidP="00423331">
            <w:pPr>
              <w:jc w:val="lef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23331" w:rsidRPr="004364F1" w:rsidRDefault="00423331" w:rsidP="00423331">
            <w:pPr>
              <w:jc w:val="lef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14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23331" w:rsidRPr="004364F1" w:rsidRDefault="00423331" w:rsidP="00423331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23331" w:rsidRPr="004364F1" w:rsidRDefault="00423331" w:rsidP="00423331">
            <w:pPr>
              <w:jc w:val="lef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23331" w:rsidRPr="004364F1" w:rsidRDefault="00423331" w:rsidP="00423331">
            <w:pPr>
              <w:jc w:val="lef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99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23331" w:rsidRPr="004364F1" w:rsidRDefault="00423331" w:rsidP="00423331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5780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23331" w:rsidRPr="0006678D" w:rsidRDefault="00423331" w:rsidP="006C21BA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6678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Приложение </w:t>
            </w:r>
            <w:r w:rsidR="0006678D">
              <w:rPr>
                <w:rFonts w:ascii="Times New Roman" w:hAnsi="Times New Roman"/>
                <w:color w:val="000000"/>
                <w:sz w:val="18"/>
                <w:szCs w:val="18"/>
              </w:rPr>
              <w:t>№1</w:t>
            </w:r>
          </w:p>
        </w:tc>
      </w:tr>
      <w:tr w:rsidR="00423331" w:rsidRPr="0006678D" w:rsidTr="006C088B">
        <w:trPr>
          <w:gridAfter w:val="1"/>
          <w:wAfter w:w="525" w:type="dxa"/>
          <w:trHeight w:val="330"/>
        </w:trPr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23331" w:rsidRPr="004364F1" w:rsidRDefault="00423331" w:rsidP="00423331">
            <w:pPr>
              <w:jc w:val="lef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3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23331" w:rsidRPr="004364F1" w:rsidRDefault="00423331" w:rsidP="00423331">
            <w:pPr>
              <w:jc w:val="lef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9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23331" w:rsidRPr="004364F1" w:rsidRDefault="00423331" w:rsidP="00423331">
            <w:pPr>
              <w:jc w:val="lef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23331" w:rsidRPr="004364F1" w:rsidRDefault="00423331" w:rsidP="00423331">
            <w:pPr>
              <w:jc w:val="lef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14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23331" w:rsidRPr="004364F1" w:rsidRDefault="00423331" w:rsidP="00423331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23331" w:rsidRPr="004364F1" w:rsidRDefault="00423331" w:rsidP="00423331">
            <w:pPr>
              <w:jc w:val="lef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23331" w:rsidRPr="004364F1" w:rsidRDefault="00423331" w:rsidP="00423331">
            <w:pPr>
              <w:jc w:val="lef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99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23331" w:rsidRPr="004364F1" w:rsidRDefault="00423331" w:rsidP="00423331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5780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23331" w:rsidRPr="0006678D" w:rsidRDefault="00423331" w:rsidP="00CD52D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6678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к </w:t>
            </w:r>
            <w:r w:rsidR="000731C3">
              <w:rPr>
                <w:rFonts w:ascii="Times New Roman" w:hAnsi="Times New Roman"/>
                <w:color w:val="000000"/>
                <w:sz w:val="18"/>
                <w:szCs w:val="18"/>
              </w:rPr>
              <w:t>муниципальной</w:t>
            </w:r>
            <w:r w:rsidRPr="0006678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="0090513E" w:rsidRPr="0006678D">
              <w:rPr>
                <w:rFonts w:ascii="Times New Roman" w:hAnsi="Times New Roman"/>
                <w:color w:val="000000"/>
                <w:sz w:val="18"/>
                <w:szCs w:val="18"/>
              </w:rPr>
              <w:t>п</w:t>
            </w:r>
            <w:r w:rsidRPr="0006678D">
              <w:rPr>
                <w:rFonts w:ascii="Times New Roman" w:hAnsi="Times New Roman"/>
                <w:color w:val="000000"/>
                <w:sz w:val="18"/>
                <w:szCs w:val="18"/>
              </w:rPr>
              <w:t>рограмме</w:t>
            </w:r>
            <w:r w:rsidR="00A058A8" w:rsidRPr="0006678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«Развитие потребительской кооперации на территории муниципального</w:t>
            </w:r>
            <w:r w:rsidR="0000050D" w:rsidRPr="0006678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района «К</w:t>
            </w:r>
            <w:r w:rsidR="00E81CE1" w:rsidRPr="0006678D">
              <w:rPr>
                <w:rFonts w:ascii="Times New Roman" w:hAnsi="Times New Roman"/>
                <w:color w:val="000000"/>
                <w:sz w:val="18"/>
                <w:szCs w:val="18"/>
              </w:rPr>
              <w:t>уйбышевского района» на 201</w:t>
            </w:r>
            <w:r w:rsidR="00CD52D8">
              <w:rPr>
                <w:rFonts w:ascii="Times New Roman" w:hAnsi="Times New Roman"/>
                <w:color w:val="000000"/>
                <w:sz w:val="18"/>
                <w:szCs w:val="18"/>
              </w:rPr>
              <w:t>7</w:t>
            </w:r>
            <w:r w:rsidR="00E81CE1" w:rsidRPr="0006678D">
              <w:rPr>
                <w:rFonts w:ascii="Times New Roman" w:hAnsi="Times New Roman"/>
                <w:color w:val="000000"/>
                <w:sz w:val="18"/>
                <w:szCs w:val="18"/>
              </w:rPr>
              <w:t>-20</w:t>
            </w:r>
            <w:r w:rsidR="000731C3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  <w:r w:rsidR="00CD52D8">
              <w:rPr>
                <w:rFonts w:ascii="Times New Roman" w:hAnsi="Times New Roman"/>
                <w:color w:val="000000"/>
                <w:sz w:val="18"/>
                <w:szCs w:val="18"/>
              </w:rPr>
              <w:t>9</w:t>
            </w:r>
            <w:r w:rsidR="00E81CE1" w:rsidRPr="0006678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годы»</w:t>
            </w:r>
          </w:p>
        </w:tc>
      </w:tr>
      <w:tr w:rsidR="00423331" w:rsidRPr="0006678D" w:rsidTr="006C088B">
        <w:trPr>
          <w:gridAfter w:val="1"/>
          <w:wAfter w:w="525" w:type="dxa"/>
          <w:trHeight w:val="330"/>
        </w:trPr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23331" w:rsidRPr="004364F1" w:rsidRDefault="00423331" w:rsidP="00423331">
            <w:pPr>
              <w:jc w:val="lef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3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23331" w:rsidRPr="004364F1" w:rsidRDefault="00423331" w:rsidP="00423331">
            <w:pPr>
              <w:jc w:val="lef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9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23331" w:rsidRPr="004364F1" w:rsidRDefault="00423331" w:rsidP="00423331">
            <w:pPr>
              <w:jc w:val="lef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23331" w:rsidRPr="004364F1" w:rsidRDefault="00423331" w:rsidP="00423331">
            <w:pPr>
              <w:jc w:val="lef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14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23331" w:rsidRPr="004364F1" w:rsidRDefault="00423331" w:rsidP="00423331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23331" w:rsidRPr="004364F1" w:rsidRDefault="00423331" w:rsidP="00423331">
            <w:pPr>
              <w:jc w:val="lef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23331" w:rsidRPr="004364F1" w:rsidRDefault="00423331" w:rsidP="00423331">
            <w:pPr>
              <w:jc w:val="lef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99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23331" w:rsidRPr="004364F1" w:rsidRDefault="00423331" w:rsidP="00423331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5780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23331" w:rsidRPr="0006678D" w:rsidRDefault="00423331" w:rsidP="00E81CE1">
            <w:pPr>
              <w:tabs>
                <w:tab w:val="left" w:pos="884"/>
              </w:tabs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423331" w:rsidRPr="0006678D" w:rsidTr="006C088B">
        <w:trPr>
          <w:gridAfter w:val="3"/>
          <w:wAfter w:w="1164" w:type="dxa"/>
          <w:trHeight w:val="330"/>
        </w:trPr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23331" w:rsidRPr="004364F1" w:rsidRDefault="00423331" w:rsidP="00423331">
            <w:pPr>
              <w:jc w:val="lef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3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23331" w:rsidRPr="004364F1" w:rsidRDefault="00423331" w:rsidP="00423331">
            <w:pPr>
              <w:jc w:val="lef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9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23331" w:rsidRPr="004364F1" w:rsidRDefault="00423331" w:rsidP="00423331">
            <w:pPr>
              <w:jc w:val="lef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23331" w:rsidRPr="004364F1" w:rsidRDefault="00423331" w:rsidP="00423331">
            <w:pPr>
              <w:jc w:val="lef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14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23331" w:rsidRPr="004364F1" w:rsidRDefault="00423331" w:rsidP="00423331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23331" w:rsidRPr="004364F1" w:rsidRDefault="00423331" w:rsidP="00423331">
            <w:pPr>
              <w:jc w:val="lef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23331" w:rsidRPr="004364F1" w:rsidRDefault="00423331" w:rsidP="00423331">
            <w:pPr>
              <w:jc w:val="lef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3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23331" w:rsidRPr="004364F1" w:rsidRDefault="00423331" w:rsidP="00423331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5772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23331" w:rsidRPr="0006678D" w:rsidRDefault="00423331" w:rsidP="00423331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423331" w:rsidRPr="0006678D" w:rsidTr="006C088B">
        <w:trPr>
          <w:gridAfter w:val="1"/>
          <w:wAfter w:w="525" w:type="dxa"/>
          <w:trHeight w:val="330"/>
        </w:trPr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23331" w:rsidRPr="004364F1" w:rsidRDefault="00423331" w:rsidP="00423331">
            <w:pPr>
              <w:jc w:val="lef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3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23331" w:rsidRPr="004364F1" w:rsidRDefault="00423331" w:rsidP="00423331">
            <w:pPr>
              <w:jc w:val="lef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9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23331" w:rsidRPr="004364F1" w:rsidRDefault="00423331" w:rsidP="00423331">
            <w:pPr>
              <w:jc w:val="lef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23331" w:rsidRPr="004364F1" w:rsidRDefault="00423331" w:rsidP="00423331">
            <w:pPr>
              <w:jc w:val="lef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14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23331" w:rsidRPr="004364F1" w:rsidRDefault="00423331" w:rsidP="00423331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23331" w:rsidRPr="004364F1" w:rsidRDefault="00423331" w:rsidP="00423331">
            <w:pPr>
              <w:jc w:val="lef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23331" w:rsidRPr="004364F1" w:rsidRDefault="00423331" w:rsidP="00423331">
            <w:pPr>
              <w:jc w:val="lef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99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23331" w:rsidRPr="004364F1" w:rsidRDefault="00423331" w:rsidP="00423331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23331" w:rsidRPr="0006678D" w:rsidRDefault="00423331" w:rsidP="00423331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788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23331" w:rsidRPr="0006678D" w:rsidRDefault="00423331" w:rsidP="00423331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423331" w:rsidRPr="0006678D" w:rsidTr="006C088B">
        <w:trPr>
          <w:gridAfter w:val="1"/>
          <w:wAfter w:w="525" w:type="dxa"/>
          <w:trHeight w:val="330"/>
        </w:trPr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23331" w:rsidRPr="004364F1" w:rsidRDefault="00423331" w:rsidP="00423331">
            <w:pPr>
              <w:jc w:val="lef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3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23331" w:rsidRPr="004364F1" w:rsidRDefault="00423331" w:rsidP="00423331">
            <w:pPr>
              <w:jc w:val="lef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9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23331" w:rsidRPr="004364F1" w:rsidRDefault="00423331" w:rsidP="00423331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23331" w:rsidRPr="004364F1" w:rsidRDefault="00423331" w:rsidP="00423331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14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23331" w:rsidRPr="004364F1" w:rsidRDefault="00423331" w:rsidP="00423331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23331" w:rsidRPr="004364F1" w:rsidRDefault="00423331" w:rsidP="00423331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23331" w:rsidRPr="004364F1" w:rsidRDefault="00423331" w:rsidP="00423331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99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23331" w:rsidRPr="004364F1" w:rsidRDefault="00423331" w:rsidP="00423331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23331" w:rsidRPr="0006678D" w:rsidRDefault="00423331" w:rsidP="00423331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23331" w:rsidRPr="0006678D" w:rsidRDefault="00423331" w:rsidP="00423331">
            <w:pPr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0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23331" w:rsidRPr="0006678D" w:rsidRDefault="00423331" w:rsidP="00423331">
            <w:pPr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0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23331" w:rsidRPr="0006678D" w:rsidRDefault="00423331" w:rsidP="00423331">
            <w:pPr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23331" w:rsidRPr="0006678D" w:rsidRDefault="00423331" w:rsidP="00423331">
            <w:pPr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23331" w:rsidRPr="0006678D" w:rsidRDefault="00423331" w:rsidP="00423331">
            <w:pPr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423331" w:rsidRPr="0006678D" w:rsidTr="006C088B">
        <w:trPr>
          <w:gridAfter w:val="1"/>
          <w:wAfter w:w="525" w:type="dxa"/>
          <w:trHeight w:val="330"/>
        </w:trPr>
        <w:tc>
          <w:tcPr>
            <w:tcW w:w="15122" w:type="dxa"/>
            <w:gridSpan w:val="3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23331" w:rsidRPr="0006678D" w:rsidRDefault="00423331" w:rsidP="00E81CE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06678D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ОСНОВНЫ</w:t>
            </w:r>
            <w:r w:rsidR="00A058A8" w:rsidRPr="0006678D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Е </w:t>
            </w:r>
            <w:r w:rsidRPr="0006678D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МЕРОПРИЯТИ</w:t>
            </w:r>
            <w:r w:rsidR="00E81CE1" w:rsidRPr="0006678D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Я</w:t>
            </w:r>
          </w:p>
        </w:tc>
      </w:tr>
      <w:tr w:rsidR="00423331" w:rsidRPr="0006678D" w:rsidTr="006C088B">
        <w:trPr>
          <w:gridAfter w:val="1"/>
          <w:wAfter w:w="525" w:type="dxa"/>
          <w:trHeight w:val="330"/>
        </w:trPr>
        <w:tc>
          <w:tcPr>
            <w:tcW w:w="15122" w:type="dxa"/>
            <w:gridSpan w:val="3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C088B" w:rsidRDefault="00423331" w:rsidP="000731C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06678D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ДОЛГОСРОЧНОЙ ЦЕЛЕВОЙ ПРОГРАММЫ </w:t>
            </w:r>
            <w:r w:rsidR="00BA452E" w:rsidRPr="0006678D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«</w:t>
            </w:r>
            <w:r w:rsidRPr="0006678D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РАЗВИТИЕ ПОТРЕБИТЕЛЬСКОЙ КООПЕРАЦИИ </w:t>
            </w:r>
            <w:r w:rsidR="00E81CE1" w:rsidRPr="0006678D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НА ТЕРРИТОРИИ МУНИЦИПАОЬНОГО РАЙОНА </w:t>
            </w:r>
          </w:p>
          <w:p w:rsidR="00423331" w:rsidRPr="0006678D" w:rsidRDefault="00E81CE1" w:rsidP="00CD52D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06678D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«КУЙБЫШЕВСКИЙ РАЙОН»</w:t>
            </w:r>
            <w:r w:rsidR="00423331" w:rsidRPr="0006678D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 НА 201</w:t>
            </w:r>
            <w:r w:rsidR="00CD52D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7</w:t>
            </w:r>
            <w:r w:rsidR="00423331" w:rsidRPr="0006678D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-20</w:t>
            </w:r>
            <w:r w:rsidR="000731C3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</w:t>
            </w:r>
            <w:r w:rsidR="00CD52D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9</w:t>
            </w:r>
            <w:r w:rsidR="00423331" w:rsidRPr="0006678D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ГОДЫ</w:t>
            </w:r>
            <w:r w:rsidR="00BA452E" w:rsidRPr="0006678D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»</w:t>
            </w:r>
          </w:p>
        </w:tc>
      </w:tr>
      <w:tr w:rsidR="00423331" w:rsidRPr="0006678D" w:rsidTr="006C088B">
        <w:trPr>
          <w:trHeight w:val="315"/>
        </w:trPr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23331" w:rsidRPr="004364F1" w:rsidRDefault="00423331" w:rsidP="00423331">
            <w:pPr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23331" w:rsidRPr="004364F1" w:rsidRDefault="00423331" w:rsidP="00423331">
            <w:pPr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23331" w:rsidRPr="004364F1" w:rsidRDefault="00423331" w:rsidP="0042333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23331" w:rsidRPr="004364F1" w:rsidRDefault="00423331" w:rsidP="0042333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23331" w:rsidRPr="004364F1" w:rsidRDefault="00423331" w:rsidP="0042333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23331" w:rsidRPr="004364F1" w:rsidRDefault="00423331" w:rsidP="0042333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23331" w:rsidRPr="004364F1" w:rsidRDefault="00423331" w:rsidP="0042333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23331" w:rsidRPr="004364F1" w:rsidRDefault="00423331" w:rsidP="0042333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23331" w:rsidRPr="0006678D" w:rsidRDefault="00423331" w:rsidP="00423331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23331" w:rsidRPr="0006678D" w:rsidRDefault="00423331" w:rsidP="00423331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6A21D6" w:rsidRPr="0006678D" w:rsidRDefault="006A21D6" w:rsidP="00423331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0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23331" w:rsidRPr="0006678D" w:rsidRDefault="00423331" w:rsidP="00423331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0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23331" w:rsidRPr="0006678D" w:rsidRDefault="00423331" w:rsidP="00423331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23331" w:rsidRPr="0006678D" w:rsidRDefault="00423331" w:rsidP="00423331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0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23331" w:rsidRPr="0006678D" w:rsidRDefault="00423331" w:rsidP="00423331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06678D" w:rsidRPr="0006678D" w:rsidTr="006C088B">
        <w:trPr>
          <w:gridAfter w:val="7"/>
          <w:wAfter w:w="2889" w:type="dxa"/>
          <w:trHeight w:val="945"/>
        </w:trPr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331" w:rsidRPr="0006678D" w:rsidRDefault="00A76751" w:rsidP="00423331">
            <w:pPr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6678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№ </w:t>
            </w:r>
            <w:proofErr w:type="gramStart"/>
            <w:r w:rsidR="00423331" w:rsidRPr="0006678D">
              <w:rPr>
                <w:rFonts w:ascii="Times New Roman" w:hAnsi="Times New Roman"/>
                <w:color w:val="000000"/>
                <w:sz w:val="18"/>
                <w:szCs w:val="18"/>
              </w:rPr>
              <w:t>п</w:t>
            </w:r>
            <w:proofErr w:type="gramEnd"/>
            <w:r w:rsidR="00423331" w:rsidRPr="0006678D">
              <w:rPr>
                <w:rFonts w:ascii="Times New Roman" w:hAnsi="Times New Roman"/>
                <w:color w:val="000000"/>
                <w:sz w:val="18"/>
                <w:szCs w:val="18"/>
              </w:rPr>
              <w:t>/п</w:t>
            </w:r>
          </w:p>
        </w:tc>
        <w:tc>
          <w:tcPr>
            <w:tcW w:w="1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331" w:rsidRPr="0006678D" w:rsidRDefault="00423331" w:rsidP="00423331">
            <w:pPr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6678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Наименование мероприятия   </w:t>
            </w:r>
          </w:p>
        </w:tc>
        <w:tc>
          <w:tcPr>
            <w:tcW w:w="112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331" w:rsidRPr="0006678D" w:rsidRDefault="00423331" w:rsidP="0006678D">
            <w:pPr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6678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Сроки    </w:t>
            </w:r>
            <w:proofErr w:type="gramStart"/>
            <w:r w:rsidRPr="0006678D">
              <w:rPr>
                <w:rFonts w:ascii="Times New Roman" w:hAnsi="Times New Roman"/>
                <w:color w:val="000000"/>
                <w:sz w:val="18"/>
                <w:szCs w:val="18"/>
              </w:rPr>
              <w:t>реал</w:t>
            </w:r>
            <w:r w:rsidR="00A76751" w:rsidRPr="0006678D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  <w:proofErr w:type="spellStart"/>
            <w:r w:rsidRPr="0006678D">
              <w:rPr>
                <w:rFonts w:ascii="Times New Roman" w:hAnsi="Times New Roman"/>
                <w:color w:val="000000"/>
                <w:sz w:val="18"/>
                <w:szCs w:val="18"/>
              </w:rPr>
              <w:t>изации</w:t>
            </w:r>
            <w:proofErr w:type="spellEnd"/>
            <w:proofErr w:type="gramEnd"/>
          </w:p>
        </w:tc>
        <w:tc>
          <w:tcPr>
            <w:tcW w:w="212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331" w:rsidRPr="0006678D" w:rsidRDefault="00CB740D" w:rsidP="00423331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Ответствен</w:t>
            </w:r>
            <w:r w:rsidR="00423331" w:rsidRPr="0006678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ные за </w:t>
            </w:r>
            <w:proofErr w:type="spellStart"/>
            <w:proofErr w:type="gramStart"/>
            <w:r w:rsidR="00423331" w:rsidRPr="0006678D">
              <w:rPr>
                <w:rFonts w:ascii="Times New Roman" w:hAnsi="Times New Roman"/>
                <w:color w:val="000000"/>
                <w:sz w:val="18"/>
                <w:szCs w:val="18"/>
              </w:rPr>
              <w:t>реа</w:t>
            </w:r>
            <w:r w:rsidR="00A76751" w:rsidRPr="0006678D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  <w:r w:rsidR="00423331" w:rsidRPr="0006678D">
              <w:rPr>
                <w:rFonts w:ascii="Times New Roman" w:hAnsi="Times New Roman"/>
                <w:color w:val="000000"/>
                <w:sz w:val="18"/>
                <w:szCs w:val="18"/>
              </w:rPr>
              <w:t>лизацию</w:t>
            </w:r>
            <w:proofErr w:type="spellEnd"/>
            <w:proofErr w:type="gramEnd"/>
            <w:r w:rsidR="00423331" w:rsidRPr="0006678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мероприятия</w:t>
            </w:r>
          </w:p>
        </w:tc>
        <w:tc>
          <w:tcPr>
            <w:tcW w:w="170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331" w:rsidRPr="0006678D" w:rsidRDefault="00423331" w:rsidP="00423331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6678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Источники  </w:t>
            </w:r>
            <w:proofErr w:type="spellStart"/>
            <w:proofErr w:type="gramStart"/>
            <w:r w:rsidRPr="0006678D">
              <w:rPr>
                <w:rFonts w:ascii="Times New Roman" w:hAnsi="Times New Roman"/>
                <w:color w:val="000000"/>
                <w:sz w:val="18"/>
                <w:szCs w:val="18"/>
              </w:rPr>
              <w:t>финансиро-вания</w:t>
            </w:r>
            <w:proofErr w:type="spellEnd"/>
            <w:proofErr w:type="gramEnd"/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331" w:rsidRPr="0006678D" w:rsidRDefault="00423331" w:rsidP="00423331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6678D">
              <w:rPr>
                <w:rFonts w:ascii="Times New Roman" w:hAnsi="Times New Roman"/>
                <w:color w:val="000000"/>
                <w:sz w:val="18"/>
                <w:szCs w:val="18"/>
              </w:rPr>
              <w:t>Сумма расходов (тыс. руб.)</w:t>
            </w:r>
          </w:p>
        </w:tc>
        <w:tc>
          <w:tcPr>
            <w:tcW w:w="4124" w:type="dxa"/>
            <w:gridSpan w:val="1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331" w:rsidRPr="0006678D" w:rsidRDefault="00423331" w:rsidP="00423331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6678D">
              <w:rPr>
                <w:rFonts w:ascii="Times New Roman" w:hAnsi="Times New Roman"/>
                <w:color w:val="000000"/>
                <w:sz w:val="18"/>
                <w:szCs w:val="18"/>
              </w:rPr>
              <w:t>В том числе по годам:</w:t>
            </w:r>
          </w:p>
        </w:tc>
      </w:tr>
      <w:tr w:rsidR="0006678D" w:rsidRPr="0006678D" w:rsidTr="006C088B">
        <w:trPr>
          <w:gridAfter w:val="7"/>
          <w:wAfter w:w="2889" w:type="dxa"/>
          <w:trHeight w:val="315"/>
        </w:trPr>
        <w:tc>
          <w:tcPr>
            <w:tcW w:w="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331" w:rsidRPr="0006678D" w:rsidRDefault="00423331" w:rsidP="00423331">
            <w:pPr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331" w:rsidRPr="0006678D" w:rsidRDefault="00423331" w:rsidP="00423331">
            <w:pPr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2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331" w:rsidRPr="0006678D" w:rsidRDefault="00423331" w:rsidP="00423331">
            <w:pPr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12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331" w:rsidRPr="0006678D" w:rsidRDefault="00423331" w:rsidP="00423331">
            <w:pPr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70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331" w:rsidRPr="0006678D" w:rsidRDefault="00423331" w:rsidP="00423331">
            <w:pPr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331" w:rsidRPr="0006678D" w:rsidRDefault="00423331" w:rsidP="00423331">
            <w:pPr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124" w:type="dxa"/>
            <w:gridSpan w:val="1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331" w:rsidRPr="0006678D" w:rsidRDefault="00423331" w:rsidP="00423331">
            <w:pPr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6C088B" w:rsidRPr="0006678D" w:rsidTr="006C088B">
        <w:trPr>
          <w:gridAfter w:val="7"/>
          <w:wAfter w:w="2889" w:type="dxa"/>
          <w:trHeight w:val="315"/>
        </w:trPr>
        <w:tc>
          <w:tcPr>
            <w:tcW w:w="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88B" w:rsidRPr="0006678D" w:rsidRDefault="006C088B" w:rsidP="00423331">
            <w:pPr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88B" w:rsidRPr="0006678D" w:rsidRDefault="006C088B" w:rsidP="00423331">
            <w:pPr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2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88B" w:rsidRPr="0006678D" w:rsidRDefault="006C088B" w:rsidP="00423331">
            <w:pPr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12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88B" w:rsidRPr="0006678D" w:rsidRDefault="006C088B" w:rsidP="00423331">
            <w:pPr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70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88B" w:rsidRPr="0006678D" w:rsidRDefault="006C088B" w:rsidP="00423331">
            <w:pPr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88B" w:rsidRPr="0006678D" w:rsidRDefault="006C088B" w:rsidP="00423331">
            <w:pPr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088B" w:rsidRPr="0006678D" w:rsidRDefault="006C088B" w:rsidP="00CD52D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  <w:r w:rsidRPr="0006678D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  <w:r w:rsidR="00CD52D8">
              <w:rPr>
                <w:rFonts w:ascii="Times New Roman" w:hAnsi="Times New Roman"/>
                <w:color w:val="000000"/>
                <w:sz w:val="18"/>
                <w:szCs w:val="18"/>
              </w:rPr>
              <w:t>7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г.</w:t>
            </w:r>
          </w:p>
        </w:tc>
        <w:tc>
          <w:tcPr>
            <w:tcW w:w="128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088B" w:rsidRPr="0006678D" w:rsidRDefault="006C088B" w:rsidP="00CD52D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  <w:r w:rsidRPr="0006678D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  <w:r w:rsidR="00CD52D8">
              <w:rPr>
                <w:rFonts w:ascii="Times New Roman" w:hAnsi="Times New Roman"/>
                <w:color w:val="000000"/>
                <w:sz w:val="18"/>
                <w:szCs w:val="18"/>
              </w:rPr>
              <w:t>8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г.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088B" w:rsidRPr="0006678D" w:rsidRDefault="006C088B" w:rsidP="00CD52D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  <w:r w:rsidRPr="0006678D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  <w:r w:rsidR="00CD52D8">
              <w:rPr>
                <w:rFonts w:ascii="Times New Roman" w:hAnsi="Times New Roman"/>
                <w:color w:val="000000"/>
                <w:sz w:val="18"/>
                <w:szCs w:val="18"/>
              </w:rPr>
              <w:t>9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г.</w:t>
            </w:r>
          </w:p>
        </w:tc>
      </w:tr>
      <w:tr w:rsidR="006C088B" w:rsidRPr="0006678D" w:rsidTr="006C088B">
        <w:trPr>
          <w:gridAfter w:val="7"/>
          <w:wAfter w:w="2889" w:type="dxa"/>
          <w:trHeight w:val="315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088B" w:rsidRPr="0006678D" w:rsidRDefault="006C088B" w:rsidP="00D46B6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06678D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088B" w:rsidRPr="0006678D" w:rsidRDefault="006C088B" w:rsidP="00D46B6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06678D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088B" w:rsidRPr="0006678D" w:rsidRDefault="006C088B" w:rsidP="00D46B6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06678D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088B" w:rsidRPr="0006678D" w:rsidRDefault="006C088B" w:rsidP="00D46B6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06678D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088B" w:rsidRPr="0006678D" w:rsidRDefault="006C088B" w:rsidP="00D46B6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06678D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088B" w:rsidRPr="0006678D" w:rsidRDefault="006C088B" w:rsidP="00D46B6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06678D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6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088B" w:rsidRPr="0006678D" w:rsidRDefault="006C088B" w:rsidP="00D46B6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7</w:t>
            </w:r>
          </w:p>
        </w:tc>
        <w:tc>
          <w:tcPr>
            <w:tcW w:w="128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088B" w:rsidRPr="0006678D" w:rsidRDefault="006C088B" w:rsidP="00D46B6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8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088B" w:rsidRPr="0006678D" w:rsidRDefault="006C088B" w:rsidP="006C088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9</w:t>
            </w:r>
          </w:p>
        </w:tc>
      </w:tr>
      <w:tr w:rsidR="00423331" w:rsidRPr="0006678D" w:rsidTr="006C088B">
        <w:trPr>
          <w:gridAfter w:val="7"/>
          <w:wAfter w:w="2889" w:type="dxa"/>
          <w:trHeight w:val="388"/>
        </w:trPr>
        <w:tc>
          <w:tcPr>
            <w:tcW w:w="12758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3331" w:rsidRPr="0006678D" w:rsidRDefault="00A058A8" w:rsidP="00A058A8">
            <w:pP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06678D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                                     </w:t>
            </w:r>
            <w:r w:rsidR="00423331" w:rsidRPr="0006678D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="00BA452E" w:rsidRPr="0006678D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«</w:t>
            </w:r>
            <w:r w:rsidR="00423331" w:rsidRPr="0006678D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Основные мероприятия долгосрочной целевой программы</w:t>
            </w:r>
            <w:r w:rsidR="00BA452E" w:rsidRPr="0006678D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»</w:t>
            </w:r>
          </w:p>
          <w:p w:rsidR="004C603B" w:rsidRPr="0006678D" w:rsidRDefault="004C603B" w:rsidP="00D46B64">
            <w:pP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06678D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                                                   </w:t>
            </w:r>
          </w:p>
        </w:tc>
      </w:tr>
      <w:tr w:rsidR="006C088B" w:rsidRPr="0006678D" w:rsidTr="006C088B">
        <w:trPr>
          <w:gridAfter w:val="7"/>
          <w:wAfter w:w="2889" w:type="dxa"/>
          <w:trHeight w:val="340"/>
        </w:trPr>
        <w:tc>
          <w:tcPr>
            <w:tcW w:w="56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088B" w:rsidRPr="0006678D" w:rsidRDefault="006C088B" w:rsidP="00423331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6678D">
              <w:rPr>
                <w:rFonts w:ascii="Times New Roman" w:hAnsi="Times New Roman"/>
                <w:color w:val="000000"/>
                <w:sz w:val="18"/>
                <w:szCs w:val="18"/>
              </w:rPr>
              <w:t> 1</w:t>
            </w:r>
          </w:p>
        </w:tc>
        <w:tc>
          <w:tcPr>
            <w:tcW w:w="1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088B" w:rsidRPr="0006678D" w:rsidRDefault="006C088B" w:rsidP="00D46B64">
            <w:pPr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6678D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 xml:space="preserve">Развитие торговой деятельности по доставке товара в отдаленные  </w:t>
            </w:r>
            <w:proofErr w:type="spellStart"/>
            <w:proofErr w:type="gramStart"/>
            <w:r w:rsidRPr="0006678D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насе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-</w:t>
            </w:r>
            <w:r w:rsidRPr="0006678D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ле</w:t>
            </w: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н</w:t>
            </w:r>
            <w:r w:rsidRPr="0006678D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ные</w:t>
            </w:r>
            <w:proofErr w:type="gramEnd"/>
            <w:r w:rsidRPr="0006678D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 xml:space="preserve"> пункты района</w:t>
            </w: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12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088B" w:rsidRPr="0006678D" w:rsidRDefault="006C088B" w:rsidP="00CD52D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6678D">
              <w:rPr>
                <w:rFonts w:ascii="Times New Roman" w:hAnsi="Times New Roman"/>
                <w:color w:val="000000"/>
                <w:sz w:val="18"/>
                <w:szCs w:val="18"/>
              </w:rPr>
              <w:t>201</w:t>
            </w:r>
            <w:r w:rsidR="00CD52D8">
              <w:rPr>
                <w:rFonts w:ascii="Times New Roman" w:hAnsi="Times New Roman"/>
                <w:color w:val="000000"/>
                <w:sz w:val="18"/>
                <w:szCs w:val="18"/>
              </w:rPr>
              <w:t>7</w:t>
            </w:r>
            <w:r w:rsidRPr="0006678D">
              <w:rPr>
                <w:rFonts w:ascii="Times New Roman" w:hAnsi="Times New Roman"/>
                <w:color w:val="000000"/>
                <w:sz w:val="18"/>
                <w:szCs w:val="18"/>
              </w:rPr>
              <w:t>-20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  <w:r w:rsidR="00CD52D8">
              <w:rPr>
                <w:rFonts w:ascii="Times New Roman" w:hAnsi="Times New Roman"/>
                <w:color w:val="000000"/>
                <w:sz w:val="18"/>
                <w:szCs w:val="18"/>
              </w:rPr>
              <w:t>9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гг.</w:t>
            </w:r>
          </w:p>
        </w:tc>
        <w:tc>
          <w:tcPr>
            <w:tcW w:w="212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088B" w:rsidRPr="0006678D" w:rsidRDefault="006C088B" w:rsidP="0006678D">
            <w:pPr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6678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Отдел экономики и </w:t>
            </w:r>
            <w:proofErr w:type="gramStart"/>
            <w:r w:rsidRPr="0006678D">
              <w:rPr>
                <w:rFonts w:ascii="Times New Roman" w:hAnsi="Times New Roman"/>
                <w:color w:val="000000"/>
                <w:sz w:val="18"/>
                <w:szCs w:val="18"/>
              </w:rPr>
              <w:t>имущественных</w:t>
            </w:r>
            <w:proofErr w:type="gramEnd"/>
            <w:r w:rsidRPr="0006678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6678D">
              <w:rPr>
                <w:rFonts w:ascii="Times New Roman" w:hAnsi="Times New Roman"/>
                <w:color w:val="000000"/>
                <w:sz w:val="18"/>
                <w:szCs w:val="18"/>
              </w:rPr>
              <w:t>отно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  <w:r w:rsidRPr="0006678D">
              <w:rPr>
                <w:rFonts w:ascii="Times New Roman" w:hAnsi="Times New Roman"/>
                <w:color w:val="000000"/>
                <w:sz w:val="18"/>
                <w:szCs w:val="18"/>
              </w:rPr>
              <w:t>шений</w:t>
            </w:r>
            <w:proofErr w:type="spellEnd"/>
            <w:r w:rsidRPr="0006678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администрации МР «Куйбышевский район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»</w:t>
            </w:r>
          </w:p>
        </w:tc>
        <w:tc>
          <w:tcPr>
            <w:tcW w:w="17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88B" w:rsidRPr="0006678D" w:rsidRDefault="006C088B" w:rsidP="00423331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6678D">
              <w:rPr>
                <w:rFonts w:ascii="Times New Roman" w:hAnsi="Times New Roman"/>
                <w:color w:val="000000"/>
                <w:sz w:val="18"/>
                <w:szCs w:val="18"/>
              </w:rPr>
              <w:t>Районный бюджет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88B" w:rsidRPr="0006678D" w:rsidRDefault="00CD52D8" w:rsidP="006C088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750</w:t>
            </w:r>
            <w:r w:rsidR="006C088B" w:rsidRPr="0006678D">
              <w:rPr>
                <w:b/>
                <w:bCs/>
                <w:color w:val="000000"/>
                <w:sz w:val="18"/>
                <w:szCs w:val="18"/>
              </w:rPr>
              <w:t>,0</w:t>
            </w: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88B" w:rsidRPr="0006678D" w:rsidRDefault="00CD52D8" w:rsidP="00423331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250</w:t>
            </w:r>
            <w:r w:rsidR="006C088B" w:rsidRPr="0006678D">
              <w:rPr>
                <w:rFonts w:ascii="Times New Roman" w:hAnsi="Times New Roman"/>
                <w:color w:val="000000"/>
                <w:sz w:val="18"/>
                <w:szCs w:val="18"/>
              </w:rPr>
              <w:t>,0</w:t>
            </w:r>
          </w:p>
        </w:tc>
        <w:tc>
          <w:tcPr>
            <w:tcW w:w="128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88B" w:rsidRPr="0006678D" w:rsidRDefault="00CD52D8" w:rsidP="00423331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250</w:t>
            </w:r>
            <w:r w:rsidR="006C088B" w:rsidRPr="0006678D">
              <w:rPr>
                <w:rFonts w:ascii="Times New Roman" w:hAnsi="Times New Roman"/>
                <w:color w:val="000000"/>
                <w:sz w:val="18"/>
                <w:szCs w:val="18"/>
              </w:rPr>
              <w:t>,0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88B" w:rsidRPr="0006678D" w:rsidRDefault="00CD52D8" w:rsidP="00423331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  <w:r w:rsidR="006C088B" w:rsidRPr="0006678D">
              <w:rPr>
                <w:rFonts w:ascii="Times New Roman" w:hAnsi="Times New Roman"/>
                <w:color w:val="000000"/>
                <w:sz w:val="18"/>
                <w:szCs w:val="18"/>
              </w:rPr>
              <w:t>50,0</w:t>
            </w:r>
          </w:p>
        </w:tc>
      </w:tr>
      <w:tr w:rsidR="006C088B" w:rsidRPr="0006678D" w:rsidTr="006C088B">
        <w:trPr>
          <w:gridAfter w:val="7"/>
          <w:wAfter w:w="2889" w:type="dxa"/>
          <w:trHeight w:val="475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088B" w:rsidRPr="0006678D" w:rsidRDefault="006C088B" w:rsidP="00423331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088B" w:rsidRPr="0006678D" w:rsidRDefault="006C088B" w:rsidP="00D46B64">
            <w:pPr>
              <w:jc w:val="left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12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088B" w:rsidRPr="0006678D" w:rsidRDefault="006C088B" w:rsidP="00423331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126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088B" w:rsidRPr="0006678D" w:rsidRDefault="006C088B" w:rsidP="0006678D">
            <w:pPr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7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88B" w:rsidRPr="0006678D" w:rsidRDefault="006C088B" w:rsidP="00423331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Внебюджетные источники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88B" w:rsidRPr="0076491D" w:rsidRDefault="00CD52D8" w:rsidP="006C088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76491D">
              <w:rPr>
                <w:b/>
                <w:bCs/>
                <w:color w:val="000000"/>
                <w:sz w:val="18"/>
                <w:szCs w:val="18"/>
              </w:rPr>
              <w:t>300</w:t>
            </w:r>
            <w:r w:rsidR="006C088B" w:rsidRPr="0076491D">
              <w:rPr>
                <w:b/>
                <w:bCs/>
                <w:color w:val="000000"/>
                <w:sz w:val="18"/>
                <w:szCs w:val="18"/>
              </w:rPr>
              <w:t>,0</w:t>
            </w: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88B" w:rsidRPr="0076491D" w:rsidRDefault="00CD52D8" w:rsidP="00423331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6491D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  <w:r w:rsidR="006C088B" w:rsidRPr="0076491D">
              <w:rPr>
                <w:rFonts w:ascii="Times New Roman" w:hAnsi="Times New Roman"/>
                <w:color w:val="000000"/>
                <w:sz w:val="18"/>
                <w:szCs w:val="18"/>
              </w:rPr>
              <w:t>,0</w:t>
            </w:r>
          </w:p>
        </w:tc>
        <w:tc>
          <w:tcPr>
            <w:tcW w:w="128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88B" w:rsidRPr="0076491D" w:rsidRDefault="00CD52D8" w:rsidP="00423331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6491D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  <w:r w:rsidR="006C088B" w:rsidRPr="0076491D">
              <w:rPr>
                <w:rFonts w:ascii="Times New Roman" w:hAnsi="Times New Roman"/>
                <w:color w:val="000000"/>
                <w:sz w:val="18"/>
                <w:szCs w:val="18"/>
              </w:rPr>
              <w:t>,0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88B" w:rsidRPr="00CD52D8" w:rsidRDefault="00CD52D8" w:rsidP="00CD52D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highlight w:val="yellow"/>
              </w:rPr>
            </w:pPr>
            <w:r w:rsidRPr="00CD52D8">
              <w:rPr>
                <w:rFonts w:ascii="Times New Roman" w:hAnsi="Times New Roman"/>
                <w:color w:val="000000"/>
                <w:sz w:val="18"/>
                <w:szCs w:val="18"/>
                <w:highlight w:val="yellow"/>
              </w:rPr>
              <w:t>100</w:t>
            </w:r>
            <w:r w:rsidR="006C088B" w:rsidRPr="00CD52D8">
              <w:rPr>
                <w:rFonts w:ascii="Times New Roman" w:hAnsi="Times New Roman"/>
                <w:color w:val="000000"/>
                <w:sz w:val="18"/>
                <w:szCs w:val="18"/>
                <w:highlight w:val="yellow"/>
              </w:rPr>
              <w:t>,0</w:t>
            </w:r>
          </w:p>
        </w:tc>
      </w:tr>
      <w:tr w:rsidR="006C088B" w:rsidRPr="0006678D" w:rsidTr="006C088B">
        <w:trPr>
          <w:gridAfter w:val="7"/>
          <w:wAfter w:w="2889" w:type="dxa"/>
          <w:trHeight w:val="401"/>
        </w:trPr>
        <w:tc>
          <w:tcPr>
            <w:tcW w:w="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88B" w:rsidRPr="0006678D" w:rsidRDefault="006C088B" w:rsidP="00423331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88B" w:rsidRPr="0006678D" w:rsidRDefault="006C088B" w:rsidP="00D46B64">
            <w:pPr>
              <w:jc w:val="left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12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88B" w:rsidRPr="0006678D" w:rsidRDefault="006C088B" w:rsidP="00423331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126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88B" w:rsidRPr="0006678D" w:rsidRDefault="006C088B" w:rsidP="0006678D">
            <w:pPr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7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88B" w:rsidRPr="0006678D" w:rsidRDefault="006C088B" w:rsidP="00423331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88B" w:rsidRPr="0076491D" w:rsidRDefault="006C088B" w:rsidP="00CD52D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76491D">
              <w:rPr>
                <w:b/>
                <w:bCs/>
                <w:color w:val="000000"/>
                <w:sz w:val="18"/>
                <w:szCs w:val="18"/>
              </w:rPr>
              <w:t>1</w:t>
            </w:r>
            <w:r w:rsidR="00CD52D8" w:rsidRPr="0076491D">
              <w:rPr>
                <w:b/>
                <w:bCs/>
                <w:color w:val="000000"/>
                <w:sz w:val="18"/>
                <w:szCs w:val="18"/>
              </w:rPr>
              <w:t>050</w:t>
            </w:r>
            <w:r w:rsidRPr="0076491D">
              <w:rPr>
                <w:b/>
                <w:bCs/>
                <w:color w:val="000000"/>
                <w:sz w:val="18"/>
                <w:szCs w:val="18"/>
              </w:rPr>
              <w:t>,0</w:t>
            </w: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88B" w:rsidRPr="0076491D" w:rsidRDefault="00CD52D8" w:rsidP="00423331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6491D">
              <w:rPr>
                <w:rFonts w:ascii="Times New Roman" w:hAnsi="Times New Roman"/>
                <w:color w:val="000000"/>
                <w:sz w:val="18"/>
                <w:szCs w:val="18"/>
              </w:rPr>
              <w:t>350</w:t>
            </w:r>
            <w:r w:rsidR="006C088B" w:rsidRPr="0076491D">
              <w:rPr>
                <w:rFonts w:ascii="Times New Roman" w:hAnsi="Times New Roman"/>
                <w:color w:val="000000"/>
                <w:sz w:val="18"/>
                <w:szCs w:val="18"/>
              </w:rPr>
              <w:t>,0</w:t>
            </w:r>
          </w:p>
        </w:tc>
        <w:tc>
          <w:tcPr>
            <w:tcW w:w="128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88B" w:rsidRPr="0076491D" w:rsidRDefault="00CD52D8" w:rsidP="00CD52D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6491D">
              <w:rPr>
                <w:rFonts w:ascii="Times New Roman" w:hAnsi="Times New Roman"/>
                <w:color w:val="000000"/>
                <w:sz w:val="18"/>
                <w:szCs w:val="18"/>
              </w:rPr>
              <w:t>350</w:t>
            </w:r>
            <w:r w:rsidR="006C088B" w:rsidRPr="0076491D">
              <w:rPr>
                <w:rFonts w:ascii="Times New Roman" w:hAnsi="Times New Roman"/>
                <w:color w:val="000000"/>
                <w:sz w:val="18"/>
                <w:szCs w:val="18"/>
              </w:rPr>
              <w:t>,0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88B" w:rsidRPr="00CD52D8" w:rsidRDefault="00CD52D8" w:rsidP="00423331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highlight w:val="yellow"/>
              </w:rPr>
            </w:pPr>
            <w:r w:rsidRPr="00CD52D8">
              <w:rPr>
                <w:rFonts w:ascii="Times New Roman" w:hAnsi="Times New Roman"/>
                <w:color w:val="000000"/>
                <w:sz w:val="18"/>
                <w:szCs w:val="18"/>
                <w:highlight w:val="yellow"/>
              </w:rPr>
              <w:t>350</w:t>
            </w:r>
            <w:r w:rsidR="006C088B" w:rsidRPr="00CD52D8">
              <w:rPr>
                <w:rFonts w:ascii="Times New Roman" w:hAnsi="Times New Roman"/>
                <w:color w:val="000000"/>
                <w:sz w:val="18"/>
                <w:szCs w:val="18"/>
                <w:highlight w:val="yellow"/>
              </w:rPr>
              <w:t>,0</w:t>
            </w:r>
          </w:p>
        </w:tc>
      </w:tr>
    </w:tbl>
    <w:p w:rsidR="00AE4A9B" w:rsidRDefault="00AE4A9B" w:rsidP="00E81CE1">
      <w:pPr>
        <w:pStyle w:val="1"/>
        <w:spacing w:before="0"/>
        <w:rPr>
          <w:lang w:val="ru-RU"/>
        </w:rPr>
      </w:pPr>
    </w:p>
    <w:p w:rsidR="00AB2100" w:rsidRDefault="00AB2100" w:rsidP="00AB2100"/>
    <w:p w:rsidR="00AB2100" w:rsidRDefault="00AB2100" w:rsidP="00AB2100"/>
    <w:p w:rsidR="00AB2100" w:rsidRDefault="00AB2100" w:rsidP="00AB2100"/>
    <w:p w:rsidR="00AB2100" w:rsidRDefault="00AB2100" w:rsidP="00AB2100"/>
    <w:p w:rsidR="00AB2100" w:rsidRDefault="00AB2100" w:rsidP="00AB2100"/>
    <w:p w:rsidR="00AB2100" w:rsidRDefault="00AB2100" w:rsidP="00AB2100"/>
    <w:p w:rsidR="00AB2100" w:rsidRDefault="00AB2100" w:rsidP="00AB2100"/>
    <w:p w:rsidR="00AB2100" w:rsidRPr="00AB2100" w:rsidRDefault="000C05B8" w:rsidP="00B20EC7">
      <w:pPr>
        <w:jc w:val="center"/>
      </w:pPr>
      <w:r>
        <w:t>12</w:t>
      </w:r>
    </w:p>
    <w:p w:rsidR="00496E22" w:rsidRPr="00AB2100" w:rsidRDefault="00496E22">
      <w:pPr>
        <w:jc w:val="center"/>
      </w:pPr>
    </w:p>
    <w:sectPr w:rsidR="00496E22" w:rsidRPr="00AB2100" w:rsidSect="00E81CE1">
      <w:pgSz w:w="16838" w:h="11906" w:orient="landscape"/>
      <w:pgMar w:top="568" w:right="1134" w:bottom="851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70AA" w:rsidRDefault="00A670AA" w:rsidP="00A7024E">
      <w:r>
        <w:separator/>
      </w:r>
    </w:p>
  </w:endnote>
  <w:endnote w:type="continuationSeparator" w:id="0">
    <w:p w:rsidR="00A670AA" w:rsidRDefault="00A670AA" w:rsidP="00A702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etersburgCTT">
    <w:altName w:val="Times New Roman"/>
    <w:charset w:val="CC"/>
    <w:family w:val="roman"/>
    <w:pitch w:val="variable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4CDE" w:rsidRDefault="00A670AA">
    <w:pPr>
      <w:pStyle w:val="ac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BD6093">
      <w:rPr>
        <w:noProof/>
      </w:rPr>
      <w:t>11</w:t>
    </w:r>
    <w:r>
      <w:rPr>
        <w:noProof/>
      </w:rPr>
      <w:fldChar w:fldCharType="end"/>
    </w:r>
  </w:p>
  <w:p w:rsidR="00DD4CDE" w:rsidRPr="002805EC" w:rsidRDefault="00DD4CDE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70AA" w:rsidRDefault="00A670AA" w:rsidP="00A7024E">
      <w:r>
        <w:separator/>
      </w:r>
    </w:p>
  </w:footnote>
  <w:footnote w:type="continuationSeparator" w:id="0">
    <w:p w:rsidR="00A670AA" w:rsidRDefault="00A670AA" w:rsidP="00A702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6992832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EA9CFD3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9A1E004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86C242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E48ABD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1C89EC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3238D8D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94C0F6D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01AECB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FB"/>
    <w:multiLevelType w:val="multilevel"/>
    <w:tmpl w:val="F9C23D70"/>
    <w:lvl w:ilvl="0">
      <w:start w:val="1"/>
      <w:numFmt w:val="decimal"/>
      <w:lvlText w:val="%1."/>
      <w:lvlJc w:val="left"/>
      <w:pPr>
        <w:tabs>
          <w:tab w:val="num" w:pos="-1701"/>
        </w:tabs>
        <w:ind w:left="-1701" w:hanging="851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hanging="1134"/>
      </w:pPr>
    </w:lvl>
    <w:lvl w:ilvl="2">
      <w:start w:val="1"/>
      <w:numFmt w:val="decimal"/>
      <w:pStyle w:val="3"/>
      <w:lvlText w:val="%1.%2.%3."/>
      <w:lvlJc w:val="left"/>
      <w:pPr>
        <w:tabs>
          <w:tab w:val="num" w:pos="851"/>
        </w:tabs>
        <w:ind w:left="851" w:hanging="851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288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600" w:hanging="720"/>
      </w:pPr>
    </w:lvl>
    <w:lvl w:ilvl="5">
      <w:start w:val="1"/>
      <w:numFmt w:val="decimal"/>
      <w:pStyle w:val="6"/>
      <w:lvlText w:val="%1.%2.%3.%4.%5.%6."/>
      <w:lvlJc w:val="left"/>
      <w:pPr>
        <w:tabs>
          <w:tab w:val="num" w:pos="0"/>
        </w:tabs>
        <w:ind w:left="4320" w:hanging="720"/>
      </w:pPr>
    </w:lvl>
    <w:lvl w:ilvl="6">
      <w:start w:val="1"/>
      <w:numFmt w:val="decimal"/>
      <w:pStyle w:val="7"/>
      <w:lvlText w:val="%1.%2.%3.%4.%5.%6.%7."/>
      <w:lvlJc w:val="left"/>
      <w:pPr>
        <w:tabs>
          <w:tab w:val="num" w:pos="0"/>
        </w:tabs>
        <w:ind w:left="5040" w:hanging="720"/>
      </w:pPr>
    </w:lvl>
    <w:lvl w:ilvl="7">
      <w:start w:val="1"/>
      <w:numFmt w:val="decimal"/>
      <w:pStyle w:val="8"/>
      <w:lvlText w:val="%1.%2.%3.%4.%5.%6.%7.%8."/>
      <w:lvlJc w:val="left"/>
      <w:pPr>
        <w:tabs>
          <w:tab w:val="num" w:pos="0"/>
        </w:tabs>
        <w:ind w:left="5760" w:hanging="720"/>
      </w:pPr>
    </w:lvl>
    <w:lvl w:ilvl="8">
      <w:start w:val="1"/>
      <w:numFmt w:val="decimal"/>
      <w:pStyle w:val="9"/>
      <w:lvlText w:val="%1.%2.%3.%4.%5.%6.%7.%8.%9."/>
      <w:lvlJc w:val="left"/>
      <w:pPr>
        <w:tabs>
          <w:tab w:val="num" w:pos="0"/>
        </w:tabs>
        <w:ind w:left="6480" w:hanging="720"/>
      </w:pPr>
    </w:lvl>
  </w:abstractNum>
  <w:abstractNum w:abstractNumId="10">
    <w:nsid w:val="0306245F"/>
    <w:multiLevelType w:val="hybridMultilevel"/>
    <w:tmpl w:val="B7EA3326"/>
    <w:lvl w:ilvl="0" w:tplc="1798843C">
      <w:start w:val="1"/>
      <w:numFmt w:val="bullet"/>
      <w:lvlText w:val=""/>
      <w:lvlJc w:val="left"/>
      <w:pPr>
        <w:ind w:left="8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5" w:hanging="360"/>
      </w:pPr>
      <w:rPr>
        <w:rFonts w:ascii="Wingdings" w:hAnsi="Wingdings" w:hint="default"/>
      </w:rPr>
    </w:lvl>
  </w:abstractNum>
  <w:abstractNum w:abstractNumId="11">
    <w:nsid w:val="105C4AF3"/>
    <w:multiLevelType w:val="hybridMultilevel"/>
    <w:tmpl w:val="BE8EC07E"/>
    <w:lvl w:ilvl="0" w:tplc="D85840A2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BA96889"/>
    <w:multiLevelType w:val="hybridMultilevel"/>
    <w:tmpl w:val="F3106BEA"/>
    <w:lvl w:ilvl="0" w:tplc="42B81592">
      <w:start w:val="2008"/>
      <w:numFmt w:val="bullet"/>
      <w:lvlText w:val="-"/>
      <w:lvlJc w:val="left"/>
      <w:pPr>
        <w:tabs>
          <w:tab w:val="num" w:pos="555"/>
        </w:tabs>
        <w:ind w:left="55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75"/>
        </w:tabs>
        <w:ind w:left="127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95"/>
        </w:tabs>
        <w:ind w:left="19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15"/>
        </w:tabs>
        <w:ind w:left="27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35"/>
        </w:tabs>
        <w:ind w:left="343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55"/>
        </w:tabs>
        <w:ind w:left="41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75"/>
        </w:tabs>
        <w:ind w:left="48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95"/>
        </w:tabs>
        <w:ind w:left="559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15"/>
        </w:tabs>
        <w:ind w:left="6315" w:hanging="360"/>
      </w:pPr>
      <w:rPr>
        <w:rFonts w:ascii="Wingdings" w:hAnsi="Wingdings" w:hint="default"/>
      </w:rPr>
    </w:lvl>
  </w:abstractNum>
  <w:abstractNum w:abstractNumId="13">
    <w:nsid w:val="1C6330CA"/>
    <w:multiLevelType w:val="hybridMultilevel"/>
    <w:tmpl w:val="08F031D8"/>
    <w:lvl w:ilvl="0" w:tplc="D85840A2">
      <w:numFmt w:val="bullet"/>
      <w:lvlText w:val="-"/>
      <w:lvlJc w:val="left"/>
      <w:pPr>
        <w:tabs>
          <w:tab w:val="num" w:pos="530"/>
        </w:tabs>
        <w:ind w:left="53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50"/>
        </w:tabs>
        <w:ind w:left="125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70"/>
        </w:tabs>
        <w:ind w:left="19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690"/>
        </w:tabs>
        <w:ind w:left="26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10"/>
        </w:tabs>
        <w:ind w:left="341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30"/>
        </w:tabs>
        <w:ind w:left="41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50"/>
        </w:tabs>
        <w:ind w:left="48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70"/>
        </w:tabs>
        <w:ind w:left="557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290"/>
        </w:tabs>
        <w:ind w:left="6290" w:hanging="360"/>
      </w:pPr>
      <w:rPr>
        <w:rFonts w:ascii="Wingdings" w:hAnsi="Wingdings" w:hint="default"/>
      </w:rPr>
    </w:lvl>
  </w:abstractNum>
  <w:abstractNum w:abstractNumId="14">
    <w:nsid w:val="1DCB2245"/>
    <w:multiLevelType w:val="hybridMultilevel"/>
    <w:tmpl w:val="B780305A"/>
    <w:lvl w:ilvl="0" w:tplc="1798843C">
      <w:start w:val="1"/>
      <w:numFmt w:val="bullet"/>
      <w:lvlText w:val=""/>
      <w:lvlJc w:val="left"/>
      <w:pPr>
        <w:tabs>
          <w:tab w:val="num" w:pos="1968"/>
        </w:tabs>
        <w:ind w:left="19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688"/>
        </w:tabs>
        <w:ind w:left="26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408"/>
        </w:tabs>
        <w:ind w:left="34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128"/>
        </w:tabs>
        <w:ind w:left="41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848"/>
        </w:tabs>
        <w:ind w:left="48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568"/>
        </w:tabs>
        <w:ind w:left="55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288"/>
        </w:tabs>
        <w:ind w:left="62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008"/>
        </w:tabs>
        <w:ind w:left="70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728"/>
        </w:tabs>
        <w:ind w:left="7728" w:hanging="360"/>
      </w:pPr>
      <w:rPr>
        <w:rFonts w:ascii="Wingdings" w:hAnsi="Wingdings" w:hint="default"/>
      </w:rPr>
    </w:lvl>
  </w:abstractNum>
  <w:abstractNum w:abstractNumId="15">
    <w:nsid w:val="1F0069BC"/>
    <w:multiLevelType w:val="hybridMultilevel"/>
    <w:tmpl w:val="5FE2BD26"/>
    <w:lvl w:ilvl="0" w:tplc="68141C9E">
      <w:start w:val="1"/>
      <w:numFmt w:val="bullet"/>
      <w:lvlText w:val="ˉ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31E6AD8"/>
    <w:multiLevelType w:val="hybridMultilevel"/>
    <w:tmpl w:val="3B1AADBC"/>
    <w:lvl w:ilvl="0" w:tplc="1798843C">
      <w:start w:val="1"/>
      <w:numFmt w:val="bullet"/>
      <w:lvlText w:val=""/>
      <w:lvlJc w:val="left"/>
      <w:pPr>
        <w:ind w:left="12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0" w:hanging="360"/>
      </w:pPr>
      <w:rPr>
        <w:rFonts w:ascii="Wingdings" w:hAnsi="Wingdings" w:hint="default"/>
      </w:rPr>
    </w:lvl>
  </w:abstractNum>
  <w:abstractNum w:abstractNumId="17">
    <w:nsid w:val="240A5D5B"/>
    <w:multiLevelType w:val="hybridMultilevel"/>
    <w:tmpl w:val="8DEAED4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27801618"/>
    <w:multiLevelType w:val="hybridMultilevel"/>
    <w:tmpl w:val="B13846D8"/>
    <w:lvl w:ilvl="0" w:tplc="68141C9E">
      <w:start w:val="1"/>
      <w:numFmt w:val="bullet"/>
      <w:lvlText w:val="ˉ"/>
      <w:lvlJc w:val="left"/>
      <w:pPr>
        <w:ind w:left="1296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19">
    <w:nsid w:val="29636786"/>
    <w:multiLevelType w:val="multilevel"/>
    <w:tmpl w:val="BEA07736"/>
    <w:lvl w:ilvl="0">
      <w:start w:val="1"/>
      <w:numFmt w:val="decimal"/>
      <w:lvlText w:val="%1.   "/>
      <w:lvlJc w:val="left"/>
      <w:pPr>
        <w:tabs>
          <w:tab w:val="num" w:pos="1571"/>
        </w:tabs>
        <w:ind w:left="0" w:firstLine="851"/>
      </w:p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0">
    <w:nsid w:val="29E8687F"/>
    <w:multiLevelType w:val="hybridMultilevel"/>
    <w:tmpl w:val="42D43138"/>
    <w:lvl w:ilvl="0" w:tplc="BFA6CCC0">
      <w:start w:val="1"/>
      <w:numFmt w:val="bullet"/>
      <w:lvlText w:val="−"/>
      <w:lvlJc w:val="center"/>
      <w:pPr>
        <w:ind w:left="1248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08" w:hanging="360"/>
      </w:pPr>
      <w:rPr>
        <w:rFonts w:ascii="Wingdings" w:hAnsi="Wingdings" w:hint="default"/>
      </w:rPr>
    </w:lvl>
  </w:abstractNum>
  <w:abstractNum w:abstractNumId="21">
    <w:nsid w:val="2B742C4D"/>
    <w:multiLevelType w:val="hybridMultilevel"/>
    <w:tmpl w:val="518484B8"/>
    <w:lvl w:ilvl="0" w:tplc="1798843C">
      <w:start w:val="1"/>
      <w:numFmt w:val="bullet"/>
      <w:lvlText w:val=""/>
      <w:lvlJc w:val="left"/>
      <w:pPr>
        <w:ind w:left="8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5" w:hanging="360"/>
      </w:pPr>
      <w:rPr>
        <w:rFonts w:ascii="Wingdings" w:hAnsi="Wingdings" w:hint="default"/>
      </w:rPr>
    </w:lvl>
  </w:abstractNum>
  <w:abstractNum w:abstractNumId="22">
    <w:nsid w:val="30DD44EA"/>
    <w:multiLevelType w:val="hybridMultilevel"/>
    <w:tmpl w:val="4E9064DE"/>
    <w:lvl w:ilvl="0" w:tplc="15F4AE2A">
      <w:numFmt w:val="bullet"/>
      <w:lvlText w:val="-"/>
      <w:lvlJc w:val="left"/>
      <w:pPr>
        <w:tabs>
          <w:tab w:val="num" w:pos="417"/>
        </w:tabs>
        <w:ind w:left="417" w:hanging="360"/>
      </w:pPr>
      <w:rPr>
        <w:rFonts w:ascii="Times New Roman" w:eastAsia="Times New Roman" w:hAnsi="Times New Roman" w:cs="Times New Roman" w:hint="default"/>
      </w:rPr>
    </w:lvl>
    <w:lvl w:ilvl="1" w:tplc="04190001">
      <w:start w:val="1"/>
      <w:numFmt w:val="bullet"/>
      <w:lvlText w:val=""/>
      <w:lvlJc w:val="left"/>
      <w:pPr>
        <w:tabs>
          <w:tab w:val="num" w:pos="1137"/>
        </w:tabs>
        <w:ind w:left="1137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57"/>
        </w:tabs>
        <w:ind w:left="18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77"/>
        </w:tabs>
        <w:ind w:left="25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97"/>
        </w:tabs>
        <w:ind w:left="329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17"/>
        </w:tabs>
        <w:ind w:left="40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37"/>
        </w:tabs>
        <w:ind w:left="47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57"/>
        </w:tabs>
        <w:ind w:left="545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77"/>
        </w:tabs>
        <w:ind w:left="6177" w:hanging="360"/>
      </w:pPr>
      <w:rPr>
        <w:rFonts w:ascii="Wingdings" w:hAnsi="Wingdings" w:hint="default"/>
      </w:rPr>
    </w:lvl>
  </w:abstractNum>
  <w:abstractNum w:abstractNumId="23">
    <w:nsid w:val="32C612E4"/>
    <w:multiLevelType w:val="hybridMultilevel"/>
    <w:tmpl w:val="F5F09C48"/>
    <w:lvl w:ilvl="0" w:tplc="68141C9E">
      <w:start w:val="1"/>
      <w:numFmt w:val="bullet"/>
      <w:lvlText w:val="ˉ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71E352C"/>
    <w:multiLevelType w:val="hybridMultilevel"/>
    <w:tmpl w:val="2D1CDA28"/>
    <w:lvl w:ilvl="0" w:tplc="68141C9E">
      <w:start w:val="1"/>
      <w:numFmt w:val="bullet"/>
      <w:lvlText w:val="ˉ"/>
      <w:lvlJc w:val="left"/>
      <w:pPr>
        <w:ind w:left="1353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5">
    <w:nsid w:val="3DFF2A88"/>
    <w:multiLevelType w:val="hybridMultilevel"/>
    <w:tmpl w:val="FFBEE6CC"/>
    <w:lvl w:ilvl="0" w:tplc="68141C9E">
      <w:start w:val="1"/>
      <w:numFmt w:val="bullet"/>
      <w:lvlText w:val="ˉ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EDC3F44"/>
    <w:multiLevelType w:val="hybridMultilevel"/>
    <w:tmpl w:val="9A7AE808"/>
    <w:lvl w:ilvl="0" w:tplc="1798843C">
      <w:start w:val="1"/>
      <w:numFmt w:val="bullet"/>
      <w:lvlText w:val=""/>
      <w:lvlJc w:val="left"/>
      <w:pPr>
        <w:ind w:left="119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52" w:hanging="360"/>
      </w:pPr>
      <w:rPr>
        <w:rFonts w:ascii="Wingdings" w:hAnsi="Wingdings" w:hint="default"/>
      </w:rPr>
    </w:lvl>
  </w:abstractNum>
  <w:abstractNum w:abstractNumId="27">
    <w:nsid w:val="40704926"/>
    <w:multiLevelType w:val="hybridMultilevel"/>
    <w:tmpl w:val="E7B48224"/>
    <w:lvl w:ilvl="0" w:tplc="0419000F">
      <w:start w:val="1"/>
      <w:numFmt w:val="decimal"/>
      <w:lvlText w:val="%1."/>
      <w:lvlJc w:val="left"/>
      <w:pPr>
        <w:tabs>
          <w:tab w:val="num" w:pos="640"/>
        </w:tabs>
        <w:ind w:left="6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360"/>
        </w:tabs>
        <w:ind w:left="13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0"/>
        </w:tabs>
        <w:ind w:left="20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0"/>
        </w:tabs>
        <w:ind w:left="28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0"/>
        </w:tabs>
        <w:ind w:left="35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0"/>
        </w:tabs>
        <w:ind w:left="42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0"/>
        </w:tabs>
        <w:ind w:left="49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0"/>
        </w:tabs>
        <w:ind w:left="56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0"/>
        </w:tabs>
        <w:ind w:left="6400" w:hanging="180"/>
      </w:pPr>
    </w:lvl>
  </w:abstractNum>
  <w:abstractNum w:abstractNumId="28">
    <w:nsid w:val="46EC7D83"/>
    <w:multiLevelType w:val="hybridMultilevel"/>
    <w:tmpl w:val="1174F2CC"/>
    <w:lvl w:ilvl="0" w:tplc="D85840A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AC45282"/>
    <w:multiLevelType w:val="hybridMultilevel"/>
    <w:tmpl w:val="2A72B85E"/>
    <w:lvl w:ilvl="0" w:tplc="FFDE9BD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>
    <w:nsid w:val="5F82491A"/>
    <w:multiLevelType w:val="multilevel"/>
    <w:tmpl w:val="CE788A24"/>
    <w:lvl w:ilvl="0">
      <w:start w:val="1"/>
      <w:numFmt w:val="decimal"/>
      <w:lvlText w:val="%1."/>
      <w:lvlJc w:val="left"/>
      <w:pPr>
        <w:ind w:left="6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08932E9"/>
    <w:multiLevelType w:val="hybridMultilevel"/>
    <w:tmpl w:val="17FEE09A"/>
    <w:lvl w:ilvl="0" w:tplc="477CF058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2983363"/>
    <w:multiLevelType w:val="hybridMultilevel"/>
    <w:tmpl w:val="5EAAF748"/>
    <w:lvl w:ilvl="0" w:tplc="CEFA04AA">
      <w:start w:val="1"/>
      <w:numFmt w:val="decimal"/>
      <w:lvlText w:val="%1."/>
      <w:lvlJc w:val="left"/>
      <w:pPr>
        <w:ind w:left="82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2A34EEF"/>
    <w:multiLevelType w:val="hybridMultilevel"/>
    <w:tmpl w:val="B0BA704C"/>
    <w:lvl w:ilvl="0" w:tplc="179884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4DA577B"/>
    <w:multiLevelType w:val="hybridMultilevel"/>
    <w:tmpl w:val="B130F28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>
    <w:nsid w:val="66DD7E65"/>
    <w:multiLevelType w:val="hybridMultilevel"/>
    <w:tmpl w:val="9D88D6DA"/>
    <w:lvl w:ilvl="0" w:tplc="1798843C">
      <w:start w:val="1"/>
      <w:numFmt w:val="bullet"/>
      <w:lvlText w:val=""/>
      <w:lvlJc w:val="left"/>
      <w:pPr>
        <w:tabs>
          <w:tab w:val="num" w:pos="417"/>
        </w:tabs>
        <w:ind w:left="417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137"/>
        </w:tabs>
        <w:ind w:left="1137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57"/>
        </w:tabs>
        <w:ind w:left="18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77"/>
        </w:tabs>
        <w:ind w:left="25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97"/>
        </w:tabs>
        <w:ind w:left="329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17"/>
        </w:tabs>
        <w:ind w:left="40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37"/>
        </w:tabs>
        <w:ind w:left="47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57"/>
        </w:tabs>
        <w:ind w:left="545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77"/>
        </w:tabs>
        <w:ind w:left="6177" w:hanging="360"/>
      </w:pPr>
      <w:rPr>
        <w:rFonts w:ascii="Wingdings" w:hAnsi="Wingdings" w:hint="default"/>
      </w:rPr>
    </w:lvl>
  </w:abstractNum>
  <w:abstractNum w:abstractNumId="36">
    <w:nsid w:val="6BD81C18"/>
    <w:multiLevelType w:val="hybridMultilevel"/>
    <w:tmpl w:val="E5046286"/>
    <w:lvl w:ilvl="0" w:tplc="68141C9E">
      <w:start w:val="1"/>
      <w:numFmt w:val="bullet"/>
      <w:lvlText w:val="ˉ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C955007"/>
    <w:multiLevelType w:val="hybridMultilevel"/>
    <w:tmpl w:val="A044ECB4"/>
    <w:lvl w:ilvl="0" w:tplc="1798843C">
      <w:start w:val="1"/>
      <w:numFmt w:val="bullet"/>
      <w:lvlText w:val=""/>
      <w:lvlJc w:val="left"/>
      <w:pPr>
        <w:ind w:left="90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8" w:hanging="360"/>
      </w:pPr>
      <w:rPr>
        <w:rFonts w:ascii="Wingdings" w:hAnsi="Wingdings" w:hint="default"/>
      </w:rPr>
    </w:lvl>
  </w:abstractNum>
  <w:abstractNum w:abstractNumId="38">
    <w:nsid w:val="6E824CD3"/>
    <w:multiLevelType w:val="hybridMultilevel"/>
    <w:tmpl w:val="0914C9B0"/>
    <w:lvl w:ilvl="0" w:tplc="FFDE9BD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9">
    <w:nsid w:val="7C0055E0"/>
    <w:multiLevelType w:val="hybridMultilevel"/>
    <w:tmpl w:val="CE788A24"/>
    <w:lvl w:ilvl="0" w:tplc="0419000F">
      <w:start w:val="1"/>
      <w:numFmt w:val="decimal"/>
      <w:lvlText w:val="%1."/>
      <w:lvlJc w:val="left"/>
      <w:pPr>
        <w:ind w:left="6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4"/>
  </w:num>
  <w:num w:numId="2">
    <w:abstractNumId w:val="9"/>
  </w:num>
  <w:num w:numId="3">
    <w:abstractNumId w:val="19"/>
  </w:num>
  <w:num w:numId="4">
    <w:abstractNumId w:val="17"/>
  </w:num>
  <w:num w:numId="5">
    <w:abstractNumId w:val="39"/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8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  <w:num w:numId="15">
    <w:abstractNumId w:val="13"/>
  </w:num>
  <w:num w:numId="16">
    <w:abstractNumId w:val="11"/>
  </w:num>
  <w:num w:numId="17">
    <w:abstractNumId w:val="28"/>
  </w:num>
  <w:num w:numId="18">
    <w:abstractNumId w:val="20"/>
  </w:num>
  <w:num w:numId="19">
    <w:abstractNumId w:val="30"/>
  </w:num>
  <w:num w:numId="20">
    <w:abstractNumId w:val="27"/>
  </w:num>
  <w:num w:numId="21">
    <w:abstractNumId w:val="31"/>
  </w:num>
  <w:num w:numId="22">
    <w:abstractNumId w:val="32"/>
  </w:num>
  <w:num w:numId="23">
    <w:abstractNumId w:val="22"/>
  </w:num>
  <w:num w:numId="24">
    <w:abstractNumId w:val="14"/>
  </w:num>
  <w:num w:numId="25">
    <w:abstractNumId w:val="16"/>
  </w:num>
  <w:num w:numId="26">
    <w:abstractNumId w:val="26"/>
  </w:num>
  <w:num w:numId="27">
    <w:abstractNumId w:val="35"/>
  </w:num>
  <w:num w:numId="28">
    <w:abstractNumId w:val="38"/>
  </w:num>
  <w:num w:numId="29">
    <w:abstractNumId w:val="29"/>
  </w:num>
  <w:num w:numId="30">
    <w:abstractNumId w:val="12"/>
  </w:num>
  <w:num w:numId="31">
    <w:abstractNumId w:val="36"/>
  </w:num>
  <w:num w:numId="32">
    <w:abstractNumId w:val="23"/>
  </w:num>
  <w:num w:numId="33">
    <w:abstractNumId w:val="18"/>
  </w:num>
  <w:num w:numId="34">
    <w:abstractNumId w:val="24"/>
  </w:num>
  <w:num w:numId="35">
    <w:abstractNumId w:val="15"/>
  </w:num>
  <w:num w:numId="36">
    <w:abstractNumId w:val="25"/>
  </w:num>
  <w:num w:numId="37">
    <w:abstractNumId w:val="33"/>
  </w:num>
  <w:num w:numId="38">
    <w:abstractNumId w:val="21"/>
  </w:num>
  <w:num w:numId="39">
    <w:abstractNumId w:val="10"/>
  </w:num>
  <w:num w:numId="40">
    <w:abstractNumId w:val="37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7024E"/>
    <w:rsid w:val="0000050D"/>
    <w:rsid w:val="0000081E"/>
    <w:rsid w:val="00000AC3"/>
    <w:rsid w:val="00000BDB"/>
    <w:rsid w:val="00001153"/>
    <w:rsid w:val="000015C6"/>
    <w:rsid w:val="0000174B"/>
    <w:rsid w:val="000017B0"/>
    <w:rsid w:val="0000239E"/>
    <w:rsid w:val="00002435"/>
    <w:rsid w:val="000026C7"/>
    <w:rsid w:val="00002EC6"/>
    <w:rsid w:val="00003669"/>
    <w:rsid w:val="00003915"/>
    <w:rsid w:val="00003FB1"/>
    <w:rsid w:val="000040EB"/>
    <w:rsid w:val="000045E8"/>
    <w:rsid w:val="000047FB"/>
    <w:rsid w:val="00004ACC"/>
    <w:rsid w:val="00004D9A"/>
    <w:rsid w:val="00004F1A"/>
    <w:rsid w:val="000054FA"/>
    <w:rsid w:val="000057ED"/>
    <w:rsid w:val="00006134"/>
    <w:rsid w:val="00006631"/>
    <w:rsid w:val="00006F0C"/>
    <w:rsid w:val="000074C4"/>
    <w:rsid w:val="00007780"/>
    <w:rsid w:val="00007DFE"/>
    <w:rsid w:val="00010367"/>
    <w:rsid w:val="0001049C"/>
    <w:rsid w:val="00010C53"/>
    <w:rsid w:val="00010CE3"/>
    <w:rsid w:val="0001178C"/>
    <w:rsid w:val="00011837"/>
    <w:rsid w:val="00011FFE"/>
    <w:rsid w:val="00012182"/>
    <w:rsid w:val="000122EC"/>
    <w:rsid w:val="00012321"/>
    <w:rsid w:val="00012BA4"/>
    <w:rsid w:val="00012CC3"/>
    <w:rsid w:val="00012E7B"/>
    <w:rsid w:val="00012FD3"/>
    <w:rsid w:val="00013351"/>
    <w:rsid w:val="00013383"/>
    <w:rsid w:val="00014247"/>
    <w:rsid w:val="0001425D"/>
    <w:rsid w:val="00014FF9"/>
    <w:rsid w:val="000150CB"/>
    <w:rsid w:val="00015111"/>
    <w:rsid w:val="00015982"/>
    <w:rsid w:val="00015A3E"/>
    <w:rsid w:val="00015E70"/>
    <w:rsid w:val="00016A1B"/>
    <w:rsid w:val="00016AD0"/>
    <w:rsid w:val="0001712F"/>
    <w:rsid w:val="00017519"/>
    <w:rsid w:val="00017969"/>
    <w:rsid w:val="00021618"/>
    <w:rsid w:val="00022495"/>
    <w:rsid w:val="00022843"/>
    <w:rsid w:val="00023161"/>
    <w:rsid w:val="00023451"/>
    <w:rsid w:val="000238D6"/>
    <w:rsid w:val="000244D8"/>
    <w:rsid w:val="00024504"/>
    <w:rsid w:val="00024B1C"/>
    <w:rsid w:val="00024C53"/>
    <w:rsid w:val="00024E87"/>
    <w:rsid w:val="00025007"/>
    <w:rsid w:val="0002565E"/>
    <w:rsid w:val="0002568D"/>
    <w:rsid w:val="00025A1F"/>
    <w:rsid w:val="00025CDB"/>
    <w:rsid w:val="00025DBC"/>
    <w:rsid w:val="00025E80"/>
    <w:rsid w:val="000260D8"/>
    <w:rsid w:val="0002631A"/>
    <w:rsid w:val="0002643D"/>
    <w:rsid w:val="00026DC0"/>
    <w:rsid w:val="0002716C"/>
    <w:rsid w:val="000272B7"/>
    <w:rsid w:val="0002733D"/>
    <w:rsid w:val="00027D16"/>
    <w:rsid w:val="00030713"/>
    <w:rsid w:val="000311A2"/>
    <w:rsid w:val="00031661"/>
    <w:rsid w:val="00032387"/>
    <w:rsid w:val="00032522"/>
    <w:rsid w:val="00032540"/>
    <w:rsid w:val="00032E18"/>
    <w:rsid w:val="00032E79"/>
    <w:rsid w:val="00033C96"/>
    <w:rsid w:val="00033E61"/>
    <w:rsid w:val="00034027"/>
    <w:rsid w:val="000341B6"/>
    <w:rsid w:val="000344DF"/>
    <w:rsid w:val="000347A5"/>
    <w:rsid w:val="00034CA8"/>
    <w:rsid w:val="00034D47"/>
    <w:rsid w:val="00035130"/>
    <w:rsid w:val="00035F6A"/>
    <w:rsid w:val="00036E39"/>
    <w:rsid w:val="0003711E"/>
    <w:rsid w:val="0003724D"/>
    <w:rsid w:val="0003759E"/>
    <w:rsid w:val="00037B34"/>
    <w:rsid w:val="000403E9"/>
    <w:rsid w:val="00040400"/>
    <w:rsid w:val="0004071A"/>
    <w:rsid w:val="00040C02"/>
    <w:rsid w:val="00040EB7"/>
    <w:rsid w:val="00040EF4"/>
    <w:rsid w:val="00040FC7"/>
    <w:rsid w:val="00041078"/>
    <w:rsid w:val="000410EB"/>
    <w:rsid w:val="000412DD"/>
    <w:rsid w:val="00041B63"/>
    <w:rsid w:val="00041CAC"/>
    <w:rsid w:val="000420EE"/>
    <w:rsid w:val="0004225F"/>
    <w:rsid w:val="000423B5"/>
    <w:rsid w:val="00042571"/>
    <w:rsid w:val="00042616"/>
    <w:rsid w:val="000427A9"/>
    <w:rsid w:val="00042B7C"/>
    <w:rsid w:val="00042D99"/>
    <w:rsid w:val="00043000"/>
    <w:rsid w:val="0004317E"/>
    <w:rsid w:val="000431C6"/>
    <w:rsid w:val="00043D77"/>
    <w:rsid w:val="00043F6F"/>
    <w:rsid w:val="00044009"/>
    <w:rsid w:val="0004413D"/>
    <w:rsid w:val="00044BE0"/>
    <w:rsid w:val="00044CB3"/>
    <w:rsid w:val="00044CFE"/>
    <w:rsid w:val="00044D0F"/>
    <w:rsid w:val="00044F3B"/>
    <w:rsid w:val="00044F8B"/>
    <w:rsid w:val="000450D4"/>
    <w:rsid w:val="000450D7"/>
    <w:rsid w:val="000450DE"/>
    <w:rsid w:val="00045121"/>
    <w:rsid w:val="00045566"/>
    <w:rsid w:val="00045AEE"/>
    <w:rsid w:val="0004644E"/>
    <w:rsid w:val="0004663B"/>
    <w:rsid w:val="0004666F"/>
    <w:rsid w:val="00046AA6"/>
    <w:rsid w:val="00046C9B"/>
    <w:rsid w:val="00046DB3"/>
    <w:rsid w:val="00047DFA"/>
    <w:rsid w:val="00047EC7"/>
    <w:rsid w:val="0005001A"/>
    <w:rsid w:val="000501A6"/>
    <w:rsid w:val="0005088E"/>
    <w:rsid w:val="00050BCA"/>
    <w:rsid w:val="00050EDA"/>
    <w:rsid w:val="00050F0E"/>
    <w:rsid w:val="000511B7"/>
    <w:rsid w:val="00051ACE"/>
    <w:rsid w:val="00051DDF"/>
    <w:rsid w:val="00052903"/>
    <w:rsid w:val="00052AB3"/>
    <w:rsid w:val="00052AFF"/>
    <w:rsid w:val="00052CD6"/>
    <w:rsid w:val="00052FA9"/>
    <w:rsid w:val="0005339D"/>
    <w:rsid w:val="000533E1"/>
    <w:rsid w:val="000537F9"/>
    <w:rsid w:val="00053A84"/>
    <w:rsid w:val="00053EB8"/>
    <w:rsid w:val="00054325"/>
    <w:rsid w:val="00054C18"/>
    <w:rsid w:val="00054EA2"/>
    <w:rsid w:val="00054F97"/>
    <w:rsid w:val="00055C2D"/>
    <w:rsid w:val="000563E3"/>
    <w:rsid w:val="00056E64"/>
    <w:rsid w:val="000570BD"/>
    <w:rsid w:val="00057205"/>
    <w:rsid w:val="0005733E"/>
    <w:rsid w:val="00057A5B"/>
    <w:rsid w:val="00057F0E"/>
    <w:rsid w:val="00061A4C"/>
    <w:rsid w:val="00061CF0"/>
    <w:rsid w:val="00062DE0"/>
    <w:rsid w:val="00062FC4"/>
    <w:rsid w:val="00063071"/>
    <w:rsid w:val="0006347B"/>
    <w:rsid w:val="00063B00"/>
    <w:rsid w:val="00064023"/>
    <w:rsid w:val="0006412E"/>
    <w:rsid w:val="000641DF"/>
    <w:rsid w:val="00064320"/>
    <w:rsid w:val="00064916"/>
    <w:rsid w:val="00064D7C"/>
    <w:rsid w:val="00064FEA"/>
    <w:rsid w:val="00065930"/>
    <w:rsid w:val="00065D63"/>
    <w:rsid w:val="00065DD9"/>
    <w:rsid w:val="000663C1"/>
    <w:rsid w:val="0006678D"/>
    <w:rsid w:val="0006685F"/>
    <w:rsid w:val="00066862"/>
    <w:rsid w:val="000668F5"/>
    <w:rsid w:val="00066AB6"/>
    <w:rsid w:val="00066B7F"/>
    <w:rsid w:val="00067C36"/>
    <w:rsid w:val="00070177"/>
    <w:rsid w:val="000705C5"/>
    <w:rsid w:val="00070BB4"/>
    <w:rsid w:val="0007107B"/>
    <w:rsid w:val="00071463"/>
    <w:rsid w:val="00071510"/>
    <w:rsid w:val="0007153D"/>
    <w:rsid w:val="00071543"/>
    <w:rsid w:val="00071554"/>
    <w:rsid w:val="00071623"/>
    <w:rsid w:val="00071A86"/>
    <w:rsid w:val="00071F6D"/>
    <w:rsid w:val="000723F0"/>
    <w:rsid w:val="000725CD"/>
    <w:rsid w:val="000729DD"/>
    <w:rsid w:val="00072B28"/>
    <w:rsid w:val="00072B8E"/>
    <w:rsid w:val="00072D5F"/>
    <w:rsid w:val="00072F85"/>
    <w:rsid w:val="00072FC8"/>
    <w:rsid w:val="000731C3"/>
    <w:rsid w:val="00074517"/>
    <w:rsid w:val="00074613"/>
    <w:rsid w:val="00074AE1"/>
    <w:rsid w:val="00074D4B"/>
    <w:rsid w:val="00074E67"/>
    <w:rsid w:val="00074FF8"/>
    <w:rsid w:val="000750F0"/>
    <w:rsid w:val="0007583C"/>
    <w:rsid w:val="0007598C"/>
    <w:rsid w:val="00075A92"/>
    <w:rsid w:val="00077D39"/>
    <w:rsid w:val="00077E54"/>
    <w:rsid w:val="0008010E"/>
    <w:rsid w:val="00081868"/>
    <w:rsid w:val="00081D49"/>
    <w:rsid w:val="00081E87"/>
    <w:rsid w:val="00081FE8"/>
    <w:rsid w:val="00082601"/>
    <w:rsid w:val="000829B5"/>
    <w:rsid w:val="00082A89"/>
    <w:rsid w:val="00082BAF"/>
    <w:rsid w:val="00082DFC"/>
    <w:rsid w:val="000836B8"/>
    <w:rsid w:val="000836F6"/>
    <w:rsid w:val="000838C8"/>
    <w:rsid w:val="00083A58"/>
    <w:rsid w:val="00083FF0"/>
    <w:rsid w:val="000844EC"/>
    <w:rsid w:val="000846D3"/>
    <w:rsid w:val="000846D8"/>
    <w:rsid w:val="000848A5"/>
    <w:rsid w:val="0008490C"/>
    <w:rsid w:val="00084C5F"/>
    <w:rsid w:val="00084FF4"/>
    <w:rsid w:val="00085535"/>
    <w:rsid w:val="0008595B"/>
    <w:rsid w:val="00085B67"/>
    <w:rsid w:val="00085C6B"/>
    <w:rsid w:val="00085DB1"/>
    <w:rsid w:val="00085ECD"/>
    <w:rsid w:val="0008691F"/>
    <w:rsid w:val="00086C36"/>
    <w:rsid w:val="00086EB2"/>
    <w:rsid w:val="00086FE3"/>
    <w:rsid w:val="000874A3"/>
    <w:rsid w:val="0008775A"/>
    <w:rsid w:val="00087D24"/>
    <w:rsid w:val="000905E9"/>
    <w:rsid w:val="00090903"/>
    <w:rsid w:val="00090E1B"/>
    <w:rsid w:val="000926CA"/>
    <w:rsid w:val="00093493"/>
    <w:rsid w:val="0009390D"/>
    <w:rsid w:val="00093F7A"/>
    <w:rsid w:val="00094179"/>
    <w:rsid w:val="00094C06"/>
    <w:rsid w:val="00094E9C"/>
    <w:rsid w:val="00095911"/>
    <w:rsid w:val="00096094"/>
    <w:rsid w:val="00096782"/>
    <w:rsid w:val="00096981"/>
    <w:rsid w:val="00096E66"/>
    <w:rsid w:val="000972EF"/>
    <w:rsid w:val="000974AE"/>
    <w:rsid w:val="00097680"/>
    <w:rsid w:val="00097D8C"/>
    <w:rsid w:val="000A0632"/>
    <w:rsid w:val="000A0874"/>
    <w:rsid w:val="000A2022"/>
    <w:rsid w:val="000A2402"/>
    <w:rsid w:val="000A2857"/>
    <w:rsid w:val="000A2DDD"/>
    <w:rsid w:val="000A2E7B"/>
    <w:rsid w:val="000A3285"/>
    <w:rsid w:val="000A3A8E"/>
    <w:rsid w:val="000A3B17"/>
    <w:rsid w:val="000A3B1E"/>
    <w:rsid w:val="000A46B4"/>
    <w:rsid w:val="000A4A44"/>
    <w:rsid w:val="000A4F3D"/>
    <w:rsid w:val="000A50BF"/>
    <w:rsid w:val="000A51CE"/>
    <w:rsid w:val="000A5271"/>
    <w:rsid w:val="000A54F0"/>
    <w:rsid w:val="000A5651"/>
    <w:rsid w:val="000A5DB5"/>
    <w:rsid w:val="000A650F"/>
    <w:rsid w:val="000A66AB"/>
    <w:rsid w:val="000A77A3"/>
    <w:rsid w:val="000A7877"/>
    <w:rsid w:val="000A7A15"/>
    <w:rsid w:val="000B0117"/>
    <w:rsid w:val="000B0542"/>
    <w:rsid w:val="000B094B"/>
    <w:rsid w:val="000B0A4C"/>
    <w:rsid w:val="000B0B21"/>
    <w:rsid w:val="000B1765"/>
    <w:rsid w:val="000B1DAF"/>
    <w:rsid w:val="000B1E57"/>
    <w:rsid w:val="000B2850"/>
    <w:rsid w:val="000B2AFC"/>
    <w:rsid w:val="000B2B10"/>
    <w:rsid w:val="000B2E75"/>
    <w:rsid w:val="000B33F6"/>
    <w:rsid w:val="000B3A90"/>
    <w:rsid w:val="000B409A"/>
    <w:rsid w:val="000B4A3A"/>
    <w:rsid w:val="000B4B00"/>
    <w:rsid w:val="000B55C3"/>
    <w:rsid w:val="000B6280"/>
    <w:rsid w:val="000B67D2"/>
    <w:rsid w:val="000B6CE6"/>
    <w:rsid w:val="000B74CE"/>
    <w:rsid w:val="000B7737"/>
    <w:rsid w:val="000B787B"/>
    <w:rsid w:val="000C0050"/>
    <w:rsid w:val="000C028A"/>
    <w:rsid w:val="000C05B8"/>
    <w:rsid w:val="000C05D9"/>
    <w:rsid w:val="000C0665"/>
    <w:rsid w:val="000C0A60"/>
    <w:rsid w:val="000C0B2B"/>
    <w:rsid w:val="000C0DB3"/>
    <w:rsid w:val="000C119A"/>
    <w:rsid w:val="000C121B"/>
    <w:rsid w:val="000C16F2"/>
    <w:rsid w:val="000C173F"/>
    <w:rsid w:val="000C1BB7"/>
    <w:rsid w:val="000C1FED"/>
    <w:rsid w:val="000C24A1"/>
    <w:rsid w:val="000C251A"/>
    <w:rsid w:val="000C26A3"/>
    <w:rsid w:val="000C287E"/>
    <w:rsid w:val="000C2A62"/>
    <w:rsid w:val="000C368E"/>
    <w:rsid w:val="000C3B79"/>
    <w:rsid w:val="000C3D4D"/>
    <w:rsid w:val="000C4454"/>
    <w:rsid w:val="000C4AD6"/>
    <w:rsid w:val="000C4B15"/>
    <w:rsid w:val="000C4CD0"/>
    <w:rsid w:val="000C4DBC"/>
    <w:rsid w:val="000C4F94"/>
    <w:rsid w:val="000C5279"/>
    <w:rsid w:val="000C5D4B"/>
    <w:rsid w:val="000C5E82"/>
    <w:rsid w:val="000C6358"/>
    <w:rsid w:val="000C68DD"/>
    <w:rsid w:val="000C6C94"/>
    <w:rsid w:val="000C736F"/>
    <w:rsid w:val="000C7F76"/>
    <w:rsid w:val="000D0473"/>
    <w:rsid w:val="000D057B"/>
    <w:rsid w:val="000D11EF"/>
    <w:rsid w:val="000D1769"/>
    <w:rsid w:val="000D1AED"/>
    <w:rsid w:val="000D20D9"/>
    <w:rsid w:val="000D215D"/>
    <w:rsid w:val="000D2173"/>
    <w:rsid w:val="000D28D1"/>
    <w:rsid w:val="000D34FD"/>
    <w:rsid w:val="000D36E2"/>
    <w:rsid w:val="000D411F"/>
    <w:rsid w:val="000D46C6"/>
    <w:rsid w:val="000D49AF"/>
    <w:rsid w:val="000D4C1B"/>
    <w:rsid w:val="000D4F1F"/>
    <w:rsid w:val="000D5054"/>
    <w:rsid w:val="000D5080"/>
    <w:rsid w:val="000D54D8"/>
    <w:rsid w:val="000D59CA"/>
    <w:rsid w:val="000D5F3D"/>
    <w:rsid w:val="000D61ED"/>
    <w:rsid w:val="000D6469"/>
    <w:rsid w:val="000D6A08"/>
    <w:rsid w:val="000D6B82"/>
    <w:rsid w:val="000D73A6"/>
    <w:rsid w:val="000D75C5"/>
    <w:rsid w:val="000D7B19"/>
    <w:rsid w:val="000D7DD4"/>
    <w:rsid w:val="000D7F28"/>
    <w:rsid w:val="000D7FB5"/>
    <w:rsid w:val="000E08E0"/>
    <w:rsid w:val="000E0F80"/>
    <w:rsid w:val="000E14AB"/>
    <w:rsid w:val="000E19BA"/>
    <w:rsid w:val="000E1D1B"/>
    <w:rsid w:val="000E2201"/>
    <w:rsid w:val="000E224F"/>
    <w:rsid w:val="000E29B5"/>
    <w:rsid w:val="000E2C1F"/>
    <w:rsid w:val="000E2DF5"/>
    <w:rsid w:val="000E2EE3"/>
    <w:rsid w:val="000E3822"/>
    <w:rsid w:val="000E38BC"/>
    <w:rsid w:val="000E3D06"/>
    <w:rsid w:val="000E40A7"/>
    <w:rsid w:val="000E4601"/>
    <w:rsid w:val="000E546E"/>
    <w:rsid w:val="000E5E2E"/>
    <w:rsid w:val="000E6661"/>
    <w:rsid w:val="000E693D"/>
    <w:rsid w:val="000E719E"/>
    <w:rsid w:val="000E73CC"/>
    <w:rsid w:val="000E7D6F"/>
    <w:rsid w:val="000E7E32"/>
    <w:rsid w:val="000F0158"/>
    <w:rsid w:val="000F017E"/>
    <w:rsid w:val="000F0354"/>
    <w:rsid w:val="000F0421"/>
    <w:rsid w:val="000F0915"/>
    <w:rsid w:val="000F0CC2"/>
    <w:rsid w:val="000F0EEE"/>
    <w:rsid w:val="000F120F"/>
    <w:rsid w:val="000F17AE"/>
    <w:rsid w:val="000F216D"/>
    <w:rsid w:val="000F270A"/>
    <w:rsid w:val="000F2DDB"/>
    <w:rsid w:val="000F3845"/>
    <w:rsid w:val="000F3977"/>
    <w:rsid w:val="000F3BF3"/>
    <w:rsid w:val="000F3E54"/>
    <w:rsid w:val="000F48B4"/>
    <w:rsid w:val="000F48BD"/>
    <w:rsid w:val="000F4ECC"/>
    <w:rsid w:val="000F50F8"/>
    <w:rsid w:val="000F5185"/>
    <w:rsid w:val="000F5BCB"/>
    <w:rsid w:val="000F5D5D"/>
    <w:rsid w:val="000F6AA6"/>
    <w:rsid w:val="000F6AF6"/>
    <w:rsid w:val="000F72EF"/>
    <w:rsid w:val="000F7585"/>
    <w:rsid w:val="000F76B3"/>
    <w:rsid w:val="000F78C9"/>
    <w:rsid w:val="00100355"/>
    <w:rsid w:val="00100694"/>
    <w:rsid w:val="00100FE1"/>
    <w:rsid w:val="00101038"/>
    <w:rsid w:val="00101943"/>
    <w:rsid w:val="00102080"/>
    <w:rsid w:val="00102D11"/>
    <w:rsid w:val="00102E4B"/>
    <w:rsid w:val="00103D98"/>
    <w:rsid w:val="00103EA1"/>
    <w:rsid w:val="001045B1"/>
    <w:rsid w:val="001049C8"/>
    <w:rsid w:val="00104DC2"/>
    <w:rsid w:val="001055AF"/>
    <w:rsid w:val="001057B3"/>
    <w:rsid w:val="00105C78"/>
    <w:rsid w:val="00105D42"/>
    <w:rsid w:val="00105DF4"/>
    <w:rsid w:val="00106153"/>
    <w:rsid w:val="00106472"/>
    <w:rsid w:val="00106D09"/>
    <w:rsid w:val="0011007C"/>
    <w:rsid w:val="0011114E"/>
    <w:rsid w:val="001115D0"/>
    <w:rsid w:val="00112073"/>
    <w:rsid w:val="001122A5"/>
    <w:rsid w:val="00112313"/>
    <w:rsid w:val="0011258B"/>
    <w:rsid w:val="001125EC"/>
    <w:rsid w:val="00112727"/>
    <w:rsid w:val="00112FFB"/>
    <w:rsid w:val="001130D2"/>
    <w:rsid w:val="00113163"/>
    <w:rsid w:val="00113833"/>
    <w:rsid w:val="00113D8E"/>
    <w:rsid w:val="00113E46"/>
    <w:rsid w:val="001146D9"/>
    <w:rsid w:val="00114A8A"/>
    <w:rsid w:val="00114BA5"/>
    <w:rsid w:val="00114DCC"/>
    <w:rsid w:val="00115207"/>
    <w:rsid w:val="001157B6"/>
    <w:rsid w:val="00115D58"/>
    <w:rsid w:val="00116180"/>
    <w:rsid w:val="0011618D"/>
    <w:rsid w:val="00117D94"/>
    <w:rsid w:val="00117E53"/>
    <w:rsid w:val="00117EBB"/>
    <w:rsid w:val="0012003A"/>
    <w:rsid w:val="00120150"/>
    <w:rsid w:val="0012127C"/>
    <w:rsid w:val="0012150A"/>
    <w:rsid w:val="00121BAB"/>
    <w:rsid w:val="00121FFD"/>
    <w:rsid w:val="00122027"/>
    <w:rsid w:val="0012211D"/>
    <w:rsid w:val="001222FC"/>
    <w:rsid w:val="00122482"/>
    <w:rsid w:val="00122771"/>
    <w:rsid w:val="00122C05"/>
    <w:rsid w:val="00122F5F"/>
    <w:rsid w:val="0012300F"/>
    <w:rsid w:val="00123065"/>
    <w:rsid w:val="00123279"/>
    <w:rsid w:val="0012356C"/>
    <w:rsid w:val="00123927"/>
    <w:rsid w:val="00123C20"/>
    <w:rsid w:val="001242D7"/>
    <w:rsid w:val="0012453E"/>
    <w:rsid w:val="00125465"/>
    <w:rsid w:val="00125BC0"/>
    <w:rsid w:val="00126849"/>
    <w:rsid w:val="0012689B"/>
    <w:rsid w:val="00126968"/>
    <w:rsid w:val="00126C88"/>
    <w:rsid w:val="00127752"/>
    <w:rsid w:val="0012777F"/>
    <w:rsid w:val="00130767"/>
    <w:rsid w:val="00130DAF"/>
    <w:rsid w:val="00131251"/>
    <w:rsid w:val="0013162D"/>
    <w:rsid w:val="001317B0"/>
    <w:rsid w:val="00131B85"/>
    <w:rsid w:val="00131BB6"/>
    <w:rsid w:val="001322CF"/>
    <w:rsid w:val="00132FF9"/>
    <w:rsid w:val="00133524"/>
    <w:rsid w:val="00133816"/>
    <w:rsid w:val="00133CBA"/>
    <w:rsid w:val="00134161"/>
    <w:rsid w:val="001345B0"/>
    <w:rsid w:val="00134BC1"/>
    <w:rsid w:val="0013560A"/>
    <w:rsid w:val="001356A3"/>
    <w:rsid w:val="001360C3"/>
    <w:rsid w:val="0013620A"/>
    <w:rsid w:val="001363F9"/>
    <w:rsid w:val="00136491"/>
    <w:rsid w:val="001367E3"/>
    <w:rsid w:val="00136B23"/>
    <w:rsid w:val="00137396"/>
    <w:rsid w:val="00137497"/>
    <w:rsid w:val="00137C87"/>
    <w:rsid w:val="00140544"/>
    <w:rsid w:val="00140550"/>
    <w:rsid w:val="001406A0"/>
    <w:rsid w:val="00140CC4"/>
    <w:rsid w:val="001419C4"/>
    <w:rsid w:val="00141C8A"/>
    <w:rsid w:val="001421B4"/>
    <w:rsid w:val="00143D28"/>
    <w:rsid w:val="0014408B"/>
    <w:rsid w:val="00144426"/>
    <w:rsid w:val="00144D99"/>
    <w:rsid w:val="00145481"/>
    <w:rsid w:val="0014560E"/>
    <w:rsid w:val="00145729"/>
    <w:rsid w:val="001457FC"/>
    <w:rsid w:val="00145977"/>
    <w:rsid w:val="00145BA4"/>
    <w:rsid w:val="00145ED0"/>
    <w:rsid w:val="00146BC9"/>
    <w:rsid w:val="00146E18"/>
    <w:rsid w:val="00146E74"/>
    <w:rsid w:val="00146F4D"/>
    <w:rsid w:val="0014708A"/>
    <w:rsid w:val="0014753E"/>
    <w:rsid w:val="00147563"/>
    <w:rsid w:val="001478CA"/>
    <w:rsid w:val="00147B8B"/>
    <w:rsid w:val="00147D4F"/>
    <w:rsid w:val="00150AD8"/>
    <w:rsid w:val="00150B45"/>
    <w:rsid w:val="00151016"/>
    <w:rsid w:val="001512BB"/>
    <w:rsid w:val="00151E16"/>
    <w:rsid w:val="0015210A"/>
    <w:rsid w:val="00152329"/>
    <w:rsid w:val="001526FB"/>
    <w:rsid w:val="001526FE"/>
    <w:rsid w:val="00152E8D"/>
    <w:rsid w:val="001531D5"/>
    <w:rsid w:val="00153601"/>
    <w:rsid w:val="00153A10"/>
    <w:rsid w:val="001543D3"/>
    <w:rsid w:val="0015474E"/>
    <w:rsid w:val="0015483F"/>
    <w:rsid w:val="00154D88"/>
    <w:rsid w:val="00154DB0"/>
    <w:rsid w:val="0015528C"/>
    <w:rsid w:val="0015639B"/>
    <w:rsid w:val="0015661E"/>
    <w:rsid w:val="0015709C"/>
    <w:rsid w:val="00157288"/>
    <w:rsid w:val="001575E2"/>
    <w:rsid w:val="001579D8"/>
    <w:rsid w:val="00160339"/>
    <w:rsid w:val="001603E0"/>
    <w:rsid w:val="0016083B"/>
    <w:rsid w:val="00160F58"/>
    <w:rsid w:val="00160FB3"/>
    <w:rsid w:val="00161078"/>
    <w:rsid w:val="00161DA5"/>
    <w:rsid w:val="0016247F"/>
    <w:rsid w:val="001625DA"/>
    <w:rsid w:val="0016291D"/>
    <w:rsid w:val="00163221"/>
    <w:rsid w:val="001638F3"/>
    <w:rsid w:val="00163913"/>
    <w:rsid w:val="001642A7"/>
    <w:rsid w:val="0016439B"/>
    <w:rsid w:val="001643E4"/>
    <w:rsid w:val="0016452B"/>
    <w:rsid w:val="00164634"/>
    <w:rsid w:val="00164FAB"/>
    <w:rsid w:val="001651AC"/>
    <w:rsid w:val="00165248"/>
    <w:rsid w:val="001659D9"/>
    <w:rsid w:val="00165A0E"/>
    <w:rsid w:val="00165E72"/>
    <w:rsid w:val="00165EB6"/>
    <w:rsid w:val="0016625E"/>
    <w:rsid w:val="00166801"/>
    <w:rsid w:val="0016690D"/>
    <w:rsid w:val="00166DF5"/>
    <w:rsid w:val="00167025"/>
    <w:rsid w:val="001670F7"/>
    <w:rsid w:val="00167B25"/>
    <w:rsid w:val="00167C28"/>
    <w:rsid w:val="00170877"/>
    <w:rsid w:val="00170C89"/>
    <w:rsid w:val="00171400"/>
    <w:rsid w:val="0017192A"/>
    <w:rsid w:val="001719CD"/>
    <w:rsid w:val="001721BC"/>
    <w:rsid w:val="00172CE8"/>
    <w:rsid w:val="00173413"/>
    <w:rsid w:val="0017352D"/>
    <w:rsid w:val="00173892"/>
    <w:rsid w:val="00174BD7"/>
    <w:rsid w:val="00174D43"/>
    <w:rsid w:val="00174F13"/>
    <w:rsid w:val="001752B4"/>
    <w:rsid w:val="001755B7"/>
    <w:rsid w:val="00175A88"/>
    <w:rsid w:val="00175B14"/>
    <w:rsid w:val="0017616D"/>
    <w:rsid w:val="00176375"/>
    <w:rsid w:val="001767BC"/>
    <w:rsid w:val="00176B61"/>
    <w:rsid w:val="00176C9C"/>
    <w:rsid w:val="001770B9"/>
    <w:rsid w:val="001770C9"/>
    <w:rsid w:val="00177180"/>
    <w:rsid w:val="0017725D"/>
    <w:rsid w:val="001772F0"/>
    <w:rsid w:val="0017755C"/>
    <w:rsid w:val="00180232"/>
    <w:rsid w:val="001808BE"/>
    <w:rsid w:val="00180BFE"/>
    <w:rsid w:val="0018106C"/>
    <w:rsid w:val="001815A2"/>
    <w:rsid w:val="00181613"/>
    <w:rsid w:val="0018194F"/>
    <w:rsid w:val="00181F7D"/>
    <w:rsid w:val="0018286C"/>
    <w:rsid w:val="00183024"/>
    <w:rsid w:val="0018323D"/>
    <w:rsid w:val="001837A0"/>
    <w:rsid w:val="00183A56"/>
    <w:rsid w:val="00183CB9"/>
    <w:rsid w:val="00183FA5"/>
    <w:rsid w:val="00184383"/>
    <w:rsid w:val="00184504"/>
    <w:rsid w:val="0018491D"/>
    <w:rsid w:val="00184DC8"/>
    <w:rsid w:val="00185070"/>
    <w:rsid w:val="0018562D"/>
    <w:rsid w:val="00186297"/>
    <w:rsid w:val="00186BF8"/>
    <w:rsid w:val="001874EC"/>
    <w:rsid w:val="0018791E"/>
    <w:rsid w:val="00187A23"/>
    <w:rsid w:val="00187B13"/>
    <w:rsid w:val="00187FF7"/>
    <w:rsid w:val="001900AE"/>
    <w:rsid w:val="00190316"/>
    <w:rsid w:val="0019063C"/>
    <w:rsid w:val="00190EFA"/>
    <w:rsid w:val="00191CFF"/>
    <w:rsid w:val="001924A7"/>
    <w:rsid w:val="001924D8"/>
    <w:rsid w:val="00192BD1"/>
    <w:rsid w:val="00192CE1"/>
    <w:rsid w:val="0019308C"/>
    <w:rsid w:val="001930D7"/>
    <w:rsid w:val="00193F88"/>
    <w:rsid w:val="001941A3"/>
    <w:rsid w:val="001942E9"/>
    <w:rsid w:val="00194A1C"/>
    <w:rsid w:val="00194CBB"/>
    <w:rsid w:val="001956BD"/>
    <w:rsid w:val="0019584A"/>
    <w:rsid w:val="001958C8"/>
    <w:rsid w:val="00195949"/>
    <w:rsid w:val="00196121"/>
    <w:rsid w:val="001961C1"/>
    <w:rsid w:val="00196924"/>
    <w:rsid w:val="00196A6F"/>
    <w:rsid w:val="00196E02"/>
    <w:rsid w:val="00197019"/>
    <w:rsid w:val="00197309"/>
    <w:rsid w:val="0019790D"/>
    <w:rsid w:val="00197A97"/>
    <w:rsid w:val="00197BD2"/>
    <w:rsid w:val="00197BE3"/>
    <w:rsid w:val="001A00BA"/>
    <w:rsid w:val="001A0132"/>
    <w:rsid w:val="001A0707"/>
    <w:rsid w:val="001A0883"/>
    <w:rsid w:val="001A1796"/>
    <w:rsid w:val="001A2673"/>
    <w:rsid w:val="001A2828"/>
    <w:rsid w:val="001A298F"/>
    <w:rsid w:val="001A2A2A"/>
    <w:rsid w:val="001A3068"/>
    <w:rsid w:val="001A31F2"/>
    <w:rsid w:val="001A376F"/>
    <w:rsid w:val="001A3F24"/>
    <w:rsid w:val="001A3FAF"/>
    <w:rsid w:val="001A4270"/>
    <w:rsid w:val="001A4604"/>
    <w:rsid w:val="001A46E7"/>
    <w:rsid w:val="001A5113"/>
    <w:rsid w:val="001A518F"/>
    <w:rsid w:val="001A543A"/>
    <w:rsid w:val="001A5489"/>
    <w:rsid w:val="001A55DC"/>
    <w:rsid w:val="001A6031"/>
    <w:rsid w:val="001A64B4"/>
    <w:rsid w:val="001A6A19"/>
    <w:rsid w:val="001A704E"/>
    <w:rsid w:val="001A7418"/>
    <w:rsid w:val="001A765D"/>
    <w:rsid w:val="001A7884"/>
    <w:rsid w:val="001A7CAE"/>
    <w:rsid w:val="001A7DDA"/>
    <w:rsid w:val="001B060B"/>
    <w:rsid w:val="001B0DE7"/>
    <w:rsid w:val="001B0E3C"/>
    <w:rsid w:val="001B0E95"/>
    <w:rsid w:val="001B14EB"/>
    <w:rsid w:val="001B1616"/>
    <w:rsid w:val="001B1A19"/>
    <w:rsid w:val="001B21D8"/>
    <w:rsid w:val="001B23F0"/>
    <w:rsid w:val="001B2A9F"/>
    <w:rsid w:val="001B2AEA"/>
    <w:rsid w:val="001B2D26"/>
    <w:rsid w:val="001B2E98"/>
    <w:rsid w:val="001B30F7"/>
    <w:rsid w:val="001B3199"/>
    <w:rsid w:val="001B31A3"/>
    <w:rsid w:val="001B33A6"/>
    <w:rsid w:val="001B365D"/>
    <w:rsid w:val="001B3AAA"/>
    <w:rsid w:val="001B413A"/>
    <w:rsid w:val="001B42A1"/>
    <w:rsid w:val="001B47D6"/>
    <w:rsid w:val="001B4E0F"/>
    <w:rsid w:val="001B5363"/>
    <w:rsid w:val="001B5484"/>
    <w:rsid w:val="001B625D"/>
    <w:rsid w:val="001B626A"/>
    <w:rsid w:val="001B64FF"/>
    <w:rsid w:val="001B6589"/>
    <w:rsid w:val="001B65FF"/>
    <w:rsid w:val="001B6BD7"/>
    <w:rsid w:val="001B6E0C"/>
    <w:rsid w:val="001B6E0E"/>
    <w:rsid w:val="001B6E6C"/>
    <w:rsid w:val="001B6FA3"/>
    <w:rsid w:val="001B7192"/>
    <w:rsid w:val="001B7AC6"/>
    <w:rsid w:val="001B7B2E"/>
    <w:rsid w:val="001C032F"/>
    <w:rsid w:val="001C0637"/>
    <w:rsid w:val="001C0675"/>
    <w:rsid w:val="001C081A"/>
    <w:rsid w:val="001C0BD7"/>
    <w:rsid w:val="001C0C6C"/>
    <w:rsid w:val="001C0CD9"/>
    <w:rsid w:val="001C106F"/>
    <w:rsid w:val="001C10DA"/>
    <w:rsid w:val="001C1688"/>
    <w:rsid w:val="001C1A29"/>
    <w:rsid w:val="001C1BBC"/>
    <w:rsid w:val="001C1D09"/>
    <w:rsid w:val="001C1E90"/>
    <w:rsid w:val="001C202D"/>
    <w:rsid w:val="001C227C"/>
    <w:rsid w:val="001C22ED"/>
    <w:rsid w:val="001C24D0"/>
    <w:rsid w:val="001C2750"/>
    <w:rsid w:val="001C2A4D"/>
    <w:rsid w:val="001C2D60"/>
    <w:rsid w:val="001C2DA5"/>
    <w:rsid w:val="001C2F1D"/>
    <w:rsid w:val="001C3485"/>
    <w:rsid w:val="001C359E"/>
    <w:rsid w:val="001C3601"/>
    <w:rsid w:val="001C3CF7"/>
    <w:rsid w:val="001C44B9"/>
    <w:rsid w:val="001C4F97"/>
    <w:rsid w:val="001C59B4"/>
    <w:rsid w:val="001C5B73"/>
    <w:rsid w:val="001C5D72"/>
    <w:rsid w:val="001C665A"/>
    <w:rsid w:val="001C6A78"/>
    <w:rsid w:val="001C6B67"/>
    <w:rsid w:val="001C75BC"/>
    <w:rsid w:val="001C7850"/>
    <w:rsid w:val="001C7DAB"/>
    <w:rsid w:val="001D0005"/>
    <w:rsid w:val="001D0411"/>
    <w:rsid w:val="001D094F"/>
    <w:rsid w:val="001D0C31"/>
    <w:rsid w:val="001D0F7A"/>
    <w:rsid w:val="001D105C"/>
    <w:rsid w:val="001D10B3"/>
    <w:rsid w:val="001D12D4"/>
    <w:rsid w:val="001D16CE"/>
    <w:rsid w:val="001D18BB"/>
    <w:rsid w:val="001D1955"/>
    <w:rsid w:val="001D1D14"/>
    <w:rsid w:val="001D2385"/>
    <w:rsid w:val="001D27AF"/>
    <w:rsid w:val="001D28DE"/>
    <w:rsid w:val="001D2FFA"/>
    <w:rsid w:val="001D328E"/>
    <w:rsid w:val="001D4587"/>
    <w:rsid w:val="001D4B77"/>
    <w:rsid w:val="001D4D6B"/>
    <w:rsid w:val="001D4F8C"/>
    <w:rsid w:val="001D57BA"/>
    <w:rsid w:val="001D59B1"/>
    <w:rsid w:val="001D5AE3"/>
    <w:rsid w:val="001D5F0F"/>
    <w:rsid w:val="001D6FF3"/>
    <w:rsid w:val="001D7309"/>
    <w:rsid w:val="001D7353"/>
    <w:rsid w:val="001D7622"/>
    <w:rsid w:val="001D79EF"/>
    <w:rsid w:val="001D7EA2"/>
    <w:rsid w:val="001E0062"/>
    <w:rsid w:val="001E01B5"/>
    <w:rsid w:val="001E0339"/>
    <w:rsid w:val="001E08B5"/>
    <w:rsid w:val="001E110F"/>
    <w:rsid w:val="001E1133"/>
    <w:rsid w:val="001E214B"/>
    <w:rsid w:val="001E292A"/>
    <w:rsid w:val="001E329A"/>
    <w:rsid w:val="001E33AD"/>
    <w:rsid w:val="001E358D"/>
    <w:rsid w:val="001E36BD"/>
    <w:rsid w:val="001E378B"/>
    <w:rsid w:val="001E3875"/>
    <w:rsid w:val="001E3CAA"/>
    <w:rsid w:val="001E49DD"/>
    <w:rsid w:val="001E4B90"/>
    <w:rsid w:val="001E4DAC"/>
    <w:rsid w:val="001E51F6"/>
    <w:rsid w:val="001E52DB"/>
    <w:rsid w:val="001E58BE"/>
    <w:rsid w:val="001E5CAB"/>
    <w:rsid w:val="001E5FF4"/>
    <w:rsid w:val="001E606E"/>
    <w:rsid w:val="001E609C"/>
    <w:rsid w:val="001E6234"/>
    <w:rsid w:val="001E68E7"/>
    <w:rsid w:val="001E6D3E"/>
    <w:rsid w:val="001E6E5B"/>
    <w:rsid w:val="001E6F6A"/>
    <w:rsid w:val="001E6F75"/>
    <w:rsid w:val="001E7167"/>
    <w:rsid w:val="001E7427"/>
    <w:rsid w:val="001E7970"/>
    <w:rsid w:val="001F09B7"/>
    <w:rsid w:val="001F0C1B"/>
    <w:rsid w:val="001F19EB"/>
    <w:rsid w:val="001F1C6F"/>
    <w:rsid w:val="001F2453"/>
    <w:rsid w:val="001F2CBA"/>
    <w:rsid w:val="001F2E7D"/>
    <w:rsid w:val="001F38A0"/>
    <w:rsid w:val="001F391A"/>
    <w:rsid w:val="001F3D1B"/>
    <w:rsid w:val="001F42E1"/>
    <w:rsid w:val="001F47C9"/>
    <w:rsid w:val="001F4ABE"/>
    <w:rsid w:val="001F4D76"/>
    <w:rsid w:val="001F4FE4"/>
    <w:rsid w:val="001F51C1"/>
    <w:rsid w:val="001F5857"/>
    <w:rsid w:val="001F5CB0"/>
    <w:rsid w:val="001F5E15"/>
    <w:rsid w:val="001F62CD"/>
    <w:rsid w:val="001F62EC"/>
    <w:rsid w:val="001F7929"/>
    <w:rsid w:val="001F79E0"/>
    <w:rsid w:val="001F7A95"/>
    <w:rsid w:val="001F7B46"/>
    <w:rsid w:val="001F7C17"/>
    <w:rsid w:val="001F7D8F"/>
    <w:rsid w:val="002001C2"/>
    <w:rsid w:val="002005A0"/>
    <w:rsid w:val="0020070F"/>
    <w:rsid w:val="002007AE"/>
    <w:rsid w:val="00200802"/>
    <w:rsid w:val="00201208"/>
    <w:rsid w:val="002014B2"/>
    <w:rsid w:val="00201785"/>
    <w:rsid w:val="00201BF6"/>
    <w:rsid w:val="002025BD"/>
    <w:rsid w:val="002035AB"/>
    <w:rsid w:val="00203640"/>
    <w:rsid w:val="00203A85"/>
    <w:rsid w:val="0020418E"/>
    <w:rsid w:val="00204806"/>
    <w:rsid w:val="0020512B"/>
    <w:rsid w:val="002055CC"/>
    <w:rsid w:val="0020614A"/>
    <w:rsid w:val="002064AA"/>
    <w:rsid w:val="00206B5E"/>
    <w:rsid w:val="00206CD1"/>
    <w:rsid w:val="00206D22"/>
    <w:rsid w:val="00206DCE"/>
    <w:rsid w:val="002076C7"/>
    <w:rsid w:val="00207CF9"/>
    <w:rsid w:val="00210390"/>
    <w:rsid w:val="002109C9"/>
    <w:rsid w:val="00210A02"/>
    <w:rsid w:val="0021107D"/>
    <w:rsid w:val="0021108D"/>
    <w:rsid w:val="00211C69"/>
    <w:rsid w:val="00211F64"/>
    <w:rsid w:val="00212345"/>
    <w:rsid w:val="00212773"/>
    <w:rsid w:val="00212A6B"/>
    <w:rsid w:val="00212B00"/>
    <w:rsid w:val="00212C17"/>
    <w:rsid w:val="00213790"/>
    <w:rsid w:val="00213986"/>
    <w:rsid w:val="002139A3"/>
    <w:rsid w:val="00213F7F"/>
    <w:rsid w:val="002145D5"/>
    <w:rsid w:val="0021461F"/>
    <w:rsid w:val="00214A36"/>
    <w:rsid w:val="00214F90"/>
    <w:rsid w:val="00215619"/>
    <w:rsid w:val="00215895"/>
    <w:rsid w:val="00215D3A"/>
    <w:rsid w:val="00215DFD"/>
    <w:rsid w:val="00216ED3"/>
    <w:rsid w:val="002170BB"/>
    <w:rsid w:val="00217851"/>
    <w:rsid w:val="00220ACE"/>
    <w:rsid w:val="002211A7"/>
    <w:rsid w:val="002213B2"/>
    <w:rsid w:val="00221CA3"/>
    <w:rsid w:val="002221CC"/>
    <w:rsid w:val="00222A66"/>
    <w:rsid w:val="00222B89"/>
    <w:rsid w:val="00222D3B"/>
    <w:rsid w:val="00222DF1"/>
    <w:rsid w:val="00223608"/>
    <w:rsid w:val="0022376E"/>
    <w:rsid w:val="00223BC9"/>
    <w:rsid w:val="00223C05"/>
    <w:rsid w:val="002241CA"/>
    <w:rsid w:val="00224292"/>
    <w:rsid w:val="0022450D"/>
    <w:rsid w:val="002249BB"/>
    <w:rsid w:val="00225D7C"/>
    <w:rsid w:val="00226A38"/>
    <w:rsid w:val="00226B7E"/>
    <w:rsid w:val="002275A8"/>
    <w:rsid w:val="002275AD"/>
    <w:rsid w:val="00227CF8"/>
    <w:rsid w:val="00230146"/>
    <w:rsid w:val="0023060D"/>
    <w:rsid w:val="00230CE6"/>
    <w:rsid w:val="00231628"/>
    <w:rsid w:val="002321BA"/>
    <w:rsid w:val="00232254"/>
    <w:rsid w:val="00232A56"/>
    <w:rsid w:val="00233043"/>
    <w:rsid w:val="00233059"/>
    <w:rsid w:val="00233322"/>
    <w:rsid w:val="00233334"/>
    <w:rsid w:val="002333EB"/>
    <w:rsid w:val="00233484"/>
    <w:rsid w:val="00233572"/>
    <w:rsid w:val="002335FC"/>
    <w:rsid w:val="00233855"/>
    <w:rsid w:val="00233D96"/>
    <w:rsid w:val="002340CE"/>
    <w:rsid w:val="002340FF"/>
    <w:rsid w:val="002347B0"/>
    <w:rsid w:val="00234A63"/>
    <w:rsid w:val="00234D8A"/>
    <w:rsid w:val="00234EB0"/>
    <w:rsid w:val="002352E6"/>
    <w:rsid w:val="00235497"/>
    <w:rsid w:val="00235555"/>
    <w:rsid w:val="00235624"/>
    <w:rsid w:val="00235715"/>
    <w:rsid w:val="002359EC"/>
    <w:rsid w:val="00235C44"/>
    <w:rsid w:val="002361AB"/>
    <w:rsid w:val="002361D3"/>
    <w:rsid w:val="00236260"/>
    <w:rsid w:val="00236437"/>
    <w:rsid w:val="0023675D"/>
    <w:rsid w:val="00236E28"/>
    <w:rsid w:val="002371FE"/>
    <w:rsid w:val="002402BC"/>
    <w:rsid w:val="002405BD"/>
    <w:rsid w:val="00240670"/>
    <w:rsid w:val="00240A88"/>
    <w:rsid w:val="00240EFD"/>
    <w:rsid w:val="00241B9E"/>
    <w:rsid w:val="00241C23"/>
    <w:rsid w:val="00241DCC"/>
    <w:rsid w:val="002422A2"/>
    <w:rsid w:val="002422F7"/>
    <w:rsid w:val="00242584"/>
    <w:rsid w:val="002426A7"/>
    <w:rsid w:val="00242984"/>
    <w:rsid w:val="00242B65"/>
    <w:rsid w:val="00242C15"/>
    <w:rsid w:val="002437F5"/>
    <w:rsid w:val="00243AF5"/>
    <w:rsid w:val="00243C74"/>
    <w:rsid w:val="0024437C"/>
    <w:rsid w:val="002443EE"/>
    <w:rsid w:val="002445E0"/>
    <w:rsid w:val="00244729"/>
    <w:rsid w:val="00244CC2"/>
    <w:rsid w:val="002453C6"/>
    <w:rsid w:val="002454E4"/>
    <w:rsid w:val="00245C84"/>
    <w:rsid w:val="0024671C"/>
    <w:rsid w:val="002471A5"/>
    <w:rsid w:val="0024787F"/>
    <w:rsid w:val="00247BDC"/>
    <w:rsid w:val="00247CD8"/>
    <w:rsid w:val="00247E6C"/>
    <w:rsid w:val="00250633"/>
    <w:rsid w:val="00250672"/>
    <w:rsid w:val="00250E7F"/>
    <w:rsid w:val="002513E3"/>
    <w:rsid w:val="002513E6"/>
    <w:rsid w:val="00251616"/>
    <w:rsid w:val="002516FA"/>
    <w:rsid w:val="00251AF3"/>
    <w:rsid w:val="00251F9C"/>
    <w:rsid w:val="00252280"/>
    <w:rsid w:val="00252494"/>
    <w:rsid w:val="00252CB6"/>
    <w:rsid w:val="00252E2C"/>
    <w:rsid w:val="00252E8E"/>
    <w:rsid w:val="002530FB"/>
    <w:rsid w:val="00253861"/>
    <w:rsid w:val="00253A55"/>
    <w:rsid w:val="00253CC0"/>
    <w:rsid w:val="002543CE"/>
    <w:rsid w:val="002547B9"/>
    <w:rsid w:val="00254DEE"/>
    <w:rsid w:val="0025565E"/>
    <w:rsid w:val="002556DE"/>
    <w:rsid w:val="002558CD"/>
    <w:rsid w:val="00255913"/>
    <w:rsid w:val="00255989"/>
    <w:rsid w:val="002559F2"/>
    <w:rsid w:val="00255D54"/>
    <w:rsid w:val="00255F34"/>
    <w:rsid w:val="0025680B"/>
    <w:rsid w:val="00256AB6"/>
    <w:rsid w:val="00256B18"/>
    <w:rsid w:val="00256FD9"/>
    <w:rsid w:val="0025744D"/>
    <w:rsid w:val="002574B7"/>
    <w:rsid w:val="00257D5E"/>
    <w:rsid w:val="00257DA5"/>
    <w:rsid w:val="00257F54"/>
    <w:rsid w:val="002602DA"/>
    <w:rsid w:val="002603B5"/>
    <w:rsid w:val="0026062F"/>
    <w:rsid w:val="002616F9"/>
    <w:rsid w:val="0026255E"/>
    <w:rsid w:val="00262684"/>
    <w:rsid w:val="00263B74"/>
    <w:rsid w:val="00263BAC"/>
    <w:rsid w:val="00263CE2"/>
    <w:rsid w:val="00263DF6"/>
    <w:rsid w:val="00264CB0"/>
    <w:rsid w:val="00265494"/>
    <w:rsid w:val="002657E5"/>
    <w:rsid w:val="00265934"/>
    <w:rsid w:val="00265B18"/>
    <w:rsid w:val="00265D99"/>
    <w:rsid w:val="00265EE3"/>
    <w:rsid w:val="002663EC"/>
    <w:rsid w:val="0026657E"/>
    <w:rsid w:val="0026680F"/>
    <w:rsid w:val="00266C08"/>
    <w:rsid w:val="002671BA"/>
    <w:rsid w:val="002678D9"/>
    <w:rsid w:val="00267D53"/>
    <w:rsid w:val="00267F88"/>
    <w:rsid w:val="00270740"/>
    <w:rsid w:val="00270E75"/>
    <w:rsid w:val="002711BC"/>
    <w:rsid w:val="0027129A"/>
    <w:rsid w:val="002714F2"/>
    <w:rsid w:val="002714FA"/>
    <w:rsid w:val="0027262B"/>
    <w:rsid w:val="0027275A"/>
    <w:rsid w:val="002729F0"/>
    <w:rsid w:val="00272CA5"/>
    <w:rsid w:val="002735BC"/>
    <w:rsid w:val="00273B32"/>
    <w:rsid w:val="002743DC"/>
    <w:rsid w:val="00274BF8"/>
    <w:rsid w:val="002750A7"/>
    <w:rsid w:val="00275DF0"/>
    <w:rsid w:val="00275E1A"/>
    <w:rsid w:val="002762C9"/>
    <w:rsid w:val="0027658C"/>
    <w:rsid w:val="002767F5"/>
    <w:rsid w:val="00276B34"/>
    <w:rsid w:val="00276B3F"/>
    <w:rsid w:val="00276DAC"/>
    <w:rsid w:val="0027707B"/>
    <w:rsid w:val="002772FC"/>
    <w:rsid w:val="0027746C"/>
    <w:rsid w:val="002777B3"/>
    <w:rsid w:val="00277832"/>
    <w:rsid w:val="00277850"/>
    <w:rsid w:val="00277BF7"/>
    <w:rsid w:val="002802B3"/>
    <w:rsid w:val="002805EC"/>
    <w:rsid w:val="00280A9E"/>
    <w:rsid w:val="00280BC2"/>
    <w:rsid w:val="00280F9C"/>
    <w:rsid w:val="002813C6"/>
    <w:rsid w:val="00281629"/>
    <w:rsid w:val="002816B6"/>
    <w:rsid w:val="00281B3A"/>
    <w:rsid w:val="00281E60"/>
    <w:rsid w:val="00281F3B"/>
    <w:rsid w:val="0028235C"/>
    <w:rsid w:val="00282B06"/>
    <w:rsid w:val="00282BDD"/>
    <w:rsid w:val="00282C0F"/>
    <w:rsid w:val="00282DE1"/>
    <w:rsid w:val="00283436"/>
    <w:rsid w:val="00283902"/>
    <w:rsid w:val="002839BC"/>
    <w:rsid w:val="00283FA5"/>
    <w:rsid w:val="002841CB"/>
    <w:rsid w:val="0028451B"/>
    <w:rsid w:val="00284F99"/>
    <w:rsid w:val="002852F7"/>
    <w:rsid w:val="00285855"/>
    <w:rsid w:val="0028599B"/>
    <w:rsid w:val="00286560"/>
    <w:rsid w:val="002867A7"/>
    <w:rsid w:val="002868DA"/>
    <w:rsid w:val="002869F0"/>
    <w:rsid w:val="00287012"/>
    <w:rsid w:val="002875D5"/>
    <w:rsid w:val="0028762A"/>
    <w:rsid w:val="0028775E"/>
    <w:rsid w:val="002877DB"/>
    <w:rsid w:val="00287B72"/>
    <w:rsid w:val="00287BEC"/>
    <w:rsid w:val="00290096"/>
    <w:rsid w:val="002903F3"/>
    <w:rsid w:val="002907FA"/>
    <w:rsid w:val="002908DC"/>
    <w:rsid w:val="00290AE3"/>
    <w:rsid w:val="00290B4B"/>
    <w:rsid w:val="00290D74"/>
    <w:rsid w:val="00291014"/>
    <w:rsid w:val="00291231"/>
    <w:rsid w:val="0029125A"/>
    <w:rsid w:val="002914B7"/>
    <w:rsid w:val="002914B8"/>
    <w:rsid w:val="0029175E"/>
    <w:rsid w:val="0029248D"/>
    <w:rsid w:val="00292AFD"/>
    <w:rsid w:val="00292E04"/>
    <w:rsid w:val="002933FE"/>
    <w:rsid w:val="0029369E"/>
    <w:rsid w:val="002936D9"/>
    <w:rsid w:val="00293CF5"/>
    <w:rsid w:val="00294F39"/>
    <w:rsid w:val="00295321"/>
    <w:rsid w:val="0029532E"/>
    <w:rsid w:val="002953E3"/>
    <w:rsid w:val="00295805"/>
    <w:rsid w:val="00296813"/>
    <w:rsid w:val="00296A3C"/>
    <w:rsid w:val="0029701E"/>
    <w:rsid w:val="002970D7"/>
    <w:rsid w:val="002970E4"/>
    <w:rsid w:val="00297305"/>
    <w:rsid w:val="00297492"/>
    <w:rsid w:val="002977B6"/>
    <w:rsid w:val="00297E74"/>
    <w:rsid w:val="002A011B"/>
    <w:rsid w:val="002A02B7"/>
    <w:rsid w:val="002A06B6"/>
    <w:rsid w:val="002A1339"/>
    <w:rsid w:val="002A1D82"/>
    <w:rsid w:val="002A214B"/>
    <w:rsid w:val="002A2834"/>
    <w:rsid w:val="002A2DE6"/>
    <w:rsid w:val="002A3108"/>
    <w:rsid w:val="002A31D5"/>
    <w:rsid w:val="002A3A14"/>
    <w:rsid w:val="002A4C3D"/>
    <w:rsid w:val="002A4D7D"/>
    <w:rsid w:val="002A4E24"/>
    <w:rsid w:val="002A5264"/>
    <w:rsid w:val="002A5486"/>
    <w:rsid w:val="002A58AB"/>
    <w:rsid w:val="002A59F8"/>
    <w:rsid w:val="002A62D2"/>
    <w:rsid w:val="002A655F"/>
    <w:rsid w:val="002A6DA4"/>
    <w:rsid w:val="002A6F77"/>
    <w:rsid w:val="002A7244"/>
    <w:rsid w:val="002A741F"/>
    <w:rsid w:val="002A7464"/>
    <w:rsid w:val="002A7CBC"/>
    <w:rsid w:val="002A7DA7"/>
    <w:rsid w:val="002B0178"/>
    <w:rsid w:val="002B09C1"/>
    <w:rsid w:val="002B0A71"/>
    <w:rsid w:val="002B1206"/>
    <w:rsid w:val="002B13B6"/>
    <w:rsid w:val="002B2168"/>
    <w:rsid w:val="002B21D9"/>
    <w:rsid w:val="002B262A"/>
    <w:rsid w:val="002B2D2B"/>
    <w:rsid w:val="002B2F36"/>
    <w:rsid w:val="002B3619"/>
    <w:rsid w:val="002B394E"/>
    <w:rsid w:val="002B3CE1"/>
    <w:rsid w:val="002B3F17"/>
    <w:rsid w:val="002B498D"/>
    <w:rsid w:val="002B4B19"/>
    <w:rsid w:val="002B4BFD"/>
    <w:rsid w:val="002B4F68"/>
    <w:rsid w:val="002B5026"/>
    <w:rsid w:val="002B55BD"/>
    <w:rsid w:val="002B591C"/>
    <w:rsid w:val="002B61D3"/>
    <w:rsid w:val="002B657A"/>
    <w:rsid w:val="002B7139"/>
    <w:rsid w:val="002B75E9"/>
    <w:rsid w:val="002B7767"/>
    <w:rsid w:val="002B792B"/>
    <w:rsid w:val="002C0359"/>
    <w:rsid w:val="002C04B4"/>
    <w:rsid w:val="002C04C2"/>
    <w:rsid w:val="002C094B"/>
    <w:rsid w:val="002C0A88"/>
    <w:rsid w:val="002C0ACC"/>
    <w:rsid w:val="002C0DA0"/>
    <w:rsid w:val="002C1118"/>
    <w:rsid w:val="002C156D"/>
    <w:rsid w:val="002C1BC1"/>
    <w:rsid w:val="002C1DE2"/>
    <w:rsid w:val="002C2105"/>
    <w:rsid w:val="002C214E"/>
    <w:rsid w:val="002C2D2E"/>
    <w:rsid w:val="002C37E2"/>
    <w:rsid w:val="002C3B46"/>
    <w:rsid w:val="002C3B59"/>
    <w:rsid w:val="002C3BCA"/>
    <w:rsid w:val="002C3FCC"/>
    <w:rsid w:val="002C4280"/>
    <w:rsid w:val="002C42FF"/>
    <w:rsid w:val="002C43E5"/>
    <w:rsid w:val="002C4BFB"/>
    <w:rsid w:val="002C5497"/>
    <w:rsid w:val="002C54FB"/>
    <w:rsid w:val="002C5637"/>
    <w:rsid w:val="002C5B1D"/>
    <w:rsid w:val="002C5B48"/>
    <w:rsid w:val="002C5DC4"/>
    <w:rsid w:val="002C6075"/>
    <w:rsid w:val="002C68AD"/>
    <w:rsid w:val="002C7112"/>
    <w:rsid w:val="002C7624"/>
    <w:rsid w:val="002C7634"/>
    <w:rsid w:val="002C7AB7"/>
    <w:rsid w:val="002C7DE2"/>
    <w:rsid w:val="002D01E1"/>
    <w:rsid w:val="002D0C81"/>
    <w:rsid w:val="002D10D1"/>
    <w:rsid w:val="002D1876"/>
    <w:rsid w:val="002D1912"/>
    <w:rsid w:val="002D1969"/>
    <w:rsid w:val="002D257D"/>
    <w:rsid w:val="002D25D7"/>
    <w:rsid w:val="002D2E37"/>
    <w:rsid w:val="002D2E9B"/>
    <w:rsid w:val="002D3A70"/>
    <w:rsid w:val="002D427C"/>
    <w:rsid w:val="002D470B"/>
    <w:rsid w:val="002D4891"/>
    <w:rsid w:val="002D4BB7"/>
    <w:rsid w:val="002D4C95"/>
    <w:rsid w:val="002D5311"/>
    <w:rsid w:val="002D569C"/>
    <w:rsid w:val="002D597C"/>
    <w:rsid w:val="002D624C"/>
    <w:rsid w:val="002D65F9"/>
    <w:rsid w:val="002D6B57"/>
    <w:rsid w:val="002D7D09"/>
    <w:rsid w:val="002E05DE"/>
    <w:rsid w:val="002E06F3"/>
    <w:rsid w:val="002E08A4"/>
    <w:rsid w:val="002E2105"/>
    <w:rsid w:val="002E21D3"/>
    <w:rsid w:val="002E21DA"/>
    <w:rsid w:val="002E2CE3"/>
    <w:rsid w:val="002E40C9"/>
    <w:rsid w:val="002E4212"/>
    <w:rsid w:val="002E423B"/>
    <w:rsid w:val="002E4E7B"/>
    <w:rsid w:val="002E559F"/>
    <w:rsid w:val="002E5D3B"/>
    <w:rsid w:val="002E61FB"/>
    <w:rsid w:val="002E638C"/>
    <w:rsid w:val="002E6D6A"/>
    <w:rsid w:val="002E7762"/>
    <w:rsid w:val="002E7B7F"/>
    <w:rsid w:val="002E7CC9"/>
    <w:rsid w:val="002F0967"/>
    <w:rsid w:val="002F0DFF"/>
    <w:rsid w:val="002F16BA"/>
    <w:rsid w:val="002F196F"/>
    <w:rsid w:val="002F216F"/>
    <w:rsid w:val="002F2791"/>
    <w:rsid w:val="002F2FB1"/>
    <w:rsid w:val="002F3B59"/>
    <w:rsid w:val="002F3BB6"/>
    <w:rsid w:val="002F3C46"/>
    <w:rsid w:val="002F3C4E"/>
    <w:rsid w:val="002F3E13"/>
    <w:rsid w:val="002F3F42"/>
    <w:rsid w:val="002F4028"/>
    <w:rsid w:val="002F42CF"/>
    <w:rsid w:val="002F4573"/>
    <w:rsid w:val="002F457B"/>
    <w:rsid w:val="002F49FD"/>
    <w:rsid w:val="002F50B6"/>
    <w:rsid w:val="002F5BD6"/>
    <w:rsid w:val="002F5E3B"/>
    <w:rsid w:val="002F61DC"/>
    <w:rsid w:val="002F6369"/>
    <w:rsid w:val="002F659E"/>
    <w:rsid w:val="002F6647"/>
    <w:rsid w:val="002F66AE"/>
    <w:rsid w:val="002F6AA1"/>
    <w:rsid w:val="002F6C62"/>
    <w:rsid w:val="002F6EE6"/>
    <w:rsid w:val="002F7640"/>
    <w:rsid w:val="002F7769"/>
    <w:rsid w:val="002F7F26"/>
    <w:rsid w:val="003005B0"/>
    <w:rsid w:val="003005D0"/>
    <w:rsid w:val="0030089E"/>
    <w:rsid w:val="00300C3A"/>
    <w:rsid w:val="00300F9A"/>
    <w:rsid w:val="00300FAD"/>
    <w:rsid w:val="003017A8"/>
    <w:rsid w:val="00302042"/>
    <w:rsid w:val="0030232E"/>
    <w:rsid w:val="00303500"/>
    <w:rsid w:val="00303539"/>
    <w:rsid w:val="00303A9E"/>
    <w:rsid w:val="00303CB1"/>
    <w:rsid w:val="0030404E"/>
    <w:rsid w:val="003050FD"/>
    <w:rsid w:val="003057AB"/>
    <w:rsid w:val="0030604D"/>
    <w:rsid w:val="00306B6D"/>
    <w:rsid w:val="00306FB8"/>
    <w:rsid w:val="00307400"/>
    <w:rsid w:val="0030781A"/>
    <w:rsid w:val="00307B3E"/>
    <w:rsid w:val="00307C7F"/>
    <w:rsid w:val="00307ED3"/>
    <w:rsid w:val="00307F27"/>
    <w:rsid w:val="00311485"/>
    <w:rsid w:val="00311506"/>
    <w:rsid w:val="00311A6A"/>
    <w:rsid w:val="00311D36"/>
    <w:rsid w:val="003120B7"/>
    <w:rsid w:val="00312EB8"/>
    <w:rsid w:val="003130EB"/>
    <w:rsid w:val="003132BB"/>
    <w:rsid w:val="003137F4"/>
    <w:rsid w:val="00313D70"/>
    <w:rsid w:val="00313DCF"/>
    <w:rsid w:val="00314443"/>
    <w:rsid w:val="00314D67"/>
    <w:rsid w:val="00315331"/>
    <w:rsid w:val="0031575E"/>
    <w:rsid w:val="0031580A"/>
    <w:rsid w:val="00315CE8"/>
    <w:rsid w:val="00316262"/>
    <w:rsid w:val="003162F0"/>
    <w:rsid w:val="0031634A"/>
    <w:rsid w:val="003164E5"/>
    <w:rsid w:val="00316655"/>
    <w:rsid w:val="00316C7B"/>
    <w:rsid w:val="00316E86"/>
    <w:rsid w:val="0031711F"/>
    <w:rsid w:val="003175BF"/>
    <w:rsid w:val="00317953"/>
    <w:rsid w:val="00317C4B"/>
    <w:rsid w:val="00317EC9"/>
    <w:rsid w:val="00320038"/>
    <w:rsid w:val="0032029D"/>
    <w:rsid w:val="00320782"/>
    <w:rsid w:val="00320B7D"/>
    <w:rsid w:val="00320B96"/>
    <w:rsid w:val="00320EE2"/>
    <w:rsid w:val="0032174D"/>
    <w:rsid w:val="00321AB3"/>
    <w:rsid w:val="00321B8C"/>
    <w:rsid w:val="00322051"/>
    <w:rsid w:val="00322447"/>
    <w:rsid w:val="00322518"/>
    <w:rsid w:val="003226A2"/>
    <w:rsid w:val="003226EA"/>
    <w:rsid w:val="0032317B"/>
    <w:rsid w:val="00323532"/>
    <w:rsid w:val="00323D78"/>
    <w:rsid w:val="00323F47"/>
    <w:rsid w:val="003240DD"/>
    <w:rsid w:val="00324379"/>
    <w:rsid w:val="00324788"/>
    <w:rsid w:val="00325693"/>
    <w:rsid w:val="003269E8"/>
    <w:rsid w:val="00326DCB"/>
    <w:rsid w:val="003277F7"/>
    <w:rsid w:val="00327A2D"/>
    <w:rsid w:val="00330114"/>
    <w:rsid w:val="0033030C"/>
    <w:rsid w:val="00330BC0"/>
    <w:rsid w:val="00330C0F"/>
    <w:rsid w:val="003318A9"/>
    <w:rsid w:val="0033221A"/>
    <w:rsid w:val="00333187"/>
    <w:rsid w:val="00333288"/>
    <w:rsid w:val="00333509"/>
    <w:rsid w:val="00333537"/>
    <w:rsid w:val="003335C2"/>
    <w:rsid w:val="00333BA2"/>
    <w:rsid w:val="00333DA0"/>
    <w:rsid w:val="00334810"/>
    <w:rsid w:val="0033522C"/>
    <w:rsid w:val="00335636"/>
    <w:rsid w:val="00335668"/>
    <w:rsid w:val="0033579B"/>
    <w:rsid w:val="00335BD6"/>
    <w:rsid w:val="00335D11"/>
    <w:rsid w:val="00335FD0"/>
    <w:rsid w:val="00335FE3"/>
    <w:rsid w:val="003362C4"/>
    <w:rsid w:val="00336509"/>
    <w:rsid w:val="003365BF"/>
    <w:rsid w:val="00336C04"/>
    <w:rsid w:val="003370A6"/>
    <w:rsid w:val="003373DF"/>
    <w:rsid w:val="00337678"/>
    <w:rsid w:val="00337797"/>
    <w:rsid w:val="00340914"/>
    <w:rsid w:val="00340E73"/>
    <w:rsid w:val="003412EB"/>
    <w:rsid w:val="003412FC"/>
    <w:rsid w:val="00341C15"/>
    <w:rsid w:val="00342189"/>
    <w:rsid w:val="00342548"/>
    <w:rsid w:val="0034260B"/>
    <w:rsid w:val="00342A68"/>
    <w:rsid w:val="003430EB"/>
    <w:rsid w:val="00343811"/>
    <w:rsid w:val="00343826"/>
    <w:rsid w:val="00343A75"/>
    <w:rsid w:val="00343AC8"/>
    <w:rsid w:val="00343E80"/>
    <w:rsid w:val="00344477"/>
    <w:rsid w:val="0034461E"/>
    <w:rsid w:val="00344F15"/>
    <w:rsid w:val="00344F67"/>
    <w:rsid w:val="003453EE"/>
    <w:rsid w:val="0034551A"/>
    <w:rsid w:val="00345719"/>
    <w:rsid w:val="0034596A"/>
    <w:rsid w:val="00346960"/>
    <w:rsid w:val="00346AF4"/>
    <w:rsid w:val="00346D94"/>
    <w:rsid w:val="00346E78"/>
    <w:rsid w:val="00346ECF"/>
    <w:rsid w:val="003477E2"/>
    <w:rsid w:val="00347AFC"/>
    <w:rsid w:val="00347F34"/>
    <w:rsid w:val="0035031B"/>
    <w:rsid w:val="00350CF4"/>
    <w:rsid w:val="003510EA"/>
    <w:rsid w:val="003512EA"/>
    <w:rsid w:val="003514CF"/>
    <w:rsid w:val="003519C7"/>
    <w:rsid w:val="00351CA2"/>
    <w:rsid w:val="003521C9"/>
    <w:rsid w:val="003521E8"/>
    <w:rsid w:val="0035283C"/>
    <w:rsid w:val="00352E04"/>
    <w:rsid w:val="00353C78"/>
    <w:rsid w:val="00354ADF"/>
    <w:rsid w:val="00354F9B"/>
    <w:rsid w:val="0035579C"/>
    <w:rsid w:val="00355AA4"/>
    <w:rsid w:val="00355F41"/>
    <w:rsid w:val="00356A76"/>
    <w:rsid w:val="003571B0"/>
    <w:rsid w:val="003578DD"/>
    <w:rsid w:val="003579B8"/>
    <w:rsid w:val="00357B31"/>
    <w:rsid w:val="00360209"/>
    <w:rsid w:val="00360410"/>
    <w:rsid w:val="00360B5B"/>
    <w:rsid w:val="00360DA4"/>
    <w:rsid w:val="003612C0"/>
    <w:rsid w:val="003618C3"/>
    <w:rsid w:val="00361B61"/>
    <w:rsid w:val="00361CF1"/>
    <w:rsid w:val="003628F9"/>
    <w:rsid w:val="003629D1"/>
    <w:rsid w:val="00363487"/>
    <w:rsid w:val="003637E5"/>
    <w:rsid w:val="00363C6F"/>
    <w:rsid w:val="0036438B"/>
    <w:rsid w:val="003643A5"/>
    <w:rsid w:val="0036508B"/>
    <w:rsid w:val="003653D3"/>
    <w:rsid w:val="0036570B"/>
    <w:rsid w:val="00365F40"/>
    <w:rsid w:val="00366104"/>
    <w:rsid w:val="00366109"/>
    <w:rsid w:val="003662BE"/>
    <w:rsid w:val="003663BA"/>
    <w:rsid w:val="00366445"/>
    <w:rsid w:val="00366891"/>
    <w:rsid w:val="00366D5D"/>
    <w:rsid w:val="00367729"/>
    <w:rsid w:val="00367D57"/>
    <w:rsid w:val="00367EFC"/>
    <w:rsid w:val="00367F52"/>
    <w:rsid w:val="003701A7"/>
    <w:rsid w:val="00370678"/>
    <w:rsid w:val="003709C0"/>
    <w:rsid w:val="00370AFA"/>
    <w:rsid w:val="0037146D"/>
    <w:rsid w:val="003716A3"/>
    <w:rsid w:val="003716F6"/>
    <w:rsid w:val="00372142"/>
    <w:rsid w:val="003723A0"/>
    <w:rsid w:val="0037268C"/>
    <w:rsid w:val="00373696"/>
    <w:rsid w:val="003738AD"/>
    <w:rsid w:val="0037392F"/>
    <w:rsid w:val="00373AB1"/>
    <w:rsid w:val="00373B1E"/>
    <w:rsid w:val="00373C97"/>
    <w:rsid w:val="00374029"/>
    <w:rsid w:val="00374C7C"/>
    <w:rsid w:val="00375158"/>
    <w:rsid w:val="003759AD"/>
    <w:rsid w:val="00375EC5"/>
    <w:rsid w:val="00375FD9"/>
    <w:rsid w:val="003762C8"/>
    <w:rsid w:val="0037717A"/>
    <w:rsid w:val="0037765C"/>
    <w:rsid w:val="003778D3"/>
    <w:rsid w:val="0038047F"/>
    <w:rsid w:val="003806D1"/>
    <w:rsid w:val="00380798"/>
    <w:rsid w:val="00381029"/>
    <w:rsid w:val="00381286"/>
    <w:rsid w:val="00381407"/>
    <w:rsid w:val="003814FB"/>
    <w:rsid w:val="003816D4"/>
    <w:rsid w:val="00381B93"/>
    <w:rsid w:val="003829C2"/>
    <w:rsid w:val="00382ABA"/>
    <w:rsid w:val="003833C9"/>
    <w:rsid w:val="00383FBF"/>
    <w:rsid w:val="00384048"/>
    <w:rsid w:val="00384270"/>
    <w:rsid w:val="0038455A"/>
    <w:rsid w:val="003845B2"/>
    <w:rsid w:val="0038464D"/>
    <w:rsid w:val="0038476B"/>
    <w:rsid w:val="003850C8"/>
    <w:rsid w:val="003852F1"/>
    <w:rsid w:val="003858BD"/>
    <w:rsid w:val="00386083"/>
    <w:rsid w:val="00386258"/>
    <w:rsid w:val="00386C7B"/>
    <w:rsid w:val="00386D66"/>
    <w:rsid w:val="00386D82"/>
    <w:rsid w:val="00386DDC"/>
    <w:rsid w:val="00387376"/>
    <w:rsid w:val="003875EA"/>
    <w:rsid w:val="0038784E"/>
    <w:rsid w:val="00387DC7"/>
    <w:rsid w:val="00390247"/>
    <w:rsid w:val="003902F6"/>
    <w:rsid w:val="003905B8"/>
    <w:rsid w:val="0039078E"/>
    <w:rsid w:val="003908EA"/>
    <w:rsid w:val="00390A66"/>
    <w:rsid w:val="00390ABE"/>
    <w:rsid w:val="00391E0F"/>
    <w:rsid w:val="003926DC"/>
    <w:rsid w:val="003929D2"/>
    <w:rsid w:val="00392AEB"/>
    <w:rsid w:val="0039368C"/>
    <w:rsid w:val="003938E9"/>
    <w:rsid w:val="003938F5"/>
    <w:rsid w:val="00393F43"/>
    <w:rsid w:val="003940B2"/>
    <w:rsid w:val="00394C35"/>
    <w:rsid w:val="00394E5D"/>
    <w:rsid w:val="00394F80"/>
    <w:rsid w:val="003950C5"/>
    <w:rsid w:val="00395299"/>
    <w:rsid w:val="00395A6E"/>
    <w:rsid w:val="0039600D"/>
    <w:rsid w:val="00396129"/>
    <w:rsid w:val="003963FE"/>
    <w:rsid w:val="00396450"/>
    <w:rsid w:val="00396AEF"/>
    <w:rsid w:val="00397521"/>
    <w:rsid w:val="003977C0"/>
    <w:rsid w:val="003977E7"/>
    <w:rsid w:val="00397C28"/>
    <w:rsid w:val="00397D3E"/>
    <w:rsid w:val="00397E96"/>
    <w:rsid w:val="003A0177"/>
    <w:rsid w:val="003A0B35"/>
    <w:rsid w:val="003A0B5D"/>
    <w:rsid w:val="003A13D5"/>
    <w:rsid w:val="003A18B1"/>
    <w:rsid w:val="003A22F8"/>
    <w:rsid w:val="003A273B"/>
    <w:rsid w:val="003A2AE4"/>
    <w:rsid w:val="003A320A"/>
    <w:rsid w:val="003A33FA"/>
    <w:rsid w:val="003A3859"/>
    <w:rsid w:val="003A3968"/>
    <w:rsid w:val="003A396D"/>
    <w:rsid w:val="003A3A02"/>
    <w:rsid w:val="003A3D3A"/>
    <w:rsid w:val="003A3D90"/>
    <w:rsid w:val="003A4763"/>
    <w:rsid w:val="003A4B2C"/>
    <w:rsid w:val="003A4DA4"/>
    <w:rsid w:val="003A5278"/>
    <w:rsid w:val="003A5F3C"/>
    <w:rsid w:val="003A5F4C"/>
    <w:rsid w:val="003A6330"/>
    <w:rsid w:val="003A6B43"/>
    <w:rsid w:val="003B0190"/>
    <w:rsid w:val="003B02EC"/>
    <w:rsid w:val="003B037F"/>
    <w:rsid w:val="003B05F0"/>
    <w:rsid w:val="003B08A5"/>
    <w:rsid w:val="003B1061"/>
    <w:rsid w:val="003B10D1"/>
    <w:rsid w:val="003B1410"/>
    <w:rsid w:val="003B17BB"/>
    <w:rsid w:val="003B1AF1"/>
    <w:rsid w:val="003B1C98"/>
    <w:rsid w:val="003B21C1"/>
    <w:rsid w:val="003B27E1"/>
    <w:rsid w:val="003B2939"/>
    <w:rsid w:val="003B2DA3"/>
    <w:rsid w:val="003B31F6"/>
    <w:rsid w:val="003B391B"/>
    <w:rsid w:val="003B3B25"/>
    <w:rsid w:val="003B503E"/>
    <w:rsid w:val="003B5106"/>
    <w:rsid w:val="003B573F"/>
    <w:rsid w:val="003B66AA"/>
    <w:rsid w:val="003B6A5C"/>
    <w:rsid w:val="003B6D0C"/>
    <w:rsid w:val="003B6F02"/>
    <w:rsid w:val="003B6F1F"/>
    <w:rsid w:val="003B70A7"/>
    <w:rsid w:val="003B7110"/>
    <w:rsid w:val="003B73BA"/>
    <w:rsid w:val="003B7C1F"/>
    <w:rsid w:val="003B7C2A"/>
    <w:rsid w:val="003B7C8F"/>
    <w:rsid w:val="003C0135"/>
    <w:rsid w:val="003C01C4"/>
    <w:rsid w:val="003C0A92"/>
    <w:rsid w:val="003C0D13"/>
    <w:rsid w:val="003C0DF9"/>
    <w:rsid w:val="003C1A15"/>
    <w:rsid w:val="003C1DB3"/>
    <w:rsid w:val="003C26A2"/>
    <w:rsid w:val="003C27C5"/>
    <w:rsid w:val="003C27F1"/>
    <w:rsid w:val="003C2FC3"/>
    <w:rsid w:val="003C2FFD"/>
    <w:rsid w:val="003C3035"/>
    <w:rsid w:val="003C3108"/>
    <w:rsid w:val="003C3265"/>
    <w:rsid w:val="003C37C9"/>
    <w:rsid w:val="003C38C7"/>
    <w:rsid w:val="003C3D8C"/>
    <w:rsid w:val="003C3EBE"/>
    <w:rsid w:val="003C4462"/>
    <w:rsid w:val="003C4BB8"/>
    <w:rsid w:val="003C4CBE"/>
    <w:rsid w:val="003C50FA"/>
    <w:rsid w:val="003C527C"/>
    <w:rsid w:val="003C52C2"/>
    <w:rsid w:val="003C5C0F"/>
    <w:rsid w:val="003C5CEC"/>
    <w:rsid w:val="003C699E"/>
    <w:rsid w:val="003C7A93"/>
    <w:rsid w:val="003C7BF2"/>
    <w:rsid w:val="003C7DD3"/>
    <w:rsid w:val="003D016F"/>
    <w:rsid w:val="003D01E2"/>
    <w:rsid w:val="003D02EE"/>
    <w:rsid w:val="003D0FB2"/>
    <w:rsid w:val="003D106F"/>
    <w:rsid w:val="003D1288"/>
    <w:rsid w:val="003D15E7"/>
    <w:rsid w:val="003D1E58"/>
    <w:rsid w:val="003D1F40"/>
    <w:rsid w:val="003D222A"/>
    <w:rsid w:val="003D27A6"/>
    <w:rsid w:val="003D28EF"/>
    <w:rsid w:val="003D2A28"/>
    <w:rsid w:val="003D2C5F"/>
    <w:rsid w:val="003D387B"/>
    <w:rsid w:val="003D3940"/>
    <w:rsid w:val="003D3FC7"/>
    <w:rsid w:val="003D40D2"/>
    <w:rsid w:val="003D41D9"/>
    <w:rsid w:val="003D422E"/>
    <w:rsid w:val="003D4446"/>
    <w:rsid w:val="003D4936"/>
    <w:rsid w:val="003D514E"/>
    <w:rsid w:val="003D574A"/>
    <w:rsid w:val="003D590C"/>
    <w:rsid w:val="003D5AE9"/>
    <w:rsid w:val="003D6889"/>
    <w:rsid w:val="003D68B8"/>
    <w:rsid w:val="003D70CD"/>
    <w:rsid w:val="003D74F5"/>
    <w:rsid w:val="003E0027"/>
    <w:rsid w:val="003E0651"/>
    <w:rsid w:val="003E0FC8"/>
    <w:rsid w:val="003E1478"/>
    <w:rsid w:val="003E1540"/>
    <w:rsid w:val="003E1664"/>
    <w:rsid w:val="003E176F"/>
    <w:rsid w:val="003E1DA4"/>
    <w:rsid w:val="003E1F8F"/>
    <w:rsid w:val="003E21AF"/>
    <w:rsid w:val="003E22CA"/>
    <w:rsid w:val="003E2351"/>
    <w:rsid w:val="003E23DC"/>
    <w:rsid w:val="003E2461"/>
    <w:rsid w:val="003E263B"/>
    <w:rsid w:val="003E2BA4"/>
    <w:rsid w:val="003E2C8A"/>
    <w:rsid w:val="003E2E37"/>
    <w:rsid w:val="003E2FA0"/>
    <w:rsid w:val="003E30B2"/>
    <w:rsid w:val="003E38F4"/>
    <w:rsid w:val="003E3915"/>
    <w:rsid w:val="003E3E23"/>
    <w:rsid w:val="003E410B"/>
    <w:rsid w:val="003E430E"/>
    <w:rsid w:val="003E4321"/>
    <w:rsid w:val="003E5413"/>
    <w:rsid w:val="003E5D81"/>
    <w:rsid w:val="003E624E"/>
    <w:rsid w:val="003E636E"/>
    <w:rsid w:val="003E680C"/>
    <w:rsid w:val="003E6B7E"/>
    <w:rsid w:val="003E7458"/>
    <w:rsid w:val="003E7732"/>
    <w:rsid w:val="003E7887"/>
    <w:rsid w:val="003E7B75"/>
    <w:rsid w:val="003F0021"/>
    <w:rsid w:val="003F03E7"/>
    <w:rsid w:val="003F17C4"/>
    <w:rsid w:val="003F2074"/>
    <w:rsid w:val="003F23E7"/>
    <w:rsid w:val="003F2EAC"/>
    <w:rsid w:val="003F328A"/>
    <w:rsid w:val="003F4037"/>
    <w:rsid w:val="003F409E"/>
    <w:rsid w:val="003F40A1"/>
    <w:rsid w:val="003F4EA5"/>
    <w:rsid w:val="003F4FF8"/>
    <w:rsid w:val="003F5800"/>
    <w:rsid w:val="003F580E"/>
    <w:rsid w:val="003F5817"/>
    <w:rsid w:val="003F5A2C"/>
    <w:rsid w:val="003F6043"/>
    <w:rsid w:val="003F6458"/>
    <w:rsid w:val="003F664F"/>
    <w:rsid w:val="003F7485"/>
    <w:rsid w:val="003F7BA1"/>
    <w:rsid w:val="003F7C75"/>
    <w:rsid w:val="003F7F91"/>
    <w:rsid w:val="0040000F"/>
    <w:rsid w:val="004000F9"/>
    <w:rsid w:val="00400301"/>
    <w:rsid w:val="00400563"/>
    <w:rsid w:val="004008FE"/>
    <w:rsid w:val="00401057"/>
    <w:rsid w:val="0040168A"/>
    <w:rsid w:val="00401733"/>
    <w:rsid w:val="00401C86"/>
    <w:rsid w:val="0040290E"/>
    <w:rsid w:val="0040302F"/>
    <w:rsid w:val="00403030"/>
    <w:rsid w:val="004031EC"/>
    <w:rsid w:val="00403268"/>
    <w:rsid w:val="004034DD"/>
    <w:rsid w:val="00403BF4"/>
    <w:rsid w:val="00403E41"/>
    <w:rsid w:val="0040432F"/>
    <w:rsid w:val="00404E23"/>
    <w:rsid w:val="00404E41"/>
    <w:rsid w:val="00404ED0"/>
    <w:rsid w:val="00405962"/>
    <w:rsid w:val="004059F8"/>
    <w:rsid w:val="00405EA7"/>
    <w:rsid w:val="004062AC"/>
    <w:rsid w:val="00406660"/>
    <w:rsid w:val="004069D3"/>
    <w:rsid w:val="00406B89"/>
    <w:rsid w:val="004074B9"/>
    <w:rsid w:val="004075D5"/>
    <w:rsid w:val="00407A65"/>
    <w:rsid w:val="00407BF1"/>
    <w:rsid w:val="00410543"/>
    <w:rsid w:val="00410CFC"/>
    <w:rsid w:val="00410DE1"/>
    <w:rsid w:val="00410F04"/>
    <w:rsid w:val="00411B62"/>
    <w:rsid w:val="004121C9"/>
    <w:rsid w:val="0041288C"/>
    <w:rsid w:val="00412AB2"/>
    <w:rsid w:val="00412D73"/>
    <w:rsid w:val="00412F06"/>
    <w:rsid w:val="00412F31"/>
    <w:rsid w:val="0041372F"/>
    <w:rsid w:val="004139F1"/>
    <w:rsid w:val="00413A3C"/>
    <w:rsid w:val="00413BBB"/>
    <w:rsid w:val="00414096"/>
    <w:rsid w:val="00414214"/>
    <w:rsid w:val="0041423B"/>
    <w:rsid w:val="00414274"/>
    <w:rsid w:val="004144BB"/>
    <w:rsid w:val="00415697"/>
    <w:rsid w:val="00415F3A"/>
    <w:rsid w:val="00415F76"/>
    <w:rsid w:val="004161C4"/>
    <w:rsid w:val="0041636F"/>
    <w:rsid w:val="0041655A"/>
    <w:rsid w:val="0041699D"/>
    <w:rsid w:val="00416C2A"/>
    <w:rsid w:val="00416DF2"/>
    <w:rsid w:val="00416EAC"/>
    <w:rsid w:val="00417530"/>
    <w:rsid w:val="00417AB4"/>
    <w:rsid w:val="00417D9F"/>
    <w:rsid w:val="00417DC7"/>
    <w:rsid w:val="00420356"/>
    <w:rsid w:val="00420715"/>
    <w:rsid w:val="00420C20"/>
    <w:rsid w:val="0042112F"/>
    <w:rsid w:val="0042136C"/>
    <w:rsid w:val="004215E1"/>
    <w:rsid w:val="00421F1A"/>
    <w:rsid w:val="0042211D"/>
    <w:rsid w:val="00422391"/>
    <w:rsid w:val="0042278A"/>
    <w:rsid w:val="00422A3E"/>
    <w:rsid w:val="00422AA0"/>
    <w:rsid w:val="00422BD7"/>
    <w:rsid w:val="00423101"/>
    <w:rsid w:val="00423331"/>
    <w:rsid w:val="00423C27"/>
    <w:rsid w:val="0042409B"/>
    <w:rsid w:val="004241AC"/>
    <w:rsid w:val="0042484F"/>
    <w:rsid w:val="00424B2B"/>
    <w:rsid w:val="00424BBC"/>
    <w:rsid w:val="0042536A"/>
    <w:rsid w:val="004253FC"/>
    <w:rsid w:val="00425780"/>
    <w:rsid w:val="004258F4"/>
    <w:rsid w:val="0042612E"/>
    <w:rsid w:val="004267F5"/>
    <w:rsid w:val="00426DA4"/>
    <w:rsid w:val="00426F15"/>
    <w:rsid w:val="00427499"/>
    <w:rsid w:val="00427E02"/>
    <w:rsid w:val="00427E6B"/>
    <w:rsid w:val="00427F84"/>
    <w:rsid w:val="00430267"/>
    <w:rsid w:val="004304BD"/>
    <w:rsid w:val="004304D3"/>
    <w:rsid w:val="00430773"/>
    <w:rsid w:val="004307E5"/>
    <w:rsid w:val="00430944"/>
    <w:rsid w:val="00430C25"/>
    <w:rsid w:val="00430F4E"/>
    <w:rsid w:val="0043109A"/>
    <w:rsid w:val="00431447"/>
    <w:rsid w:val="004316D0"/>
    <w:rsid w:val="0043179B"/>
    <w:rsid w:val="00431D3C"/>
    <w:rsid w:val="0043212D"/>
    <w:rsid w:val="0043235B"/>
    <w:rsid w:val="004323ED"/>
    <w:rsid w:val="0043248E"/>
    <w:rsid w:val="00432508"/>
    <w:rsid w:val="00432F07"/>
    <w:rsid w:val="00433626"/>
    <w:rsid w:val="00433AA2"/>
    <w:rsid w:val="00433B0A"/>
    <w:rsid w:val="0043401C"/>
    <w:rsid w:val="0043427C"/>
    <w:rsid w:val="00434354"/>
    <w:rsid w:val="00434530"/>
    <w:rsid w:val="00434770"/>
    <w:rsid w:val="00434AD9"/>
    <w:rsid w:val="00434CF9"/>
    <w:rsid w:val="00435B20"/>
    <w:rsid w:val="00435D72"/>
    <w:rsid w:val="00435DA5"/>
    <w:rsid w:val="00436005"/>
    <w:rsid w:val="004364F1"/>
    <w:rsid w:val="00436588"/>
    <w:rsid w:val="0043706E"/>
    <w:rsid w:val="004372D8"/>
    <w:rsid w:val="0043737B"/>
    <w:rsid w:val="004374C4"/>
    <w:rsid w:val="0043764D"/>
    <w:rsid w:val="0043779B"/>
    <w:rsid w:val="00437E41"/>
    <w:rsid w:val="00437EA3"/>
    <w:rsid w:val="00440415"/>
    <w:rsid w:val="004406A7"/>
    <w:rsid w:val="00440890"/>
    <w:rsid w:val="00440D61"/>
    <w:rsid w:val="00440EDE"/>
    <w:rsid w:val="00441403"/>
    <w:rsid w:val="00441437"/>
    <w:rsid w:val="004414B1"/>
    <w:rsid w:val="00441B2C"/>
    <w:rsid w:val="00441BE0"/>
    <w:rsid w:val="00442287"/>
    <w:rsid w:val="00442353"/>
    <w:rsid w:val="004426CF"/>
    <w:rsid w:val="00442A64"/>
    <w:rsid w:val="00442DA9"/>
    <w:rsid w:val="004431B4"/>
    <w:rsid w:val="00443661"/>
    <w:rsid w:val="004440EF"/>
    <w:rsid w:val="00444573"/>
    <w:rsid w:val="00444D3D"/>
    <w:rsid w:val="00444D8E"/>
    <w:rsid w:val="00445BB3"/>
    <w:rsid w:val="00446005"/>
    <w:rsid w:val="00446085"/>
    <w:rsid w:val="00446811"/>
    <w:rsid w:val="004468B2"/>
    <w:rsid w:val="00446DE1"/>
    <w:rsid w:val="0044774A"/>
    <w:rsid w:val="00447AA4"/>
    <w:rsid w:val="00447C34"/>
    <w:rsid w:val="00451059"/>
    <w:rsid w:val="004516D5"/>
    <w:rsid w:val="004524D9"/>
    <w:rsid w:val="00452AB3"/>
    <w:rsid w:val="00452B4E"/>
    <w:rsid w:val="00453814"/>
    <w:rsid w:val="004538F3"/>
    <w:rsid w:val="00453990"/>
    <w:rsid w:val="00453B47"/>
    <w:rsid w:val="00453DB8"/>
    <w:rsid w:val="0045460D"/>
    <w:rsid w:val="00454FD3"/>
    <w:rsid w:val="0045527B"/>
    <w:rsid w:val="0045564E"/>
    <w:rsid w:val="0045570C"/>
    <w:rsid w:val="004559BE"/>
    <w:rsid w:val="004559C9"/>
    <w:rsid w:val="00455E0F"/>
    <w:rsid w:val="00456221"/>
    <w:rsid w:val="0045693F"/>
    <w:rsid w:val="00456BF9"/>
    <w:rsid w:val="00457F41"/>
    <w:rsid w:val="00460857"/>
    <w:rsid w:val="00460F49"/>
    <w:rsid w:val="00461297"/>
    <w:rsid w:val="00461385"/>
    <w:rsid w:val="004614E2"/>
    <w:rsid w:val="004614F4"/>
    <w:rsid w:val="004615FD"/>
    <w:rsid w:val="00461724"/>
    <w:rsid w:val="00461C53"/>
    <w:rsid w:val="00461E5C"/>
    <w:rsid w:val="004625FE"/>
    <w:rsid w:val="0046274B"/>
    <w:rsid w:val="00462A00"/>
    <w:rsid w:val="00462A64"/>
    <w:rsid w:val="00463163"/>
    <w:rsid w:val="00463516"/>
    <w:rsid w:val="004641E6"/>
    <w:rsid w:val="004642DB"/>
    <w:rsid w:val="004646F6"/>
    <w:rsid w:val="004649A6"/>
    <w:rsid w:val="00464D02"/>
    <w:rsid w:val="00464E68"/>
    <w:rsid w:val="00465309"/>
    <w:rsid w:val="00465333"/>
    <w:rsid w:val="004656E7"/>
    <w:rsid w:val="00465ADA"/>
    <w:rsid w:val="00466111"/>
    <w:rsid w:val="00466327"/>
    <w:rsid w:val="00466B7A"/>
    <w:rsid w:val="00466CA6"/>
    <w:rsid w:val="00467D3D"/>
    <w:rsid w:val="00467EC4"/>
    <w:rsid w:val="004701A2"/>
    <w:rsid w:val="004701D0"/>
    <w:rsid w:val="004709C8"/>
    <w:rsid w:val="00470B01"/>
    <w:rsid w:val="00471EDD"/>
    <w:rsid w:val="00473044"/>
    <w:rsid w:val="004731BB"/>
    <w:rsid w:val="00473D49"/>
    <w:rsid w:val="00473ED3"/>
    <w:rsid w:val="00474751"/>
    <w:rsid w:val="004747CE"/>
    <w:rsid w:val="00474844"/>
    <w:rsid w:val="00475180"/>
    <w:rsid w:val="00475376"/>
    <w:rsid w:val="0047550F"/>
    <w:rsid w:val="00475A61"/>
    <w:rsid w:val="00475D18"/>
    <w:rsid w:val="004768C0"/>
    <w:rsid w:val="00477007"/>
    <w:rsid w:val="00477271"/>
    <w:rsid w:val="00477283"/>
    <w:rsid w:val="004772CD"/>
    <w:rsid w:val="004774E7"/>
    <w:rsid w:val="0047760F"/>
    <w:rsid w:val="00477710"/>
    <w:rsid w:val="00477856"/>
    <w:rsid w:val="00477C2F"/>
    <w:rsid w:val="0048193E"/>
    <w:rsid w:val="00481D80"/>
    <w:rsid w:val="00481D96"/>
    <w:rsid w:val="004821AC"/>
    <w:rsid w:val="004825F5"/>
    <w:rsid w:val="004829FF"/>
    <w:rsid w:val="00483227"/>
    <w:rsid w:val="004833D4"/>
    <w:rsid w:val="0048347C"/>
    <w:rsid w:val="0048365B"/>
    <w:rsid w:val="00483FC7"/>
    <w:rsid w:val="00484631"/>
    <w:rsid w:val="004847EE"/>
    <w:rsid w:val="004849D6"/>
    <w:rsid w:val="00484CAA"/>
    <w:rsid w:val="00485372"/>
    <w:rsid w:val="00485614"/>
    <w:rsid w:val="00485C7F"/>
    <w:rsid w:val="00485D31"/>
    <w:rsid w:val="00485FEF"/>
    <w:rsid w:val="004860AE"/>
    <w:rsid w:val="004860C4"/>
    <w:rsid w:val="004869DB"/>
    <w:rsid w:val="00486E55"/>
    <w:rsid w:val="004872E9"/>
    <w:rsid w:val="004873D3"/>
    <w:rsid w:val="0048751D"/>
    <w:rsid w:val="004878CB"/>
    <w:rsid w:val="00487BD2"/>
    <w:rsid w:val="00487BE3"/>
    <w:rsid w:val="00487CCB"/>
    <w:rsid w:val="00487D04"/>
    <w:rsid w:val="00487FFD"/>
    <w:rsid w:val="0049012F"/>
    <w:rsid w:val="004906D3"/>
    <w:rsid w:val="00490924"/>
    <w:rsid w:val="004918AC"/>
    <w:rsid w:val="00491AE1"/>
    <w:rsid w:val="00491B8E"/>
    <w:rsid w:val="00491F9E"/>
    <w:rsid w:val="00492B13"/>
    <w:rsid w:val="00493D4B"/>
    <w:rsid w:val="0049451E"/>
    <w:rsid w:val="004947F8"/>
    <w:rsid w:val="00494DB1"/>
    <w:rsid w:val="00494DB8"/>
    <w:rsid w:val="00495031"/>
    <w:rsid w:val="00495132"/>
    <w:rsid w:val="004952EA"/>
    <w:rsid w:val="00495458"/>
    <w:rsid w:val="00495A76"/>
    <w:rsid w:val="00495C1A"/>
    <w:rsid w:val="00495D41"/>
    <w:rsid w:val="00496280"/>
    <w:rsid w:val="004963E2"/>
    <w:rsid w:val="0049648C"/>
    <w:rsid w:val="004964C0"/>
    <w:rsid w:val="004968D2"/>
    <w:rsid w:val="00496E22"/>
    <w:rsid w:val="004976A7"/>
    <w:rsid w:val="00497F78"/>
    <w:rsid w:val="00497FA9"/>
    <w:rsid w:val="004A0B08"/>
    <w:rsid w:val="004A0B25"/>
    <w:rsid w:val="004A0E95"/>
    <w:rsid w:val="004A1B34"/>
    <w:rsid w:val="004A1C9C"/>
    <w:rsid w:val="004A1F4B"/>
    <w:rsid w:val="004A20C3"/>
    <w:rsid w:val="004A264C"/>
    <w:rsid w:val="004A267C"/>
    <w:rsid w:val="004A2DEB"/>
    <w:rsid w:val="004A2E88"/>
    <w:rsid w:val="004A31D9"/>
    <w:rsid w:val="004A34BE"/>
    <w:rsid w:val="004A36AE"/>
    <w:rsid w:val="004A3C5D"/>
    <w:rsid w:val="004A3DAE"/>
    <w:rsid w:val="004A3DC6"/>
    <w:rsid w:val="004A3FFF"/>
    <w:rsid w:val="004A4199"/>
    <w:rsid w:val="004A447A"/>
    <w:rsid w:val="004A4BCA"/>
    <w:rsid w:val="004A4F0D"/>
    <w:rsid w:val="004A4FE2"/>
    <w:rsid w:val="004A515D"/>
    <w:rsid w:val="004A5645"/>
    <w:rsid w:val="004A59F5"/>
    <w:rsid w:val="004A5CB9"/>
    <w:rsid w:val="004A5FEF"/>
    <w:rsid w:val="004A7159"/>
    <w:rsid w:val="004A743A"/>
    <w:rsid w:val="004A7E1C"/>
    <w:rsid w:val="004B0012"/>
    <w:rsid w:val="004B01C0"/>
    <w:rsid w:val="004B0546"/>
    <w:rsid w:val="004B1297"/>
    <w:rsid w:val="004B13FB"/>
    <w:rsid w:val="004B1429"/>
    <w:rsid w:val="004B14B3"/>
    <w:rsid w:val="004B15F2"/>
    <w:rsid w:val="004B18D2"/>
    <w:rsid w:val="004B1A79"/>
    <w:rsid w:val="004B1C56"/>
    <w:rsid w:val="004B2399"/>
    <w:rsid w:val="004B2936"/>
    <w:rsid w:val="004B2963"/>
    <w:rsid w:val="004B2973"/>
    <w:rsid w:val="004B30C0"/>
    <w:rsid w:val="004B30DA"/>
    <w:rsid w:val="004B3141"/>
    <w:rsid w:val="004B3151"/>
    <w:rsid w:val="004B351A"/>
    <w:rsid w:val="004B3730"/>
    <w:rsid w:val="004B3B63"/>
    <w:rsid w:val="004B4787"/>
    <w:rsid w:val="004B49AC"/>
    <w:rsid w:val="004B5987"/>
    <w:rsid w:val="004B5AB7"/>
    <w:rsid w:val="004B5B5D"/>
    <w:rsid w:val="004B5C0B"/>
    <w:rsid w:val="004B5C1D"/>
    <w:rsid w:val="004B617B"/>
    <w:rsid w:val="004B6212"/>
    <w:rsid w:val="004B63C0"/>
    <w:rsid w:val="004B654C"/>
    <w:rsid w:val="004B66C1"/>
    <w:rsid w:val="004B6942"/>
    <w:rsid w:val="004B698D"/>
    <w:rsid w:val="004B6B22"/>
    <w:rsid w:val="004B710C"/>
    <w:rsid w:val="004B7158"/>
    <w:rsid w:val="004B742B"/>
    <w:rsid w:val="004B7654"/>
    <w:rsid w:val="004C061F"/>
    <w:rsid w:val="004C0B48"/>
    <w:rsid w:val="004C0B8C"/>
    <w:rsid w:val="004C0EAF"/>
    <w:rsid w:val="004C12A2"/>
    <w:rsid w:val="004C14AE"/>
    <w:rsid w:val="004C1E40"/>
    <w:rsid w:val="004C2686"/>
    <w:rsid w:val="004C26D9"/>
    <w:rsid w:val="004C2F3B"/>
    <w:rsid w:val="004C30BC"/>
    <w:rsid w:val="004C370E"/>
    <w:rsid w:val="004C3C20"/>
    <w:rsid w:val="004C3C6A"/>
    <w:rsid w:val="004C3DFA"/>
    <w:rsid w:val="004C3F44"/>
    <w:rsid w:val="004C3F51"/>
    <w:rsid w:val="004C3F7F"/>
    <w:rsid w:val="004C4166"/>
    <w:rsid w:val="004C4586"/>
    <w:rsid w:val="004C4C54"/>
    <w:rsid w:val="004C4F2A"/>
    <w:rsid w:val="004C5AFF"/>
    <w:rsid w:val="004C5D5E"/>
    <w:rsid w:val="004C603B"/>
    <w:rsid w:val="004C6945"/>
    <w:rsid w:val="004C6A59"/>
    <w:rsid w:val="004C6C71"/>
    <w:rsid w:val="004C6DD4"/>
    <w:rsid w:val="004C73A0"/>
    <w:rsid w:val="004C768B"/>
    <w:rsid w:val="004D0246"/>
    <w:rsid w:val="004D0293"/>
    <w:rsid w:val="004D0347"/>
    <w:rsid w:val="004D07AA"/>
    <w:rsid w:val="004D0936"/>
    <w:rsid w:val="004D0975"/>
    <w:rsid w:val="004D0ACC"/>
    <w:rsid w:val="004D0E39"/>
    <w:rsid w:val="004D116F"/>
    <w:rsid w:val="004D131D"/>
    <w:rsid w:val="004D1739"/>
    <w:rsid w:val="004D1A38"/>
    <w:rsid w:val="004D1B13"/>
    <w:rsid w:val="004D2014"/>
    <w:rsid w:val="004D254B"/>
    <w:rsid w:val="004D2E5A"/>
    <w:rsid w:val="004D31BD"/>
    <w:rsid w:val="004D3313"/>
    <w:rsid w:val="004D3BCB"/>
    <w:rsid w:val="004D4109"/>
    <w:rsid w:val="004D4189"/>
    <w:rsid w:val="004D4336"/>
    <w:rsid w:val="004D4757"/>
    <w:rsid w:val="004D4A00"/>
    <w:rsid w:val="004D4BBB"/>
    <w:rsid w:val="004D4C4D"/>
    <w:rsid w:val="004D4D8E"/>
    <w:rsid w:val="004D65BC"/>
    <w:rsid w:val="004D65EE"/>
    <w:rsid w:val="004D7786"/>
    <w:rsid w:val="004E03D2"/>
    <w:rsid w:val="004E0AA3"/>
    <w:rsid w:val="004E0B74"/>
    <w:rsid w:val="004E0D5E"/>
    <w:rsid w:val="004E1359"/>
    <w:rsid w:val="004E16BF"/>
    <w:rsid w:val="004E18B9"/>
    <w:rsid w:val="004E1E1D"/>
    <w:rsid w:val="004E2158"/>
    <w:rsid w:val="004E2394"/>
    <w:rsid w:val="004E23F7"/>
    <w:rsid w:val="004E2408"/>
    <w:rsid w:val="004E3169"/>
    <w:rsid w:val="004E3E8B"/>
    <w:rsid w:val="004E3FD5"/>
    <w:rsid w:val="004E3FEE"/>
    <w:rsid w:val="004E463F"/>
    <w:rsid w:val="004E4B07"/>
    <w:rsid w:val="004E4BCD"/>
    <w:rsid w:val="004E59DA"/>
    <w:rsid w:val="004E5EA2"/>
    <w:rsid w:val="004E5EEC"/>
    <w:rsid w:val="004E6130"/>
    <w:rsid w:val="004E65CB"/>
    <w:rsid w:val="004E6D5F"/>
    <w:rsid w:val="004E6E6F"/>
    <w:rsid w:val="004E7120"/>
    <w:rsid w:val="004E7647"/>
    <w:rsid w:val="004E7756"/>
    <w:rsid w:val="004E7B29"/>
    <w:rsid w:val="004E7C8C"/>
    <w:rsid w:val="004E7CBD"/>
    <w:rsid w:val="004E7EDD"/>
    <w:rsid w:val="004E7FA1"/>
    <w:rsid w:val="004F0AC7"/>
    <w:rsid w:val="004F0D6C"/>
    <w:rsid w:val="004F0E0A"/>
    <w:rsid w:val="004F1AB4"/>
    <w:rsid w:val="004F1DA0"/>
    <w:rsid w:val="004F20DE"/>
    <w:rsid w:val="004F2193"/>
    <w:rsid w:val="004F21F4"/>
    <w:rsid w:val="004F231E"/>
    <w:rsid w:val="004F27D5"/>
    <w:rsid w:val="004F288E"/>
    <w:rsid w:val="004F2D87"/>
    <w:rsid w:val="004F2E68"/>
    <w:rsid w:val="004F2ED9"/>
    <w:rsid w:val="004F2F6F"/>
    <w:rsid w:val="004F31E4"/>
    <w:rsid w:val="004F35DA"/>
    <w:rsid w:val="004F3D8E"/>
    <w:rsid w:val="004F4229"/>
    <w:rsid w:val="004F43C4"/>
    <w:rsid w:val="004F48C9"/>
    <w:rsid w:val="004F4D26"/>
    <w:rsid w:val="004F5210"/>
    <w:rsid w:val="004F5477"/>
    <w:rsid w:val="004F565A"/>
    <w:rsid w:val="004F5DDB"/>
    <w:rsid w:val="004F5FB1"/>
    <w:rsid w:val="004F6047"/>
    <w:rsid w:val="004F62A1"/>
    <w:rsid w:val="004F6590"/>
    <w:rsid w:val="004F6678"/>
    <w:rsid w:val="004F7065"/>
    <w:rsid w:val="004F737F"/>
    <w:rsid w:val="004F79B6"/>
    <w:rsid w:val="004F7A51"/>
    <w:rsid w:val="004F7D52"/>
    <w:rsid w:val="00500E0C"/>
    <w:rsid w:val="0050118E"/>
    <w:rsid w:val="005014B7"/>
    <w:rsid w:val="005016F8"/>
    <w:rsid w:val="00501702"/>
    <w:rsid w:val="00501864"/>
    <w:rsid w:val="0050188F"/>
    <w:rsid w:val="00501B72"/>
    <w:rsid w:val="00501D93"/>
    <w:rsid w:val="00501FF3"/>
    <w:rsid w:val="0050207A"/>
    <w:rsid w:val="005021C7"/>
    <w:rsid w:val="00502B80"/>
    <w:rsid w:val="0050305C"/>
    <w:rsid w:val="00503090"/>
    <w:rsid w:val="00503301"/>
    <w:rsid w:val="0050332A"/>
    <w:rsid w:val="00503470"/>
    <w:rsid w:val="005037C8"/>
    <w:rsid w:val="00504BC8"/>
    <w:rsid w:val="0050533A"/>
    <w:rsid w:val="005054CD"/>
    <w:rsid w:val="00505972"/>
    <w:rsid w:val="00505B54"/>
    <w:rsid w:val="00505DE7"/>
    <w:rsid w:val="0050601A"/>
    <w:rsid w:val="0050626A"/>
    <w:rsid w:val="00506341"/>
    <w:rsid w:val="005063CB"/>
    <w:rsid w:val="00506EDC"/>
    <w:rsid w:val="00507D4F"/>
    <w:rsid w:val="00507D93"/>
    <w:rsid w:val="005100C2"/>
    <w:rsid w:val="005106EE"/>
    <w:rsid w:val="00510BA4"/>
    <w:rsid w:val="00510CEC"/>
    <w:rsid w:val="00511561"/>
    <w:rsid w:val="00511670"/>
    <w:rsid w:val="00512346"/>
    <w:rsid w:val="005123E7"/>
    <w:rsid w:val="00512692"/>
    <w:rsid w:val="00512C0A"/>
    <w:rsid w:val="005130A4"/>
    <w:rsid w:val="005132BE"/>
    <w:rsid w:val="00514A4D"/>
    <w:rsid w:val="00514C61"/>
    <w:rsid w:val="005159C5"/>
    <w:rsid w:val="005159EC"/>
    <w:rsid w:val="00515B75"/>
    <w:rsid w:val="00515C1D"/>
    <w:rsid w:val="00515C35"/>
    <w:rsid w:val="0051679F"/>
    <w:rsid w:val="00516C53"/>
    <w:rsid w:val="00516F0D"/>
    <w:rsid w:val="0051747E"/>
    <w:rsid w:val="00517708"/>
    <w:rsid w:val="005200F7"/>
    <w:rsid w:val="005202EF"/>
    <w:rsid w:val="00520602"/>
    <w:rsid w:val="00520732"/>
    <w:rsid w:val="005210BC"/>
    <w:rsid w:val="005210F7"/>
    <w:rsid w:val="00521A12"/>
    <w:rsid w:val="00521C17"/>
    <w:rsid w:val="005226F6"/>
    <w:rsid w:val="00522C6A"/>
    <w:rsid w:val="00522F1C"/>
    <w:rsid w:val="0052302E"/>
    <w:rsid w:val="0052309B"/>
    <w:rsid w:val="0052376B"/>
    <w:rsid w:val="005239CE"/>
    <w:rsid w:val="00523E44"/>
    <w:rsid w:val="00523FFC"/>
    <w:rsid w:val="00524342"/>
    <w:rsid w:val="00524A9B"/>
    <w:rsid w:val="00524B68"/>
    <w:rsid w:val="00525687"/>
    <w:rsid w:val="00525A9A"/>
    <w:rsid w:val="0052617C"/>
    <w:rsid w:val="005262B4"/>
    <w:rsid w:val="005263BB"/>
    <w:rsid w:val="005269CF"/>
    <w:rsid w:val="00526B15"/>
    <w:rsid w:val="0052720D"/>
    <w:rsid w:val="00527681"/>
    <w:rsid w:val="0052768E"/>
    <w:rsid w:val="005278EA"/>
    <w:rsid w:val="00527A7C"/>
    <w:rsid w:val="00527DFA"/>
    <w:rsid w:val="00527E4C"/>
    <w:rsid w:val="00530417"/>
    <w:rsid w:val="005306A0"/>
    <w:rsid w:val="00530708"/>
    <w:rsid w:val="00530BC2"/>
    <w:rsid w:val="00530C03"/>
    <w:rsid w:val="00531318"/>
    <w:rsid w:val="00531FE5"/>
    <w:rsid w:val="005321B2"/>
    <w:rsid w:val="00532644"/>
    <w:rsid w:val="0053293E"/>
    <w:rsid w:val="00532A5C"/>
    <w:rsid w:val="00532B05"/>
    <w:rsid w:val="00532FE2"/>
    <w:rsid w:val="005333B6"/>
    <w:rsid w:val="00533FD7"/>
    <w:rsid w:val="0053412C"/>
    <w:rsid w:val="00534FA5"/>
    <w:rsid w:val="005358AA"/>
    <w:rsid w:val="005361F9"/>
    <w:rsid w:val="0053660C"/>
    <w:rsid w:val="005366C4"/>
    <w:rsid w:val="005368F4"/>
    <w:rsid w:val="00536E5D"/>
    <w:rsid w:val="005374DB"/>
    <w:rsid w:val="005379F6"/>
    <w:rsid w:val="00537A9A"/>
    <w:rsid w:val="00540373"/>
    <w:rsid w:val="005405E1"/>
    <w:rsid w:val="005407B0"/>
    <w:rsid w:val="00540998"/>
    <w:rsid w:val="00540F18"/>
    <w:rsid w:val="00540F37"/>
    <w:rsid w:val="00540FBC"/>
    <w:rsid w:val="005416E3"/>
    <w:rsid w:val="005421E1"/>
    <w:rsid w:val="005425BB"/>
    <w:rsid w:val="00542CCD"/>
    <w:rsid w:val="00543100"/>
    <w:rsid w:val="0054310B"/>
    <w:rsid w:val="0054335F"/>
    <w:rsid w:val="00543CFF"/>
    <w:rsid w:val="00544CDB"/>
    <w:rsid w:val="005451CB"/>
    <w:rsid w:val="005453A2"/>
    <w:rsid w:val="0054543B"/>
    <w:rsid w:val="00545705"/>
    <w:rsid w:val="00545EC4"/>
    <w:rsid w:val="00545FE5"/>
    <w:rsid w:val="00545FF5"/>
    <w:rsid w:val="00546248"/>
    <w:rsid w:val="005462BE"/>
    <w:rsid w:val="0054647D"/>
    <w:rsid w:val="0054665E"/>
    <w:rsid w:val="00546745"/>
    <w:rsid w:val="005475A9"/>
    <w:rsid w:val="00547D8D"/>
    <w:rsid w:val="00550A59"/>
    <w:rsid w:val="00550CE3"/>
    <w:rsid w:val="00551245"/>
    <w:rsid w:val="00551D52"/>
    <w:rsid w:val="005526DF"/>
    <w:rsid w:val="005527BC"/>
    <w:rsid w:val="00552948"/>
    <w:rsid w:val="00552E49"/>
    <w:rsid w:val="00553035"/>
    <w:rsid w:val="00553CA5"/>
    <w:rsid w:val="005551D7"/>
    <w:rsid w:val="00555A5F"/>
    <w:rsid w:val="00555AEC"/>
    <w:rsid w:val="00555EFE"/>
    <w:rsid w:val="00556116"/>
    <w:rsid w:val="00556272"/>
    <w:rsid w:val="005565F2"/>
    <w:rsid w:val="00556CBE"/>
    <w:rsid w:val="005573C7"/>
    <w:rsid w:val="00557546"/>
    <w:rsid w:val="00557AD5"/>
    <w:rsid w:val="00557BBB"/>
    <w:rsid w:val="005606F9"/>
    <w:rsid w:val="00560858"/>
    <w:rsid w:val="005615A6"/>
    <w:rsid w:val="00562A3D"/>
    <w:rsid w:val="00562B7D"/>
    <w:rsid w:val="0056306D"/>
    <w:rsid w:val="00563A43"/>
    <w:rsid w:val="00563EC2"/>
    <w:rsid w:val="00563F4C"/>
    <w:rsid w:val="00563FF1"/>
    <w:rsid w:val="00564283"/>
    <w:rsid w:val="00564337"/>
    <w:rsid w:val="0056438B"/>
    <w:rsid w:val="005643B0"/>
    <w:rsid w:val="005643B5"/>
    <w:rsid w:val="00564A71"/>
    <w:rsid w:val="00564EB4"/>
    <w:rsid w:val="0056506E"/>
    <w:rsid w:val="00565890"/>
    <w:rsid w:val="005658F4"/>
    <w:rsid w:val="00565B94"/>
    <w:rsid w:val="00565C19"/>
    <w:rsid w:val="00565C60"/>
    <w:rsid w:val="00565D59"/>
    <w:rsid w:val="00565DFF"/>
    <w:rsid w:val="005667D5"/>
    <w:rsid w:val="005668BD"/>
    <w:rsid w:val="00566E41"/>
    <w:rsid w:val="0056794D"/>
    <w:rsid w:val="005704A0"/>
    <w:rsid w:val="00570B74"/>
    <w:rsid w:val="00570E34"/>
    <w:rsid w:val="005710B8"/>
    <w:rsid w:val="00571200"/>
    <w:rsid w:val="00572169"/>
    <w:rsid w:val="005721AD"/>
    <w:rsid w:val="005721E6"/>
    <w:rsid w:val="00572283"/>
    <w:rsid w:val="005723DB"/>
    <w:rsid w:val="005727CA"/>
    <w:rsid w:val="005728EC"/>
    <w:rsid w:val="00572B60"/>
    <w:rsid w:val="00572BAD"/>
    <w:rsid w:val="00572C97"/>
    <w:rsid w:val="00572EAD"/>
    <w:rsid w:val="005732CF"/>
    <w:rsid w:val="005737EF"/>
    <w:rsid w:val="00573CC6"/>
    <w:rsid w:val="00573DBD"/>
    <w:rsid w:val="005740E8"/>
    <w:rsid w:val="00574B30"/>
    <w:rsid w:val="00574BAC"/>
    <w:rsid w:val="00575779"/>
    <w:rsid w:val="00575B47"/>
    <w:rsid w:val="00575CA5"/>
    <w:rsid w:val="00575DF8"/>
    <w:rsid w:val="005771E8"/>
    <w:rsid w:val="00577569"/>
    <w:rsid w:val="005775BB"/>
    <w:rsid w:val="00577892"/>
    <w:rsid w:val="00577ABF"/>
    <w:rsid w:val="00577ADA"/>
    <w:rsid w:val="00577F6F"/>
    <w:rsid w:val="00580BE2"/>
    <w:rsid w:val="00580E9F"/>
    <w:rsid w:val="00581160"/>
    <w:rsid w:val="005811C7"/>
    <w:rsid w:val="00581385"/>
    <w:rsid w:val="0058173E"/>
    <w:rsid w:val="005817E5"/>
    <w:rsid w:val="00581FD6"/>
    <w:rsid w:val="005820A9"/>
    <w:rsid w:val="00582438"/>
    <w:rsid w:val="0058293B"/>
    <w:rsid w:val="005829F0"/>
    <w:rsid w:val="00582B39"/>
    <w:rsid w:val="00582DE3"/>
    <w:rsid w:val="00583435"/>
    <w:rsid w:val="005835AC"/>
    <w:rsid w:val="0058493D"/>
    <w:rsid w:val="00584A85"/>
    <w:rsid w:val="00584ED6"/>
    <w:rsid w:val="0058569B"/>
    <w:rsid w:val="005856CC"/>
    <w:rsid w:val="005857E1"/>
    <w:rsid w:val="00585C3E"/>
    <w:rsid w:val="00586251"/>
    <w:rsid w:val="0058635D"/>
    <w:rsid w:val="005867D4"/>
    <w:rsid w:val="00586D87"/>
    <w:rsid w:val="005871F9"/>
    <w:rsid w:val="00590305"/>
    <w:rsid w:val="00590A06"/>
    <w:rsid w:val="00591A77"/>
    <w:rsid w:val="0059274B"/>
    <w:rsid w:val="00592840"/>
    <w:rsid w:val="00592C82"/>
    <w:rsid w:val="00592E44"/>
    <w:rsid w:val="005931F8"/>
    <w:rsid w:val="00593229"/>
    <w:rsid w:val="00593A96"/>
    <w:rsid w:val="00593CAC"/>
    <w:rsid w:val="00593DD2"/>
    <w:rsid w:val="00594148"/>
    <w:rsid w:val="005944FA"/>
    <w:rsid w:val="00594D96"/>
    <w:rsid w:val="005953CD"/>
    <w:rsid w:val="00595A2A"/>
    <w:rsid w:val="00595D21"/>
    <w:rsid w:val="005962D4"/>
    <w:rsid w:val="005967A6"/>
    <w:rsid w:val="00596BF4"/>
    <w:rsid w:val="00596DFD"/>
    <w:rsid w:val="00596E31"/>
    <w:rsid w:val="00597060"/>
    <w:rsid w:val="00597756"/>
    <w:rsid w:val="00597A57"/>
    <w:rsid w:val="00597DF9"/>
    <w:rsid w:val="005A0A26"/>
    <w:rsid w:val="005A0A2D"/>
    <w:rsid w:val="005A0C72"/>
    <w:rsid w:val="005A0E67"/>
    <w:rsid w:val="005A10E2"/>
    <w:rsid w:val="005A12A2"/>
    <w:rsid w:val="005A1739"/>
    <w:rsid w:val="005A25EC"/>
    <w:rsid w:val="005A2844"/>
    <w:rsid w:val="005A2B78"/>
    <w:rsid w:val="005A2CEF"/>
    <w:rsid w:val="005A2F64"/>
    <w:rsid w:val="005A3347"/>
    <w:rsid w:val="005A3448"/>
    <w:rsid w:val="005A3B19"/>
    <w:rsid w:val="005A3B70"/>
    <w:rsid w:val="005A3B8C"/>
    <w:rsid w:val="005A3DF0"/>
    <w:rsid w:val="005A425E"/>
    <w:rsid w:val="005A4341"/>
    <w:rsid w:val="005A48CA"/>
    <w:rsid w:val="005A4F9E"/>
    <w:rsid w:val="005A4FE0"/>
    <w:rsid w:val="005A57E6"/>
    <w:rsid w:val="005A5995"/>
    <w:rsid w:val="005A5E67"/>
    <w:rsid w:val="005A614E"/>
    <w:rsid w:val="005A629C"/>
    <w:rsid w:val="005A637F"/>
    <w:rsid w:val="005A6681"/>
    <w:rsid w:val="005A6E18"/>
    <w:rsid w:val="005A7299"/>
    <w:rsid w:val="005A72D1"/>
    <w:rsid w:val="005B047D"/>
    <w:rsid w:val="005B0600"/>
    <w:rsid w:val="005B1008"/>
    <w:rsid w:val="005B1086"/>
    <w:rsid w:val="005B19E1"/>
    <w:rsid w:val="005B1EF1"/>
    <w:rsid w:val="005B1FD0"/>
    <w:rsid w:val="005B251F"/>
    <w:rsid w:val="005B2620"/>
    <w:rsid w:val="005B2B5D"/>
    <w:rsid w:val="005B2F20"/>
    <w:rsid w:val="005B34B0"/>
    <w:rsid w:val="005B4DEC"/>
    <w:rsid w:val="005B4DF0"/>
    <w:rsid w:val="005B5443"/>
    <w:rsid w:val="005B57A4"/>
    <w:rsid w:val="005B5C6A"/>
    <w:rsid w:val="005B5F48"/>
    <w:rsid w:val="005B6074"/>
    <w:rsid w:val="005B680D"/>
    <w:rsid w:val="005B68E7"/>
    <w:rsid w:val="005B702A"/>
    <w:rsid w:val="005B783B"/>
    <w:rsid w:val="005B7F14"/>
    <w:rsid w:val="005C0A0B"/>
    <w:rsid w:val="005C0CE0"/>
    <w:rsid w:val="005C1165"/>
    <w:rsid w:val="005C177F"/>
    <w:rsid w:val="005C23E2"/>
    <w:rsid w:val="005C28FF"/>
    <w:rsid w:val="005C2FAA"/>
    <w:rsid w:val="005C30FE"/>
    <w:rsid w:val="005C3208"/>
    <w:rsid w:val="005C3252"/>
    <w:rsid w:val="005C387A"/>
    <w:rsid w:val="005C4929"/>
    <w:rsid w:val="005C5A79"/>
    <w:rsid w:val="005C6191"/>
    <w:rsid w:val="005C62C4"/>
    <w:rsid w:val="005C635B"/>
    <w:rsid w:val="005C63D7"/>
    <w:rsid w:val="005C6616"/>
    <w:rsid w:val="005C6833"/>
    <w:rsid w:val="005C6C3F"/>
    <w:rsid w:val="005C6DCF"/>
    <w:rsid w:val="005C7137"/>
    <w:rsid w:val="005C7E3D"/>
    <w:rsid w:val="005D0755"/>
    <w:rsid w:val="005D0773"/>
    <w:rsid w:val="005D0940"/>
    <w:rsid w:val="005D0E42"/>
    <w:rsid w:val="005D1093"/>
    <w:rsid w:val="005D14D6"/>
    <w:rsid w:val="005D18E3"/>
    <w:rsid w:val="005D204C"/>
    <w:rsid w:val="005D257E"/>
    <w:rsid w:val="005D270A"/>
    <w:rsid w:val="005D2ED3"/>
    <w:rsid w:val="005D2F18"/>
    <w:rsid w:val="005D30F3"/>
    <w:rsid w:val="005D32AE"/>
    <w:rsid w:val="005D3C7C"/>
    <w:rsid w:val="005D4011"/>
    <w:rsid w:val="005D4141"/>
    <w:rsid w:val="005D4248"/>
    <w:rsid w:val="005D47B2"/>
    <w:rsid w:val="005D5104"/>
    <w:rsid w:val="005D5461"/>
    <w:rsid w:val="005D5DB0"/>
    <w:rsid w:val="005D69B7"/>
    <w:rsid w:val="005D6A3E"/>
    <w:rsid w:val="005D71D1"/>
    <w:rsid w:val="005D7535"/>
    <w:rsid w:val="005D755C"/>
    <w:rsid w:val="005D75BF"/>
    <w:rsid w:val="005D78D6"/>
    <w:rsid w:val="005D79E3"/>
    <w:rsid w:val="005E027C"/>
    <w:rsid w:val="005E0968"/>
    <w:rsid w:val="005E0CCC"/>
    <w:rsid w:val="005E1600"/>
    <w:rsid w:val="005E1626"/>
    <w:rsid w:val="005E1868"/>
    <w:rsid w:val="005E2204"/>
    <w:rsid w:val="005E261B"/>
    <w:rsid w:val="005E287A"/>
    <w:rsid w:val="005E2889"/>
    <w:rsid w:val="005E295D"/>
    <w:rsid w:val="005E29F0"/>
    <w:rsid w:val="005E2ABF"/>
    <w:rsid w:val="005E2F13"/>
    <w:rsid w:val="005E4679"/>
    <w:rsid w:val="005E46DF"/>
    <w:rsid w:val="005E49D1"/>
    <w:rsid w:val="005E4F22"/>
    <w:rsid w:val="005E51AD"/>
    <w:rsid w:val="005E5341"/>
    <w:rsid w:val="005E54D2"/>
    <w:rsid w:val="005E54FE"/>
    <w:rsid w:val="005E5CA9"/>
    <w:rsid w:val="005E6146"/>
    <w:rsid w:val="005E626E"/>
    <w:rsid w:val="005E68F0"/>
    <w:rsid w:val="005E6CA5"/>
    <w:rsid w:val="005E6D95"/>
    <w:rsid w:val="005E7387"/>
    <w:rsid w:val="005E74D9"/>
    <w:rsid w:val="005E7B91"/>
    <w:rsid w:val="005E7F53"/>
    <w:rsid w:val="005F02BC"/>
    <w:rsid w:val="005F04A8"/>
    <w:rsid w:val="005F09C0"/>
    <w:rsid w:val="005F0B48"/>
    <w:rsid w:val="005F0B7A"/>
    <w:rsid w:val="005F118C"/>
    <w:rsid w:val="005F17DB"/>
    <w:rsid w:val="005F2553"/>
    <w:rsid w:val="005F264D"/>
    <w:rsid w:val="005F3151"/>
    <w:rsid w:val="005F34C1"/>
    <w:rsid w:val="005F34F7"/>
    <w:rsid w:val="005F35E9"/>
    <w:rsid w:val="005F39A4"/>
    <w:rsid w:val="005F3A33"/>
    <w:rsid w:val="005F3B6A"/>
    <w:rsid w:val="005F416B"/>
    <w:rsid w:val="005F4222"/>
    <w:rsid w:val="005F4249"/>
    <w:rsid w:val="005F4425"/>
    <w:rsid w:val="005F4495"/>
    <w:rsid w:val="005F5523"/>
    <w:rsid w:val="005F5822"/>
    <w:rsid w:val="005F5AD1"/>
    <w:rsid w:val="005F5B15"/>
    <w:rsid w:val="005F6969"/>
    <w:rsid w:val="005F6CCE"/>
    <w:rsid w:val="005F6D64"/>
    <w:rsid w:val="005F6DAB"/>
    <w:rsid w:val="005F7212"/>
    <w:rsid w:val="005F751A"/>
    <w:rsid w:val="005F75E0"/>
    <w:rsid w:val="005F78A1"/>
    <w:rsid w:val="005F7A20"/>
    <w:rsid w:val="005F7A95"/>
    <w:rsid w:val="005F7C4B"/>
    <w:rsid w:val="006000D6"/>
    <w:rsid w:val="00600F7D"/>
    <w:rsid w:val="00601325"/>
    <w:rsid w:val="0060161E"/>
    <w:rsid w:val="0060166B"/>
    <w:rsid w:val="00601AD1"/>
    <w:rsid w:val="00601CC1"/>
    <w:rsid w:val="00602872"/>
    <w:rsid w:val="00602F3D"/>
    <w:rsid w:val="00603566"/>
    <w:rsid w:val="00603B36"/>
    <w:rsid w:val="00603B64"/>
    <w:rsid w:val="00603E57"/>
    <w:rsid w:val="00603F6B"/>
    <w:rsid w:val="00604083"/>
    <w:rsid w:val="006042DA"/>
    <w:rsid w:val="00604537"/>
    <w:rsid w:val="00604A9C"/>
    <w:rsid w:val="00604BB1"/>
    <w:rsid w:val="00604E92"/>
    <w:rsid w:val="006053A3"/>
    <w:rsid w:val="006056F0"/>
    <w:rsid w:val="0060597B"/>
    <w:rsid w:val="00605AB2"/>
    <w:rsid w:val="00605E97"/>
    <w:rsid w:val="00606D10"/>
    <w:rsid w:val="00607131"/>
    <w:rsid w:val="00607427"/>
    <w:rsid w:val="0060754C"/>
    <w:rsid w:val="0060767B"/>
    <w:rsid w:val="00607D48"/>
    <w:rsid w:val="00610609"/>
    <w:rsid w:val="006123C0"/>
    <w:rsid w:val="006125DA"/>
    <w:rsid w:val="0061264F"/>
    <w:rsid w:val="00612981"/>
    <w:rsid w:val="00612996"/>
    <w:rsid w:val="00612BBC"/>
    <w:rsid w:val="00612C6F"/>
    <w:rsid w:val="00612EAB"/>
    <w:rsid w:val="006140CB"/>
    <w:rsid w:val="006146C5"/>
    <w:rsid w:val="00614AC5"/>
    <w:rsid w:val="00614C52"/>
    <w:rsid w:val="00614EB8"/>
    <w:rsid w:val="006151A4"/>
    <w:rsid w:val="006151AF"/>
    <w:rsid w:val="0061529E"/>
    <w:rsid w:val="0061569D"/>
    <w:rsid w:val="0061589E"/>
    <w:rsid w:val="00615A1F"/>
    <w:rsid w:val="00615D69"/>
    <w:rsid w:val="0061631D"/>
    <w:rsid w:val="0061642E"/>
    <w:rsid w:val="0061678F"/>
    <w:rsid w:val="006167A0"/>
    <w:rsid w:val="00617750"/>
    <w:rsid w:val="006178F0"/>
    <w:rsid w:val="00617A26"/>
    <w:rsid w:val="00617B22"/>
    <w:rsid w:val="0062006E"/>
    <w:rsid w:val="00620439"/>
    <w:rsid w:val="0062047B"/>
    <w:rsid w:val="00621DC3"/>
    <w:rsid w:val="00622516"/>
    <w:rsid w:val="00622B2B"/>
    <w:rsid w:val="00622D38"/>
    <w:rsid w:val="00622F2A"/>
    <w:rsid w:val="0062327D"/>
    <w:rsid w:val="006234F1"/>
    <w:rsid w:val="006237AF"/>
    <w:rsid w:val="006237CB"/>
    <w:rsid w:val="00623B81"/>
    <w:rsid w:val="00623D28"/>
    <w:rsid w:val="00624129"/>
    <w:rsid w:val="00624157"/>
    <w:rsid w:val="0062480E"/>
    <w:rsid w:val="00624898"/>
    <w:rsid w:val="00624B7C"/>
    <w:rsid w:val="00624D3F"/>
    <w:rsid w:val="00624ECE"/>
    <w:rsid w:val="00624EDD"/>
    <w:rsid w:val="00625504"/>
    <w:rsid w:val="006255E2"/>
    <w:rsid w:val="006257D2"/>
    <w:rsid w:val="00625A92"/>
    <w:rsid w:val="00625BB3"/>
    <w:rsid w:val="00625FB5"/>
    <w:rsid w:val="00626150"/>
    <w:rsid w:val="0062674C"/>
    <w:rsid w:val="00626ABF"/>
    <w:rsid w:val="0062704E"/>
    <w:rsid w:val="006276D2"/>
    <w:rsid w:val="006277EA"/>
    <w:rsid w:val="00627A66"/>
    <w:rsid w:val="00627C49"/>
    <w:rsid w:val="0063000B"/>
    <w:rsid w:val="006300B0"/>
    <w:rsid w:val="0063015E"/>
    <w:rsid w:val="0063040D"/>
    <w:rsid w:val="00630749"/>
    <w:rsid w:val="00630BD1"/>
    <w:rsid w:val="006316AC"/>
    <w:rsid w:val="0063174E"/>
    <w:rsid w:val="006319E7"/>
    <w:rsid w:val="00631C0B"/>
    <w:rsid w:val="006321B9"/>
    <w:rsid w:val="006326DD"/>
    <w:rsid w:val="00632798"/>
    <w:rsid w:val="00632A25"/>
    <w:rsid w:val="00632C7D"/>
    <w:rsid w:val="0063304A"/>
    <w:rsid w:val="006333B5"/>
    <w:rsid w:val="006334A4"/>
    <w:rsid w:val="00633718"/>
    <w:rsid w:val="006339A8"/>
    <w:rsid w:val="00633E21"/>
    <w:rsid w:val="00634005"/>
    <w:rsid w:val="0063454D"/>
    <w:rsid w:val="00635695"/>
    <w:rsid w:val="00635D80"/>
    <w:rsid w:val="0063605F"/>
    <w:rsid w:val="00636EC1"/>
    <w:rsid w:val="0063724A"/>
    <w:rsid w:val="00637765"/>
    <w:rsid w:val="0063799D"/>
    <w:rsid w:val="00637B70"/>
    <w:rsid w:val="00637F54"/>
    <w:rsid w:val="00640AF3"/>
    <w:rsid w:val="00640E91"/>
    <w:rsid w:val="0064111F"/>
    <w:rsid w:val="00641153"/>
    <w:rsid w:val="006414D4"/>
    <w:rsid w:val="0064186F"/>
    <w:rsid w:val="00641BE6"/>
    <w:rsid w:val="00642A25"/>
    <w:rsid w:val="00642B78"/>
    <w:rsid w:val="00642D70"/>
    <w:rsid w:val="00643D84"/>
    <w:rsid w:val="00643DF6"/>
    <w:rsid w:val="006448A8"/>
    <w:rsid w:val="00644BAA"/>
    <w:rsid w:val="00644E94"/>
    <w:rsid w:val="00644F8C"/>
    <w:rsid w:val="006450D6"/>
    <w:rsid w:val="00645243"/>
    <w:rsid w:val="0064531B"/>
    <w:rsid w:val="0064560E"/>
    <w:rsid w:val="00645715"/>
    <w:rsid w:val="0064630D"/>
    <w:rsid w:val="0064670E"/>
    <w:rsid w:val="00646EBE"/>
    <w:rsid w:val="00647811"/>
    <w:rsid w:val="00647886"/>
    <w:rsid w:val="00647A97"/>
    <w:rsid w:val="00647F03"/>
    <w:rsid w:val="00647FA6"/>
    <w:rsid w:val="00650051"/>
    <w:rsid w:val="00650193"/>
    <w:rsid w:val="00650B3B"/>
    <w:rsid w:val="00650F23"/>
    <w:rsid w:val="00650F77"/>
    <w:rsid w:val="00651202"/>
    <w:rsid w:val="00651434"/>
    <w:rsid w:val="00651FB3"/>
    <w:rsid w:val="00652395"/>
    <w:rsid w:val="00652465"/>
    <w:rsid w:val="00652B1C"/>
    <w:rsid w:val="00652EBA"/>
    <w:rsid w:val="00653003"/>
    <w:rsid w:val="006530A3"/>
    <w:rsid w:val="00653192"/>
    <w:rsid w:val="006535AD"/>
    <w:rsid w:val="00653837"/>
    <w:rsid w:val="00653CBF"/>
    <w:rsid w:val="0065427E"/>
    <w:rsid w:val="006543FF"/>
    <w:rsid w:val="00654436"/>
    <w:rsid w:val="0065447D"/>
    <w:rsid w:val="0065471B"/>
    <w:rsid w:val="00654786"/>
    <w:rsid w:val="00654793"/>
    <w:rsid w:val="0065509B"/>
    <w:rsid w:val="0065599C"/>
    <w:rsid w:val="00655AD8"/>
    <w:rsid w:val="00655D9E"/>
    <w:rsid w:val="0065605A"/>
    <w:rsid w:val="00656224"/>
    <w:rsid w:val="006563C8"/>
    <w:rsid w:val="00656981"/>
    <w:rsid w:val="006577B8"/>
    <w:rsid w:val="00657904"/>
    <w:rsid w:val="006579B1"/>
    <w:rsid w:val="00657BF2"/>
    <w:rsid w:val="00657E0A"/>
    <w:rsid w:val="00660206"/>
    <w:rsid w:val="00660517"/>
    <w:rsid w:val="00660A3F"/>
    <w:rsid w:val="0066102A"/>
    <w:rsid w:val="0066107D"/>
    <w:rsid w:val="00661130"/>
    <w:rsid w:val="00661385"/>
    <w:rsid w:val="006615D2"/>
    <w:rsid w:val="00661649"/>
    <w:rsid w:val="00661A73"/>
    <w:rsid w:val="00661D6C"/>
    <w:rsid w:val="006621B3"/>
    <w:rsid w:val="00662292"/>
    <w:rsid w:val="00662562"/>
    <w:rsid w:val="006625AA"/>
    <w:rsid w:val="006627D1"/>
    <w:rsid w:val="006628B4"/>
    <w:rsid w:val="00662C03"/>
    <w:rsid w:val="00662C86"/>
    <w:rsid w:val="00662D6F"/>
    <w:rsid w:val="00663AD7"/>
    <w:rsid w:val="00663B8F"/>
    <w:rsid w:val="00663CE2"/>
    <w:rsid w:val="00663D99"/>
    <w:rsid w:val="00664596"/>
    <w:rsid w:val="006647F3"/>
    <w:rsid w:val="00664D9A"/>
    <w:rsid w:val="00665235"/>
    <w:rsid w:val="00666BAD"/>
    <w:rsid w:val="00666F6D"/>
    <w:rsid w:val="00667A84"/>
    <w:rsid w:val="006703C8"/>
    <w:rsid w:val="006710C8"/>
    <w:rsid w:val="00671213"/>
    <w:rsid w:val="00671313"/>
    <w:rsid w:val="00671401"/>
    <w:rsid w:val="00671B90"/>
    <w:rsid w:val="006720B6"/>
    <w:rsid w:val="00672315"/>
    <w:rsid w:val="0067296B"/>
    <w:rsid w:val="0067358A"/>
    <w:rsid w:val="00673633"/>
    <w:rsid w:val="00673DC3"/>
    <w:rsid w:val="0067405D"/>
    <w:rsid w:val="00674157"/>
    <w:rsid w:val="0067502E"/>
    <w:rsid w:val="0067569E"/>
    <w:rsid w:val="006757D7"/>
    <w:rsid w:val="0067587B"/>
    <w:rsid w:val="00675A6A"/>
    <w:rsid w:val="006761F9"/>
    <w:rsid w:val="006765C1"/>
    <w:rsid w:val="00676753"/>
    <w:rsid w:val="00677234"/>
    <w:rsid w:val="00677A10"/>
    <w:rsid w:val="0068027C"/>
    <w:rsid w:val="00680694"/>
    <w:rsid w:val="00680747"/>
    <w:rsid w:val="006809C1"/>
    <w:rsid w:val="00680FF7"/>
    <w:rsid w:val="00681197"/>
    <w:rsid w:val="006812CD"/>
    <w:rsid w:val="0068140D"/>
    <w:rsid w:val="006817F2"/>
    <w:rsid w:val="006823DE"/>
    <w:rsid w:val="006826AC"/>
    <w:rsid w:val="0068295E"/>
    <w:rsid w:val="00682974"/>
    <w:rsid w:val="00682B84"/>
    <w:rsid w:val="00682CA9"/>
    <w:rsid w:val="006836F0"/>
    <w:rsid w:val="0068388A"/>
    <w:rsid w:val="00683D89"/>
    <w:rsid w:val="006841C3"/>
    <w:rsid w:val="00684975"/>
    <w:rsid w:val="006854C8"/>
    <w:rsid w:val="00685B06"/>
    <w:rsid w:val="006864A6"/>
    <w:rsid w:val="00686C95"/>
    <w:rsid w:val="006878AC"/>
    <w:rsid w:val="00687B79"/>
    <w:rsid w:val="0069034C"/>
    <w:rsid w:val="00690971"/>
    <w:rsid w:val="00690C76"/>
    <w:rsid w:val="00691417"/>
    <w:rsid w:val="0069180A"/>
    <w:rsid w:val="0069195D"/>
    <w:rsid w:val="00691C15"/>
    <w:rsid w:val="00691DD6"/>
    <w:rsid w:val="00691F0A"/>
    <w:rsid w:val="006920B4"/>
    <w:rsid w:val="00693098"/>
    <w:rsid w:val="00693787"/>
    <w:rsid w:val="006939A8"/>
    <w:rsid w:val="006947F1"/>
    <w:rsid w:val="0069508F"/>
    <w:rsid w:val="006955F0"/>
    <w:rsid w:val="006956CF"/>
    <w:rsid w:val="006956DC"/>
    <w:rsid w:val="006958B7"/>
    <w:rsid w:val="00696334"/>
    <w:rsid w:val="006964BC"/>
    <w:rsid w:val="0069663F"/>
    <w:rsid w:val="006969C7"/>
    <w:rsid w:val="00697961"/>
    <w:rsid w:val="00697A30"/>
    <w:rsid w:val="006A02B9"/>
    <w:rsid w:val="006A0564"/>
    <w:rsid w:val="006A0624"/>
    <w:rsid w:val="006A1478"/>
    <w:rsid w:val="006A1699"/>
    <w:rsid w:val="006A20D6"/>
    <w:rsid w:val="006A21D6"/>
    <w:rsid w:val="006A28EA"/>
    <w:rsid w:val="006A2DA1"/>
    <w:rsid w:val="006A302F"/>
    <w:rsid w:val="006A3307"/>
    <w:rsid w:val="006A3828"/>
    <w:rsid w:val="006A40FC"/>
    <w:rsid w:val="006A46BF"/>
    <w:rsid w:val="006A6656"/>
    <w:rsid w:val="006A7552"/>
    <w:rsid w:val="006A7A2D"/>
    <w:rsid w:val="006A7F56"/>
    <w:rsid w:val="006A7FD3"/>
    <w:rsid w:val="006B0983"/>
    <w:rsid w:val="006B1F6C"/>
    <w:rsid w:val="006B2746"/>
    <w:rsid w:val="006B2FC5"/>
    <w:rsid w:val="006B3450"/>
    <w:rsid w:val="006B3BF4"/>
    <w:rsid w:val="006B3F87"/>
    <w:rsid w:val="006B40DF"/>
    <w:rsid w:val="006B4368"/>
    <w:rsid w:val="006B4D5B"/>
    <w:rsid w:val="006B4F66"/>
    <w:rsid w:val="006B5380"/>
    <w:rsid w:val="006B5478"/>
    <w:rsid w:val="006B5EAC"/>
    <w:rsid w:val="006B65A0"/>
    <w:rsid w:val="006B68B5"/>
    <w:rsid w:val="006B6E4A"/>
    <w:rsid w:val="006B7183"/>
    <w:rsid w:val="006B7249"/>
    <w:rsid w:val="006B729D"/>
    <w:rsid w:val="006B7535"/>
    <w:rsid w:val="006B763B"/>
    <w:rsid w:val="006B7664"/>
    <w:rsid w:val="006B7F78"/>
    <w:rsid w:val="006C0441"/>
    <w:rsid w:val="006C0541"/>
    <w:rsid w:val="006C088B"/>
    <w:rsid w:val="006C0DBB"/>
    <w:rsid w:val="006C11CF"/>
    <w:rsid w:val="006C148C"/>
    <w:rsid w:val="006C21BA"/>
    <w:rsid w:val="006C2931"/>
    <w:rsid w:val="006C2ACB"/>
    <w:rsid w:val="006C2C4B"/>
    <w:rsid w:val="006C2EAB"/>
    <w:rsid w:val="006C2F61"/>
    <w:rsid w:val="006C3202"/>
    <w:rsid w:val="006C34F6"/>
    <w:rsid w:val="006C38D5"/>
    <w:rsid w:val="006C39C9"/>
    <w:rsid w:val="006C42DD"/>
    <w:rsid w:val="006C50D4"/>
    <w:rsid w:val="006C5321"/>
    <w:rsid w:val="006C53C9"/>
    <w:rsid w:val="006C5D2A"/>
    <w:rsid w:val="006C5E36"/>
    <w:rsid w:val="006C634D"/>
    <w:rsid w:val="006C64D5"/>
    <w:rsid w:val="006C67AB"/>
    <w:rsid w:val="006C692E"/>
    <w:rsid w:val="006C6D0D"/>
    <w:rsid w:val="006C6D56"/>
    <w:rsid w:val="006C6EDF"/>
    <w:rsid w:val="006C6F52"/>
    <w:rsid w:val="006C7243"/>
    <w:rsid w:val="006C7928"/>
    <w:rsid w:val="006C7A4E"/>
    <w:rsid w:val="006C7E40"/>
    <w:rsid w:val="006D0F65"/>
    <w:rsid w:val="006D1093"/>
    <w:rsid w:val="006D1BC7"/>
    <w:rsid w:val="006D26C5"/>
    <w:rsid w:val="006D3121"/>
    <w:rsid w:val="006D3159"/>
    <w:rsid w:val="006D3BA5"/>
    <w:rsid w:val="006D3D10"/>
    <w:rsid w:val="006D3F32"/>
    <w:rsid w:val="006D4234"/>
    <w:rsid w:val="006D439C"/>
    <w:rsid w:val="006D467B"/>
    <w:rsid w:val="006D4953"/>
    <w:rsid w:val="006D50FC"/>
    <w:rsid w:val="006D527F"/>
    <w:rsid w:val="006D54B6"/>
    <w:rsid w:val="006D6095"/>
    <w:rsid w:val="006D6270"/>
    <w:rsid w:val="006D635C"/>
    <w:rsid w:val="006D64F8"/>
    <w:rsid w:val="006D6C6F"/>
    <w:rsid w:val="006D7695"/>
    <w:rsid w:val="006D77F4"/>
    <w:rsid w:val="006D7A2A"/>
    <w:rsid w:val="006D7E19"/>
    <w:rsid w:val="006E0458"/>
    <w:rsid w:val="006E0C4F"/>
    <w:rsid w:val="006E10F2"/>
    <w:rsid w:val="006E111D"/>
    <w:rsid w:val="006E11D5"/>
    <w:rsid w:val="006E260D"/>
    <w:rsid w:val="006E26DA"/>
    <w:rsid w:val="006E2937"/>
    <w:rsid w:val="006E29A1"/>
    <w:rsid w:val="006E335B"/>
    <w:rsid w:val="006E3B1F"/>
    <w:rsid w:val="006E3F82"/>
    <w:rsid w:val="006E4110"/>
    <w:rsid w:val="006E452D"/>
    <w:rsid w:val="006E4D6E"/>
    <w:rsid w:val="006E4E53"/>
    <w:rsid w:val="006E5085"/>
    <w:rsid w:val="006E53F8"/>
    <w:rsid w:val="006E567D"/>
    <w:rsid w:val="006E59D2"/>
    <w:rsid w:val="006E5E2C"/>
    <w:rsid w:val="006E62DD"/>
    <w:rsid w:val="006E6419"/>
    <w:rsid w:val="006E6671"/>
    <w:rsid w:val="006E67E8"/>
    <w:rsid w:val="006E6B4B"/>
    <w:rsid w:val="006E7206"/>
    <w:rsid w:val="006E73BC"/>
    <w:rsid w:val="006E76AD"/>
    <w:rsid w:val="006E7904"/>
    <w:rsid w:val="006E7EBA"/>
    <w:rsid w:val="006F053B"/>
    <w:rsid w:val="006F057D"/>
    <w:rsid w:val="006F0719"/>
    <w:rsid w:val="006F0831"/>
    <w:rsid w:val="006F0841"/>
    <w:rsid w:val="006F0898"/>
    <w:rsid w:val="006F0C6C"/>
    <w:rsid w:val="006F0F79"/>
    <w:rsid w:val="006F1A95"/>
    <w:rsid w:val="006F1CE4"/>
    <w:rsid w:val="006F1E46"/>
    <w:rsid w:val="006F2352"/>
    <w:rsid w:val="006F2510"/>
    <w:rsid w:val="006F28D8"/>
    <w:rsid w:val="006F2D5A"/>
    <w:rsid w:val="006F3361"/>
    <w:rsid w:val="006F359F"/>
    <w:rsid w:val="006F3E15"/>
    <w:rsid w:val="006F4487"/>
    <w:rsid w:val="006F4FB8"/>
    <w:rsid w:val="006F519C"/>
    <w:rsid w:val="006F53BF"/>
    <w:rsid w:val="006F54FB"/>
    <w:rsid w:val="006F55A7"/>
    <w:rsid w:val="006F5AA3"/>
    <w:rsid w:val="006F5F82"/>
    <w:rsid w:val="006F656C"/>
    <w:rsid w:val="006F71AB"/>
    <w:rsid w:val="006F7ADC"/>
    <w:rsid w:val="006F7E57"/>
    <w:rsid w:val="0070068F"/>
    <w:rsid w:val="00700E16"/>
    <w:rsid w:val="007011EE"/>
    <w:rsid w:val="007016E8"/>
    <w:rsid w:val="00701CA6"/>
    <w:rsid w:val="00701D69"/>
    <w:rsid w:val="00702AB4"/>
    <w:rsid w:val="00702E1D"/>
    <w:rsid w:val="00702F98"/>
    <w:rsid w:val="0070304D"/>
    <w:rsid w:val="00703786"/>
    <w:rsid w:val="0070384A"/>
    <w:rsid w:val="00703E1A"/>
    <w:rsid w:val="00704029"/>
    <w:rsid w:val="00704590"/>
    <w:rsid w:val="00704B61"/>
    <w:rsid w:val="00704E93"/>
    <w:rsid w:val="00705268"/>
    <w:rsid w:val="00705C5A"/>
    <w:rsid w:val="00705C7E"/>
    <w:rsid w:val="00705ED9"/>
    <w:rsid w:val="007061E1"/>
    <w:rsid w:val="0070686D"/>
    <w:rsid w:val="00706C88"/>
    <w:rsid w:val="0070742B"/>
    <w:rsid w:val="00707959"/>
    <w:rsid w:val="00707A8D"/>
    <w:rsid w:val="00707D94"/>
    <w:rsid w:val="00710053"/>
    <w:rsid w:val="007102C9"/>
    <w:rsid w:val="00710FEA"/>
    <w:rsid w:val="0071117C"/>
    <w:rsid w:val="007114FE"/>
    <w:rsid w:val="00711DA7"/>
    <w:rsid w:val="00712A53"/>
    <w:rsid w:val="00712EF9"/>
    <w:rsid w:val="007132F1"/>
    <w:rsid w:val="007134C6"/>
    <w:rsid w:val="00713669"/>
    <w:rsid w:val="00713F96"/>
    <w:rsid w:val="00714361"/>
    <w:rsid w:val="00714637"/>
    <w:rsid w:val="00715562"/>
    <w:rsid w:val="0071578D"/>
    <w:rsid w:val="00715A14"/>
    <w:rsid w:val="007177EA"/>
    <w:rsid w:val="00717E21"/>
    <w:rsid w:val="00717FC8"/>
    <w:rsid w:val="007203FF"/>
    <w:rsid w:val="00720A6C"/>
    <w:rsid w:val="00721067"/>
    <w:rsid w:val="00721336"/>
    <w:rsid w:val="00721714"/>
    <w:rsid w:val="00721A0D"/>
    <w:rsid w:val="00721A25"/>
    <w:rsid w:val="007238C1"/>
    <w:rsid w:val="007244D1"/>
    <w:rsid w:val="00724FEE"/>
    <w:rsid w:val="00725172"/>
    <w:rsid w:val="0072564E"/>
    <w:rsid w:val="00725959"/>
    <w:rsid w:val="00725F4F"/>
    <w:rsid w:val="00725F5E"/>
    <w:rsid w:val="0072601D"/>
    <w:rsid w:val="007260C0"/>
    <w:rsid w:val="007263A0"/>
    <w:rsid w:val="0072668A"/>
    <w:rsid w:val="0072695F"/>
    <w:rsid w:val="0072705D"/>
    <w:rsid w:val="007273FD"/>
    <w:rsid w:val="007279EA"/>
    <w:rsid w:val="00727A8E"/>
    <w:rsid w:val="00727B94"/>
    <w:rsid w:val="00730682"/>
    <w:rsid w:val="00730BA8"/>
    <w:rsid w:val="00731BE5"/>
    <w:rsid w:val="00731CB3"/>
    <w:rsid w:val="00731FEC"/>
    <w:rsid w:val="00732216"/>
    <w:rsid w:val="00732504"/>
    <w:rsid w:val="00732764"/>
    <w:rsid w:val="00732F82"/>
    <w:rsid w:val="0073365B"/>
    <w:rsid w:val="00733B50"/>
    <w:rsid w:val="00733C41"/>
    <w:rsid w:val="0073465B"/>
    <w:rsid w:val="007349DD"/>
    <w:rsid w:val="00734ADC"/>
    <w:rsid w:val="007354E0"/>
    <w:rsid w:val="00735516"/>
    <w:rsid w:val="007357CA"/>
    <w:rsid w:val="00735842"/>
    <w:rsid w:val="00735A0E"/>
    <w:rsid w:val="00735DA3"/>
    <w:rsid w:val="007360E7"/>
    <w:rsid w:val="007364BC"/>
    <w:rsid w:val="00736606"/>
    <w:rsid w:val="007367C6"/>
    <w:rsid w:val="007367E8"/>
    <w:rsid w:val="00736B63"/>
    <w:rsid w:val="00736C53"/>
    <w:rsid w:val="0073713B"/>
    <w:rsid w:val="007373EF"/>
    <w:rsid w:val="007376C7"/>
    <w:rsid w:val="00737724"/>
    <w:rsid w:val="00737D55"/>
    <w:rsid w:val="007402F9"/>
    <w:rsid w:val="00741A2D"/>
    <w:rsid w:val="0074265E"/>
    <w:rsid w:val="007426DF"/>
    <w:rsid w:val="00742ACA"/>
    <w:rsid w:val="00742B15"/>
    <w:rsid w:val="00742EF2"/>
    <w:rsid w:val="007435F7"/>
    <w:rsid w:val="00743657"/>
    <w:rsid w:val="00743A90"/>
    <w:rsid w:val="00744C7E"/>
    <w:rsid w:val="00745252"/>
    <w:rsid w:val="007453DC"/>
    <w:rsid w:val="00745596"/>
    <w:rsid w:val="0074591C"/>
    <w:rsid w:val="00745F53"/>
    <w:rsid w:val="00746996"/>
    <w:rsid w:val="00746C7C"/>
    <w:rsid w:val="00746D66"/>
    <w:rsid w:val="00746F8F"/>
    <w:rsid w:val="00747177"/>
    <w:rsid w:val="00747FAE"/>
    <w:rsid w:val="007506C3"/>
    <w:rsid w:val="007511AF"/>
    <w:rsid w:val="00751B4A"/>
    <w:rsid w:val="00751D1C"/>
    <w:rsid w:val="00751ECE"/>
    <w:rsid w:val="0075237C"/>
    <w:rsid w:val="007526E9"/>
    <w:rsid w:val="007539C6"/>
    <w:rsid w:val="00753B15"/>
    <w:rsid w:val="00753C7E"/>
    <w:rsid w:val="00753FD1"/>
    <w:rsid w:val="007549F8"/>
    <w:rsid w:val="00754C40"/>
    <w:rsid w:val="00754D92"/>
    <w:rsid w:val="00754FB0"/>
    <w:rsid w:val="007556AD"/>
    <w:rsid w:val="007557E0"/>
    <w:rsid w:val="00755EAD"/>
    <w:rsid w:val="0075663B"/>
    <w:rsid w:val="00756E41"/>
    <w:rsid w:val="007578FC"/>
    <w:rsid w:val="007579A6"/>
    <w:rsid w:val="00757FF2"/>
    <w:rsid w:val="00760A54"/>
    <w:rsid w:val="00760C8D"/>
    <w:rsid w:val="00760E3F"/>
    <w:rsid w:val="00760E49"/>
    <w:rsid w:val="0076161C"/>
    <w:rsid w:val="007616EC"/>
    <w:rsid w:val="00762D40"/>
    <w:rsid w:val="00762E07"/>
    <w:rsid w:val="00763244"/>
    <w:rsid w:val="007635DE"/>
    <w:rsid w:val="00763935"/>
    <w:rsid w:val="00763C98"/>
    <w:rsid w:val="00763CFA"/>
    <w:rsid w:val="00763E4E"/>
    <w:rsid w:val="00763FD8"/>
    <w:rsid w:val="00764033"/>
    <w:rsid w:val="00764772"/>
    <w:rsid w:val="0076491D"/>
    <w:rsid w:val="007649EC"/>
    <w:rsid w:val="00764DA5"/>
    <w:rsid w:val="0076516B"/>
    <w:rsid w:val="007655D4"/>
    <w:rsid w:val="00765E8F"/>
    <w:rsid w:val="007661CE"/>
    <w:rsid w:val="00766828"/>
    <w:rsid w:val="00766E38"/>
    <w:rsid w:val="00767581"/>
    <w:rsid w:val="00767E71"/>
    <w:rsid w:val="007700DB"/>
    <w:rsid w:val="007703B9"/>
    <w:rsid w:val="007714A0"/>
    <w:rsid w:val="00771A3D"/>
    <w:rsid w:val="00772210"/>
    <w:rsid w:val="00772338"/>
    <w:rsid w:val="0077286F"/>
    <w:rsid w:val="007728AB"/>
    <w:rsid w:val="00772919"/>
    <w:rsid w:val="00772AB3"/>
    <w:rsid w:val="00772F16"/>
    <w:rsid w:val="00773345"/>
    <w:rsid w:val="0077448F"/>
    <w:rsid w:val="007744B3"/>
    <w:rsid w:val="00774A03"/>
    <w:rsid w:val="00774ABF"/>
    <w:rsid w:val="00774ECB"/>
    <w:rsid w:val="007750FA"/>
    <w:rsid w:val="0077552E"/>
    <w:rsid w:val="0077566A"/>
    <w:rsid w:val="00775A70"/>
    <w:rsid w:val="00775B28"/>
    <w:rsid w:val="007760CB"/>
    <w:rsid w:val="007768EE"/>
    <w:rsid w:val="00776A12"/>
    <w:rsid w:val="007802C8"/>
    <w:rsid w:val="00780527"/>
    <w:rsid w:val="0078087D"/>
    <w:rsid w:val="00780D7A"/>
    <w:rsid w:val="00780E89"/>
    <w:rsid w:val="00781238"/>
    <w:rsid w:val="007814E9"/>
    <w:rsid w:val="00781727"/>
    <w:rsid w:val="0078195F"/>
    <w:rsid w:val="0078199A"/>
    <w:rsid w:val="007822F3"/>
    <w:rsid w:val="007827EE"/>
    <w:rsid w:val="007828F2"/>
    <w:rsid w:val="00783396"/>
    <w:rsid w:val="007833A2"/>
    <w:rsid w:val="00783A14"/>
    <w:rsid w:val="00783CB8"/>
    <w:rsid w:val="00784237"/>
    <w:rsid w:val="0078441D"/>
    <w:rsid w:val="0078499A"/>
    <w:rsid w:val="00784B64"/>
    <w:rsid w:val="00784DEC"/>
    <w:rsid w:val="00785AD3"/>
    <w:rsid w:val="00785AEF"/>
    <w:rsid w:val="00785FEE"/>
    <w:rsid w:val="00786309"/>
    <w:rsid w:val="007865B7"/>
    <w:rsid w:val="00786D45"/>
    <w:rsid w:val="00786DD1"/>
    <w:rsid w:val="00786DE8"/>
    <w:rsid w:val="00787677"/>
    <w:rsid w:val="00787855"/>
    <w:rsid w:val="0078788E"/>
    <w:rsid w:val="00787F3E"/>
    <w:rsid w:val="007905A2"/>
    <w:rsid w:val="00790748"/>
    <w:rsid w:val="00790B06"/>
    <w:rsid w:val="00790D62"/>
    <w:rsid w:val="00791C27"/>
    <w:rsid w:val="00791D44"/>
    <w:rsid w:val="00792003"/>
    <w:rsid w:val="007921FE"/>
    <w:rsid w:val="007923A7"/>
    <w:rsid w:val="007928F3"/>
    <w:rsid w:val="00793849"/>
    <w:rsid w:val="0079437D"/>
    <w:rsid w:val="0079460B"/>
    <w:rsid w:val="00794868"/>
    <w:rsid w:val="007949F3"/>
    <w:rsid w:val="00795690"/>
    <w:rsid w:val="007956B9"/>
    <w:rsid w:val="00795FC7"/>
    <w:rsid w:val="007960EE"/>
    <w:rsid w:val="00796499"/>
    <w:rsid w:val="0079680D"/>
    <w:rsid w:val="007969AF"/>
    <w:rsid w:val="00796B03"/>
    <w:rsid w:val="007971E5"/>
    <w:rsid w:val="00797714"/>
    <w:rsid w:val="00797960"/>
    <w:rsid w:val="00797D8A"/>
    <w:rsid w:val="007A0388"/>
    <w:rsid w:val="007A0ABA"/>
    <w:rsid w:val="007A0BA1"/>
    <w:rsid w:val="007A0EE7"/>
    <w:rsid w:val="007A2590"/>
    <w:rsid w:val="007A3377"/>
    <w:rsid w:val="007A3597"/>
    <w:rsid w:val="007A3CC0"/>
    <w:rsid w:val="007A41A3"/>
    <w:rsid w:val="007A45F3"/>
    <w:rsid w:val="007A4766"/>
    <w:rsid w:val="007A5010"/>
    <w:rsid w:val="007A50DA"/>
    <w:rsid w:val="007A51FC"/>
    <w:rsid w:val="007A5820"/>
    <w:rsid w:val="007A5D4A"/>
    <w:rsid w:val="007A698C"/>
    <w:rsid w:val="007A6C06"/>
    <w:rsid w:val="007A7598"/>
    <w:rsid w:val="007A7966"/>
    <w:rsid w:val="007B0038"/>
    <w:rsid w:val="007B0443"/>
    <w:rsid w:val="007B09C1"/>
    <w:rsid w:val="007B0A2C"/>
    <w:rsid w:val="007B1096"/>
    <w:rsid w:val="007B10D3"/>
    <w:rsid w:val="007B150F"/>
    <w:rsid w:val="007B25A0"/>
    <w:rsid w:val="007B26AD"/>
    <w:rsid w:val="007B358C"/>
    <w:rsid w:val="007B378E"/>
    <w:rsid w:val="007B3CF5"/>
    <w:rsid w:val="007B4197"/>
    <w:rsid w:val="007B472D"/>
    <w:rsid w:val="007B4B5A"/>
    <w:rsid w:val="007B51CA"/>
    <w:rsid w:val="007B51EC"/>
    <w:rsid w:val="007B5643"/>
    <w:rsid w:val="007B576E"/>
    <w:rsid w:val="007B66E2"/>
    <w:rsid w:val="007B67BC"/>
    <w:rsid w:val="007B7244"/>
    <w:rsid w:val="007B7806"/>
    <w:rsid w:val="007B7897"/>
    <w:rsid w:val="007B7C7D"/>
    <w:rsid w:val="007B7E0B"/>
    <w:rsid w:val="007C00CE"/>
    <w:rsid w:val="007C0571"/>
    <w:rsid w:val="007C064A"/>
    <w:rsid w:val="007C085E"/>
    <w:rsid w:val="007C0D5D"/>
    <w:rsid w:val="007C0ED4"/>
    <w:rsid w:val="007C14C0"/>
    <w:rsid w:val="007C166E"/>
    <w:rsid w:val="007C182A"/>
    <w:rsid w:val="007C2787"/>
    <w:rsid w:val="007C282C"/>
    <w:rsid w:val="007C2A68"/>
    <w:rsid w:val="007C2B01"/>
    <w:rsid w:val="007C30A9"/>
    <w:rsid w:val="007C315A"/>
    <w:rsid w:val="007C32D6"/>
    <w:rsid w:val="007C338E"/>
    <w:rsid w:val="007C350E"/>
    <w:rsid w:val="007C3DB0"/>
    <w:rsid w:val="007C3FA5"/>
    <w:rsid w:val="007C4359"/>
    <w:rsid w:val="007C4DAB"/>
    <w:rsid w:val="007C55F8"/>
    <w:rsid w:val="007C5706"/>
    <w:rsid w:val="007C5897"/>
    <w:rsid w:val="007C5CE0"/>
    <w:rsid w:val="007C667E"/>
    <w:rsid w:val="007C74AE"/>
    <w:rsid w:val="007C74F8"/>
    <w:rsid w:val="007C76CE"/>
    <w:rsid w:val="007D034E"/>
    <w:rsid w:val="007D09DB"/>
    <w:rsid w:val="007D12A2"/>
    <w:rsid w:val="007D1683"/>
    <w:rsid w:val="007D1B7B"/>
    <w:rsid w:val="007D1F1D"/>
    <w:rsid w:val="007D2247"/>
    <w:rsid w:val="007D23CB"/>
    <w:rsid w:val="007D24F3"/>
    <w:rsid w:val="007D25C5"/>
    <w:rsid w:val="007D27A4"/>
    <w:rsid w:val="007D2D38"/>
    <w:rsid w:val="007D435B"/>
    <w:rsid w:val="007D4A49"/>
    <w:rsid w:val="007D4E4E"/>
    <w:rsid w:val="007D50C9"/>
    <w:rsid w:val="007D57F3"/>
    <w:rsid w:val="007D5928"/>
    <w:rsid w:val="007D5AB7"/>
    <w:rsid w:val="007D604B"/>
    <w:rsid w:val="007D6A20"/>
    <w:rsid w:val="007D797D"/>
    <w:rsid w:val="007D79F3"/>
    <w:rsid w:val="007D7D8E"/>
    <w:rsid w:val="007E03D6"/>
    <w:rsid w:val="007E0967"/>
    <w:rsid w:val="007E0C60"/>
    <w:rsid w:val="007E0CAE"/>
    <w:rsid w:val="007E0E8C"/>
    <w:rsid w:val="007E0F22"/>
    <w:rsid w:val="007E1081"/>
    <w:rsid w:val="007E128D"/>
    <w:rsid w:val="007E14D7"/>
    <w:rsid w:val="007E18FC"/>
    <w:rsid w:val="007E1A39"/>
    <w:rsid w:val="007E1A7B"/>
    <w:rsid w:val="007E1C34"/>
    <w:rsid w:val="007E28F0"/>
    <w:rsid w:val="007E2F93"/>
    <w:rsid w:val="007E3509"/>
    <w:rsid w:val="007E4647"/>
    <w:rsid w:val="007E472A"/>
    <w:rsid w:val="007E50A2"/>
    <w:rsid w:val="007E5954"/>
    <w:rsid w:val="007E5E03"/>
    <w:rsid w:val="007E6143"/>
    <w:rsid w:val="007E6286"/>
    <w:rsid w:val="007E6634"/>
    <w:rsid w:val="007E6687"/>
    <w:rsid w:val="007E6728"/>
    <w:rsid w:val="007E6739"/>
    <w:rsid w:val="007E6A59"/>
    <w:rsid w:val="007E6B67"/>
    <w:rsid w:val="007E79DC"/>
    <w:rsid w:val="007F0578"/>
    <w:rsid w:val="007F0C9D"/>
    <w:rsid w:val="007F0CC9"/>
    <w:rsid w:val="007F161C"/>
    <w:rsid w:val="007F1E51"/>
    <w:rsid w:val="007F1EC2"/>
    <w:rsid w:val="007F24D3"/>
    <w:rsid w:val="007F295A"/>
    <w:rsid w:val="007F2BDC"/>
    <w:rsid w:val="007F3100"/>
    <w:rsid w:val="007F328C"/>
    <w:rsid w:val="007F365C"/>
    <w:rsid w:val="007F3A64"/>
    <w:rsid w:val="007F44C4"/>
    <w:rsid w:val="007F495A"/>
    <w:rsid w:val="007F4A0C"/>
    <w:rsid w:val="007F4CB9"/>
    <w:rsid w:val="007F50B7"/>
    <w:rsid w:val="007F525E"/>
    <w:rsid w:val="007F535D"/>
    <w:rsid w:val="007F5CD4"/>
    <w:rsid w:val="007F5F96"/>
    <w:rsid w:val="007F6088"/>
    <w:rsid w:val="007F6262"/>
    <w:rsid w:val="007F7255"/>
    <w:rsid w:val="007F760A"/>
    <w:rsid w:val="007F7AA4"/>
    <w:rsid w:val="008000F5"/>
    <w:rsid w:val="0080039A"/>
    <w:rsid w:val="00800FC2"/>
    <w:rsid w:val="00801245"/>
    <w:rsid w:val="008014A5"/>
    <w:rsid w:val="008014CF"/>
    <w:rsid w:val="0080156F"/>
    <w:rsid w:val="00801CE8"/>
    <w:rsid w:val="00801D77"/>
    <w:rsid w:val="008021E2"/>
    <w:rsid w:val="00802293"/>
    <w:rsid w:val="0080266F"/>
    <w:rsid w:val="00802ABF"/>
    <w:rsid w:val="00803628"/>
    <w:rsid w:val="0080367C"/>
    <w:rsid w:val="008038AB"/>
    <w:rsid w:val="00803A2E"/>
    <w:rsid w:val="008042EB"/>
    <w:rsid w:val="008042F1"/>
    <w:rsid w:val="00804C25"/>
    <w:rsid w:val="008055A4"/>
    <w:rsid w:val="0080578B"/>
    <w:rsid w:val="00805F81"/>
    <w:rsid w:val="0080672A"/>
    <w:rsid w:val="00807819"/>
    <w:rsid w:val="0081066C"/>
    <w:rsid w:val="00810AA2"/>
    <w:rsid w:val="0081242E"/>
    <w:rsid w:val="00812715"/>
    <w:rsid w:val="0081286E"/>
    <w:rsid w:val="00813581"/>
    <w:rsid w:val="008135F1"/>
    <w:rsid w:val="00813718"/>
    <w:rsid w:val="00813B2A"/>
    <w:rsid w:val="00813E29"/>
    <w:rsid w:val="00813FF5"/>
    <w:rsid w:val="00814388"/>
    <w:rsid w:val="00814456"/>
    <w:rsid w:val="0081459D"/>
    <w:rsid w:val="00814C26"/>
    <w:rsid w:val="00814DE1"/>
    <w:rsid w:val="00816079"/>
    <w:rsid w:val="008161AB"/>
    <w:rsid w:val="00816ACC"/>
    <w:rsid w:val="00816B4E"/>
    <w:rsid w:val="00816EBD"/>
    <w:rsid w:val="008172DD"/>
    <w:rsid w:val="00817334"/>
    <w:rsid w:val="00817734"/>
    <w:rsid w:val="00817A20"/>
    <w:rsid w:val="00817CD8"/>
    <w:rsid w:val="00817EBE"/>
    <w:rsid w:val="0082071A"/>
    <w:rsid w:val="00821278"/>
    <w:rsid w:val="00821A13"/>
    <w:rsid w:val="00821BCD"/>
    <w:rsid w:val="00821FB8"/>
    <w:rsid w:val="00822024"/>
    <w:rsid w:val="0082347D"/>
    <w:rsid w:val="0082397C"/>
    <w:rsid w:val="00823BCC"/>
    <w:rsid w:val="008241FD"/>
    <w:rsid w:val="00824C86"/>
    <w:rsid w:val="00824EB8"/>
    <w:rsid w:val="00825399"/>
    <w:rsid w:val="008255B8"/>
    <w:rsid w:val="00825EBB"/>
    <w:rsid w:val="00827A21"/>
    <w:rsid w:val="008304B1"/>
    <w:rsid w:val="00830557"/>
    <w:rsid w:val="00830810"/>
    <w:rsid w:val="008308F5"/>
    <w:rsid w:val="008318D0"/>
    <w:rsid w:val="00831FE7"/>
    <w:rsid w:val="0083234B"/>
    <w:rsid w:val="00832AA1"/>
    <w:rsid w:val="008333E2"/>
    <w:rsid w:val="00833A1A"/>
    <w:rsid w:val="00834206"/>
    <w:rsid w:val="008342E8"/>
    <w:rsid w:val="0083464F"/>
    <w:rsid w:val="00834839"/>
    <w:rsid w:val="0083485C"/>
    <w:rsid w:val="00835B6D"/>
    <w:rsid w:val="00835ED1"/>
    <w:rsid w:val="008363E9"/>
    <w:rsid w:val="00836BD9"/>
    <w:rsid w:val="00836DED"/>
    <w:rsid w:val="00836E7B"/>
    <w:rsid w:val="00836FC7"/>
    <w:rsid w:val="00837171"/>
    <w:rsid w:val="0083722A"/>
    <w:rsid w:val="0083734F"/>
    <w:rsid w:val="00837409"/>
    <w:rsid w:val="00837637"/>
    <w:rsid w:val="00840702"/>
    <w:rsid w:val="00840C94"/>
    <w:rsid w:val="00841239"/>
    <w:rsid w:val="008412F1"/>
    <w:rsid w:val="008413FA"/>
    <w:rsid w:val="00841FB8"/>
    <w:rsid w:val="0084218D"/>
    <w:rsid w:val="008426A8"/>
    <w:rsid w:val="00842837"/>
    <w:rsid w:val="008429A5"/>
    <w:rsid w:val="008431CE"/>
    <w:rsid w:val="00843348"/>
    <w:rsid w:val="008437F8"/>
    <w:rsid w:val="00843BB0"/>
    <w:rsid w:val="00843E70"/>
    <w:rsid w:val="00843FA6"/>
    <w:rsid w:val="008441E5"/>
    <w:rsid w:val="00844D3B"/>
    <w:rsid w:val="00845A53"/>
    <w:rsid w:val="008462B3"/>
    <w:rsid w:val="008464CE"/>
    <w:rsid w:val="008466AF"/>
    <w:rsid w:val="008468CB"/>
    <w:rsid w:val="00847BC1"/>
    <w:rsid w:val="00847F97"/>
    <w:rsid w:val="0085047A"/>
    <w:rsid w:val="00850657"/>
    <w:rsid w:val="008508ED"/>
    <w:rsid w:val="008519F8"/>
    <w:rsid w:val="00851A8A"/>
    <w:rsid w:val="00852157"/>
    <w:rsid w:val="008521C9"/>
    <w:rsid w:val="00852B84"/>
    <w:rsid w:val="00852D05"/>
    <w:rsid w:val="00852D06"/>
    <w:rsid w:val="00852DB3"/>
    <w:rsid w:val="00852E46"/>
    <w:rsid w:val="0085327C"/>
    <w:rsid w:val="008535AF"/>
    <w:rsid w:val="00853BDE"/>
    <w:rsid w:val="00853E5C"/>
    <w:rsid w:val="00853E86"/>
    <w:rsid w:val="00854189"/>
    <w:rsid w:val="00854801"/>
    <w:rsid w:val="00854FAB"/>
    <w:rsid w:val="00855210"/>
    <w:rsid w:val="0085537A"/>
    <w:rsid w:val="008557B9"/>
    <w:rsid w:val="00855AC8"/>
    <w:rsid w:val="00856145"/>
    <w:rsid w:val="00856262"/>
    <w:rsid w:val="00856305"/>
    <w:rsid w:val="008563DB"/>
    <w:rsid w:val="00856F57"/>
    <w:rsid w:val="0085738A"/>
    <w:rsid w:val="00857584"/>
    <w:rsid w:val="0085790A"/>
    <w:rsid w:val="00857AA9"/>
    <w:rsid w:val="00857AE4"/>
    <w:rsid w:val="00857FFC"/>
    <w:rsid w:val="00860030"/>
    <w:rsid w:val="0086025F"/>
    <w:rsid w:val="008604E1"/>
    <w:rsid w:val="00860D6B"/>
    <w:rsid w:val="0086122D"/>
    <w:rsid w:val="008616AF"/>
    <w:rsid w:val="00861A61"/>
    <w:rsid w:val="00861BCE"/>
    <w:rsid w:val="00861C0E"/>
    <w:rsid w:val="0086261C"/>
    <w:rsid w:val="00862984"/>
    <w:rsid w:val="0086307A"/>
    <w:rsid w:val="00863B89"/>
    <w:rsid w:val="00864773"/>
    <w:rsid w:val="00864784"/>
    <w:rsid w:val="00864962"/>
    <w:rsid w:val="008649BC"/>
    <w:rsid w:val="008654D2"/>
    <w:rsid w:val="00865628"/>
    <w:rsid w:val="00865C12"/>
    <w:rsid w:val="008660C4"/>
    <w:rsid w:val="0086639F"/>
    <w:rsid w:val="00866759"/>
    <w:rsid w:val="00866762"/>
    <w:rsid w:val="008668CF"/>
    <w:rsid w:val="008669E0"/>
    <w:rsid w:val="00866ED7"/>
    <w:rsid w:val="00867742"/>
    <w:rsid w:val="00867867"/>
    <w:rsid w:val="00867D78"/>
    <w:rsid w:val="0087049F"/>
    <w:rsid w:val="00870746"/>
    <w:rsid w:val="0087079A"/>
    <w:rsid w:val="00870D51"/>
    <w:rsid w:val="00870D94"/>
    <w:rsid w:val="00870E4F"/>
    <w:rsid w:val="00870E79"/>
    <w:rsid w:val="00870F67"/>
    <w:rsid w:val="00870F85"/>
    <w:rsid w:val="008716DD"/>
    <w:rsid w:val="008719BC"/>
    <w:rsid w:val="00871C51"/>
    <w:rsid w:val="00871D68"/>
    <w:rsid w:val="008726AB"/>
    <w:rsid w:val="0087271A"/>
    <w:rsid w:val="00872877"/>
    <w:rsid w:val="00872FAB"/>
    <w:rsid w:val="0087327B"/>
    <w:rsid w:val="00873446"/>
    <w:rsid w:val="0087382C"/>
    <w:rsid w:val="008738CF"/>
    <w:rsid w:val="00873BD5"/>
    <w:rsid w:val="00873C11"/>
    <w:rsid w:val="00873CD3"/>
    <w:rsid w:val="00874CC4"/>
    <w:rsid w:val="00874E0F"/>
    <w:rsid w:val="0087505D"/>
    <w:rsid w:val="00875203"/>
    <w:rsid w:val="008752B7"/>
    <w:rsid w:val="00875609"/>
    <w:rsid w:val="008759DB"/>
    <w:rsid w:val="0087600A"/>
    <w:rsid w:val="00876D23"/>
    <w:rsid w:val="0087703D"/>
    <w:rsid w:val="008772D0"/>
    <w:rsid w:val="008774CA"/>
    <w:rsid w:val="008775F6"/>
    <w:rsid w:val="00877674"/>
    <w:rsid w:val="00877BC9"/>
    <w:rsid w:val="00877C2B"/>
    <w:rsid w:val="00877FF4"/>
    <w:rsid w:val="00880023"/>
    <w:rsid w:val="00880232"/>
    <w:rsid w:val="008802E5"/>
    <w:rsid w:val="0088031E"/>
    <w:rsid w:val="00880F50"/>
    <w:rsid w:val="00880F93"/>
    <w:rsid w:val="008815C4"/>
    <w:rsid w:val="00881963"/>
    <w:rsid w:val="008826DF"/>
    <w:rsid w:val="0088287B"/>
    <w:rsid w:val="00882C9B"/>
    <w:rsid w:val="00882D86"/>
    <w:rsid w:val="00882EE3"/>
    <w:rsid w:val="00883279"/>
    <w:rsid w:val="00883413"/>
    <w:rsid w:val="0088354E"/>
    <w:rsid w:val="008836BA"/>
    <w:rsid w:val="008837B7"/>
    <w:rsid w:val="00883C28"/>
    <w:rsid w:val="00884372"/>
    <w:rsid w:val="00884A0F"/>
    <w:rsid w:val="00884B1A"/>
    <w:rsid w:val="00884D9C"/>
    <w:rsid w:val="00885003"/>
    <w:rsid w:val="0088504C"/>
    <w:rsid w:val="0088555F"/>
    <w:rsid w:val="00885AB9"/>
    <w:rsid w:val="008866D5"/>
    <w:rsid w:val="00886B56"/>
    <w:rsid w:val="0088725A"/>
    <w:rsid w:val="0088732A"/>
    <w:rsid w:val="00887B9C"/>
    <w:rsid w:val="00887C82"/>
    <w:rsid w:val="00890DC3"/>
    <w:rsid w:val="00890F72"/>
    <w:rsid w:val="00891006"/>
    <w:rsid w:val="008912D7"/>
    <w:rsid w:val="0089176A"/>
    <w:rsid w:val="00891903"/>
    <w:rsid w:val="00891B65"/>
    <w:rsid w:val="00891D75"/>
    <w:rsid w:val="00892824"/>
    <w:rsid w:val="00892939"/>
    <w:rsid w:val="00892ABF"/>
    <w:rsid w:val="00892D9A"/>
    <w:rsid w:val="00892EA4"/>
    <w:rsid w:val="00893033"/>
    <w:rsid w:val="008932D9"/>
    <w:rsid w:val="008935BE"/>
    <w:rsid w:val="00893906"/>
    <w:rsid w:val="008939EA"/>
    <w:rsid w:val="00893B41"/>
    <w:rsid w:val="00893DAB"/>
    <w:rsid w:val="008940FC"/>
    <w:rsid w:val="00894125"/>
    <w:rsid w:val="00894329"/>
    <w:rsid w:val="00894AE5"/>
    <w:rsid w:val="00894D5A"/>
    <w:rsid w:val="00894E79"/>
    <w:rsid w:val="0089537B"/>
    <w:rsid w:val="00896843"/>
    <w:rsid w:val="00896879"/>
    <w:rsid w:val="00897162"/>
    <w:rsid w:val="0089755D"/>
    <w:rsid w:val="008975CB"/>
    <w:rsid w:val="008979AE"/>
    <w:rsid w:val="00897ADF"/>
    <w:rsid w:val="00897DB8"/>
    <w:rsid w:val="00897F66"/>
    <w:rsid w:val="008A0166"/>
    <w:rsid w:val="008A0515"/>
    <w:rsid w:val="008A0526"/>
    <w:rsid w:val="008A0617"/>
    <w:rsid w:val="008A0DA9"/>
    <w:rsid w:val="008A13E3"/>
    <w:rsid w:val="008A1948"/>
    <w:rsid w:val="008A1C62"/>
    <w:rsid w:val="008A1CE4"/>
    <w:rsid w:val="008A1DEC"/>
    <w:rsid w:val="008A20DE"/>
    <w:rsid w:val="008A24B7"/>
    <w:rsid w:val="008A2860"/>
    <w:rsid w:val="008A3AEE"/>
    <w:rsid w:val="008A3E98"/>
    <w:rsid w:val="008A4787"/>
    <w:rsid w:val="008A4AA1"/>
    <w:rsid w:val="008A4C56"/>
    <w:rsid w:val="008A4E8C"/>
    <w:rsid w:val="008A4FBD"/>
    <w:rsid w:val="008A5166"/>
    <w:rsid w:val="008A5ACC"/>
    <w:rsid w:val="008A5B3E"/>
    <w:rsid w:val="008A62BA"/>
    <w:rsid w:val="008A636D"/>
    <w:rsid w:val="008A6543"/>
    <w:rsid w:val="008A6D6D"/>
    <w:rsid w:val="008A71C6"/>
    <w:rsid w:val="008A7B29"/>
    <w:rsid w:val="008B001A"/>
    <w:rsid w:val="008B0041"/>
    <w:rsid w:val="008B0A51"/>
    <w:rsid w:val="008B0BDF"/>
    <w:rsid w:val="008B0F96"/>
    <w:rsid w:val="008B1DEF"/>
    <w:rsid w:val="008B250A"/>
    <w:rsid w:val="008B2698"/>
    <w:rsid w:val="008B27A1"/>
    <w:rsid w:val="008B2C0A"/>
    <w:rsid w:val="008B2C4E"/>
    <w:rsid w:val="008B2F45"/>
    <w:rsid w:val="008B3370"/>
    <w:rsid w:val="008B3412"/>
    <w:rsid w:val="008B3AF8"/>
    <w:rsid w:val="008B3D41"/>
    <w:rsid w:val="008B40DD"/>
    <w:rsid w:val="008B4221"/>
    <w:rsid w:val="008B462D"/>
    <w:rsid w:val="008B467F"/>
    <w:rsid w:val="008B4980"/>
    <w:rsid w:val="008B4A55"/>
    <w:rsid w:val="008B4B26"/>
    <w:rsid w:val="008B4DDA"/>
    <w:rsid w:val="008B5051"/>
    <w:rsid w:val="008B5295"/>
    <w:rsid w:val="008B53D3"/>
    <w:rsid w:val="008B5649"/>
    <w:rsid w:val="008B56C6"/>
    <w:rsid w:val="008B5916"/>
    <w:rsid w:val="008B5AB7"/>
    <w:rsid w:val="008B5C4E"/>
    <w:rsid w:val="008B5E83"/>
    <w:rsid w:val="008B65E4"/>
    <w:rsid w:val="008B6905"/>
    <w:rsid w:val="008B7320"/>
    <w:rsid w:val="008B77E8"/>
    <w:rsid w:val="008B78BE"/>
    <w:rsid w:val="008B7CB0"/>
    <w:rsid w:val="008C0179"/>
    <w:rsid w:val="008C03D6"/>
    <w:rsid w:val="008C0682"/>
    <w:rsid w:val="008C06E1"/>
    <w:rsid w:val="008C097D"/>
    <w:rsid w:val="008C0DDB"/>
    <w:rsid w:val="008C0F21"/>
    <w:rsid w:val="008C1445"/>
    <w:rsid w:val="008C1586"/>
    <w:rsid w:val="008C1817"/>
    <w:rsid w:val="008C1FDD"/>
    <w:rsid w:val="008C242E"/>
    <w:rsid w:val="008C28B4"/>
    <w:rsid w:val="008C32D5"/>
    <w:rsid w:val="008C3597"/>
    <w:rsid w:val="008C37C7"/>
    <w:rsid w:val="008C380D"/>
    <w:rsid w:val="008C3CF2"/>
    <w:rsid w:val="008C46D1"/>
    <w:rsid w:val="008C4D71"/>
    <w:rsid w:val="008C4F96"/>
    <w:rsid w:val="008C5434"/>
    <w:rsid w:val="008C56A9"/>
    <w:rsid w:val="008C5B67"/>
    <w:rsid w:val="008C63F7"/>
    <w:rsid w:val="008C6B04"/>
    <w:rsid w:val="008C6B1C"/>
    <w:rsid w:val="008C7825"/>
    <w:rsid w:val="008C7ABB"/>
    <w:rsid w:val="008D0331"/>
    <w:rsid w:val="008D0346"/>
    <w:rsid w:val="008D06D5"/>
    <w:rsid w:val="008D0D25"/>
    <w:rsid w:val="008D0D5E"/>
    <w:rsid w:val="008D0F48"/>
    <w:rsid w:val="008D109D"/>
    <w:rsid w:val="008D1245"/>
    <w:rsid w:val="008D207B"/>
    <w:rsid w:val="008D2110"/>
    <w:rsid w:val="008D2323"/>
    <w:rsid w:val="008D247E"/>
    <w:rsid w:val="008D2B2B"/>
    <w:rsid w:val="008D2F24"/>
    <w:rsid w:val="008D2FAD"/>
    <w:rsid w:val="008D3128"/>
    <w:rsid w:val="008D319A"/>
    <w:rsid w:val="008D3233"/>
    <w:rsid w:val="008D3DF7"/>
    <w:rsid w:val="008D3F80"/>
    <w:rsid w:val="008D4620"/>
    <w:rsid w:val="008D4C63"/>
    <w:rsid w:val="008D4D9E"/>
    <w:rsid w:val="008D5026"/>
    <w:rsid w:val="008D5133"/>
    <w:rsid w:val="008D5684"/>
    <w:rsid w:val="008D56B6"/>
    <w:rsid w:val="008D5A52"/>
    <w:rsid w:val="008D5AD3"/>
    <w:rsid w:val="008D5FC3"/>
    <w:rsid w:val="008D61F3"/>
    <w:rsid w:val="008D6926"/>
    <w:rsid w:val="008D6C02"/>
    <w:rsid w:val="008D6DCF"/>
    <w:rsid w:val="008D7105"/>
    <w:rsid w:val="008D7AA6"/>
    <w:rsid w:val="008D7EEC"/>
    <w:rsid w:val="008E00AB"/>
    <w:rsid w:val="008E033F"/>
    <w:rsid w:val="008E038B"/>
    <w:rsid w:val="008E0B74"/>
    <w:rsid w:val="008E0BC8"/>
    <w:rsid w:val="008E122D"/>
    <w:rsid w:val="008E1238"/>
    <w:rsid w:val="008E1289"/>
    <w:rsid w:val="008E1A55"/>
    <w:rsid w:val="008E1BA4"/>
    <w:rsid w:val="008E1D58"/>
    <w:rsid w:val="008E21AB"/>
    <w:rsid w:val="008E242C"/>
    <w:rsid w:val="008E3104"/>
    <w:rsid w:val="008E31AF"/>
    <w:rsid w:val="008E35FA"/>
    <w:rsid w:val="008E3B7C"/>
    <w:rsid w:val="008E4768"/>
    <w:rsid w:val="008E47AD"/>
    <w:rsid w:val="008E499E"/>
    <w:rsid w:val="008E4F9E"/>
    <w:rsid w:val="008E5045"/>
    <w:rsid w:val="008E506E"/>
    <w:rsid w:val="008E5170"/>
    <w:rsid w:val="008E5267"/>
    <w:rsid w:val="008E5390"/>
    <w:rsid w:val="008E55C6"/>
    <w:rsid w:val="008E5C2C"/>
    <w:rsid w:val="008E5C51"/>
    <w:rsid w:val="008E64A9"/>
    <w:rsid w:val="008E6564"/>
    <w:rsid w:val="008E718E"/>
    <w:rsid w:val="008E73A5"/>
    <w:rsid w:val="008E7607"/>
    <w:rsid w:val="008E77A9"/>
    <w:rsid w:val="008E7870"/>
    <w:rsid w:val="008E7BDC"/>
    <w:rsid w:val="008F0565"/>
    <w:rsid w:val="008F066F"/>
    <w:rsid w:val="008F12A2"/>
    <w:rsid w:val="008F1A23"/>
    <w:rsid w:val="008F1AB7"/>
    <w:rsid w:val="008F1D9F"/>
    <w:rsid w:val="008F1FFD"/>
    <w:rsid w:val="008F22D8"/>
    <w:rsid w:val="008F3323"/>
    <w:rsid w:val="008F3DA5"/>
    <w:rsid w:val="008F4653"/>
    <w:rsid w:val="008F4B67"/>
    <w:rsid w:val="008F517A"/>
    <w:rsid w:val="008F5CA5"/>
    <w:rsid w:val="008F626D"/>
    <w:rsid w:val="008F6314"/>
    <w:rsid w:val="008F66BA"/>
    <w:rsid w:val="008F68FF"/>
    <w:rsid w:val="008F6B2F"/>
    <w:rsid w:val="008F6D8B"/>
    <w:rsid w:val="008F733F"/>
    <w:rsid w:val="008F7992"/>
    <w:rsid w:val="008F7A6D"/>
    <w:rsid w:val="00900510"/>
    <w:rsid w:val="0090061B"/>
    <w:rsid w:val="00900733"/>
    <w:rsid w:val="00900777"/>
    <w:rsid w:val="00900F06"/>
    <w:rsid w:val="0090105A"/>
    <w:rsid w:val="00901A7F"/>
    <w:rsid w:val="00902B19"/>
    <w:rsid w:val="00902C36"/>
    <w:rsid w:val="0090407B"/>
    <w:rsid w:val="009044A8"/>
    <w:rsid w:val="00904C2A"/>
    <w:rsid w:val="009050ED"/>
    <w:rsid w:val="0090513E"/>
    <w:rsid w:val="009058BC"/>
    <w:rsid w:val="0090619D"/>
    <w:rsid w:val="00906585"/>
    <w:rsid w:val="00906D7B"/>
    <w:rsid w:val="009073A3"/>
    <w:rsid w:val="009073B8"/>
    <w:rsid w:val="0090746F"/>
    <w:rsid w:val="00907928"/>
    <w:rsid w:val="00907ADB"/>
    <w:rsid w:val="00907DFA"/>
    <w:rsid w:val="00907DFB"/>
    <w:rsid w:val="00907F18"/>
    <w:rsid w:val="0091003A"/>
    <w:rsid w:val="00910224"/>
    <w:rsid w:val="009104FA"/>
    <w:rsid w:val="009107C3"/>
    <w:rsid w:val="00910A18"/>
    <w:rsid w:val="00910A7B"/>
    <w:rsid w:val="00910D0C"/>
    <w:rsid w:val="00910F13"/>
    <w:rsid w:val="009117EB"/>
    <w:rsid w:val="00911914"/>
    <w:rsid w:val="00911C75"/>
    <w:rsid w:val="00911CD3"/>
    <w:rsid w:val="00911CEA"/>
    <w:rsid w:val="009121BF"/>
    <w:rsid w:val="00912F7F"/>
    <w:rsid w:val="009140ED"/>
    <w:rsid w:val="0091437B"/>
    <w:rsid w:val="00914383"/>
    <w:rsid w:val="009144D8"/>
    <w:rsid w:val="009150E2"/>
    <w:rsid w:val="009156BA"/>
    <w:rsid w:val="00915FAA"/>
    <w:rsid w:val="00915FDA"/>
    <w:rsid w:val="00916207"/>
    <w:rsid w:val="00916368"/>
    <w:rsid w:val="00916869"/>
    <w:rsid w:val="00916A5A"/>
    <w:rsid w:val="009171DC"/>
    <w:rsid w:val="00917CCF"/>
    <w:rsid w:val="00917E3E"/>
    <w:rsid w:val="0092039A"/>
    <w:rsid w:val="00920646"/>
    <w:rsid w:val="00920D16"/>
    <w:rsid w:val="009213CB"/>
    <w:rsid w:val="009219C5"/>
    <w:rsid w:val="00921C48"/>
    <w:rsid w:val="00921D0A"/>
    <w:rsid w:val="00921DAC"/>
    <w:rsid w:val="00922512"/>
    <w:rsid w:val="00922699"/>
    <w:rsid w:val="00922937"/>
    <w:rsid w:val="0092297E"/>
    <w:rsid w:val="00923438"/>
    <w:rsid w:val="0092353F"/>
    <w:rsid w:val="00923586"/>
    <w:rsid w:val="009245C4"/>
    <w:rsid w:val="009253F3"/>
    <w:rsid w:val="00925482"/>
    <w:rsid w:val="0092593C"/>
    <w:rsid w:val="00925A4A"/>
    <w:rsid w:val="00925B5A"/>
    <w:rsid w:val="00925C07"/>
    <w:rsid w:val="0092748C"/>
    <w:rsid w:val="009304B6"/>
    <w:rsid w:val="0093055C"/>
    <w:rsid w:val="00930B5C"/>
    <w:rsid w:val="00930C03"/>
    <w:rsid w:val="0093146D"/>
    <w:rsid w:val="009328EB"/>
    <w:rsid w:val="00932CCA"/>
    <w:rsid w:val="009332B2"/>
    <w:rsid w:val="009338EC"/>
    <w:rsid w:val="00933B42"/>
    <w:rsid w:val="00933BA0"/>
    <w:rsid w:val="00933EF8"/>
    <w:rsid w:val="00934696"/>
    <w:rsid w:val="00934890"/>
    <w:rsid w:val="00934C0C"/>
    <w:rsid w:val="00934F3C"/>
    <w:rsid w:val="0093572A"/>
    <w:rsid w:val="009358AF"/>
    <w:rsid w:val="009358D5"/>
    <w:rsid w:val="00936220"/>
    <w:rsid w:val="009369B3"/>
    <w:rsid w:val="00936E3E"/>
    <w:rsid w:val="00937204"/>
    <w:rsid w:val="00937245"/>
    <w:rsid w:val="009373C7"/>
    <w:rsid w:val="00937AC6"/>
    <w:rsid w:val="009405EC"/>
    <w:rsid w:val="00940A80"/>
    <w:rsid w:val="00940CF6"/>
    <w:rsid w:val="0094172D"/>
    <w:rsid w:val="009418B2"/>
    <w:rsid w:val="00941D1B"/>
    <w:rsid w:val="00941D89"/>
    <w:rsid w:val="00941F00"/>
    <w:rsid w:val="0094290E"/>
    <w:rsid w:val="00942B75"/>
    <w:rsid w:val="009431B2"/>
    <w:rsid w:val="009436F2"/>
    <w:rsid w:val="00943F5F"/>
    <w:rsid w:val="0094447C"/>
    <w:rsid w:val="009445B7"/>
    <w:rsid w:val="009446DB"/>
    <w:rsid w:val="00944703"/>
    <w:rsid w:val="00944FEB"/>
    <w:rsid w:val="00945430"/>
    <w:rsid w:val="009456F3"/>
    <w:rsid w:val="00945B79"/>
    <w:rsid w:val="00945C68"/>
    <w:rsid w:val="00945FD2"/>
    <w:rsid w:val="009462AE"/>
    <w:rsid w:val="009462C9"/>
    <w:rsid w:val="009465CB"/>
    <w:rsid w:val="009465DD"/>
    <w:rsid w:val="00946975"/>
    <w:rsid w:val="00946A8B"/>
    <w:rsid w:val="00947435"/>
    <w:rsid w:val="00947617"/>
    <w:rsid w:val="00947A05"/>
    <w:rsid w:val="00947C96"/>
    <w:rsid w:val="00947C9E"/>
    <w:rsid w:val="009500B3"/>
    <w:rsid w:val="009502EA"/>
    <w:rsid w:val="009505DD"/>
    <w:rsid w:val="00950857"/>
    <w:rsid w:val="00950D07"/>
    <w:rsid w:val="009511B4"/>
    <w:rsid w:val="00951539"/>
    <w:rsid w:val="00951B9B"/>
    <w:rsid w:val="0095283B"/>
    <w:rsid w:val="009528D7"/>
    <w:rsid w:val="00952B77"/>
    <w:rsid w:val="00952CF2"/>
    <w:rsid w:val="00952DC8"/>
    <w:rsid w:val="009537D3"/>
    <w:rsid w:val="00953E28"/>
    <w:rsid w:val="009542BE"/>
    <w:rsid w:val="00954469"/>
    <w:rsid w:val="00954E54"/>
    <w:rsid w:val="0095510E"/>
    <w:rsid w:val="00955CC3"/>
    <w:rsid w:val="00956409"/>
    <w:rsid w:val="00956A28"/>
    <w:rsid w:val="00956D42"/>
    <w:rsid w:val="0095706F"/>
    <w:rsid w:val="009600AF"/>
    <w:rsid w:val="009601EC"/>
    <w:rsid w:val="00961014"/>
    <w:rsid w:val="00962939"/>
    <w:rsid w:val="0096296B"/>
    <w:rsid w:val="00963323"/>
    <w:rsid w:val="00963573"/>
    <w:rsid w:val="00964C0C"/>
    <w:rsid w:val="00964E1A"/>
    <w:rsid w:val="009652F4"/>
    <w:rsid w:val="0096572E"/>
    <w:rsid w:val="009659B7"/>
    <w:rsid w:val="00965AD2"/>
    <w:rsid w:val="009660EC"/>
    <w:rsid w:val="0096612A"/>
    <w:rsid w:val="0096634A"/>
    <w:rsid w:val="0096639F"/>
    <w:rsid w:val="009664B2"/>
    <w:rsid w:val="0096678C"/>
    <w:rsid w:val="00966CAD"/>
    <w:rsid w:val="00966CB6"/>
    <w:rsid w:val="009670DD"/>
    <w:rsid w:val="00967CFE"/>
    <w:rsid w:val="009700FF"/>
    <w:rsid w:val="00970DE0"/>
    <w:rsid w:val="00972455"/>
    <w:rsid w:val="009724D9"/>
    <w:rsid w:val="009725D3"/>
    <w:rsid w:val="0097337E"/>
    <w:rsid w:val="00973923"/>
    <w:rsid w:val="00974428"/>
    <w:rsid w:val="00974444"/>
    <w:rsid w:val="00974450"/>
    <w:rsid w:val="00974860"/>
    <w:rsid w:val="00974CFE"/>
    <w:rsid w:val="00975337"/>
    <w:rsid w:val="009753D0"/>
    <w:rsid w:val="009753D4"/>
    <w:rsid w:val="009757F6"/>
    <w:rsid w:val="009758DA"/>
    <w:rsid w:val="00975C7C"/>
    <w:rsid w:val="00975F44"/>
    <w:rsid w:val="00976419"/>
    <w:rsid w:val="009769DD"/>
    <w:rsid w:val="0097701C"/>
    <w:rsid w:val="00977216"/>
    <w:rsid w:val="00977A1B"/>
    <w:rsid w:val="00977A90"/>
    <w:rsid w:val="00980431"/>
    <w:rsid w:val="00980CF4"/>
    <w:rsid w:val="009814D6"/>
    <w:rsid w:val="00981EE5"/>
    <w:rsid w:val="00982143"/>
    <w:rsid w:val="00982943"/>
    <w:rsid w:val="00982B84"/>
    <w:rsid w:val="00982C3F"/>
    <w:rsid w:val="00983894"/>
    <w:rsid w:val="0098389B"/>
    <w:rsid w:val="00983CEB"/>
    <w:rsid w:val="00984586"/>
    <w:rsid w:val="0098488C"/>
    <w:rsid w:val="00984B95"/>
    <w:rsid w:val="00984D88"/>
    <w:rsid w:val="00985AB2"/>
    <w:rsid w:val="00985D85"/>
    <w:rsid w:val="009866A5"/>
    <w:rsid w:val="0098694B"/>
    <w:rsid w:val="00986A19"/>
    <w:rsid w:val="0098760B"/>
    <w:rsid w:val="00987672"/>
    <w:rsid w:val="00987723"/>
    <w:rsid w:val="00987DDA"/>
    <w:rsid w:val="009900D1"/>
    <w:rsid w:val="009903BF"/>
    <w:rsid w:val="009905DC"/>
    <w:rsid w:val="00990605"/>
    <w:rsid w:val="00990C80"/>
    <w:rsid w:val="00990CB9"/>
    <w:rsid w:val="00990F3F"/>
    <w:rsid w:val="00990F8C"/>
    <w:rsid w:val="00991DC6"/>
    <w:rsid w:val="00991DF2"/>
    <w:rsid w:val="00991FB2"/>
    <w:rsid w:val="00992022"/>
    <w:rsid w:val="00993772"/>
    <w:rsid w:val="009938AB"/>
    <w:rsid w:val="00993A5A"/>
    <w:rsid w:val="00994C29"/>
    <w:rsid w:val="009958D5"/>
    <w:rsid w:val="00995A59"/>
    <w:rsid w:val="00995B85"/>
    <w:rsid w:val="0099627C"/>
    <w:rsid w:val="00997391"/>
    <w:rsid w:val="00997D48"/>
    <w:rsid w:val="009A0126"/>
    <w:rsid w:val="009A055F"/>
    <w:rsid w:val="009A0626"/>
    <w:rsid w:val="009A0862"/>
    <w:rsid w:val="009A1294"/>
    <w:rsid w:val="009A1584"/>
    <w:rsid w:val="009A19EF"/>
    <w:rsid w:val="009A1B4B"/>
    <w:rsid w:val="009A1D07"/>
    <w:rsid w:val="009A21AC"/>
    <w:rsid w:val="009A2DF7"/>
    <w:rsid w:val="009A31EE"/>
    <w:rsid w:val="009A35C9"/>
    <w:rsid w:val="009A3C0D"/>
    <w:rsid w:val="009A4C3C"/>
    <w:rsid w:val="009A51B5"/>
    <w:rsid w:val="009A54B9"/>
    <w:rsid w:val="009A5B2C"/>
    <w:rsid w:val="009A61A1"/>
    <w:rsid w:val="009A6DFB"/>
    <w:rsid w:val="009A7258"/>
    <w:rsid w:val="009A7DEB"/>
    <w:rsid w:val="009B01BD"/>
    <w:rsid w:val="009B041C"/>
    <w:rsid w:val="009B0C10"/>
    <w:rsid w:val="009B0D77"/>
    <w:rsid w:val="009B2149"/>
    <w:rsid w:val="009B29E8"/>
    <w:rsid w:val="009B2A51"/>
    <w:rsid w:val="009B2D47"/>
    <w:rsid w:val="009B339D"/>
    <w:rsid w:val="009B33E9"/>
    <w:rsid w:val="009B3681"/>
    <w:rsid w:val="009B3E37"/>
    <w:rsid w:val="009B43F4"/>
    <w:rsid w:val="009B4DAD"/>
    <w:rsid w:val="009B5355"/>
    <w:rsid w:val="009B5763"/>
    <w:rsid w:val="009B5832"/>
    <w:rsid w:val="009B64D0"/>
    <w:rsid w:val="009B6954"/>
    <w:rsid w:val="009B70D5"/>
    <w:rsid w:val="009B7725"/>
    <w:rsid w:val="009B789B"/>
    <w:rsid w:val="009B7B05"/>
    <w:rsid w:val="009C0E08"/>
    <w:rsid w:val="009C0FE5"/>
    <w:rsid w:val="009C115B"/>
    <w:rsid w:val="009C11C0"/>
    <w:rsid w:val="009C12AE"/>
    <w:rsid w:val="009C1CE1"/>
    <w:rsid w:val="009C2376"/>
    <w:rsid w:val="009C285C"/>
    <w:rsid w:val="009C2ADA"/>
    <w:rsid w:val="009C2DFC"/>
    <w:rsid w:val="009C2F3F"/>
    <w:rsid w:val="009C309D"/>
    <w:rsid w:val="009C34A4"/>
    <w:rsid w:val="009C34E7"/>
    <w:rsid w:val="009C37F0"/>
    <w:rsid w:val="009C3CA5"/>
    <w:rsid w:val="009C3D9B"/>
    <w:rsid w:val="009C4088"/>
    <w:rsid w:val="009C40F2"/>
    <w:rsid w:val="009C4402"/>
    <w:rsid w:val="009C4CF1"/>
    <w:rsid w:val="009C4FAA"/>
    <w:rsid w:val="009C5868"/>
    <w:rsid w:val="009C58FB"/>
    <w:rsid w:val="009C5C57"/>
    <w:rsid w:val="009C5F02"/>
    <w:rsid w:val="009C5F59"/>
    <w:rsid w:val="009C61FD"/>
    <w:rsid w:val="009C6881"/>
    <w:rsid w:val="009C69DB"/>
    <w:rsid w:val="009C6BA4"/>
    <w:rsid w:val="009C7308"/>
    <w:rsid w:val="009D0292"/>
    <w:rsid w:val="009D02CF"/>
    <w:rsid w:val="009D0386"/>
    <w:rsid w:val="009D0BE4"/>
    <w:rsid w:val="009D0D42"/>
    <w:rsid w:val="009D11ED"/>
    <w:rsid w:val="009D19AA"/>
    <w:rsid w:val="009D1F03"/>
    <w:rsid w:val="009D2133"/>
    <w:rsid w:val="009D21D1"/>
    <w:rsid w:val="009D222C"/>
    <w:rsid w:val="009D2682"/>
    <w:rsid w:val="009D28F9"/>
    <w:rsid w:val="009D296C"/>
    <w:rsid w:val="009D2CA8"/>
    <w:rsid w:val="009D2CE1"/>
    <w:rsid w:val="009D2E9F"/>
    <w:rsid w:val="009D2F00"/>
    <w:rsid w:val="009D3886"/>
    <w:rsid w:val="009D3D46"/>
    <w:rsid w:val="009D3DDA"/>
    <w:rsid w:val="009D40F1"/>
    <w:rsid w:val="009D4530"/>
    <w:rsid w:val="009D496A"/>
    <w:rsid w:val="009D53A5"/>
    <w:rsid w:val="009D57A7"/>
    <w:rsid w:val="009D5CD2"/>
    <w:rsid w:val="009D61D3"/>
    <w:rsid w:val="009D641C"/>
    <w:rsid w:val="009D70C9"/>
    <w:rsid w:val="009D79B4"/>
    <w:rsid w:val="009D7E68"/>
    <w:rsid w:val="009E047D"/>
    <w:rsid w:val="009E092B"/>
    <w:rsid w:val="009E1389"/>
    <w:rsid w:val="009E2847"/>
    <w:rsid w:val="009E2DF8"/>
    <w:rsid w:val="009E30CD"/>
    <w:rsid w:val="009E325A"/>
    <w:rsid w:val="009E35E7"/>
    <w:rsid w:val="009E364B"/>
    <w:rsid w:val="009E4423"/>
    <w:rsid w:val="009E4696"/>
    <w:rsid w:val="009E475F"/>
    <w:rsid w:val="009E4FB7"/>
    <w:rsid w:val="009E50C2"/>
    <w:rsid w:val="009E548E"/>
    <w:rsid w:val="009E5550"/>
    <w:rsid w:val="009E63D0"/>
    <w:rsid w:val="009E646C"/>
    <w:rsid w:val="009E6935"/>
    <w:rsid w:val="009E6F19"/>
    <w:rsid w:val="009E7722"/>
    <w:rsid w:val="009E7749"/>
    <w:rsid w:val="009E7873"/>
    <w:rsid w:val="009E7BC3"/>
    <w:rsid w:val="009E7C77"/>
    <w:rsid w:val="009E7DDF"/>
    <w:rsid w:val="009E7E97"/>
    <w:rsid w:val="009E7EDF"/>
    <w:rsid w:val="009F02DF"/>
    <w:rsid w:val="009F041F"/>
    <w:rsid w:val="009F04B3"/>
    <w:rsid w:val="009F04E5"/>
    <w:rsid w:val="009F0559"/>
    <w:rsid w:val="009F07F3"/>
    <w:rsid w:val="009F0A59"/>
    <w:rsid w:val="009F1BE4"/>
    <w:rsid w:val="009F2034"/>
    <w:rsid w:val="009F20E8"/>
    <w:rsid w:val="009F2C17"/>
    <w:rsid w:val="009F398F"/>
    <w:rsid w:val="009F39A8"/>
    <w:rsid w:val="009F39EA"/>
    <w:rsid w:val="009F3AD1"/>
    <w:rsid w:val="009F3BEA"/>
    <w:rsid w:val="009F3E30"/>
    <w:rsid w:val="009F4000"/>
    <w:rsid w:val="009F4AEA"/>
    <w:rsid w:val="009F50A2"/>
    <w:rsid w:val="009F555B"/>
    <w:rsid w:val="009F55C8"/>
    <w:rsid w:val="009F58D0"/>
    <w:rsid w:val="009F6234"/>
    <w:rsid w:val="009F64A5"/>
    <w:rsid w:val="009F698F"/>
    <w:rsid w:val="009F69F8"/>
    <w:rsid w:val="009F6C83"/>
    <w:rsid w:val="009F76C9"/>
    <w:rsid w:val="00A00189"/>
    <w:rsid w:val="00A00B34"/>
    <w:rsid w:val="00A011A8"/>
    <w:rsid w:val="00A01320"/>
    <w:rsid w:val="00A01781"/>
    <w:rsid w:val="00A0233F"/>
    <w:rsid w:val="00A0263F"/>
    <w:rsid w:val="00A02651"/>
    <w:rsid w:val="00A026F5"/>
    <w:rsid w:val="00A02A7A"/>
    <w:rsid w:val="00A02BF5"/>
    <w:rsid w:val="00A02DFC"/>
    <w:rsid w:val="00A02EFD"/>
    <w:rsid w:val="00A03128"/>
    <w:rsid w:val="00A0312C"/>
    <w:rsid w:val="00A031AF"/>
    <w:rsid w:val="00A031D3"/>
    <w:rsid w:val="00A03CC8"/>
    <w:rsid w:val="00A0441C"/>
    <w:rsid w:val="00A0491E"/>
    <w:rsid w:val="00A049BC"/>
    <w:rsid w:val="00A054F6"/>
    <w:rsid w:val="00A05572"/>
    <w:rsid w:val="00A0558C"/>
    <w:rsid w:val="00A05759"/>
    <w:rsid w:val="00A058A8"/>
    <w:rsid w:val="00A05F55"/>
    <w:rsid w:val="00A06102"/>
    <w:rsid w:val="00A06274"/>
    <w:rsid w:val="00A068F1"/>
    <w:rsid w:val="00A071E2"/>
    <w:rsid w:val="00A07278"/>
    <w:rsid w:val="00A0769C"/>
    <w:rsid w:val="00A078B0"/>
    <w:rsid w:val="00A079EE"/>
    <w:rsid w:val="00A07EDB"/>
    <w:rsid w:val="00A10557"/>
    <w:rsid w:val="00A1080F"/>
    <w:rsid w:val="00A10876"/>
    <w:rsid w:val="00A1088F"/>
    <w:rsid w:val="00A10BC6"/>
    <w:rsid w:val="00A1169F"/>
    <w:rsid w:val="00A1293E"/>
    <w:rsid w:val="00A12ABA"/>
    <w:rsid w:val="00A12F73"/>
    <w:rsid w:val="00A13665"/>
    <w:rsid w:val="00A13CDA"/>
    <w:rsid w:val="00A1414E"/>
    <w:rsid w:val="00A14374"/>
    <w:rsid w:val="00A14492"/>
    <w:rsid w:val="00A14655"/>
    <w:rsid w:val="00A14693"/>
    <w:rsid w:val="00A14920"/>
    <w:rsid w:val="00A15723"/>
    <w:rsid w:val="00A157BA"/>
    <w:rsid w:val="00A15FCE"/>
    <w:rsid w:val="00A161C1"/>
    <w:rsid w:val="00A17A13"/>
    <w:rsid w:val="00A17FC0"/>
    <w:rsid w:val="00A2032D"/>
    <w:rsid w:val="00A204B8"/>
    <w:rsid w:val="00A204F4"/>
    <w:rsid w:val="00A217A6"/>
    <w:rsid w:val="00A2196C"/>
    <w:rsid w:val="00A223B5"/>
    <w:rsid w:val="00A2276F"/>
    <w:rsid w:val="00A22D3F"/>
    <w:rsid w:val="00A22D87"/>
    <w:rsid w:val="00A23124"/>
    <w:rsid w:val="00A2339D"/>
    <w:rsid w:val="00A2363A"/>
    <w:rsid w:val="00A2382A"/>
    <w:rsid w:val="00A23EA4"/>
    <w:rsid w:val="00A24C7F"/>
    <w:rsid w:val="00A24D79"/>
    <w:rsid w:val="00A24DA9"/>
    <w:rsid w:val="00A24EE7"/>
    <w:rsid w:val="00A2655B"/>
    <w:rsid w:val="00A268C0"/>
    <w:rsid w:val="00A26DD8"/>
    <w:rsid w:val="00A27F32"/>
    <w:rsid w:val="00A30047"/>
    <w:rsid w:val="00A311E4"/>
    <w:rsid w:val="00A314E6"/>
    <w:rsid w:val="00A31860"/>
    <w:rsid w:val="00A31AA9"/>
    <w:rsid w:val="00A31DB8"/>
    <w:rsid w:val="00A31EBE"/>
    <w:rsid w:val="00A32B09"/>
    <w:rsid w:val="00A330D8"/>
    <w:rsid w:val="00A3318C"/>
    <w:rsid w:val="00A335AF"/>
    <w:rsid w:val="00A34157"/>
    <w:rsid w:val="00A34FB1"/>
    <w:rsid w:val="00A34FC5"/>
    <w:rsid w:val="00A35343"/>
    <w:rsid w:val="00A35654"/>
    <w:rsid w:val="00A35DBC"/>
    <w:rsid w:val="00A36311"/>
    <w:rsid w:val="00A36475"/>
    <w:rsid w:val="00A3693E"/>
    <w:rsid w:val="00A37160"/>
    <w:rsid w:val="00A374D3"/>
    <w:rsid w:val="00A3768B"/>
    <w:rsid w:val="00A377FE"/>
    <w:rsid w:val="00A37D99"/>
    <w:rsid w:val="00A37E13"/>
    <w:rsid w:val="00A40075"/>
    <w:rsid w:val="00A401E6"/>
    <w:rsid w:val="00A40552"/>
    <w:rsid w:val="00A405A0"/>
    <w:rsid w:val="00A4072F"/>
    <w:rsid w:val="00A408DB"/>
    <w:rsid w:val="00A40D34"/>
    <w:rsid w:val="00A41C62"/>
    <w:rsid w:val="00A41F56"/>
    <w:rsid w:val="00A421B6"/>
    <w:rsid w:val="00A42589"/>
    <w:rsid w:val="00A4281F"/>
    <w:rsid w:val="00A42F26"/>
    <w:rsid w:val="00A43895"/>
    <w:rsid w:val="00A43BDD"/>
    <w:rsid w:val="00A45200"/>
    <w:rsid w:val="00A4533B"/>
    <w:rsid w:val="00A4569E"/>
    <w:rsid w:val="00A457EE"/>
    <w:rsid w:val="00A458DF"/>
    <w:rsid w:val="00A45ABB"/>
    <w:rsid w:val="00A4649E"/>
    <w:rsid w:val="00A46C40"/>
    <w:rsid w:val="00A46FFF"/>
    <w:rsid w:val="00A4709D"/>
    <w:rsid w:val="00A47368"/>
    <w:rsid w:val="00A473EC"/>
    <w:rsid w:val="00A476EA"/>
    <w:rsid w:val="00A47A61"/>
    <w:rsid w:val="00A5126A"/>
    <w:rsid w:val="00A524BE"/>
    <w:rsid w:val="00A52801"/>
    <w:rsid w:val="00A52B7E"/>
    <w:rsid w:val="00A53050"/>
    <w:rsid w:val="00A53180"/>
    <w:rsid w:val="00A538CE"/>
    <w:rsid w:val="00A53903"/>
    <w:rsid w:val="00A53DA8"/>
    <w:rsid w:val="00A53F33"/>
    <w:rsid w:val="00A5413A"/>
    <w:rsid w:val="00A555B8"/>
    <w:rsid w:val="00A55A47"/>
    <w:rsid w:val="00A55B27"/>
    <w:rsid w:val="00A55C08"/>
    <w:rsid w:val="00A56B17"/>
    <w:rsid w:val="00A56BC8"/>
    <w:rsid w:val="00A56E95"/>
    <w:rsid w:val="00A57003"/>
    <w:rsid w:val="00A57295"/>
    <w:rsid w:val="00A5734B"/>
    <w:rsid w:val="00A603F0"/>
    <w:rsid w:val="00A60A27"/>
    <w:rsid w:val="00A61081"/>
    <w:rsid w:val="00A61248"/>
    <w:rsid w:val="00A6165E"/>
    <w:rsid w:val="00A61961"/>
    <w:rsid w:val="00A6208A"/>
    <w:rsid w:val="00A620F5"/>
    <w:rsid w:val="00A62152"/>
    <w:rsid w:val="00A623DB"/>
    <w:rsid w:val="00A6262F"/>
    <w:rsid w:val="00A628E1"/>
    <w:rsid w:val="00A62D85"/>
    <w:rsid w:val="00A63266"/>
    <w:rsid w:val="00A63612"/>
    <w:rsid w:val="00A640A9"/>
    <w:rsid w:val="00A64537"/>
    <w:rsid w:val="00A6459F"/>
    <w:rsid w:val="00A64F11"/>
    <w:rsid w:val="00A65027"/>
    <w:rsid w:val="00A654D5"/>
    <w:rsid w:val="00A655A4"/>
    <w:rsid w:val="00A660FB"/>
    <w:rsid w:val="00A661A6"/>
    <w:rsid w:val="00A66306"/>
    <w:rsid w:val="00A66933"/>
    <w:rsid w:val="00A66A06"/>
    <w:rsid w:val="00A66DEA"/>
    <w:rsid w:val="00A66E95"/>
    <w:rsid w:val="00A670AA"/>
    <w:rsid w:val="00A67322"/>
    <w:rsid w:val="00A67739"/>
    <w:rsid w:val="00A679CC"/>
    <w:rsid w:val="00A67E24"/>
    <w:rsid w:val="00A7024E"/>
    <w:rsid w:val="00A70F31"/>
    <w:rsid w:val="00A72905"/>
    <w:rsid w:val="00A72A84"/>
    <w:rsid w:val="00A7371F"/>
    <w:rsid w:val="00A737C2"/>
    <w:rsid w:val="00A738AE"/>
    <w:rsid w:val="00A73990"/>
    <w:rsid w:val="00A73C15"/>
    <w:rsid w:val="00A73CD1"/>
    <w:rsid w:val="00A74185"/>
    <w:rsid w:val="00A7496E"/>
    <w:rsid w:val="00A74DD3"/>
    <w:rsid w:val="00A751F2"/>
    <w:rsid w:val="00A75CD7"/>
    <w:rsid w:val="00A76122"/>
    <w:rsid w:val="00A76751"/>
    <w:rsid w:val="00A76E05"/>
    <w:rsid w:val="00A775C7"/>
    <w:rsid w:val="00A77D21"/>
    <w:rsid w:val="00A8083D"/>
    <w:rsid w:val="00A808A7"/>
    <w:rsid w:val="00A810BB"/>
    <w:rsid w:val="00A817B5"/>
    <w:rsid w:val="00A81C4E"/>
    <w:rsid w:val="00A821AB"/>
    <w:rsid w:val="00A8277E"/>
    <w:rsid w:val="00A82B0D"/>
    <w:rsid w:val="00A82CF5"/>
    <w:rsid w:val="00A831EA"/>
    <w:rsid w:val="00A837C4"/>
    <w:rsid w:val="00A83BED"/>
    <w:rsid w:val="00A843A8"/>
    <w:rsid w:val="00A84D83"/>
    <w:rsid w:val="00A84E6C"/>
    <w:rsid w:val="00A855AE"/>
    <w:rsid w:val="00A8572B"/>
    <w:rsid w:val="00A8592B"/>
    <w:rsid w:val="00A861BF"/>
    <w:rsid w:val="00A86909"/>
    <w:rsid w:val="00A8699E"/>
    <w:rsid w:val="00A870EB"/>
    <w:rsid w:val="00A87492"/>
    <w:rsid w:val="00A87E41"/>
    <w:rsid w:val="00A90803"/>
    <w:rsid w:val="00A91237"/>
    <w:rsid w:val="00A912CE"/>
    <w:rsid w:val="00A914CB"/>
    <w:rsid w:val="00A91B43"/>
    <w:rsid w:val="00A91DE5"/>
    <w:rsid w:val="00A91DF0"/>
    <w:rsid w:val="00A922C4"/>
    <w:rsid w:val="00A92444"/>
    <w:rsid w:val="00A925A9"/>
    <w:rsid w:val="00A927D3"/>
    <w:rsid w:val="00A933CD"/>
    <w:rsid w:val="00A936CA"/>
    <w:rsid w:val="00A93737"/>
    <w:rsid w:val="00A938E3"/>
    <w:rsid w:val="00A93EDB"/>
    <w:rsid w:val="00A94A37"/>
    <w:rsid w:val="00A9516C"/>
    <w:rsid w:val="00A95414"/>
    <w:rsid w:val="00A958F6"/>
    <w:rsid w:val="00A959FC"/>
    <w:rsid w:val="00A95BAF"/>
    <w:rsid w:val="00A96197"/>
    <w:rsid w:val="00A96556"/>
    <w:rsid w:val="00A96C41"/>
    <w:rsid w:val="00A9723F"/>
    <w:rsid w:val="00A97368"/>
    <w:rsid w:val="00A97BED"/>
    <w:rsid w:val="00A97E9E"/>
    <w:rsid w:val="00AA00F8"/>
    <w:rsid w:val="00AA0A49"/>
    <w:rsid w:val="00AA0A7E"/>
    <w:rsid w:val="00AA0F68"/>
    <w:rsid w:val="00AA1277"/>
    <w:rsid w:val="00AA1A59"/>
    <w:rsid w:val="00AA1CD0"/>
    <w:rsid w:val="00AA356B"/>
    <w:rsid w:val="00AA3574"/>
    <w:rsid w:val="00AA472E"/>
    <w:rsid w:val="00AA4A0F"/>
    <w:rsid w:val="00AA4B53"/>
    <w:rsid w:val="00AA525B"/>
    <w:rsid w:val="00AA54D7"/>
    <w:rsid w:val="00AA556C"/>
    <w:rsid w:val="00AA6257"/>
    <w:rsid w:val="00AA652C"/>
    <w:rsid w:val="00AA6981"/>
    <w:rsid w:val="00AA6A86"/>
    <w:rsid w:val="00AA6F35"/>
    <w:rsid w:val="00AA6F7C"/>
    <w:rsid w:val="00AA775A"/>
    <w:rsid w:val="00AA7BDE"/>
    <w:rsid w:val="00AB0005"/>
    <w:rsid w:val="00AB0012"/>
    <w:rsid w:val="00AB04C8"/>
    <w:rsid w:val="00AB1288"/>
    <w:rsid w:val="00AB130E"/>
    <w:rsid w:val="00AB1540"/>
    <w:rsid w:val="00AB1906"/>
    <w:rsid w:val="00AB1D21"/>
    <w:rsid w:val="00AB2079"/>
    <w:rsid w:val="00AB2100"/>
    <w:rsid w:val="00AB2279"/>
    <w:rsid w:val="00AB24D8"/>
    <w:rsid w:val="00AB2AAF"/>
    <w:rsid w:val="00AB2AED"/>
    <w:rsid w:val="00AB2C7F"/>
    <w:rsid w:val="00AB3FBF"/>
    <w:rsid w:val="00AB40CA"/>
    <w:rsid w:val="00AB4989"/>
    <w:rsid w:val="00AB4B03"/>
    <w:rsid w:val="00AB4DE8"/>
    <w:rsid w:val="00AB57C7"/>
    <w:rsid w:val="00AB59F5"/>
    <w:rsid w:val="00AB5B2B"/>
    <w:rsid w:val="00AB6D78"/>
    <w:rsid w:val="00AB6D9D"/>
    <w:rsid w:val="00AB6FEB"/>
    <w:rsid w:val="00AB7249"/>
    <w:rsid w:val="00AB7504"/>
    <w:rsid w:val="00AB760E"/>
    <w:rsid w:val="00AB796D"/>
    <w:rsid w:val="00AC10D5"/>
    <w:rsid w:val="00AC1BA9"/>
    <w:rsid w:val="00AC1C50"/>
    <w:rsid w:val="00AC1F29"/>
    <w:rsid w:val="00AC1F85"/>
    <w:rsid w:val="00AC29FA"/>
    <w:rsid w:val="00AC2B5A"/>
    <w:rsid w:val="00AC3746"/>
    <w:rsid w:val="00AC3A93"/>
    <w:rsid w:val="00AC3C5B"/>
    <w:rsid w:val="00AC40C3"/>
    <w:rsid w:val="00AC43C7"/>
    <w:rsid w:val="00AC455F"/>
    <w:rsid w:val="00AC480A"/>
    <w:rsid w:val="00AC5183"/>
    <w:rsid w:val="00AC5701"/>
    <w:rsid w:val="00AC5984"/>
    <w:rsid w:val="00AC5CBB"/>
    <w:rsid w:val="00AC5F45"/>
    <w:rsid w:val="00AC605E"/>
    <w:rsid w:val="00AC699B"/>
    <w:rsid w:val="00AC6D75"/>
    <w:rsid w:val="00AC6EE7"/>
    <w:rsid w:val="00AC6F7E"/>
    <w:rsid w:val="00AC7AB9"/>
    <w:rsid w:val="00AC7DA5"/>
    <w:rsid w:val="00AD02AD"/>
    <w:rsid w:val="00AD09E4"/>
    <w:rsid w:val="00AD0AAA"/>
    <w:rsid w:val="00AD0B3A"/>
    <w:rsid w:val="00AD0EB7"/>
    <w:rsid w:val="00AD1366"/>
    <w:rsid w:val="00AD18F7"/>
    <w:rsid w:val="00AD1C27"/>
    <w:rsid w:val="00AD1DF7"/>
    <w:rsid w:val="00AD296F"/>
    <w:rsid w:val="00AD2C8F"/>
    <w:rsid w:val="00AD3032"/>
    <w:rsid w:val="00AD3051"/>
    <w:rsid w:val="00AD31E9"/>
    <w:rsid w:val="00AD3667"/>
    <w:rsid w:val="00AD36FD"/>
    <w:rsid w:val="00AD3907"/>
    <w:rsid w:val="00AD3BA4"/>
    <w:rsid w:val="00AD3F84"/>
    <w:rsid w:val="00AD502F"/>
    <w:rsid w:val="00AD5829"/>
    <w:rsid w:val="00AD5C98"/>
    <w:rsid w:val="00AD5D18"/>
    <w:rsid w:val="00AD6401"/>
    <w:rsid w:val="00AD69D0"/>
    <w:rsid w:val="00AD6C56"/>
    <w:rsid w:val="00AD6E72"/>
    <w:rsid w:val="00AD7545"/>
    <w:rsid w:val="00AD7ADE"/>
    <w:rsid w:val="00AD7E29"/>
    <w:rsid w:val="00AE0542"/>
    <w:rsid w:val="00AE0627"/>
    <w:rsid w:val="00AE09FA"/>
    <w:rsid w:val="00AE0D8C"/>
    <w:rsid w:val="00AE1634"/>
    <w:rsid w:val="00AE1716"/>
    <w:rsid w:val="00AE2446"/>
    <w:rsid w:val="00AE2C04"/>
    <w:rsid w:val="00AE31A1"/>
    <w:rsid w:val="00AE35A3"/>
    <w:rsid w:val="00AE35CE"/>
    <w:rsid w:val="00AE36C5"/>
    <w:rsid w:val="00AE3E75"/>
    <w:rsid w:val="00AE3FB9"/>
    <w:rsid w:val="00AE40A2"/>
    <w:rsid w:val="00AE41D3"/>
    <w:rsid w:val="00AE4325"/>
    <w:rsid w:val="00AE46BB"/>
    <w:rsid w:val="00AE46D8"/>
    <w:rsid w:val="00AE4A9B"/>
    <w:rsid w:val="00AE50B3"/>
    <w:rsid w:val="00AE565A"/>
    <w:rsid w:val="00AE5B33"/>
    <w:rsid w:val="00AE5BA8"/>
    <w:rsid w:val="00AE5EFF"/>
    <w:rsid w:val="00AE6568"/>
    <w:rsid w:val="00AE6976"/>
    <w:rsid w:val="00AE7343"/>
    <w:rsid w:val="00AE7893"/>
    <w:rsid w:val="00AE7BED"/>
    <w:rsid w:val="00AF04DB"/>
    <w:rsid w:val="00AF06BE"/>
    <w:rsid w:val="00AF1301"/>
    <w:rsid w:val="00AF17AF"/>
    <w:rsid w:val="00AF1F32"/>
    <w:rsid w:val="00AF378A"/>
    <w:rsid w:val="00AF4215"/>
    <w:rsid w:val="00AF42BA"/>
    <w:rsid w:val="00AF4CC6"/>
    <w:rsid w:val="00AF51A9"/>
    <w:rsid w:val="00AF5BD5"/>
    <w:rsid w:val="00AF628F"/>
    <w:rsid w:val="00AF62CD"/>
    <w:rsid w:val="00AF66D8"/>
    <w:rsid w:val="00AF693E"/>
    <w:rsid w:val="00AF6E5F"/>
    <w:rsid w:val="00AF73AF"/>
    <w:rsid w:val="00AF7CC7"/>
    <w:rsid w:val="00AF7DC3"/>
    <w:rsid w:val="00AF7F2C"/>
    <w:rsid w:val="00B01175"/>
    <w:rsid w:val="00B023AC"/>
    <w:rsid w:val="00B02994"/>
    <w:rsid w:val="00B02C4B"/>
    <w:rsid w:val="00B03187"/>
    <w:rsid w:val="00B03655"/>
    <w:rsid w:val="00B04179"/>
    <w:rsid w:val="00B044F9"/>
    <w:rsid w:val="00B04A55"/>
    <w:rsid w:val="00B04D4F"/>
    <w:rsid w:val="00B04D56"/>
    <w:rsid w:val="00B056C3"/>
    <w:rsid w:val="00B05942"/>
    <w:rsid w:val="00B05A1B"/>
    <w:rsid w:val="00B05C91"/>
    <w:rsid w:val="00B05E38"/>
    <w:rsid w:val="00B05F85"/>
    <w:rsid w:val="00B05FDF"/>
    <w:rsid w:val="00B06092"/>
    <w:rsid w:val="00B06AB8"/>
    <w:rsid w:val="00B06F90"/>
    <w:rsid w:val="00B07586"/>
    <w:rsid w:val="00B07626"/>
    <w:rsid w:val="00B10C69"/>
    <w:rsid w:val="00B110C6"/>
    <w:rsid w:val="00B11435"/>
    <w:rsid w:val="00B119F3"/>
    <w:rsid w:val="00B11A0E"/>
    <w:rsid w:val="00B1206A"/>
    <w:rsid w:val="00B12121"/>
    <w:rsid w:val="00B1233E"/>
    <w:rsid w:val="00B12764"/>
    <w:rsid w:val="00B128A9"/>
    <w:rsid w:val="00B129F2"/>
    <w:rsid w:val="00B1383C"/>
    <w:rsid w:val="00B13850"/>
    <w:rsid w:val="00B13BAD"/>
    <w:rsid w:val="00B13C61"/>
    <w:rsid w:val="00B147B3"/>
    <w:rsid w:val="00B14A67"/>
    <w:rsid w:val="00B151E1"/>
    <w:rsid w:val="00B1529D"/>
    <w:rsid w:val="00B1566D"/>
    <w:rsid w:val="00B1581D"/>
    <w:rsid w:val="00B158C8"/>
    <w:rsid w:val="00B159E8"/>
    <w:rsid w:val="00B15AEB"/>
    <w:rsid w:val="00B15DF2"/>
    <w:rsid w:val="00B15E44"/>
    <w:rsid w:val="00B162C9"/>
    <w:rsid w:val="00B162ED"/>
    <w:rsid w:val="00B162FC"/>
    <w:rsid w:val="00B163F0"/>
    <w:rsid w:val="00B170EC"/>
    <w:rsid w:val="00B171A2"/>
    <w:rsid w:val="00B177EF"/>
    <w:rsid w:val="00B17EA5"/>
    <w:rsid w:val="00B17FF0"/>
    <w:rsid w:val="00B20152"/>
    <w:rsid w:val="00B2022C"/>
    <w:rsid w:val="00B20B2A"/>
    <w:rsid w:val="00B20CF7"/>
    <w:rsid w:val="00B20E67"/>
    <w:rsid w:val="00B20EC7"/>
    <w:rsid w:val="00B21089"/>
    <w:rsid w:val="00B216EE"/>
    <w:rsid w:val="00B21E95"/>
    <w:rsid w:val="00B22DAB"/>
    <w:rsid w:val="00B230F4"/>
    <w:rsid w:val="00B238BE"/>
    <w:rsid w:val="00B23E27"/>
    <w:rsid w:val="00B23EA9"/>
    <w:rsid w:val="00B24D69"/>
    <w:rsid w:val="00B252B7"/>
    <w:rsid w:val="00B25ABE"/>
    <w:rsid w:val="00B26F34"/>
    <w:rsid w:val="00B27F46"/>
    <w:rsid w:val="00B30486"/>
    <w:rsid w:val="00B310E7"/>
    <w:rsid w:val="00B31454"/>
    <w:rsid w:val="00B31A14"/>
    <w:rsid w:val="00B31B7B"/>
    <w:rsid w:val="00B31E53"/>
    <w:rsid w:val="00B3251B"/>
    <w:rsid w:val="00B32AF6"/>
    <w:rsid w:val="00B330B0"/>
    <w:rsid w:val="00B3330C"/>
    <w:rsid w:val="00B339E2"/>
    <w:rsid w:val="00B33B41"/>
    <w:rsid w:val="00B33BE0"/>
    <w:rsid w:val="00B3418E"/>
    <w:rsid w:val="00B3428C"/>
    <w:rsid w:val="00B3449E"/>
    <w:rsid w:val="00B34605"/>
    <w:rsid w:val="00B346FB"/>
    <w:rsid w:val="00B34D8A"/>
    <w:rsid w:val="00B34DF9"/>
    <w:rsid w:val="00B34FE5"/>
    <w:rsid w:val="00B35241"/>
    <w:rsid w:val="00B3525B"/>
    <w:rsid w:val="00B35349"/>
    <w:rsid w:val="00B35468"/>
    <w:rsid w:val="00B356C0"/>
    <w:rsid w:val="00B359E2"/>
    <w:rsid w:val="00B35A03"/>
    <w:rsid w:val="00B35E93"/>
    <w:rsid w:val="00B365FF"/>
    <w:rsid w:val="00B36676"/>
    <w:rsid w:val="00B366BF"/>
    <w:rsid w:val="00B36CF9"/>
    <w:rsid w:val="00B37226"/>
    <w:rsid w:val="00B374FF"/>
    <w:rsid w:val="00B37A38"/>
    <w:rsid w:val="00B37B99"/>
    <w:rsid w:val="00B37E24"/>
    <w:rsid w:val="00B40223"/>
    <w:rsid w:val="00B408A9"/>
    <w:rsid w:val="00B40C6E"/>
    <w:rsid w:val="00B4131A"/>
    <w:rsid w:val="00B41917"/>
    <w:rsid w:val="00B42325"/>
    <w:rsid w:val="00B4265D"/>
    <w:rsid w:val="00B4289A"/>
    <w:rsid w:val="00B42FEC"/>
    <w:rsid w:val="00B439A7"/>
    <w:rsid w:val="00B4417F"/>
    <w:rsid w:val="00B44288"/>
    <w:rsid w:val="00B445F6"/>
    <w:rsid w:val="00B44FF2"/>
    <w:rsid w:val="00B45312"/>
    <w:rsid w:val="00B4585A"/>
    <w:rsid w:val="00B4610F"/>
    <w:rsid w:val="00B466C7"/>
    <w:rsid w:val="00B46724"/>
    <w:rsid w:val="00B46A82"/>
    <w:rsid w:val="00B46DA8"/>
    <w:rsid w:val="00B47072"/>
    <w:rsid w:val="00B47302"/>
    <w:rsid w:val="00B47932"/>
    <w:rsid w:val="00B47CAA"/>
    <w:rsid w:val="00B47FED"/>
    <w:rsid w:val="00B505CC"/>
    <w:rsid w:val="00B50A97"/>
    <w:rsid w:val="00B50C2C"/>
    <w:rsid w:val="00B50C65"/>
    <w:rsid w:val="00B50F37"/>
    <w:rsid w:val="00B5153B"/>
    <w:rsid w:val="00B516E6"/>
    <w:rsid w:val="00B51863"/>
    <w:rsid w:val="00B5188D"/>
    <w:rsid w:val="00B51A39"/>
    <w:rsid w:val="00B51F88"/>
    <w:rsid w:val="00B52180"/>
    <w:rsid w:val="00B52578"/>
    <w:rsid w:val="00B52705"/>
    <w:rsid w:val="00B529FC"/>
    <w:rsid w:val="00B53302"/>
    <w:rsid w:val="00B53A10"/>
    <w:rsid w:val="00B53DF0"/>
    <w:rsid w:val="00B5419F"/>
    <w:rsid w:val="00B54433"/>
    <w:rsid w:val="00B5447C"/>
    <w:rsid w:val="00B5563B"/>
    <w:rsid w:val="00B559BA"/>
    <w:rsid w:val="00B56597"/>
    <w:rsid w:val="00B5659C"/>
    <w:rsid w:val="00B56A6E"/>
    <w:rsid w:val="00B56A8C"/>
    <w:rsid w:val="00B56F51"/>
    <w:rsid w:val="00B57279"/>
    <w:rsid w:val="00B572A1"/>
    <w:rsid w:val="00B57324"/>
    <w:rsid w:val="00B573BE"/>
    <w:rsid w:val="00B57DE9"/>
    <w:rsid w:val="00B60837"/>
    <w:rsid w:val="00B60F8B"/>
    <w:rsid w:val="00B613AE"/>
    <w:rsid w:val="00B6143A"/>
    <w:rsid w:val="00B61F7D"/>
    <w:rsid w:val="00B6203F"/>
    <w:rsid w:val="00B622FB"/>
    <w:rsid w:val="00B62B07"/>
    <w:rsid w:val="00B62C0A"/>
    <w:rsid w:val="00B6321E"/>
    <w:rsid w:val="00B6325A"/>
    <w:rsid w:val="00B633A8"/>
    <w:rsid w:val="00B634DF"/>
    <w:rsid w:val="00B63A7D"/>
    <w:rsid w:val="00B63CED"/>
    <w:rsid w:val="00B645A4"/>
    <w:rsid w:val="00B64651"/>
    <w:rsid w:val="00B6467C"/>
    <w:rsid w:val="00B64851"/>
    <w:rsid w:val="00B64F52"/>
    <w:rsid w:val="00B656DE"/>
    <w:rsid w:val="00B65EE1"/>
    <w:rsid w:val="00B66927"/>
    <w:rsid w:val="00B66F7A"/>
    <w:rsid w:val="00B67419"/>
    <w:rsid w:val="00B67923"/>
    <w:rsid w:val="00B700FF"/>
    <w:rsid w:val="00B7015A"/>
    <w:rsid w:val="00B70B6E"/>
    <w:rsid w:val="00B70C8F"/>
    <w:rsid w:val="00B7122C"/>
    <w:rsid w:val="00B71283"/>
    <w:rsid w:val="00B71BB7"/>
    <w:rsid w:val="00B728C3"/>
    <w:rsid w:val="00B72E86"/>
    <w:rsid w:val="00B72F9C"/>
    <w:rsid w:val="00B73403"/>
    <w:rsid w:val="00B73453"/>
    <w:rsid w:val="00B734C1"/>
    <w:rsid w:val="00B734F4"/>
    <w:rsid w:val="00B7378D"/>
    <w:rsid w:val="00B738BA"/>
    <w:rsid w:val="00B73A1C"/>
    <w:rsid w:val="00B7423A"/>
    <w:rsid w:val="00B742ED"/>
    <w:rsid w:val="00B7431F"/>
    <w:rsid w:val="00B74B84"/>
    <w:rsid w:val="00B74BE4"/>
    <w:rsid w:val="00B75972"/>
    <w:rsid w:val="00B75DE0"/>
    <w:rsid w:val="00B7620E"/>
    <w:rsid w:val="00B7622A"/>
    <w:rsid w:val="00B76F1F"/>
    <w:rsid w:val="00B76FA4"/>
    <w:rsid w:val="00B76FDA"/>
    <w:rsid w:val="00B77308"/>
    <w:rsid w:val="00B77601"/>
    <w:rsid w:val="00B77C05"/>
    <w:rsid w:val="00B77C06"/>
    <w:rsid w:val="00B801A9"/>
    <w:rsid w:val="00B803B4"/>
    <w:rsid w:val="00B80563"/>
    <w:rsid w:val="00B809E9"/>
    <w:rsid w:val="00B80A7D"/>
    <w:rsid w:val="00B8194A"/>
    <w:rsid w:val="00B819CE"/>
    <w:rsid w:val="00B81A3E"/>
    <w:rsid w:val="00B81D1C"/>
    <w:rsid w:val="00B82189"/>
    <w:rsid w:val="00B8245D"/>
    <w:rsid w:val="00B82977"/>
    <w:rsid w:val="00B82A4A"/>
    <w:rsid w:val="00B82CCB"/>
    <w:rsid w:val="00B82CFF"/>
    <w:rsid w:val="00B83133"/>
    <w:rsid w:val="00B83251"/>
    <w:rsid w:val="00B833F2"/>
    <w:rsid w:val="00B8472B"/>
    <w:rsid w:val="00B84D94"/>
    <w:rsid w:val="00B85527"/>
    <w:rsid w:val="00B857D6"/>
    <w:rsid w:val="00B8593C"/>
    <w:rsid w:val="00B86461"/>
    <w:rsid w:val="00B8664F"/>
    <w:rsid w:val="00B86E4D"/>
    <w:rsid w:val="00B873D6"/>
    <w:rsid w:val="00B8789D"/>
    <w:rsid w:val="00B9023E"/>
    <w:rsid w:val="00B90465"/>
    <w:rsid w:val="00B91689"/>
    <w:rsid w:val="00B9175D"/>
    <w:rsid w:val="00B9183C"/>
    <w:rsid w:val="00B9205A"/>
    <w:rsid w:val="00B9213A"/>
    <w:rsid w:val="00B92217"/>
    <w:rsid w:val="00B9239E"/>
    <w:rsid w:val="00B92590"/>
    <w:rsid w:val="00B92D7E"/>
    <w:rsid w:val="00B93A1E"/>
    <w:rsid w:val="00B93A50"/>
    <w:rsid w:val="00B94767"/>
    <w:rsid w:val="00B947CE"/>
    <w:rsid w:val="00B94C6B"/>
    <w:rsid w:val="00B94C84"/>
    <w:rsid w:val="00B94FB2"/>
    <w:rsid w:val="00B95019"/>
    <w:rsid w:val="00B9562F"/>
    <w:rsid w:val="00B9572B"/>
    <w:rsid w:val="00B95A59"/>
    <w:rsid w:val="00B962FE"/>
    <w:rsid w:val="00B9650A"/>
    <w:rsid w:val="00B966BB"/>
    <w:rsid w:val="00B9741A"/>
    <w:rsid w:val="00BA07B7"/>
    <w:rsid w:val="00BA19FC"/>
    <w:rsid w:val="00BA1EE7"/>
    <w:rsid w:val="00BA2341"/>
    <w:rsid w:val="00BA2BB4"/>
    <w:rsid w:val="00BA2C50"/>
    <w:rsid w:val="00BA2FD4"/>
    <w:rsid w:val="00BA3076"/>
    <w:rsid w:val="00BA36C5"/>
    <w:rsid w:val="00BA3B7F"/>
    <w:rsid w:val="00BA3F3C"/>
    <w:rsid w:val="00BA41C0"/>
    <w:rsid w:val="00BA452E"/>
    <w:rsid w:val="00BA462E"/>
    <w:rsid w:val="00BA471B"/>
    <w:rsid w:val="00BA4A93"/>
    <w:rsid w:val="00BA4B9B"/>
    <w:rsid w:val="00BA4FDB"/>
    <w:rsid w:val="00BA508F"/>
    <w:rsid w:val="00BA5161"/>
    <w:rsid w:val="00BA5684"/>
    <w:rsid w:val="00BA5780"/>
    <w:rsid w:val="00BA5B8C"/>
    <w:rsid w:val="00BA610D"/>
    <w:rsid w:val="00BA61B4"/>
    <w:rsid w:val="00BA6622"/>
    <w:rsid w:val="00BA6971"/>
    <w:rsid w:val="00BA6A4F"/>
    <w:rsid w:val="00BA6A8E"/>
    <w:rsid w:val="00BA6DB1"/>
    <w:rsid w:val="00BA708F"/>
    <w:rsid w:val="00BB057B"/>
    <w:rsid w:val="00BB07F2"/>
    <w:rsid w:val="00BB17CC"/>
    <w:rsid w:val="00BB1E1C"/>
    <w:rsid w:val="00BB1E39"/>
    <w:rsid w:val="00BB2BA2"/>
    <w:rsid w:val="00BB366E"/>
    <w:rsid w:val="00BB3FF1"/>
    <w:rsid w:val="00BB504F"/>
    <w:rsid w:val="00BB5561"/>
    <w:rsid w:val="00BB590B"/>
    <w:rsid w:val="00BB5A0B"/>
    <w:rsid w:val="00BB7F3A"/>
    <w:rsid w:val="00BC0197"/>
    <w:rsid w:val="00BC0A0D"/>
    <w:rsid w:val="00BC0C4F"/>
    <w:rsid w:val="00BC0CCF"/>
    <w:rsid w:val="00BC0E6A"/>
    <w:rsid w:val="00BC1487"/>
    <w:rsid w:val="00BC24B1"/>
    <w:rsid w:val="00BC29AB"/>
    <w:rsid w:val="00BC2B85"/>
    <w:rsid w:val="00BC2DDB"/>
    <w:rsid w:val="00BC35C5"/>
    <w:rsid w:val="00BC364D"/>
    <w:rsid w:val="00BC3BCD"/>
    <w:rsid w:val="00BC4FB7"/>
    <w:rsid w:val="00BC5A8D"/>
    <w:rsid w:val="00BC5E2E"/>
    <w:rsid w:val="00BC6267"/>
    <w:rsid w:val="00BC6DE2"/>
    <w:rsid w:val="00BC714D"/>
    <w:rsid w:val="00BC7EFF"/>
    <w:rsid w:val="00BD0203"/>
    <w:rsid w:val="00BD11F4"/>
    <w:rsid w:val="00BD1248"/>
    <w:rsid w:val="00BD1475"/>
    <w:rsid w:val="00BD1A81"/>
    <w:rsid w:val="00BD1CF8"/>
    <w:rsid w:val="00BD227D"/>
    <w:rsid w:val="00BD2591"/>
    <w:rsid w:val="00BD284F"/>
    <w:rsid w:val="00BD287C"/>
    <w:rsid w:val="00BD29E8"/>
    <w:rsid w:val="00BD2F11"/>
    <w:rsid w:val="00BD352E"/>
    <w:rsid w:val="00BD3571"/>
    <w:rsid w:val="00BD3691"/>
    <w:rsid w:val="00BD3907"/>
    <w:rsid w:val="00BD3A5E"/>
    <w:rsid w:val="00BD3A70"/>
    <w:rsid w:val="00BD3FB8"/>
    <w:rsid w:val="00BD4389"/>
    <w:rsid w:val="00BD4E7F"/>
    <w:rsid w:val="00BD4EEE"/>
    <w:rsid w:val="00BD513D"/>
    <w:rsid w:val="00BD52C1"/>
    <w:rsid w:val="00BD6093"/>
    <w:rsid w:val="00BD6095"/>
    <w:rsid w:val="00BD611D"/>
    <w:rsid w:val="00BD6386"/>
    <w:rsid w:val="00BD6AAD"/>
    <w:rsid w:val="00BD6E6E"/>
    <w:rsid w:val="00BD6F13"/>
    <w:rsid w:val="00BD77A9"/>
    <w:rsid w:val="00BD7B69"/>
    <w:rsid w:val="00BD7BC4"/>
    <w:rsid w:val="00BE0195"/>
    <w:rsid w:val="00BE0952"/>
    <w:rsid w:val="00BE0DC3"/>
    <w:rsid w:val="00BE163C"/>
    <w:rsid w:val="00BE18BF"/>
    <w:rsid w:val="00BE1AD8"/>
    <w:rsid w:val="00BE1C0D"/>
    <w:rsid w:val="00BE20C1"/>
    <w:rsid w:val="00BE2238"/>
    <w:rsid w:val="00BE23F3"/>
    <w:rsid w:val="00BE251F"/>
    <w:rsid w:val="00BE2540"/>
    <w:rsid w:val="00BE2587"/>
    <w:rsid w:val="00BE278A"/>
    <w:rsid w:val="00BE27A8"/>
    <w:rsid w:val="00BE2AA6"/>
    <w:rsid w:val="00BE2D8F"/>
    <w:rsid w:val="00BE2F96"/>
    <w:rsid w:val="00BE34E9"/>
    <w:rsid w:val="00BE469D"/>
    <w:rsid w:val="00BE4735"/>
    <w:rsid w:val="00BE4790"/>
    <w:rsid w:val="00BE4C3E"/>
    <w:rsid w:val="00BE581C"/>
    <w:rsid w:val="00BE5881"/>
    <w:rsid w:val="00BE58E3"/>
    <w:rsid w:val="00BE5C7C"/>
    <w:rsid w:val="00BE744A"/>
    <w:rsid w:val="00BE7E58"/>
    <w:rsid w:val="00BE7FE9"/>
    <w:rsid w:val="00BF0926"/>
    <w:rsid w:val="00BF0A9C"/>
    <w:rsid w:val="00BF0FAE"/>
    <w:rsid w:val="00BF1576"/>
    <w:rsid w:val="00BF1B92"/>
    <w:rsid w:val="00BF1BFD"/>
    <w:rsid w:val="00BF1FA3"/>
    <w:rsid w:val="00BF3C7B"/>
    <w:rsid w:val="00BF42FA"/>
    <w:rsid w:val="00BF4CA3"/>
    <w:rsid w:val="00BF507A"/>
    <w:rsid w:val="00BF51B4"/>
    <w:rsid w:val="00BF568A"/>
    <w:rsid w:val="00BF5C15"/>
    <w:rsid w:val="00BF616D"/>
    <w:rsid w:val="00BF6596"/>
    <w:rsid w:val="00BF6967"/>
    <w:rsid w:val="00BF69A9"/>
    <w:rsid w:val="00BF7038"/>
    <w:rsid w:val="00BF7064"/>
    <w:rsid w:val="00BF7BCC"/>
    <w:rsid w:val="00BF7C69"/>
    <w:rsid w:val="00C002CD"/>
    <w:rsid w:val="00C008F4"/>
    <w:rsid w:val="00C010A7"/>
    <w:rsid w:val="00C01344"/>
    <w:rsid w:val="00C01517"/>
    <w:rsid w:val="00C01656"/>
    <w:rsid w:val="00C01E16"/>
    <w:rsid w:val="00C022F7"/>
    <w:rsid w:val="00C0273C"/>
    <w:rsid w:val="00C027F6"/>
    <w:rsid w:val="00C0280A"/>
    <w:rsid w:val="00C02874"/>
    <w:rsid w:val="00C035AF"/>
    <w:rsid w:val="00C035F9"/>
    <w:rsid w:val="00C036E2"/>
    <w:rsid w:val="00C03BB0"/>
    <w:rsid w:val="00C03DF9"/>
    <w:rsid w:val="00C04345"/>
    <w:rsid w:val="00C04FDF"/>
    <w:rsid w:val="00C05333"/>
    <w:rsid w:val="00C053AB"/>
    <w:rsid w:val="00C059C9"/>
    <w:rsid w:val="00C05FC1"/>
    <w:rsid w:val="00C0652B"/>
    <w:rsid w:val="00C06C6A"/>
    <w:rsid w:val="00C06FEE"/>
    <w:rsid w:val="00C078DC"/>
    <w:rsid w:val="00C10130"/>
    <w:rsid w:val="00C10263"/>
    <w:rsid w:val="00C110D2"/>
    <w:rsid w:val="00C11223"/>
    <w:rsid w:val="00C11752"/>
    <w:rsid w:val="00C11768"/>
    <w:rsid w:val="00C11983"/>
    <w:rsid w:val="00C12341"/>
    <w:rsid w:val="00C12798"/>
    <w:rsid w:val="00C13947"/>
    <w:rsid w:val="00C13B9A"/>
    <w:rsid w:val="00C14161"/>
    <w:rsid w:val="00C141D4"/>
    <w:rsid w:val="00C146F8"/>
    <w:rsid w:val="00C14758"/>
    <w:rsid w:val="00C14908"/>
    <w:rsid w:val="00C15852"/>
    <w:rsid w:val="00C1588E"/>
    <w:rsid w:val="00C15C40"/>
    <w:rsid w:val="00C15ED4"/>
    <w:rsid w:val="00C16A57"/>
    <w:rsid w:val="00C16D86"/>
    <w:rsid w:val="00C16DDD"/>
    <w:rsid w:val="00C17036"/>
    <w:rsid w:val="00C17AE5"/>
    <w:rsid w:val="00C17EED"/>
    <w:rsid w:val="00C208A1"/>
    <w:rsid w:val="00C20923"/>
    <w:rsid w:val="00C210C6"/>
    <w:rsid w:val="00C2122C"/>
    <w:rsid w:val="00C214F3"/>
    <w:rsid w:val="00C215F0"/>
    <w:rsid w:val="00C21635"/>
    <w:rsid w:val="00C21EDE"/>
    <w:rsid w:val="00C22109"/>
    <w:rsid w:val="00C22446"/>
    <w:rsid w:val="00C22546"/>
    <w:rsid w:val="00C227B1"/>
    <w:rsid w:val="00C22839"/>
    <w:rsid w:val="00C228A3"/>
    <w:rsid w:val="00C237AF"/>
    <w:rsid w:val="00C23A29"/>
    <w:rsid w:val="00C23C68"/>
    <w:rsid w:val="00C247CF"/>
    <w:rsid w:val="00C24A10"/>
    <w:rsid w:val="00C24D28"/>
    <w:rsid w:val="00C25918"/>
    <w:rsid w:val="00C259B8"/>
    <w:rsid w:val="00C25FD0"/>
    <w:rsid w:val="00C26610"/>
    <w:rsid w:val="00C26673"/>
    <w:rsid w:val="00C26719"/>
    <w:rsid w:val="00C26C95"/>
    <w:rsid w:val="00C26D6B"/>
    <w:rsid w:val="00C2701E"/>
    <w:rsid w:val="00C27494"/>
    <w:rsid w:val="00C279D6"/>
    <w:rsid w:val="00C27D1B"/>
    <w:rsid w:val="00C300D0"/>
    <w:rsid w:val="00C304E6"/>
    <w:rsid w:val="00C30BD7"/>
    <w:rsid w:val="00C31562"/>
    <w:rsid w:val="00C318CC"/>
    <w:rsid w:val="00C319FF"/>
    <w:rsid w:val="00C31E1E"/>
    <w:rsid w:val="00C31F7F"/>
    <w:rsid w:val="00C322B4"/>
    <w:rsid w:val="00C32568"/>
    <w:rsid w:val="00C32653"/>
    <w:rsid w:val="00C3283B"/>
    <w:rsid w:val="00C33223"/>
    <w:rsid w:val="00C336FD"/>
    <w:rsid w:val="00C33A2B"/>
    <w:rsid w:val="00C33E0C"/>
    <w:rsid w:val="00C3406A"/>
    <w:rsid w:val="00C34718"/>
    <w:rsid w:val="00C34760"/>
    <w:rsid w:val="00C34CC3"/>
    <w:rsid w:val="00C350A2"/>
    <w:rsid w:val="00C35188"/>
    <w:rsid w:val="00C35586"/>
    <w:rsid w:val="00C355ED"/>
    <w:rsid w:val="00C35A24"/>
    <w:rsid w:val="00C36009"/>
    <w:rsid w:val="00C36414"/>
    <w:rsid w:val="00C36561"/>
    <w:rsid w:val="00C36645"/>
    <w:rsid w:val="00C36E6E"/>
    <w:rsid w:val="00C370CD"/>
    <w:rsid w:val="00C40144"/>
    <w:rsid w:val="00C40A3B"/>
    <w:rsid w:val="00C40BAE"/>
    <w:rsid w:val="00C40BF4"/>
    <w:rsid w:val="00C40E98"/>
    <w:rsid w:val="00C40F4B"/>
    <w:rsid w:val="00C417FF"/>
    <w:rsid w:val="00C41D02"/>
    <w:rsid w:val="00C42830"/>
    <w:rsid w:val="00C429B5"/>
    <w:rsid w:val="00C42A08"/>
    <w:rsid w:val="00C42ABC"/>
    <w:rsid w:val="00C439D8"/>
    <w:rsid w:val="00C43FD1"/>
    <w:rsid w:val="00C44187"/>
    <w:rsid w:val="00C44319"/>
    <w:rsid w:val="00C4554B"/>
    <w:rsid w:val="00C45606"/>
    <w:rsid w:val="00C45D55"/>
    <w:rsid w:val="00C46975"/>
    <w:rsid w:val="00C46BF3"/>
    <w:rsid w:val="00C46F20"/>
    <w:rsid w:val="00C471E0"/>
    <w:rsid w:val="00C47D6D"/>
    <w:rsid w:val="00C50B1D"/>
    <w:rsid w:val="00C50F0D"/>
    <w:rsid w:val="00C51B9B"/>
    <w:rsid w:val="00C521E1"/>
    <w:rsid w:val="00C527D3"/>
    <w:rsid w:val="00C528C0"/>
    <w:rsid w:val="00C52B21"/>
    <w:rsid w:val="00C52EE2"/>
    <w:rsid w:val="00C52FA4"/>
    <w:rsid w:val="00C53481"/>
    <w:rsid w:val="00C53DEB"/>
    <w:rsid w:val="00C54DE8"/>
    <w:rsid w:val="00C54E2B"/>
    <w:rsid w:val="00C55CF1"/>
    <w:rsid w:val="00C56002"/>
    <w:rsid w:val="00C5637B"/>
    <w:rsid w:val="00C56A95"/>
    <w:rsid w:val="00C571FF"/>
    <w:rsid w:val="00C572A8"/>
    <w:rsid w:val="00C572B4"/>
    <w:rsid w:val="00C57301"/>
    <w:rsid w:val="00C57AC6"/>
    <w:rsid w:val="00C57BE2"/>
    <w:rsid w:val="00C60D78"/>
    <w:rsid w:val="00C60EB8"/>
    <w:rsid w:val="00C60ECA"/>
    <w:rsid w:val="00C62217"/>
    <w:rsid w:val="00C62599"/>
    <w:rsid w:val="00C62A3C"/>
    <w:rsid w:val="00C62E74"/>
    <w:rsid w:val="00C6314B"/>
    <w:rsid w:val="00C6360E"/>
    <w:rsid w:val="00C63E3A"/>
    <w:rsid w:val="00C64C3A"/>
    <w:rsid w:val="00C65FBA"/>
    <w:rsid w:val="00C661DA"/>
    <w:rsid w:val="00C66B7C"/>
    <w:rsid w:val="00C66E28"/>
    <w:rsid w:val="00C67884"/>
    <w:rsid w:val="00C702B3"/>
    <w:rsid w:val="00C7090E"/>
    <w:rsid w:val="00C70C09"/>
    <w:rsid w:val="00C72062"/>
    <w:rsid w:val="00C721A5"/>
    <w:rsid w:val="00C723A8"/>
    <w:rsid w:val="00C72438"/>
    <w:rsid w:val="00C72973"/>
    <w:rsid w:val="00C72C44"/>
    <w:rsid w:val="00C72E34"/>
    <w:rsid w:val="00C73286"/>
    <w:rsid w:val="00C732D4"/>
    <w:rsid w:val="00C73888"/>
    <w:rsid w:val="00C7456C"/>
    <w:rsid w:val="00C756DD"/>
    <w:rsid w:val="00C75987"/>
    <w:rsid w:val="00C763DA"/>
    <w:rsid w:val="00C766DF"/>
    <w:rsid w:val="00C76735"/>
    <w:rsid w:val="00C76B85"/>
    <w:rsid w:val="00C76D35"/>
    <w:rsid w:val="00C76EC5"/>
    <w:rsid w:val="00C77EAB"/>
    <w:rsid w:val="00C8017C"/>
    <w:rsid w:val="00C80432"/>
    <w:rsid w:val="00C806FE"/>
    <w:rsid w:val="00C80C30"/>
    <w:rsid w:val="00C80C86"/>
    <w:rsid w:val="00C80DAC"/>
    <w:rsid w:val="00C80DDB"/>
    <w:rsid w:val="00C81012"/>
    <w:rsid w:val="00C8101F"/>
    <w:rsid w:val="00C813E9"/>
    <w:rsid w:val="00C815E7"/>
    <w:rsid w:val="00C819EE"/>
    <w:rsid w:val="00C81C0F"/>
    <w:rsid w:val="00C81E61"/>
    <w:rsid w:val="00C81EA6"/>
    <w:rsid w:val="00C8294D"/>
    <w:rsid w:val="00C837FF"/>
    <w:rsid w:val="00C838FF"/>
    <w:rsid w:val="00C8415B"/>
    <w:rsid w:val="00C84939"/>
    <w:rsid w:val="00C856A4"/>
    <w:rsid w:val="00C85D7B"/>
    <w:rsid w:val="00C85DD5"/>
    <w:rsid w:val="00C85E1A"/>
    <w:rsid w:val="00C86A06"/>
    <w:rsid w:val="00C86E6B"/>
    <w:rsid w:val="00C87781"/>
    <w:rsid w:val="00C900DB"/>
    <w:rsid w:val="00C900F4"/>
    <w:rsid w:val="00C9088C"/>
    <w:rsid w:val="00C9099A"/>
    <w:rsid w:val="00C90E90"/>
    <w:rsid w:val="00C91033"/>
    <w:rsid w:val="00C91139"/>
    <w:rsid w:val="00C91160"/>
    <w:rsid w:val="00C91232"/>
    <w:rsid w:val="00C91277"/>
    <w:rsid w:val="00C91365"/>
    <w:rsid w:val="00C913A4"/>
    <w:rsid w:val="00C91BB7"/>
    <w:rsid w:val="00C91C07"/>
    <w:rsid w:val="00C920EC"/>
    <w:rsid w:val="00C9212D"/>
    <w:rsid w:val="00C92ABC"/>
    <w:rsid w:val="00C933D4"/>
    <w:rsid w:val="00C935B8"/>
    <w:rsid w:val="00C93731"/>
    <w:rsid w:val="00C938DC"/>
    <w:rsid w:val="00C93FFD"/>
    <w:rsid w:val="00C9439A"/>
    <w:rsid w:val="00C9494B"/>
    <w:rsid w:val="00C94E2E"/>
    <w:rsid w:val="00C94F92"/>
    <w:rsid w:val="00C94FCB"/>
    <w:rsid w:val="00C951AE"/>
    <w:rsid w:val="00C951F2"/>
    <w:rsid w:val="00C9547C"/>
    <w:rsid w:val="00C957C7"/>
    <w:rsid w:val="00C9581A"/>
    <w:rsid w:val="00C95EF6"/>
    <w:rsid w:val="00C96061"/>
    <w:rsid w:val="00C9606D"/>
    <w:rsid w:val="00C963AC"/>
    <w:rsid w:val="00C965E5"/>
    <w:rsid w:val="00C96647"/>
    <w:rsid w:val="00C966C5"/>
    <w:rsid w:val="00C9674C"/>
    <w:rsid w:val="00C96CDF"/>
    <w:rsid w:val="00C972F8"/>
    <w:rsid w:val="00C97AC2"/>
    <w:rsid w:val="00C97E25"/>
    <w:rsid w:val="00CA02EB"/>
    <w:rsid w:val="00CA0833"/>
    <w:rsid w:val="00CA110F"/>
    <w:rsid w:val="00CA1C39"/>
    <w:rsid w:val="00CA1D99"/>
    <w:rsid w:val="00CA1E42"/>
    <w:rsid w:val="00CA2067"/>
    <w:rsid w:val="00CA231D"/>
    <w:rsid w:val="00CA23CB"/>
    <w:rsid w:val="00CA29F6"/>
    <w:rsid w:val="00CA2B9C"/>
    <w:rsid w:val="00CA3133"/>
    <w:rsid w:val="00CA34A6"/>
    <w:rsid w:val="00CA3B9E"/>
    <w:rsid w:val="00CA3CDA"/>
    <w:rsid w:val="00CA3DEB"/>
    <w:rsid w:val="00CA427F"/>
    <w:rsid w:val="00CA4A41"/>
    <w:rsid w:val="00CA4AD7"/>
    <w:rsid w:val="00CA4F68"/>
    <w:rsid w:val="00CA4FD8"/>
    <w:rsid w:val="00CA51B8"/>
    <w:rsid w:val="00CA5440"/>
    <w:rsid w:val="00CA547B"/>
    <w:rsid w:val="00CA6419"/>
    <w:rsid w:val="00CA6513"/>
    <w:rsid w:val="00CA6839"/>
    <w:rsid w:val="00CA6CAA"/>
    <w:rsid w:val="00CA7A42"/>
    <w:rsid w:val="00CA7CE5"/>
    <w:rsid w:val="00CA7EBD"/>
    <w:rsid w:val="00CA7F34"/>
    <w:rsid w:val="00CB03BD"/>
    <w:rsid w:val="00CB08B8"/>
    <w:rsid w:val="00CB0D56"/>
    <w:rsid w:val="00CB0F09"/>
    <w:rsid w:val="00CB1EF1"/>
    <w:rsid w:val="00CB1F39"/>
    <w:rsid w:val="00CB2013"/>
    <w:rsid w:val="00CB21B5"/>
    <w:rsid w:val="00CB287B"/>
    <w:rsid w:val="00CB2952"/>
    <w:rsid w:val="00CB2F9B"/>
    <w:rsid w:val="00CB32F8"/>
    <w:rsid w:val="00CB3489"/>
    <w:rsid w:val="00CB366D"/>
    <w:rsid w:val="00CB3742"/>
    <w:rsid w:val="00CB375B"/>
    <w:rsid w:val="00CB3C35"/>
    <w:rsid w:val="00CB3D0F"/>
    <w:rsid w:val="00CB4278"/>
    <w:rsid w:val="00CB4678"/>
    <w:rsid w:val="00CB4750"/>
    <w:rsid w:val="00CB4B06"/>
    <w:rsid w:val="00CB4CF9"/>
    <w:rsid w:val="00CB5249"/>
    <w:rsid w:val="00CB5280"/>
    <w:rsid w:val="00CB56D4"/>
    <w:rsid w:val="00CB5A27"/>
    <w:rsid w:val="00CB5CCE"/>
    <w:rsid w:val="00CB5D98"/>
    <w:rsid w:val="00CB600C"/>
    <w:rsid w:val="00CB6390"/>
    <w:rsid w:val="00CB6466"/>
    <w:rsid w:val="00CB668D"/>
    <w:rsid w:val="00CB6946"/>
    <w:rsid w:val="00CB6A4B"/>
    <w:rsid w:val="00CB740D"/>
    <w:rsid w:val="00CB77BB"/>
    <w:rsid w:val="00CB7DEA"/>
    <w:rsid w:val="00CC0929"/>
    <w:rsid w:val="00CC112B"/>
    <w:rsid w:val="00CC12FA"/>
    <w:rsid w:val="00CC1959"/>
    <w:rsid w:val="00CC1B1E"/>
    <w:rsid w:val="00CC1BA2"/>
    <w:rsid w:val="00CC1D10"/>
    <w:rsid w:val="00CC210A"/>
    <w:rsid w:val="00CC2347"/>
    <w:rsid w:val="00CC268C"/>
    <w:rsid w:val="00CC27B9"/>
    <w:rsid w:val="00CC2953"/>
    <w:rsid w:val="00CC2AA7"/>
    <w:rsid w:val="00CC32BE"/>
    <w:rsid w:val="00CC344A"/>
    <w:rsid w:val="00CC3AF0"/>
    <w:rsid w:val="00CC53D1"/>
    <w:rsid w:val="00CC5694"/>
    <w:rsid w:val="00CC6262"/>
    <w:rsid w:val="00CC62F6"/>
    <w:rsid w:val="00CC6A13"/>
    <w:rsid w:val="00CC6C61"/>
    <w:rsid w:val="00CC73D8"/>
    <w:rsid w:val="00CC7973"/>
    <w:rsid w:val="00CD0EA2"/>
    <w:rsid w:val="00CD11C0"/>
    <w:rsid w:val="00CD158E"/>
    <w:rsid w:val="00CD1ED5"/>
    <w:rsid w:val="00CD26E7"/>
    <w:rsid w:val="00CD285E"/>
    <w:rsid w:val="00CD2AF0"/>
    <w:rsid w:val="00CD2B93"/>
    <w:rsid w:val="00CD2C51"/>
    <w:rsid w:val="00CD2F64"/>
    <w:rsid w:val="00CD3009"/>
    <w:rsid w:val="00CD3256"/>
    <w:rsid w:val="00CD32C5"/>
    <w:rsid w:val="00CD380D"/>
    <w:rsid w:val="00CD4C6E"/>
    <w:rsid w:val="00CD4DA0"/>
    <w:rsid w:val="00CD4E02"/>
    <w:rsid w:val="00CD52D8"/>
    <w:rsid w:val="00CD5359"/>
    <w:rsid w:val="00CD5BAD"/>
    <w:rsid w:val="00CD63CC"/>
    <w:rsid w:val="00CD66D5"/>
    <w:rsid w:val="00CD6CBE"/>
    <w:rsid w:val="00CD6D18"/>
    <w:rsid w:val="00CE0759"/>
    <w:rsid w:val="00CE0D5F"/>
    <w:rsid w:val="00CE11EA"/>
    <w:rsid w:val="00CE12A0"/>
    <w:rsid w:val="00CE17FD"/>
    <w:rsid w:val="00CE19E9"/>
    <w:rsid w:val="00CE246D"/>
    <w:rsid w:val="00CE2752"/>
    <w:rsid w:val="00CE27EB"/>
    <w:rsid w:val="00CE2A0B"/>
    <w:rsid w:val="00CE33B8"/>
    <w:rsid w:val="00CE3561"/>
    <w:rsid w:val="00CE50F6"/>
    <w:rsid w:val="00CE51B9"/>
    <w:rsid w:val="00CE58A8"/>
    <w:rsid w:val="00CE6101"/>
    <w:rsid w:val="00CE6261"/>
    <w:rsid w:val="00CE67BB"/>
    <w:rsid w:val="00CE6C56"/>
    <w:rsid w:val="00CE6EEB"/>
    <w:rsid w:val="00CE7864"/>
    <w:rsid w:val="00CF06AE"/>
    <w:rsid w:val="00CF0821"/>
    <w:rsid w:val="00CF0877"/>
    <w:rsid w:val="00CF09CB"/>
    <w:rsid w:val="00CF0B4B"/>
    <w:rsid w:val="00CF0C91"/>
    <w:rsid w:val="00CF19DB"/>
    <w:rsid w:val="00CF1E93"/>
    <w:rsid w:val="00CF22D9"/>
    <w:rsid w:val="00CF2548"/>
    <w:rsid w:val="00CF27DB"/>
    <w:rsid w:val="00CF2AAA"/>
    <w:rsid w:val="00CF4AFF"/>
    <w:rsid w:val="00CF4BFF"/>
    <w:rsid w:val="00CF528F"/>
    <w:rsid w:val="00CF5647"/>
    <w:rsid w:val="00CF5747"/>
    <w:rsid w:val="00CF5B1B"/>
    <w:rsid w:val="00CF6222"/>
    <w:rsid w:val="00CF6334"/>
    <w:rsid w:val="00CF63D8"/>
    <w:rsid w:val="00CF70D7"/>
    <w:rsid w:val="00CF71F0"/>
    <w:rsid w:val="00CF73FF"/>
    <w:rsid w:val="00CF7B07"/>
    <w:rsid w:val="00CF7B4A"/>
    <w:rsid w:val="00D005F4"/>
    <w:rsid w:val="00D009C5"/>
    <w:rsid w:val="00D01505"/>
    <w:rsid w:val="00D01510"/>
    <w:rsid w:val="00D01B63"/>
    <w:rsid w:val="00D025BC"/>
    <w:rsid w:val="00D032BE"/>
    <w:rsid w:val="00D033D8"/>
    <w:rsid w:val="00D03534"/>
    <w:rsid w:val="00D03687"/>
    <w:rsid w:val="00D03A20"/>
    <w:rsid w:val="00D03B12"/>
    <w:rsid w:val="00D03B51"/>
    <w:rsid w:val="00D04400"/>
    <w:rsid w:val="00D0483A"/>
    <w:rsid w:val="00D04B21"/>
    <w:rsid w:val="00D0519B"/>
    <w:rsid w:val="00D052F3"/>
    <w:rsid w:val="00D053DD"/>
    <w:rsid w:val="00D059E7"/>
    <w:rsid w:val="00D05A90"/>
    <w:rsid w:val="00D0629B"/>
    <w:rsid w:val="00D0645E"/>
    <w:rsid w:val="00D06853"/>
    <w:rsid w:val="00D071BA"/>
    <w:rsid w:val="00D110D0"/>
    <w:rsid w:val="00D110DA"/>
    <w:rsid w:val="00D11513"/>
    <w:rsid w:val="00D11637"/>
    <w:rsid w:val="00D11715"/>
    <w:rsid w:val="00D11CC0"/>
    <w:rsid w:val="00D11CD1"/>
    <w:rsid w:val="00D12047"/>
    <w:rsid w:val="00D12243"/>
    <w:rsid w:val="00D127EE"/>
    <w:rsid w:val="00D12D21"/>
    <w:rsid w:val="00D12F65"/>
    <w:rsid w:val="00D1344A"/>
    <w:rsid w:val="00D136C9"/>
    <w:rsid w:val="00D13A99"/>
    <w:rsid w:val="00D13E8B"/>
    <w:rsid w:val="00D14227"/>
    <w:rsid w:val="00D14E22"/>
    <w:rsid w:val="00D1514F"/>
    <w:rsid w:val="00D1548D"/>
    <w:rsid w:val="00D15B14"/>
    <w:rsid w:val="00D161B6"/>
    <w:rsid w:val="00D16806"/>
    <w:rsid w:val="00D168CC"/>
    <w:rsid w:val="00D16901"/>
    <w:rsid w:val="00D16ED2"/>
    <w:rsid w:val="00D172FD"/>
    <w:rsid w:val="00D17BBF"/>
    <w:rsid w:val="00D17D77"/>
    <w:rsid w:val="00D20ABB"/>
    <w:rsid w:val="00D20B7D"/>
    <w:rsid w:val="00D20DB5"/>
    <w:rsid w:val="00D20F3E"/>
    <w:rsid w:val="00D214E1"/>
    <w:rsid w:val="00D2155C"/>
    <w:rsid w:val="00D215DE"/>
    <w:rsid w:val="00D2173A"/>
    <w:rsid w:val="00D21C6A"/>
    <w:rsid w:val="00D23033"/>
    <w:rsid w:val="00D23D2A"/>
    <w:rsid w:val="00D23D9E"/>
    <w:rsid w:val="00D23F2C"/>
    <w:rsid w:val="00D246BD"/>
    <w:rsid w:val="00D254D4"/>
    <w:rsid w:val="00D25AF4"/>
    <w:rsid w:val="00D25C1A"/>
    <w:rsid w:val="00D25D49"/>
    <w:rsid w:val="00D25D70"/>
    <w:rsid w:val="00D25F6B"/>
    <w:rsid w:val="00D26385"/>
    <w:rsid w:val="00D2653C"/>
    <w:rsid w:val="00D2667E"/>
    <w:rsid w:val="00D266A2"/>
    <w:rsid w:val="00D270D9"/>
    <w:rsid w:val="00D271B2"/>
    <w:rsid w:val="00D27336"/>
    <w:rsid w:val="00D27700"/>
    <w:rsid w:val="00D27763"/>
    <w:rsid w:val="00D27C62"/>
    <w:rsid w:val="00D30C35"/>
    <w:rsid w:val="00D30CDB"/>
    <w:rsid w:val="00D30D7C"/>
    <w:rsid w:val="00D31084"/>
    <w:rsid w:val="00D3147D"/>
    <w:rsid w:val="00D314C7"/>
    <w:rsid w:val="00D3163F"/>
    <w:rsid w:val="00D317E6"/>
    <w:rsid w:val="00D31B24"/>
    <w:rsid w:val="00D31C49"/>
    <w:rsid w:val="00D3200F"/>
    <w:rsid w:val="00D32133"/>
    <w:rsid w:val="00D32138"/>
    <w:rsid w:val="00D32713"/>
    <w:rsid w:val="00D32A1F"/>
    <w:rsid w:val="00D32C31"/>
    <w:rsid w:val="00D333DD"/>
    <w:rsid w:val="00D3361C"/>
    <w:rsid w:val="00D33756"/>
    <w:rsid w:val="00D338A0"/>
    <w:rsid w:val="00D340CC"/>
    <w:rsid w:val="00D34D31"/>
    <w:rsid w:val="00D34F67"/>
    <w:rsid w:val="00D34FA2"/>
    <w:rsid w:val="00D35378"/>
    <w:rsid w:val="00D3560F"/>
    <w:rsid w:val="00D35D96"/>
    <w:rsid w:val="00D35F25"/>
    <w:rsid w:val="00D363E9"/>
    <w:rsid w:val="00D3646F"/>
    <w:rsid w:val="00D37173"/>
    <w:rsid w:val="00D3734F"/>
    <w:rsid w:val="00D3738E"/>
    <w:rsid w:val="00D37ABF"/>
    <w:rsid w:val="00D4035E"/>
    <w:rsid w:val="00D403E2"/>
    <w:rsid w:val="00D4043B"/>
    <w:rsid w:val="00D40ACB"/>
    <w:rsid w:val="00D40B0C"/>
    <w:rsid w:val="00D41046"/>
    <w:rsid w:val="00D417F8"/>
    <w:rsid w:val="00D42028"/>
    <w:rsid w:val="00D4218F"/>
    <w:rsid w:val="00D421BA"/>
    <w:rsid w:val="00D42D51"/>
    <w:rsid w:val="00D430BE"/>
    <w:rsid w:val="00D43E5C"/>
    <w:rsid w:val="00D44479"/>
    <w:rsid w:val="00D44ECB"/>
    <w:rsid w:val="00D4505C"/>
    <w:rsid w:val="00D4522C"/>
    <w:rsid w:val="00D456DB"/>
    <w:rsid w:val="00D45997"/>
    <w:rsid w:val="00D45D03"/>
    <w:rsid w:val="00D45E98"/>
    <w:rsid w:val="00D461AB"/>
    <w:rsid w:val="00D4671B"/>
    <w:rsid w:val="00D467A2"/>
    <w:rsid w:val="00D46B64"/>
    <w:rsid w:val="00D46BDC"/>
    <w:rsid w:val="00D47362"/>
    <w:rsid w:val="00D474E4"/>
    <w:rsid w:val="00D476CE"/>
    <w:rsid w:val="00D478CA"/>
    <w:rsid w:val="00D505D0"/>
    <w:rsid w:val="00D50A55"/>
    <w:rsid w:val="00D50CE9"/>
    <w:rsid w:val="00D50E22"/>
    <w:rsid w:val="00D515F7"/>
    <w:rsid w:val="00D51DE7"/>
    <w:rsid w:val="00D51F0C"/>
    <w:rsid w:val="00D51FB2"/>
    <w:rsid w:val="00D526DB"/>
    <w:rsid w:val="00D52B37"/>
    <w:rsid w:val="00D53722"/>
    <w:rsid w:val="00D538E5"/>
    <w:rsid w:val="00D53B62"/>
    <w:rsid w:val="00D53FC5"/>
    <w:rsid w:val="00D54A83"/>
    <w:rsid w:val="00D54DBB"/>
    <w:rsid w:val="00D54DF9"/>
    <w:rsid w:val="00D55072"/>
    <w:rsid w:val="00D55950"/>
    <w:rsid w:val="00D55F5B"/>
    <w:rsid w:val="00D56178"/>
    <w:rsid w:val="00D56722"/>
    <w:rsid w:val="00D56992"/>
    <w:rsid w:val="00D56E46"/>
    <w:rsid w:val="00D56EAE"/>
    <w:rsid w:val="00D56F5C"/>
    <w:rsid w:val="00D57004"/>
    <w:rsid w:val="00D572FC"/>
    <w:rsid w:val="00D575F1"/>
    <w:rsid w:val="00D577EB"/>
    <w:rsid w:val="00D60882"/>
    <w:rsid w:val="00D60ACD"/>
    <w:rsid w:val="00D61654"/>
    <w:rsid w:val="00D61AD9"/>
    <w:rsid w:val="00D62498"/>
    <w:rsid w:val="00D62665"/>
    <w:rsid w:val="00D62B6F"/>
    <w:rsid w:val="00D62D8C"/>
    <w:rsid w:val="00D62D95"/>
    <w:rsid w:val="00D63821"/>
    <w:rsid w:val="00D638DC"/>
    <w:rsid w:val="00D641B2"/>
    <w:rsid w:val="00D6536F"/>
    <w:rsid w:val="00D65BBE"/>
    <w:rsid w:val="00D6641D"/>
    <w:rsid w:val="00D671C9"/>
    <w:rsid w:val="00D671CF"/>
    <w:rsid w:val="00D671EA"/>
    <w:rsid w:val="00D673F3"/>
    <w:rsid w:val="00D67488"/>
    <w:rsid w:val="00D67B4B"/>
    <w:rsid w:val="00D70547"/>
    <w:rsid w:val="00D70ADB"/>
    <w:rsid w:val="00D70D42"/>
    <w:rsid w:val="00D721AC"/>
    <w:rsid w:val="00D7240E"/>
    <w:rsid w:val="00D72608"/>
    <w:rsid w:val="00D728E2"/>
    <w:rsid w:val="00D72B16"/>
    <w:rsid w:val="00D73737"/>
    <w:rsid w:val="00D74332"/>
    <w:rsid w:val="00D74A0E"/>
    <w:rsid w:val="00D74A51"/>
    <w:rsid w:val="00D74B11"/>
    <w:rsid w:val="00D74EAA"/>
    <w:rsid w:val="00D76556"/>
    <w:rsid w:val="00D76563"/>
    <w:rsid w:val="00D767BF"/>
    <w:rsid w:val="00D77251"/>
    <w:rsid w:val="00D777E5"/>
    <w:rsid w:val="00D77B57"/>
    <w:rsid w:val="00D803EF"/>
    <w:rsid w:val="00D81252"/>
    <w:rsid w:val="00D81C6F"/>
    <w:rsid w:val="00D81E2F"/>
    <w:rsid w:val="00D82168"/>
    <w:rsid w:val="00D82307"/>
    <w:rsid w:val="00D82916"/>
    <w:rsid w:val="00D8293E"/>
    <w:rsid w:val="00D82D40"/>
    <w:rsid w:val="00D82E33"/>
    <w:rsid w:val="00D83DC6"/>
    <w:rsid w:val="00D84459"/>
    <w:rsid w:val="00D84B2C"/>
    <w:rsid w:val="00D84E16"/>
    <w:rsid w:val="00D84FD3"/>
    <w:rsid w:val="00D859BE"/>
    <w:rsid w:val="00D85CC0"/>
    <w:rsid w:val="00D85CCE"/>
    <w:rsid w:val="00D85FFC"/>
    <w:rsid w:val="00D86419"/>
    <w:rsid w:val="00D87522"/>
    <w:rsid w:val="00D87640"/>
    <w:rsid w:val="00D87645"/>
    <w:rsid w:val="00D87756"/>
    <w:rsid w:val="00D8777D"/>
    <w:rsid w:val="00D878D5"/>
    <w:rsid w:val="00D87BCA"/>
    <w:rsid w:val="00D87E18"/>
    <w:rsid w:val="00D9003E"/>
    <w:rsid w:val="00D90250"/>
    <w:rsid w:val="00D90332"/>
    <w:rsid w:val="00D90375"/>
    <w:rsid w:val="00D906CD"/>
    <w:rsid w:val="00D90CC8"/>
    <w:rsid w:val="00D90D58"/>
    <w:rsid w:val="00D91809"/>
    <w:rsid w:val="00D91A1D"/>
    <w:rsid w:val="00D9208A"/>
    <w:rsid w:val="00D92132"/>
    <w:rsid w:val="00D92151"/>
    <w:rsid w:val="00D92303"/>
    <w:rsid w:val="00D92E9F"/>
    <w:rsid w:val="00D93112"/>
    <w:rsid w:val="00D9312C"/>
    <w:rsid w:val="00D933D3"/>
    <w:rsid w:val="00D93545"/>
    <w:rsid w:val="00D938E9"/>
    <w:rsid w:val="00D93AF0"/>
    <w:rsid w:val="00D93D91"/>
    <w:rsid w:val="00D93E42"/>
    <w:rsid w:val="00D942A6"/>
    <w:rsid w:val="00D944C8"/>
    <w:rsid w:val="00D94523"/>
    <w:rsid w:val="00D94559"/>
    <w:rsid w:val="00D948E8"/>
    <w:rsid w:val="00D950F6"/>
    <w:rsid w:val="00D953F0"/>
    <w:rsid w:val="00D955B9"/>
    <w:rsid w:val="00D95894"/>
    <w:rsid w:val="00D95DCF"/>
    <w:rsid w:val="00D9636C"/>
    <w:rsid w:val="00D96B4A"/>
    <w:rsid w:val="00D96CB3"/>
    <w:rsid w:val="00D96FF7"/>
    <w:rsid w:val="00D97150"/>
    <w:rsid w:val="00D97447"/>
    <w:rsid w:val="00D976CD"/>
    <w:rsid w:val="00D97AEC"/>
    <w:rsid w:val="00DA13E7"/>
    <w:rsid w:val="00DA15E3"/>
    <w:rsid w:val="00DA1D1A"/>
    <w:rsid w:val="00DA1E3D"/>
    <w:rsid w:val="00DA238D"/>
    <w:rsid w:val="00DA2784"/>
    <w:rsid w:val="00DA2D1F"/>
    <w:rsid w:val="00DA2F8E"/>
    <w:rsid w:val="00DA3010"/>
    <w:rsid w:val="00DA3071"/>
    <w:rsid w:val="00DA31C4"/>
    <w:rsid w:val="00DA33B4"/>
    <w:rsid w:val="00DA34BD"/>
    <w:rsid w:val="00DA3E4C"/>
    <w:rsid w:val="00DA3FD5"/>
    <w:rsid w:val="00DA4399"/>
    <w:rsid w:val="00DA47CF"/>
    <w:rsid w:val="00DA4813"/>
    <w:rsid w:val="00DA4928"/>
    <w:rsid w:val="00DA4B27"/>
    <w:rsid w:val="00DA5082"/>
    <w:rsid w:val="00DA50E8"/>
    <w:rsid w:val="00DA5147"/>
    <w:rsid w:val="00DA5849"/>
    <w:rsid w:val="00DA59A1"/>
    <w:rsid w:val="00DA5C8F"/>
    <w:rsid w:val="00DA5DE2"/>
    <w:rsid w:val="00DA610F"/>
    <w:rsid w:val="00DA653A"/>
    <w:rsid w:val="00DA665D"/>
    <w:rsid w:val="00DA6C85"/>
    <w:rsid w:val="00DA6ECB"/>
    <w:rsid w:val="00DA70BD"/>
    <w:rsid w:val="00DA7FCE"/>
    <w:rsid w:val="00DB050B"/>
    <w:rsid w:val="00DB05C5"/>
    <w:rsid w:val="00DB0AFF"/>
    <w:rsid w:val="00DB10C9"/>
    <w:rsid w:val="00DB1122"/>
    <w:rsid w:val="00DB128E"/>
    <w:rsid w:val="00DB158A"/>
    <w:rsid w:val="00DB15E9"/>
    <w:rsid w:val="00DB1A66"/>
    <w:rsid w:val="00DB1B20"/>
    <w:rsid w:val="00DB2056"/>
    <w:rsid w:val="00DB23C3"/>
    <w:rsid w:val="00DB2B95"/>
    <w:rsid w:val="00DB2E2A"/>
    <w:rsid w:val="00DB2FC7"/>
    <w:rsid w:val="00DB3270"/>
    <w:rsid w:val="00DB3274"/>
    <w:rsid w:val="00DB33FC"/>
    <w:rsid w:val="00DB37E3"/>
    <w:rsid w:val="00DB3DFA"/>
    <w:rsid w:val="00DB422C"/>
    <w:rsid w:val="00DB496B"/>
    <w:rsid w:val="00DB4BCA"/>
    <w:rsid w:val="00DB54F2"/>
    <w:rsid w:val="00DB5C5F"/>
    <w:rsid w:val="00DB5FBB"/>
    <w:rsid w:val="00DB6033"/>
    <w:rsid w:val="00DB687E"/>
    <w:rsid w:val="00DB76AF"/>
    <w:rsid w:val="00DB76D6"/>
    <w:rsid w:val="00DB7D6B"/>
    <w:rsid w:val="00DC0115"/>
    <w:rsid w:val="00DC04B2"/>
    <w:rsid w:val="00DC04D6"/>
    <w:rsid w:val="00DC0549"/>
    <w:rsid w:val="00DC0AFB"/>
    <w:rsid w:val="00DC0B18"/>
    <w:rsid w:val="00DC0FC0"/>
    <w:rsid w:val="00DC1160"/>
    <w:rsid w:val="00DC16C2"/>
    <w:rsid w:val="00DC1ED6"/>
    <w:rsid w:val="00DC23EF"/>
    <w:rsid w:val="00DC2B20"/>
    <w:rsid w:val="00DC2DE4"/>
    <w:rsid w:val="00DC2EFD"/>
    <w:rsid w:val="00DC3398"/>
    <w:rsid w:val="00DC342B"/>
    <w:rsid w:val="00DC34CA"/>
    <w:rsid w:val="00DC36D9"/>
    <w:rsid w:val="00DC3B40"/>
    <w:rsid w:val="00DC3F46"/>
    <w:rsid w:val="00DC41CD"/>
    <w:rsid w:val="00DC43EF"/>
    <w:rsid w:val="00DC4400"/>
    <w:rsid w:val="00DC49DE"/>
    <w:rsid w:val="00DC4AB1"/>
    <w:rsid w:val="00DC5553"/>
    <w:rsid w:val="00DC59E2"/>
    <w:rsid w:val="00DC5F6D"/>
    <w:rsid w:val="00DC6738"/>
    <w:rsid w:val="00DD06C7"/>
    <w:rsid w:val="00DD15EF"/>
    <w:rsid w:val="00DD18B9"/>
    <w:rsid w:val="00DD1BB4"/>
    <w:rsid w:val="00DD1C7B"/>
    <w:rsid w:val="00DD24BE"/>
    <w:rsid w:val="00DD266C"/>
    <w:rsid w:val="00DD2A0C"/>
    <w:rsid w:val="00DD2AEB"/>
    <w:rsid w:val="00DD2DBB"/>
    <w:rsid w:val="00DD3229"/>
    <w:rsid w:val="00DD35D0"/>
    <w:rsid w:val="00DD3F38"/>
    <w:rsid w:val="00DD4853"/>
    <w:rsid w:val="00DD4A8A"/>
    <w:rsid w:val="00DD4CDE"/>
    <w:rsid w:val="00DD5CEA"/>
    <w:rsid w:val="00DD5FB1"/>
    <w:rsid w:val="00DD618A"/>
    <w:rsid w:val="00DD6252"/>
    <w:rsid w:val="00DD644B"/>
    <w:rsid w:val="00DD6A18"/>
    <w:rsid w:val="00DD6D51"/>
    <w:rsid w:val="00DD6ED1"/>
    <w:rsid w:val="00DD70C9"/>
    <w:rsid w:val="00DD70E6"/>
    <w:rsid w:val="00DD75B0"/>
    <w:rsid w:val="00DD7BA5"/>
    <w:rsid w:val="00DD7E79"/>
    <w:rsid w:val="00DD7F75"/>
    <w:rsid w:val="00DD7F7B"/>
    <w:rsid w:val="00DE0336"/>
    <w:rsid w:val="00DE0B3F"/>
    <w:rsid w:val="00DE0D4F"/>
    <w:rsid w:val="00DE0EFF"/>
    <w:rsid w:val="00DE11FF"/>
    <w:rsid w:val="00DE1466"/>
    <w:rsid w:val="00DE17CD"/>
    <w:rsid w:val="00DE195B"/>
    <w:rsid w:val="00DE30E4"/>
    <w:rsid w:val="00DE337A"/>
    <w:rsid w:val="00DE36C3"/>
    <w:rsid w:val="00DE420C"/>
    <w:rsid w:val="00DE4695"/>
    <w:rsid w:val="00DE4C9C"/>
    <w:rsid w:val="00DE4D24"/>
    <w:rsid w:val="00DE53D9"/>
    <w:rsid w:val="00DE57E1"/>
    <w:rsid w:val="00DE58BC"/>
    <w:rsid w:val="00DE5F91"/>
    <w:rsid w:val="00DE63F1"/>
    <w:rsid w:val="00DE6983"/>
    <w:rsid w:val="00DE69DE"/>
    <w:rsid w:val="00DE6DF2"/>
    <w:rsid w:val="00DE6E30"/>
    <w:rsid w:val="00DE7842"/>
    <w:rsid w:val="00DE7DDD"/>
    <w:rsid w:val="00DE7E76"/>
    <w:rsid w:val="00DE7F36"/>
    <w:rsid w:val="00DE7FAE"/>
    <w:rsid w:val="00DF042D"/>
    <w:rsid w:val="00DF0BD2"/>
    <w:rsid w:val="00DF11BB"/>
    <w:rsid w:val="00DF1789"/>
    <w:rsid w:val="00DF19C4"/>
    <w:rsid w:val="00DF20F1"/>
    <w:rsid w:val="00DF2266"/>
    <w:rsid w:val="00DF2363"/>
    <w:rsid w:val="00DF23B9"/>
    <w:rsid w:val="00DF2C8F"/>
    <w:rsid w:val="00DF2CD8"/>
    <w:rsid w:val="00DF3013"/>
    <w:rsid w:val="00DF34AA"/>
    <w:rsid w:val="00DF35B7"/>
    <w:rsid w:val="00DF35C5"/>
    <w:rsid w:val="00DF3674"/>
    <w:rsid w:val="00DF39DE"/>
    <w:rsid w:val="00DF3E7A"/>
    <w:rsid w:val="00DF4766"/>
    <w:rsid w:val="00DF4B5A"/>
    <w:rsid w:val="00DF4CF7"/>
    <w:rsid w:val="00DF4D50"/>
    <w:rsid w:val="00DF4DD1"/>
    <w:rsid w:val="00DF55EC"/>
    <w:rsid w:val="00DF5868"/>
    <w:rsid w:val="00DF6846"/>
    <w:rsid w:val="00DF6885"/>
    <w:rsid w:val="00DF6B56"/>
    <w:rsid w:val="00DF7433"/>
    <w:rsid w:val="00DF7761"/>
    <w:rsid w:val="00DF7C0A"/>
    <w:rsid w:val="00DF7C1D"/>
    <w:rsid w:val="00DF7CF4"/>
    <w:rsid w:val="00E0080B"/>
    <w:rsid w:val="00E0133A"/>
    <w:rsid w:val="00E0238D"/>
    <w:rsid w:val="00E02463"/>
    <w:rsid w:val="00E026F9"/>
    <w:rsid w:val="00E027B2"/>
    <w:rsid w:val="00E02AE9"/>
    <w:rsid w:val="00E030AA"/>
    <w:rsid w:val="00E03561"/>
    <w:rsid w:val="00E03A44"/>
    <w:rsid w:val="00E03B7A"/>
    <w:rsid w:val="00E03D1A"/>
    <w:rsid w:val="00E040D7"/>
    <w:rsid w:val="00E04178"/>
    <w:rsid w:val="00E05BC3"/>
    <w:rsid w:val="00E05C05"/>
    <w:rsid w:val="00E0685B"/>
    <w:rsid w:val="00E06D56"/>
    <w:rsid w:val="00E07220"/>
    <w:rsid w:val="00E0765E"/>
    <w:rsid w:val="00E10260"/>
    <w:rsid w:val="00E10646"/>
    <w:rsid w:val="00E110B6"/>
    <w:rsid w:val="00E110D8"/>
    <w:rsid w:val="00E113A5"/>
    <w:rsid w:val="00E11B51"/>
    <w:rsid w:val="00E11D59"/>
    <w:rsid w:val="00E1200D"/>
    <w:rsid w:val="00E12218"/>
    <w:rsid w:val="00E1223B"/>
    <w:rsid w:val="00E12595"/>
    <w:rsid w:val="00E128E4"/>
    <w:rsid w:val="00E12A25"/>
    <w:rsid w:val="00E1315A"/>
    <w:rsid w:val="00E13365"/>
    <w:rsid w:val="00E139C0"/>
    <w:rsid w:val="00E13A6D"/>
    <w:rsid w:val="00E14295"/>
    <w:rsid w:val="00E1445D"/>
    <w:rsid w:val="00E144E7"/>
    <w:rsid w:val="00E1471B"/>
    <w:rsid w:val="00E1487F"/>
    <w:rsid w:val="00E14A46"/>
    <w:rsid w:val="00E15077"/>
    <w:rsid w:val="00E15341"/>
    <w:rsid w:val="00E1549E"/>
    <w:rsid w:val="00E156A1"/>
    <w:rsid w:val="00E15844"/>
    <w:rsid w:val="00E158DF"/>
    <w:rsid w:val="00E15C04"/>
    <w:rsid w:val="00E15EA2"/>
    <w:rsid w:val="00E16143"/>
    <w:rsid w:val="00E16360"/>
    <w:rsid w:val="00E1644B"/>
    <w:rsid w:val="00E16452"/>
    <w:rsid w:val="00E16662"/>
    <w:rsid w:val="00E16B37"/>
    <w:rsid w:val="00E16D1E"/>
    <w:rsid w:val="00E16DEB"/>
    <w:rsid w:val="00E1706D"/>
    <w:rsid w:val="00E177A8"/>
    <w:rsid w:val="00E17D58"/>
    <w:rsid w:val="00E205E1"/>
    <w:rsid w:val="00E20ABF"/>
    <w:rsid w:val="00E20AD0"/>
    <w:rsid w:val="00E20B93"/>
    <w:rsid w:val="00E21745"/>
    <w:rsid w:val="00E2224A"/>
    <w:rsid w:val="00E22275"/>
    <w:rsid w:val="00E23A16"/>
    <w:rsid w:val="00E23F6E"/>
    <w:rsid w:val="00E243E0"/>
    <w:rsid w:val="00E24593"/>
    <w:rsid w:val="00E247C3"/>
    <w:rsid w:val="00E24ED4"/>
    <w:rsid w:val="00E24FBB"/>
    <w:rsid w:val="00E2540B"/>
    <w:rsid w:val="00E2575E"/>
    <w:rsid w:val="00E258F5"/>
    <w:rsid w:val="00E264AE"/>
    <w:rsid w:val="00E26A5E"/>
    <w:rsid w:val="00E26D32"/>
    <w:rsid w:val="00E27468"/>
    <w:rsid w:val="00E27D69"/>
    <w:rsid w:val="00E27FCD"/>
    <w:rsid w:val="00E301E1"/>
    <w:rsid w:val="00E30621"/>
    <w:rsid w:val="00E3089B"/>
    <w:rsid w:val="00E30A0E"/>
    <w:rsid w:val="00E30B8D"/>
    <w:rsid w:val="00E30CC6"/>
    <w:rsid w:val="00E30D90"/>
    <w:rsid w:val="00E30E53"/>
    <w:rsid w:val="00E30F81"/>
    <w:rsid w:val="00E314AB"/>
    <w:rsid w:val="00E319CD"/>
    <w:rsid w:val="00E32336"/>
    <w:rsid w:val="00E323DA"/>
    <w:rsid w:val="00E32725"/>
    <w:rsid w:val="00E32BB0"/>
    <w:rsid w:val="00E33AA3"/>
    <w:rsid w:val="00E3407A"/>
    <w:rsid w:val="00E3442A"/>
    <w:rsid w:val="00E34529"/>
    <w:rsid w:val="00E35268"/>
    <w:rsid w:val="00E355FF"/>
    <w:rsid w:val="00E35782"/>
    <w:rsid w:val="00E35E57"/>
    <w:rsid w:val="00E3613D"/>
    <w:rsid w:val="00E3639C"/>
    <w:rsid w:val="00E363CE"/>
    <w:rsid w:val="00E36455"/>
    <w:rsid w:val="00E374CC"/>
    <w:rsid w:val="00E37737"/>
    <w:rsid w:val="00E3790F"/>
    <w:rsid w:val="00E37C8B"/>
    <w:rsid w:val="00E40DA8"/>
    <w:rsid w:val="00E40E52"/>
    <w:rsid w:val="00E41746"/>
    <w:rsid w:val="00E4184F"/>
    <w:rsid w:val="00E41FDE"/>
    <w:rsid w:val="00E41FE3"/>
    <w:rsid w:val="00E42267"/>
    <w:rsid w:val="00E435A7"/>
    <w:rsid w:val="00E435B8"/>
    <w:rsid w:val="00E43C87"/>
    <w:rsid w:val="00E443A3"/>
    <w:rsid w:val="00E44642"/>
    <w:rsid w:val="00E4491F"/>
    <w:rsid w:val="00E44D2E"/>
    <w:rsid w:val="00E44FD0"/>
    <w:rsid w:val="00E4514B"/>
    <w:rsid w:val="00E45ABC"/>
    <w:rsid w:val="00E461C4"/>
    <w:rsid w:val="00E466DF"/>
    <w:rsid w:val="00E46A1F"/>
    <w:rsid w:val="00E46C00"/>
    <w:rsid w:val="00E46C26"/>
    <w:rsid w:val="00E46E37"/>
    <w:rsid w:val="00E46E3D"/>
    <w:rsid w:val="00E47210"/>
    <w:rsid w:val="00E476E7"/>
    <w:rsid w:val="00E51491"/>
    <w:rsid w:val="00E51927"/>
    <w:rsid w:val="00E5198F"/>
    <w:rsid w:val="00E51BF5"/>
    <w:rsid w:val="00E51C88"/>
    <w:rsid w:val="00E51EB2"/>
    <w:rsid w:val="00E5278D"/>
    <w:rsid w:val="00E52C30"/>
    <w:rsid w:val="00E53FBB"/>
    <w:rsid w:val="00E542CE"/>
    <w:rsid w:val="00E54515"/>
    <w:rsid w:val="00E54586"/>
    <w:rsid w:val="00E54666"/>
    <w:rsid w:val="00E546F2"/>
    <w:rsid w:val="00E55EDC"/>
    <w:rsid w:val="00E5659B"/>
    <w:rsid w:val="00E56BA2"/>
    <w:rsid w:val="00E576E6"/>
    <w:rsid w:val="00E57823"/>
    <w:rsid w:val="00E57A5A"/>
    <w:rsid w:val="00E57E7A"/>
    <w:rsid w:val="00E60304"/>
    <w:rsid w:val="00E60514"/>
    <w:rsid w:val="00E61318"/>
    <w:rsid w:val="00E615F5"/>
    <w:rsid w:val="00E61B0B"/>
    <w:rsid w:val="00E62804"/>
    <w:rsid w:val="00E62B91"/>
    <w:rsid w:val="00E634EE"/>
    <w:rsid w:val="00E63E7B"/>
    <w:rsid w:val="00E64504"/>
    <w:rsid w:val="00E64858"/>
    <w:rsid w:val="00E64A91"/>
    <w:rsid w:val="00E65AAB"/>
    <w:rsid w:val="00E65C0E"/>
    <w:rsid w:val="00E65EEC"/>
    <w:rsid w:val="00E66163"/>
    <w:rsid w:val="00E66C47"/>
    <w:rsid w:val="00E672D4"/>
    <w:rsid w:val="00E67D51"/>
    <w:rsid w:val="00E67D88"/>
    <w:rsid w:val="00E704EE"/>
    <w:rsid w:val="00E7171A"/>
    <w:rsid w:val="00E71800"/>
    <w:rsid w:val="00E71956"/>
    <w:rsid w:val="00E725A2"/>
    <w:rsid w:val="00E72753"/>
    <w:rsid w:val="00E72B38"/>
    <w:rsid w:val="00E72EA5"/>
    <w:rsid w:val="00E732D7"/>
    <w:rsid w:val="00E73A70"/>
    <w:rsid w:val="00E73BB2"/>
    <w:rsid w:val="00E73BFC"/>
    <w:rsid w:val="00E73F23"/>
    <w:rsid w:val="00E73FFF"/>
    <w:rsid w:val="00E74AB6"/>
    <w:rsid w:val="00E74DF4"/>
    <w:rsid w:val="00E74F88"/>
    <w:rsid w:val="00E75108"/>
    <w:rsid w:val="00E764AD"/>
    <w:rsid w:val="00E76E61"/>
    <w:rsid w:val="00E76F7C"/>
    <w:rsid w:val="00E77AB5"/>
    <w:rsid w:val="00E77CB3"/>
    <w:rsid w:val="00E77DED"/>
    <w:rsid w:val="00E77FB5"/>
    <w:rsid w:val="00E802FE"/>
    <w:rsid w:val="00E80BF1"/>
    <w:rsid w:val="00E81005"/>
    <w:rsid w:val="00E814AC"/>
    <w:rsid w:val="00E817E7"/>
    <w:rsid w:val="00E81895"/>
    <w:rsid w:val="00E81AA8"/>
    <w:rsid w:val="00E81C98"/>
    <w:rsid w:val="00E81CE1"/>
    <w:rsid w:val="00E82297"/>
    <w:rsid w:val="00E8265E"/>
    <w:rsid w:val="00E827FC"/>
    <w:rsid w:val="00E8303D"/>
    <w:rsid w:val="00E83251"/>
    <w:rsid w:val="00E834FE"/>
    <w:rsid w:val="00E8360A"/>
    <w:rsid w:val="00E83687"/>
    <w:rsid w:val="00E83849"/>
    <w:rsid w:val="00E845A3"/>
    <w:rsid w:val="00E84841"/>
    <w:rsid w:val="00E84A6C"/>
    <w:rsid w:val="00E851F3"/>
    <w:rsid w:val="00E853E2"/>
    <w:rsid w:val="00E8555A"/>
    <w:rsid w:val="00E85FA4"/>
    <w:rsid w:val="00E85FC5"/>
    <w:rsid w:val="00E861AD"/>
    <w:rsid w:val="00E86972"/>
    <w:rsid w:val="00E86B70"/>
    <w:rsid w:val="00E86D7A"/>
    <w:rsid w:val="00E87C8B"/>
    <w:rsid w:val="00E87F4E"/>
    <w:rsid w:val="00E9094F"/>
    <w:rsid w:val="00E90DD7"/>
    <w:rsid w:val="00E913B2"/>
    <w:rsid w:val="00E91576"/>
    <w:rsid w:val="00E91F1F"/>
    <w:rsid w:val="00E92085"/>
    <w:rsid w:val="00E92464"/>
    <w:rsid w:val="00E92CB4"/>
    <w:rsid w:val="00E92F43"/>
    <w:rsid w:val="00E93016"/>
    <w:rsid w:val="00E930EA"/>
    <w:rsid w:val="00E93341"/>
    <w:rsid w:val="00E933F8"/>
    <w:rsid w:val="00E936AB"/>
    <w:rsid w:val="00E9410C"/>
    <w:rsid w:val="00E94158"/>
    <w:rsid w:val="00E942D2"/>
    <w:rsid w:val="00E945F4"/>
    <w:rsid w:val="00E946E7"/>
    <w:rsid w:val="00E94A03"/>
    <w:rsid w:val="00E94D94"/>
    <w:rsid w:val="00E954F1"/>
    <w:rsid w:val="00EA00F2"/>
    <w:rsid w:val="00EA083D"/>
    <w:rsid w:val="00EA0B13"/>
    <w:rsid w:val="00EA0B2C"/>
    <w:rsid w:val="00EA108A"/>
    <w:rsid w:val="00EA10B9"/>
    <w:rsid w:val="00EA10C0"/>
    <w:rsid w:val="00EA129C"/>
    <w:rsid w:val="00EA1A8C"/>
    <w:rsid w:val="00EA22B0"/>
    <w:rsid w:val="00EA2B37"/>
    <w:rsid w:val="00EA3368"/>
    <w:rsid w:val="00EA33AB"/>
    <w:rsid w:val="00EA362E"/>
    <w:rsid w:val="00EA42AF"/>
    <w:rsid w:val="00EA56D7"/>
    <w:rsid w:val="00EA5918"/>
    <w:rsid w:val="00EA5A58"/>
    <w:rsid w:val="00EA5F6E"/>
    <w:rsid w:val="00EA6508"/>
    <w:rsid w:val="00EA6550"/>
    <w:rsid w:val="00EA70DD"/>
    <w:rsid w:val="00EA7720"/>
    <w:rsid w:val="00EA7C2C"/>
    <w:rsid w:val="00EB0092"/>
    <w:rsid w:val="00EB020A"/>
    <w:rsid w:val="00EB087C"/>
    <w:rsid w:val="00EB09E7"/>
    <w:rsid w:val="00EB1214"/>
    <w:rsid w:val="00EB1325"/>
    <w:rsid w:val="00EB13C0"/>
    <w:rsid w:val="00EB1B17"/>
    <w:rsid w:val="00EB1DB5"/>
    <w:rsid w:val="00EB1DC0"/>
    <w:rsid w:val="00EB1F8B"/>
    <w:rsid w:val="00EB253D"/>
    <w:rsid w:val="00EB2E0C"/>
    <w:rsid w:val="00EB336E"/>
    <w:rsid w:val="00EB3E97"/>
    <w:rsid w:val="00EB3EE4"/>
    <w:rsid w:val="00EB4595"/>
    <w:rsid w:val="00EB4734"/>
    <w:rsid w:val="00EB488B"/>
    <w:rsid w:val="00EB503D"/>
    <w:rsid w:val="00EB5044"/>
    <w:rsid w:val="00EB55A0"/>
    <w:rsid w:val="00EB5A97"/>
    <w:rsid w:val="00EB5CE5"/>
    <w:rsid w:val="00EB60CC"/>
    <w:rsid w:val="00EB611F"/>
    <w:rsid w:val="00EB61E8"/>
    <w:rsid w:val="00EB626B"/>
    <w:rsid w:val="00EB6E3E"/>
    <w:rsid w:val="00EB6F87"/>
    <w:rsid w:val="00EB773C"/>
    <w:rsid w:val="00EC000A"/>
    <w:rsid w:val="00EC00BE"/>
    <w:rsid w:val="00EC0381"/>
    <w:rsid w:val="00EC03F4"/>
    <w:rsid w:val="00EC0767"/>
    <w:rsid w:val="00EC09EE"/>
    <w:rsid w:val="00EC1134"/>
    <w:rsid w:val="00EC1690"/>
    <w:rsid w:val="00EC17A1"/>
    <w:rsid w:val="00EC2363"/>
    <w:rsid w:val="00EC2730"/>
    <w:rsid w:val="00EC2AFF"/>
    <w:rsid w:val="00EC2D6A"/>
    <w:rsid w:val="00EC2EBF"/>
    <w:rsid w:val="00EC30D5"/>
    <w:rsid w:val="00EC32AA"/>
    <w:rsid w:val="00EC34E5"/>
    <w:rsid w:val="00EC36EC"/>
    <w:rsid w:val="00EC37D3"/>
    <w:rsid w:val="00EC3BCC"/>
    <w:rsid w:val="00EC4352"/>
    <w:rsid w:val="00EC435B"/>
    <w:rsid w:val="00EC4684"/>
    <w:rsid w:val="00EC46BC"/>
    <w:rsid w:val="00EC49B6"/>
    <w:rsid w:val="00EC5763"/>
    <w:rsid w:val="00EC58F2"/>
    <w:rsid w:val="00EC5962"/>
    <w:rsid w:val="00EC5E0D"/>
    <w:rsid w:val="00EC619F"/>
    <w:rsid w:val="00EC6323"/>
    <w:rsid w:val="00EC63F2"/>
    <w:rsid w:val="00EC693C"/>
    <w:rsid w:val="00EC69F1"/>
    <w:rsid w:val="00EC7592"/>
    <w:rsid w:val="00EC77C5"/>
    <w:rsid w:val="00EC7C15"/>
    <w:rsid w:val="00ED04EF"/>
    <w:rsid w:val="00ED05ED"/>
    <w:rsid w:val="00ED07EE"/>
    <w:rsid w:val="00ED0ADD"/>
    <w:rsid w:val="00ED15C3"/>
    <w:rsid w:val="00ED2016"/>
    <w:rsid w:val="00ED24AC"/>
    <w:rsid w:val="00ED2508"/>
    <w:rsid w:val="00ED2A8B"/>
    <w:rsid w:val="00ED3294"/>
    <w:rsid w:val="00ED3549"/>
    <w:rsid w:val="00ED35C4"/>
    <w:rsid w:val="00ED3F11"/>
    <w:rsid w:val="00ED42F3"/>
    <w:rsid w:val="00ED450A"/>
    <w:rsid w:val="00ED4DB9"/>
    <w:rsid w:val="00ED4E09"/>
    <w:rsid w:val="00ED501F"/>
    <w:rsid w:val="00ED5268"/>
    <w:rsid w:val="00ED5C1D"/>
    <w:rsid w:val="00ED66B1"/>
    <w:rsid w:val="00ED672A"/>
    <w:rsid w:val="00ED697A"/>
    <w:rsid w:val="00ED6ADB"/>
    <w:rsid w:val="00ED7183"/>
    <w:rsid w:val="00ED73F3"/>
    <w:rsid w:val="00ED7505"/>
    <w:rsid w:val="00ED7661"/>
    <w:rsid w:val="00ED767A"/>
    <w:rsid w:val="00ED77D1"/>
    <w:rsid w:val="00ED799D"/>
    <w:rsid w:val="00ED7DAE"/>
    <w:rsid w:val="00ED7F98"/>
    <w:rsid w:val="00EE04C7"/>
    <w:rsid w:val="00EE0537"/>
    <w:rsid w:val="00EE07E8"/>
    <w:rsid w:val="00EE0855"/>
    <w:rsid w:val="00EE228D"/>
    <w:rsid w:val="00EE22CE"/>
    <w:rsid w:val="00EE23DB"/>
    <w:rsid w:val="00EE2577"/>
    <w:rsid w:val="00EE29D1"/>
    <w:rsid w:val="00EE2B01"/>
    <w:rsid w:val="00EE2B96"/>
    <w:rsid w:val="00EE2CEF"/>
    <w:rsid w:val="00EE2F39"/>
    <w:rsid w:val="00EE397A"/>
    <w:rsid w:val="00EE3F2F"/>
    <w:rsid w:val="00EE444D"/>
    <w:rsid w:val="00EE45D1"/>
    <w:rsid w:val="00EE4719"/>
    <w:rsid w:val="00EE47B5"/>
    <w:rsid w:val="00EE4C4E"/>
    <w:rsid w:val="00EE530D"/>
    <w:rsid w:val="00EE538E"/>
    <w:rsid w:val="00EE581D"/>
    <w:rsid w:val="00EE5857"/>
    <w:rsid w:val="00EE5E58"/>
    <w:rsid w:val="00EE6157"/>
    <w:rsid w:val="00EE676F"/>
    <w:rsid w:val="00EE7914"/>
    <w:rsid w:val="00EE7A62"/>
    <w:rsid w:val="00EE7DC0"/>
    <w:rsid w:val="00EE7E7A"/>
    <w:rsid w:val="00EF0BDD"/>
    <w:rsid w:val="00EF0EF7"/>
    <w:rsid w:val="00EF11CA"/>
    <w:rsid w:val="00EF12F9"/>
    <w:rsid w:val="00EF137A"/>
    <w:rsid w:val="00EF13B4"/>
    <w:rsid w:val="00EF155A"/>
    <w:rsid w:val="00EF1663"/>
    <w:rsid w:val="00EF176E"/>
    <w:rsid w:val="00EF19FA"/>
    <w:rsid w:val="00EF1A27"/>
    <w:rsid w:val="00EF24C4"/>
    <w:rsid w:val="00EF25BB"/>
    <w:rsid w:val="00EF2A70"/>
    <w:rsid w:val="00EF31FF"/>
    <w:rsid w:val="00EF337A"/>
    <w:rsid w:val="00EF38EE"/>
    <w:rsid w:val="00EF390C"/>
    <w:rsid w:val="00EF3E30"/>
    <w:rsid w:val="00EF3FF5"/>
    <w:rsid w:val="00EF42FC"/>
    <w:rsid w:val="00EF508C"/>
    <w:rsid w:val="00EF50C2"/>
    <w:rsid w:val="00EF523A"/>
    <w:rsid w:val="00EF5335"/>
    <w:rsid w:val="00EF5646"/>
    <w:rsid w:val="00EF5843"/>
    <w:rsid w:val="00EF7A19"/>
    <w:rsid w:val="00EF7CA3"/>
    <w:rsid w:val="00EF7D5F"/>
    <w:rsid w:val="00EF7F6C"/>
    <w:rsid w:val="00F000D6"/>
    <w:rsid w:val="00F01144"/>
    <w:rsid w:val="00F01987"/>
    <w:rsid w:val="00F01BC9"/>
    <w:rsid w:val="00F02024"/>
    <w:rsid w:val="00F02113"/>
    <w:rsid w:val="00F02135"/>
    <w:rsid w:val="00F02408"/>
    <w:rsid w:val="00F02656"/>
    <w:rsid w:val="00F02DA1"/>
    <w:rsid w:val="00F032EE"/>
    <w:rsid w:val="00F033E6"/>
    <w:rsid w:val="00F036D3"/>
    <w:rsid w:val="00F04A8F"/>
    <w:rsid w:val="00F04BD7"/>
    <w:rsid w:val="00F04CED"/>
    <w:rsid w:val="00F04D73"/>
    <w:rsid w:val="00F058E3"/>
    <w:rsid w:val="00F05D8B"/>
    <w:rsid w:val="00F05EB6"/>
    <w:rsid w:val="00F061BA"/>
    <w:rsid w:val="00F0631A"/>
    <w:rsid w:val="00F0673A"/>
    <w:rsid w:val="00F06AEF"/>
    <w:rsid w:val="00F06BE6"/>
    <w:rsid w:val="00F06C06"/>
    <w:rsid w:val="00F06E05"/>
    <w:rsid w:val="00F072BA"/>
    <w:rsid w:val="00F10710"/>
    <w:rsid w:val="00F108CE"/>
    <w:rsid w:val="00F109F7"/>
    <w:rsid w:val="00F10B2C"/>
    <w:rsid w:val="00F11059"/>
    <w:rsid w:val="00F11156"/>
    <w:rsid w:val="00F112BC"/>
    <w:rsid w:val="00F11B10"/>
    <w:rsid w:val="00F11B2E"/>
    <w:rsid w:val="00F121AB"/>
    <w:rsid w:val="00F122CB"/>
    <w:rsid w:val="00F12A6E"/>
    <w:rsid w:val="00F12BB4"/>
    <w:rsid w:val="00F13990"/>
    <w:rsid w:val="00F13BB6"/>
    <w:rsid w:val="00F143DD"/>
    <w:rsid w:val="00F1442B"/>
    <w:rsid w:val="00F14812"/>
    <w:rsid w:val="00F14B20"/>
    <w:rsid w:val="00F1545D"/>
    <w:rsid w:val="00F15665"/>
    <w:rsid w:val="00F1627B"/>
    <w:rsid w:val="00F165E2"/>
    <w:rsid w:val="00F16B6C"/>
    <w:rsid w:val="00F16CB8"/>
    <w:rsid w:val="00F16FEE"/>
    <w:rsid w:val="00F173DA"/>
    <w:rsid w:val="00F1764A"/>
    <w:rsid w:val="00F177B1"/>
    <w:rsid w:val="00F179B3"/>
    <w:rsid w:val="00F17A30"/>
    <w:rsid w:val="00F17B6F"/>
    <w:rsid w:val="00F17CE5"/>
    <w:rsid w:val="00F20161"/>
    <w:rsid w:val="00F2028F"/>
    <w:rsid w:val="00F2062A"/>
    <w:rsid w:val="00F20A48"/>
    <w:rsid w:val="00F20D66"/>
    <w:rsid w:val="00F213A3"/>
    <w:rsid w:val="00F215C7"/>
    <w:rsid w:val="00F21944"/>
    <w:rsid w:val="00F21B07"/>
    <w:rsid w:val="00F21E24"/>
    <w:rsid w:val="00F21EFC"/>
    <w:rsid w:val="00F21FDD"/>
    <w:rsid w:val="00F2232A"/>
    <w:rsid w:val="00F22949"/>
    <w:rsid w:val="00F22F40"/>
    <w:rsid w:val="00F22FA7"/>
    <w:rsid w:val="00F233AB"/>
    <w:rsid w:val="00F23518"/>
    <w:rsid w:val="00F23BE2"/>
    <w:rsid w:val="00F24651"/>
    <w:rsid w:val="00F24A47"/>
    <w:rsid w:val="00F255A4"/>
    <w:rsid w:val="00F25BBE"/>
    <w:rsid w:val="00F25D6E"/>
    <w:rsid w:val="00F25FF9"/>
    <w:rsid w:val="00F26607"/>
    <w:rsid w:val="00F2663A"/>
    <w:rsid w:val="00F2678A"/>
    <w:rsid w:val="00F27324"/>
    <w:rsid w:val="00F276CC"/>
    <w:rsid w:val="00F27BCF"/>
    <w:rsid w:val="00F27E12"/>
    <w:rsid w:val="00F30029"/>
    <w:rsid w:val="00F30850"/>
    <w:rsid w:val="00F30ED1"/>
    <w:rsid w:val="00F3117B"/>
    <w:rsid w:val="00F31281"/>
    <w:rsid w:val="00F31365"/>
    <w:rsid w:val="00F3171B"/>
    <w:rsid w:val="00F31C38"/>
    <w:rsid w:val="00F31EF2"/>
    <w:rsid w:val="00F31FA4"/>
    <w:rsid w:val="00F3247F"/>
    <w:rsid w:val="00F324C2"/>
    <w:rsid w:val="00F32C1F"/>
    <w:rsid w:val="00F330DF"/>
    <w:rsid w:val="00F3329C"/>
    <w:rsid w:val="00F33431"/>
    <w:rsid w:val="00F33C58"/>
    <w:rsid w:val="00F34358"/>
    <w:rsid w:val="00F34469"/>
    <w:rsid w:val="00F3458F"/>
    <w:rsid w:val="00F34A99"/>
    <w:rsid w:val="00F35402"/>
    <w:rsid w:val="00F35C91"/>
    <w:rsid w:val="00F35E15"/>
    <w:rsid w:val="00F360B8"/>
    <w:rsid w:val="00F365E3"/>
    <w:rsid w:val="00F374C9"/>
    <w:rsid w:val="00F3754E"/>
    <w:rsid w:val="00F379CB"/>
    <w:rsid w:val="00F37D96"/>
    <w:rsid w:val="00F401CD"/>
    <w:rsid w:val="00F40254"/>
    <w:rsid w:val="00F40AB4"/>
    <w:rsid w:val="00F40AEC"/>
    <w:rsid w:val="00F41933"/>
    <w:rsid w:val="00F41B9D"/>
    <w:rsid w:val="00F41C97"/>
    <w:rsid w:val="00F4253E"/>
    <w:rsid w:val="00F43042"/>
    <w:rsid w:val="00F435F6"/>
    <w:rsid w:val="00F438B7"/>
    <w:rsid w:val="00F43A8B"/>
    <w:rsid w:val="00F43D3F"/>
    <w:rsid w:val="00F43E79"/>
    <w:rsid w:val="00F447AF"/>
    <w:rsid w:val="00F44AE4"/>
    <w:rsid w:val="00F452F1"/>
    <w:rsid w:val="00F45663"/>
    <w:rsid w:val="00F46CA1"/>
    <w:rsid w:val="00F46F3C"/>
    <w:rsid w:val="00F47168"/>
    <w:rsid w:val="00F47582"/>
    <w:rsid w:val="00F477A8"/>
    <w:rsid w:val="00F47A18"/>
    <w:rsid w:val="00F47C1B"/>
    <w:rsid w:val="00F47C9D"/>
    <w:rsid w:val="00F47FEA"/>
    <w:rsid w:val="00F5063C"/>
    <w:rsid w:val="00F50768"/>
    <w:rsid w:val="00F50956"/>
    <w:rsid w:val="00F50AC1"/>
    <w:rsid w:val="00F50FAD"/>
    <w:rsid w:val="00F510D5"/>
    <w:rsid w:val="00F51636"/>
    <w:rsid w:val="00F5196C"/>
    <w:rsid w:val="00F51C2C"/>
    <w:rsid w:val="00F51C50"/>
    <w:rsid w:val="00F51DD6"/>
    <w:rsid w:val="00F52B8B"/>
    <w:rsid w:val="00F52E9D"/>
    <w:rsid w:val="00F530F0"/>
    <w:rsid w:val="00F5335A"/>
    <w:rsid w:val="00F5444C"/>
    <w:rsid w:val="00F54A8A"/>
    <w:rsid w:val="00F54C31"/>
    <w:rsid w:val="00F54CD3"/>
    <w:rsid w:val="00F55187"/>
    <w:rsid w:val="00F5524A"/>
    <w:rsid w:val="00F5538E"/>
    <w:rsid w:val="00F557D3"/>
    <w:rsid w:val="00F55A12"/>
    <w:rsid w:val="00F55B59"/>
    <w:rsid w:val="00F55DCB"/>
    <w:rsid w:val="00F56075"/>
    <w:rsid w:val="00F5618F"/>
    <w:rsid w:val="00F56353"/>
    <w:rsid w:val="00F56784"/>
    <w:rsid w:val="00F56AD4"/>
    <w:rsid w:val="00F56BB2"/>
    <w:rsid w:val="00F56CAB"/>
    <w:rsid w:val="00F57BE5"/>
    <w:rsid w:val="00F603CB"/>
    <w:rsid w:val="00F604BA"/>
    <w:rsid w:val="00F6244E"/>
    <w:rsid w:val="00F62983"/>
    <w:rsid w:val="00F62A10"/>
    <w:rsid w:val="00F62B75"/>
    <w:rsid w:val="00F6328F"/>
    <w:rsid w:val="00F63444"/>
    <w:rsid w:val="00F634B3"/>
    <w:rsid w:val="00F641A7"/>
    <w:rsid w:val="00F641C4"/>
    <w:rsid w:val="00F6422D"/>
    <w:rsid w:val="00F6422E"/>
    <w:rsid w:val="00F646AB"/>
    <w:rsid w:val="00F64B8A"/>
    <w:rsid w:val="00F64F46"/>
    <w:rsid w:val="00F653F2"/>
    <w:rsid w:val="00F65921"/>
    <w:rsid w:val="00F65A92"/>
    <w:rsid w:val="00F65F60"/>
    <w:rsid w:val="00F66165"/>
    <w:rsid w:val="00F662D9"/>
    <w:rsid w:val="00F663ED"/>
    <w:rsid w:val="00F669EA"/>
    <w:rsid w:val="00F674BD"/>
    <w:rsid w:val="00F67896"/>
    <w:rsid w:val="00F67AA1"/>
    <w:rsid w:val="00F70091"/>
    <w:rsid w:val="00F70205"/>
    <w:rsid w:val="00F70339"/>
    <w:rsid w:val="00F70677"/>
    <w:rsid w:val="00F70813"/>
    <w:rsid w:val="00F70835"/>
    <w:rsid w:val="00F709AA"/>
    <w:rsid w:val="00F70B9D"/>
    <w:rsid w:val="00F71358"/>
    <w:rsid w:val="00F71687"/>
    <w:rsid w:val="00F71846"/>
    <w:rsid w:val="00F719C0"/>
    <w:rsid w:val="00F72622"/>
    <w:rsid w:val="00F72909"/>
    <w:rsid w:val="00F72BD3"/>
    <w:rsid w:val="00F72DEE"/>
    <w:rsid w:val="00F7310B"/>
    <w:rsid w:val="00F733A8"/>
    <w:rsid w:val="00F73D13"/>
    <w:rsid w:val="00F73DC4"/>
    <w:rsid w:val="00F740A5"/>
    <w:rsid w:val="00F74135"/>
    <w:rsid w:val="00F74583"/>
    <w:rsid w:val="00F745DF"/>
    <w:rsid w:val="00F746D3"/>
    <w:rsid w:val="00F751CC"/>
    <w:rsid w:val="00F75767"/>
    <w:rsid w:val="00F76458"/>
    <w:rsid w:val="00F7662F"/>
    <w:rsid w:val="00F7679A"/>
    <w:rsid w:val="00F76CA9"/>
    <w:rsid w:val="00F80532"/>
    <w:rsid w:val="00F8065E"/>
    <w:rsid w:val="00F80F4F"/>
    <w:rsid w:val="00F8171A"/>
    <w:rsid w:val="00F81C97"/>
    <w:rsid w:val="00F81DF5"/>
    <w:rsid w:val="00F81F8B"/>
    <w:rsid w:val="00F820D8"/>
    <w:rsid w:val="00F82130"/>
    <w:rsid w:val="00F82307"/>
    <w:rsid w:val="00F8283B"/>
    <w:rsid w:val="00F82A51"/>
    <w:rsid w:val="00F82A5D"/>
    <w:rsid w:val="00F83286"/>
    <w:rsid w:val="00F83346"/>
    <w:rsid w:val="00F83861"/>
    <w:rsid w:val="00F83B40"/>
    <w:rsid w:val="00F83E76"/>
    <w:rsid w:val="00F84A5A"/>
    <w:rsid w:val="00F84EFD"/>
    <w:rsid w:val="00F84F58"/>
    <w:rsid w:val="00F8559F"/>
    <w:rsid w:val="00F855AD"/>
    <w:rsid w:val="00F865F4"/>
    <w:rsid w:val="00F868D4"/>
    <w:rsid w:val="00F86EE1"/>
    <w:rsid w:val="00F86EF3"/>
    <w:rsid w:val="00F87CA5"/>
    <w:rsid w:val="00F87CF3"/>
    <w:rsid w:val="00F9012D"/>
    <w:rsid w:val="00F90819"/>
    <w:rsid w:val="00F908DD"/>
    <w:rsid w:val="00F90F6B"/>
    <w:rsid w:val="00F910E6"/>
    <w:rsid w:val="00F9134D"/>
    <w:rsid w:val="00F919C6"/>
    <w:rsid w:val="00F9242C"/>
    <w:rsid w:val="00F929B0"/>
    <w:rsid w:val="00F92A43"/>
    <w:rsid w:val="00F92E9B"/>
    <w:rsid w:val="00F93B84"/>
    <w:rsid w:val="00F9448A"/>
    <w:rsid w:val="00F9448E"/>
    <w:rsid w:val="00F946B1"/>
    <w:rsid w:val="00F950DD"/>
    <w:rsid w:val="00F954C1"/>
    <w:rsid w:val="00F957C1"/>
    <w:rsid w:val="00F95A30"/>
    <w:rsid w:val="00F96283"/>
    <w:rsid w:val="00F96334"/>
    <w:rsid w:val="00F96452"/>
    <w:rsid w:val="00F96880"/>
    <w:rsid w:val="00F973EB"/>
    <w:rsid w:val="00F97799"/>
    <w:rsid w:val="00F97B4F"/>
    <w:rsid w:val="00F97E68"/>
    <w:rsid w:val="00FA05DC"/>
    <w:rsid w:val="00FA06CF"/>
    <w:rsid w:val="00FA106F"/>
    <w:rsid w:val="00FA10CD"/>
    <w:rsid w:val="00FA1508"/>
    <w:rsid w:val="00FA1736"/>
    <w:rsid w:val="00FA1E26"/>
    <w:rsid w:val="00FA2175"/>
    <w:rsid w:val="00FA241F"/>
    <w:rsid w:val="00FA29B9"/>
    <w:rsid w:val="00FA2F14"/>
    <w:rsid w:val="00FA3181"/>
    <w:rsid w:val="00FA3573"/>
    <w:rsid w:val="00FA363E"/>
    <w:rsid w:val="00FA3B17"/>
    <w:rsid w:val="00FA3F29"/>
    <w:rsid w:val="00FA3F8A"/>
    <w:rsid w:val="00FA420E"/>
    <w:rsid w:val="00FA422A"/>
    <w:rsid w:val="00FA4244"/>
    <w:rsid w:val="00FA435F"/>
    <w:rsid w:val="00FA47D3"/>
    <w:rsid w:val="00FA4B83"/>
    <w:rsid w:val="00FA4DB7"/>
    <w:rsid w:val="00FA4FD4"/>
    <w:rsid w:val="00FA5391"/>
    <w:rsid w:val="00FA5D08"/>
    <w:rsid w:val="00FA6A62"/>
    <w:rsid w:val="00FA6AD4"/>
    <w:rsid w:val="00FA727B"/>
    <w:rsid w:val="00FA7B53"/>
    <w:rsid w:val="00FB00D6"/>
    <w:rsid w:val="00FB05AB"/>
    <w:rsid w:val="00FB0674"/>
    <w:rsid w:val="00FB0942"/>
    <w:rsid w:val="00FB0A65"/>
    <w:rsid w:val="00FB0C14"/>
    <w:rsid w:val="00FB0C2C"/>
    <w:rsid w:val="00FB0F17"/>
    <w:rsid w:val="00FB0F65"/>
    <w:rsid w:val="00FB0FE3"/>
    <w:rsid w:val="00FB1252"/>
    <w:rsid w:val="00FB1328"/>
    <w:rsid w:val="00FB1399"/>
    <w:rsid w:val="00FB1746"/>
    <w:rsid w:val="00FB1DCB"/>
    <w:rsid w:val="00FB1E1C"/>
    <w:rsid w:val="00FB200A"/>
    <w:rsid w:val="00FB2934"/>
    <w:rsid w:val="00FB2D81"/>
    <w:rsid w:val="00FB3E21"/>
    <w:rsid w:val="00FB3E66"/>
    <w:rsid w:val="00FB4124"/>
    <w:rsid w:val="00FB4A97"/>
    <w:rsid w:val="00FB4BA9"/>
    <w:rsid w:val="00FB59EF"/>
    <w:rsid w:val="00FB5D1F"/>
    <w:rsid w:val="00FB5E6B"/>
    <w:rsid w:val="00FB5F75"/>
    <w:rsid w:val="00FB618A"/>
    <w:rsid w:val="00FB624E"/>
    <w:rsid w:val="00FB62A7"/>
    <w:rsid w:val="00FB68F6"/>
    <w:rsid w:val="00FB6BF2"/>
    <w:rsid w:val="00FB6E4A"/>
    <w:rsid w:val="00FB7A0E"/>
    <w:rsid w:val="00FB7C37"/>
    <w:rsid w:val="00FB7D9A"/>
    <w:rsid w:val="00FC045C"/>
    <w:rsid w:val="00FC0B68"/>
    <w:rsid w:val="00FC1258"/>
    <w:rsid w:val="00FC1429"/>
    <w:rsid w:val="00FC155E"/>
    <w:rsid w:val="00FC1CD3"/>
    <w:rsid w:val="00FC2BDF"/>
    <w:rsid w:val="00FC3422"/>
    <w:rsid w:val="00FC441C"/>
    <w:rsid w:val="00FC53C9"/>
    <w:rsid w:val="00FC6A72"/>
    <w:rsid w:val="00FC7096"/>
    <w:rsid w:val="00FC7321"/>
    <w:rsid w:val="00FC7403"/>
    <w:rsid w:val="00FC7895"/>
    <w:rsid w:val="00FD02E0"/>
    <w:rsid w:val="00FD0666"/>
    <w:rsid w:val="00FD08F9"/>
    <w:rsid w:val="00FD0931"/>
    <w:rsid w:val="00FD1686"/>
    <w:rsid w:val="00FD174F"/>
    <w:rsid w:val="00FD241A"/>
    <w:rsid w:val="00FD24F6"/>
    <w:rsid w:val="00FD3633"/>
    <w:rsid w:val="00FD3B89"/>
    <w:rsid w:val="00FD4C5E"/>
    <w:rsid w:val="00FD4E3C"/>
    <w:rsid w:val="00FD519F"/>
    <w:rsid w:val="00FD5455"/>
    <w:rsid w:val="00FD5617"/>
    <w:rsid w:val="00FD562C"/>
    <w:rsid w:val="00FD5F0D"/>
    <w:rsid w:val="00FD63DD"/>
    <w:rsid w:val="00FD68B3"/>
    <w:rsid w:val="00FD706D"/>
    <w:rsid w:val="00FD76A1"/>
    <w:rsid w:val="00FD7D27"/>
    <w:rsid w:val="00FD7D28"/>
    <w:rsid w:val="00FD7D2E"/>
    <w:rsid w:val="00FE00A2"/>
    <w:rsid w:val="00FE03F2"/>
    <w:rsid w:val="00FE06FD"/>
    <w:rsid w:val="00FE0C44"/>
    <w:rsid w:val="00FE129C"/>
    <w:rsid w:val="00FE14CC"/>
    <w:rsid w:val="00FE185B"/>
    <w:rsid w:val="00FE19BC"/>
    <w:rsid w:val="00FE20BE"/>
    <w:rsid w:val="00FE2339"/>
    <w:rsid w:val="00FE23C5"/>
    <w:rsid w:val="00FE241B"/>
    <w:rsid w:val="00FE25AD"/>
    <w:rsid w:val="00FE27C6"/>
    <w:rsid w:val="00FE2D45"/>
    <w:rsid w:val="00FE2EF9"/>
    <w:rsid w:val="00FE3A48"/>
    <w:rsid w:val="00FE3AAF"/>
    <w:rsid w:val="00FE3B8A"/>
    <w:rsid w:val="00FE3DAE"/>
    <w:rsid w:val="00FE3F9C"/>
    <w:rsid w:val="00FE4373"/>
    <w:rsid w:val="00FE4EC6"/>
    <w:rsid w:val="00FE4F70"/>
    <w:rsid w:val="00FE55CB"/>
    <w:rsid w:val="00FE619C"/>
    <w:rsid w:val="00FE6530"/>
    <w:rsid w:val="00FE6C00"/>
    <w:rsid w:val="00FE6D5F"/>
    <w:rsid w:val="00FE6D92"/>
    <w:rsid w:val="00FE6E02"/>
    <w:rsid w:val="00FE7B75"/>
    <w:rsid w:val="00FE7E09"/>
    <w:rsid w:val="00FF0212"/>
    <w:rsid w:val="00FF0749"/>
    <w:rsid w:val="00FF0CB0"/>
    <w:rsid w:val="00FF1262"/>
    <w:rsid w:val="00FF146E"/>
    <w:rsid w:val="00FF1BD3"/>
    <w:rsid w:val="00FF2347"/>
    <w:rsid w:val="00FF265A"/>
    <w:rsid w:val="00FF26B2"/>
    <w:rsid w:val="00FF310D"/>
    <w:rsid w:val="00FF3419"/>
    <w:rsid w:val="00FF3B38"/>
    <w:rsid w:val="00FF3DC9"/>
    <w:rsid w:val="00FF3FCC"/>
    <w:rsid w:val="00FF47FA"/>
    <w:rsid w:val="00FF4DEB"/>
    <w:rsid w:val="00FF5025"/>
    <w:rsid w:val="00FF526E"/>
    <w:rsid w:val="00FF5378"/>
    <w:rsid w:val="00FF54DC"/>
    <w:rsid w:val="00FF59D3"/>
    <w:rsid w:val="00FF59E9"/>
    <w:rsid w:val="00FF6109"/>
    <w:rsid w:val="00FF6190"/>
    <w:rsid w:val="00FF62E6"/>
    <w:rsid w:val="00FF6778"/>
    <w:rsid w:val="00FF6830"/>
    <w:rsid w:val="00FF6A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9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99"/>
    <w:lsdException w:name="toc 5" w:uiPriority="99"/>
    <w:lsdException w:name="toc 6" w:uiPriority="99"/>
    <w:lsdException w:name="toc 7" w:uiPriority="99"/>
    <w:lsdException w:name="toc 8" w:uiPriority="99"/>
    <w:lsdException w:name="toc 9" w:uiPriority="99"/>
    <w:lsdException w:name="annotation text" w:uiPriority="99"/>
    <w:lsdException w:name="footer" w:uiPriority="99"/>
    <w:lsdException w:name="caption" w:semiHidden="1" w:unhideWhenUsed="1" w:qFormat="1"/>
    <w:lsdException w:name="page number" w:uiPriority="99"/>
    <w:lsdException w:name="Title" w:qFormat="1"/>
    <w:lsdException w:name="Body Text" w:uiPriority="99"/>
    <w:lsdException w:name="Body Text Indent" w:uiPriority="99"/>
    <w:lsdException w:name="Subtitle" w:qFormat="1"/>
    <w:lsdException w:name="Body Text Indent 2" w:uiPriority="99"/>
    <w:lsdException w:name="Hyperlink" w:uiPriority="99"/>
    <w:lsdException w:name="FollowedHyperlink" w:uiPriority="99"/>
    <w:lsdException w:name="Strong" w:qFormat="1"/>
    <w:lsdException w:name="Emphasis" w:qFormat="1"/>
    <w:lsdException w:name="Plain Text" w:uiPriority="99"/>
    <w:lsdException w:name="Normal (Web)" w:uiPriority="99"/>
    <w:lsdException w:name="HTML Preformatted" w:uiPriority="99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B3270"/>
    <w:pPr>
      <w:jc w:val="both"/>
    </w:pPr>
    <w:rPr>
      <w:rFonts w:ascii="Times New Roman CYR" w:eastAsia="Times New Roman" w:hAnsi="Times New Roman CYR"/>
      <w:sz w:val="28"/>
    </w:rPr>
  </w:style>
  <w:style w:type="paragraph" w:styleId="1">
    <w:name w:val="heading 1"/>
    <w:basedOn w:val="a"/>
    <w:next w:val="a"/>
    <w:link w:val="11"/>
    <w:qFormat/>
    <w:rsid w:val="00A7024E"/>
    <w:pPr>
      <w:keepNext/>
      <w:keepLines/>
      <w:spacing w:before="480"/>
      <w:jc w:val="center"/>
      <w:outlineLvl w:val="0"/>
    </w:pPr>
    <w:rPr>
      <w:rFonts w:ascii="Times New Roman" w:hAnsi="Times New Roman"/>
      <w:b/>
      <w:bCs/>
      <w:caps/>
      <w:szCs w:val="28"/>
      <w:lang w:val="en-US"/>
    </w:rPr>
  </w:style>
  <w:style w:type="paragraph" w:styleId="2">
    <w:name w:val="heading 2"/>
    <w:basedOn w:val="a"/>
    <w:next w:val="a"/>
    <w:link w:val="21"/>
    <w:uiPriority w:val="99"/>
    <w:qFormat/>
    <w:rsid w:val="004D3BCB"/>
    <w:pPr>
      <w:keepNext/>
      <w:keepLines/>
      <w:suppressAutoHyphens/>
      <w:jc w:val="center"/>
      <w:outlineLvl w:val="1"/>
    </w:pPr>
    <w:rPr>
      <w:rFonts w:ascii="Times New Roman" w:hAnsi="Times New Roman"/>
      <w:b/>
      <w:bCs/>
      <w:iCs/>
      <w:kern w:val="24"/>
      <w:szCs w:val="28"/>
    </w:rPr>
  </w:style>
  <w:style w:type="paragraph" w:styleId="3">
    <w:name w:val="heading 3"/>
    <w:aliases w:val="H3,&quot;Сапфир&quot;"/>
    <w:basedOn w:val="a"/>
    <w:next w:val="a"/>
    <w:link w:val="30"/>
    <w:qFormat/>
    <w:rsid w:val="009E7EDF"/>
    <w:pPr>
      <w:keepNext/>
      <w:numPr>
        <w:ilvl w:val="2"/>
        <w:numId w:val="2"/>
      </w:numPr>
      <w:suppressAutoHyphens/>
      <w:spacing w:before="240" w:after="120"/>
      <w:jc w:val="left"/>
      <w:outlineLvl w:val="2"/>
    </w:pPr>
    <w:rPr>
      <w:rFonts w:ascii="Calibri" w:eastAsia="Calibri" w:hAnsi="Calibri"/>
      <w:b/>
      <w:szCs w:val="24"/>
      <w:lang w:eastAsia="en-US"/>
    </w:rPr>
  </w:style>
  <w:style w:type="paragraph" w:styleId="6">
    <w:name w:val="heading 6"/>
    <w:aliases w:val="H6"/>
    <w:basedOn w:val="a"/>
    <w:next w:val="a"/>
    <w:link w:val="60"/>
    <w:qFormat/>
    <w:rsid w:val="009E7EDF"/>
    <w:pPr>
      <w:numPr>
        <w:ilvl w:val="5"/>
        <w:numId w:val="2"/>
      </w:numPr>
      <w:spacing w:before="240" w:after="60"/>
      <w:outlineLvl w:val="5"/>
    </w:pPr>
    <w:rPr>
      <w:rFonts w:ascii="PetersburgCTT" w:eastAsia="Calibri" w:hAnsi="PetersburgCTT"/>
      <w:i/>
      <w:sz w:val="22"/>
      <w:szCs w:val="24"/>
      <w:lang w:eastAsia="en-US"/>
    </w:rPr>
  </w:style>
  <w:style w:type="paragraph" w:styleId="7">
    <w:name w:val="heading 7"/>
    <w:basedOn w:val="a"/>
    <w:next w:val="a"/>
    <w:link w:val="70"/>
    <w:qFormat/>
    <w:rsid w:val="009E7EDF"/>
    <w:pPr>
      <w:numPr>
        <w:ilvl w:val="6"/>
        <w:numId w:val="2"/>
      </w:numPr>
      <w:spacing w:before="240" w:after="60"/>
      <w:outlineLvl w:val="6"/>
    </w:pPr>
    <w:rPr>
      <w:rFonts w:ascii="PetersburgCTT" w:eastAsia="Calibri" w:hAnsi="PetersburgCTT"/>
      <w:sz w:val="22"/>
      <w:szCs w:val="24"/>
      <w:lang w:eastAsia="en-US"/>
    </w:rPr>
  </w:style>
  <w:style w:type="paragraph" w:styleId="8">
    <w:name w:val="heading 8"/>
    <w:basedOn w:val="a"/>
    <w:next w:val="a"/>
    <w:link w:val="80"/>
    <w:qFormat/>
    <w:rsid w:val="009E7EDF"/>
    <w:pPr>
      <w:numPr>
        <w:ilvl w:val="7"/>
        <w:numId w:val="2"/>
      </w:numPr>
      <w:spacing w:before="240" w:after="60"/>
      <w:outlineLvl w:val="7"/>
    </w:pPr>
    <w:rPr>
      <w:rFonts w:ascii="PetersburgCTT" w:eastAsia="Calibri" w:hAnsi="PetersburgCTT"/>
      <w:i/>
      <w:sz w:val="22"/>
      <w:szCs w:val="24"/>
      <w:lang w:eastAsia="en-US"/>
    </w:rPr>
  </w:style>
  <w:style w:type="paragraph" w:styleId="9">
    <w:name w:val="heading 9"/>
    <w:basedOn w:val="a"/>
    <w:next w:val="a"/>
    <w:link w:val="90"/>
    <w:qFormat/>
    <w:rsid w:val="009E7EDF"/>
    <w:pPr>
      <w:numPr>
        <w:ilvl w:val="8"/>
        <w:numId w:val="2"/>
      </w:numPr>
      <w:spacing w:before="240" w:after="60"/>
      <w:outlineLvl w:val="8"/>
    </w:pPr>
    <w:rPr>
      <w:rFonts w:ascii="PetersburgCTT" w:eastAsia="Calibri" w:hAnsi="PetersburgCTT"/>
      <w:i/>
      <w:sz w:val="18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1"/>
    <w:link w:val="1"/>
    <w:rsid w:val="00A7024E"/>
    <w:rPr>
      <w:rFonts w:ascii="Times New Roman" w:eastAsia="Times New Roman" w:hAnsi="Times New Roman" w:cs="Times New Roman"/>
      <w:b/>
      <w:bCs/>
      <w:caps/>
      <w:sz w:val="28"/>
      <w:szCs w:val="28"/>
      <w:lang w:val="en-US"/>
    </w:rPr>
  </w:style>
  <w:style w:type="character" w:customStyle="1" w:styleId="21">
    <w:name w:val="Заголовок 2 Знак1"/>
    <w:link w:val="2"/>
    <w:uiPriority w:val="99"/>
    <w:rsid w:val="004D3BCB"/>
    <w:rPr>
      <w:rFonts w:ascii="Times New Roman" w:eastAsia="Times New Roman" w:hAnsi="Times New Roman"/>
      <w:b/>
      <w:bCs/>
      <w:iCs/>
      <w:kern w:val="24"/>
      <w:sz w:val="28"/>
      <w:szCs w:val="28"/>
    </w:rPr>
  </w:style>
  <w:style w:type="character" w:customStyle="1" w:styleId="30">
    <w:name w:val="Заголовок 3 Знак"/>
    <w:aliases w:val="H3 Знак,&quot;Сапфир&quot; Знак"/>
    <w:link w:val="3"/>
    <w:rsid w:val="009E7EDF"/>
    <w:rPr>
      <w:b/>
      <w:sz w:val="28"/>
      <w:szCs w:val="24"/>
      <w:lang w:eastAsia="en-US"/>
    </w:rPr>
  </w:style>
  <w:style w:type="character" w:customStyle="1" w:styleId="60">
    <w:name w:val="Заголовок 6 Знак"/>
    <w:aliases w:val="H6 Знак"/>
    <w:link w:val="6"/>
    <w:rsid w:val="009E7EDF"/>
    <w:rPr>
      <w:rFonts w:ascii="PetersburgCTT" w:hAnsi="PetersburgCTT"/>
      <w:i/>
      <w:sz w:val="22"/>
      <w:szCs w:val="24"/>
      <w:lang w:eastAsia="en-US"/>
    </w:rPr>
  </w:style>
  <w:style w:type="character" w:customStyle="1" w:styleId="70">
    <w:name w:val="Заголовок 7 Знак"/>
    <w:link w:val="7"/>
    <w:rsid w:val="009E7EDF"/>
    <w:rPr>
      <w:rFonts w:ascii="PetersburgCTT" w:hAnsi="PetersburgCTT"/>
      <w:sz w:val="22"/>
      <w:szCs w:val="24"/>
      <w:lang w:eastAsia="en-US"/>
    </w:rPr>
  </w:style>
  <w:style w:type="character" w:customStyle="1" w:styleId="80">
    <w:name w:val="Заголовок 8 Знак"/>
    <w:link w:val="8"/>
    <w:rsid w:val="009E7EDF"/>
    <w:rPr>
      <w:rFonts w:ascii="PetersburgCTT" w:hAnsi="PetersburgCTT"/>
      <w:i/>
      <w:sz w:val="22"/>
      <w:szCs w:val="24"/>
      <w:lang w:eastAsia="en-US"/>
    </w:rPr>
  </w:style>
  <w:style w:type="character" w:customStyle="1" w:styleId="90">
    <w:name w:val="Заголовок 9 Знак"/>
    <w:link w:val="9"/>
    <w:rsid w:val="009E7EDF"/>
    <w:rPr>
      <w:rFonts w:ascii="PetersburgCTT" w:hAnsi="PetersburgCTT"/>
      <w:i/>
      <w:sz w:val="18"/>
      <w:szCs w:val="24"/>
      <w:lang w:eastAsia="en-US"/>
    </w:rPr>
  </w:style>
  <w:style w:type="paragraph" w:customStyle="1" w:styleId="17">
    <w:name w:val="Знак Знак17 Знак Знак Знак Знак Знак Знак Знак Знак"/>
    <w:basedOn w:val="a"/>
    <w:rsid w:val="000347A5"/>
    <w:pPr>
      <w:spacing w:after="160" w:line="240" w:lineRule="exact"/>
      <w:jc w:val="left"/>
    </w:pPr>
    <w:rPr>
      <w:rFonts w:ascii="Verdana" w:hAnsi="Verdana" w:cs="Verdana"/>
      <w:sz w:val="20"/>
      <w:lang w:val="en-US" w:eastAsia="en-US"/>
    </w:rPr>
  </w:style>
  <w:style w:type="paragraph" w:customStyle="1" w:styleId="a3">
    <w:name w:val="Знак Знак Знак"/>
    <w:basedOn w:val="a"/>
    <w:rsid w:val="005C62C4"/>
    <w:pPr>
      <w:spacing w:after="160" w:line="240" w:lineRule="exact"/>
      <w:jc w:val="left"/>
    </w:pPr>
    <w:rPr>
      <w:rFonts w:ascii="Verdana" w:hAnsi="Verdana"/>
      <w:sz w:val="20"/>
      <w:lang w:val="en-US" w:eastAsia="en-US"/>
    </w:rPr>
  </w:style>
  <w:style w:type="paragraph" w:customStyle="1" w:styleId="a4">
    <w:name w:val="Знак Знак Знак Знак Знак Знак Знак Знак Знак Знак Знак Знак Знак Знак Знак Знак Знак Знак Знак Знак Знак Знак Знак Знак Знак Знак Знак Знак Знак Знак"/>
    <w:basedOn w:val="a"/>
    <w:autoRedefine/>
    <w:rsid w:val="008E7870"/>
    <w:pPr>
      <w:spacing w:after="160" w:line="240" w:lineRule="exact"/>
      <w:jc w:val="left"/>
    </w:pPr>
    <w:rPr>
      <w:rFonts w:ascii="Times New Roman" w:eastAsia="SimSun" w:hAnsi="Times New Roman"/>
      <w:b/>
      <w:szCs w:val="24"/>
      <w:lang w:val="en-US" w:eastAsia="en-US"/>
    </w:rPr>
  </w:style>
  <w:style w:type="paragraph" w:styleId="a5">
    <w:name w:val="Body Text Indent"/>
    <w:aliases w:val="Основной текст 1,Нумерованный список !!,Надин стиль,Body Text Indent,Iniiaiie oaeno 1"/>
    <w:basedOn w:val="a"/>
    <w:link w:val="a6"/>
    <w:uiPriority w:val="99"/>
    <w:rsid w:val="00A7024E"/>
    <w:pPr>
      <w:tabs>
        <w:tab w:val="left" w:pos="709"/>
      </w:tabs>
      <w:ind w:firstLine="284"/>
    </w:pPr>
  </w:style>
  <w:style w:type="character" w:customStyle="1" w:styleId="a6">
    <w:name w:val="Основной текст с отступом Знак"/>
    <w:aliases w:val="Основной текст 1 Знак,Нумерованный список !! Знак,Надин стиль Знак,Body Text Indent Знак,Iniiaiie oaeno 1 Знак"/>
    <w:link w:val="a5"/>
    <w:uiPriority w:val="99"/>
    <w:rsid w:val="00A7024E"/>
    <w:rPr>
      <w:rFonts w:ascii="Times New Roman CYR" w:eastAsia="Times New Roman" w:hAnsi="Times New Roman CYR" w:cs="Times New Roman"/>
      <w:sz w:val="28"/>
      <w:szCs w:val="20"/>
      <w:lang w:eastAsia="ru-RU"/>
    </w:rPr>
  </w:style>
  <w:style w:type="paragraph" w:customStyle="1" w:styleId="a7">
    <w:name w:val="раздилитель сноски"/>
    <w:basedOn w:val="a"/>
    <w:next w:val="a8"/>
    <w:rsid w:val="00A7024E"/>
    <w:pPr>
      <w:spacing w:after="120"/>
    </w:pPr>
    <w:rPr>
      <w:rFonts w:ascii="Times New Roman" w:hAnsi="Times New Roman"/>
      <w:sz w:val="24"/>
      <w:lang w:val="en-US"/>
    </w:rPr>
  </w:style>
  <w:style w:type="paragraph" w:styleId="a8">
    <w:name w:val="footnote text"/>
    <w:aliases w:val="Текст сноски-FN,Footnote Text Char Знак Знак,Footnote Text Char Знак,single space,footnote text,Текст сноски Знак Знак Знак,Footnote Text Char Знак Знак Знак Знак"/>
    <w:basedOn w:val="a"/>
    <w:link w:val="a9"/>
    <w:rsid w:val="00A7024E"/>
    <w:rPr>
      <w:sz w:val="20"/>
    </w:rPr>
  </w:style>
  <w:style w:type="character" w:customStyle="1" w:styleId="a9">
    <w:name w:val="Текст сноски Знак"/>
    <w:aliases w:val="Текст сноски-FN Знак2,Footnote Text Char Знак Знак Знак3,Footnote Text Char Знак Знак2,single space Знак1,footnote text Знак1,Текст сноски Знак Знак Знак Знак1,Footnote Text Char Знак Знак Знак Знак Знак"/>
    <w:link w:val="a8"/>
    <w:rsid w:val="00A7024E"/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customStyle="1" w:styleId="Web">
    <w:name w:val="Обычный (Web)"/>
    <w:basedOn w:val="a"/>
    <w:rsid w:val="00A7024E"/>
    <w:pPr>
      <w:spacing w:before="100" w:after="100"/>
      <w:jc w:val="left"/>
    </w:pPr>
    <w:rPr>
      <w:rFonts w:ascii="Times New Roman" w:hAnsi="Times New Roman"/>
      <w:sz w:val="24"/>
    </w:rPr>
  </w:style>
  <w:style w:type="character" w:styleId="aa">
    <w:name w:val="footnote reference"/>
    <w:rsid w:val="00A7024E"/>
    <w:rPr>
      <w:rFonts w:cs="Times New Roman"/>
      <w:vertAlign w:val="superscript"/>
    </w:rPr>
  </w:style>
  <w:style w:type="paragraph" w:styleId="20">
    <w:name w:val="Body Text Indent 2"/>
    <w:basedOn w:val="a"/>
    <w:link w:val="210"/>
    <w:rsid w:val="00A7024E"/>
    <w:pPr>
      <w:tabs>
        <w:tab w:val="left" w:pos="709"/>
      </w:tabs>
      <w:ind w:firstLine="567"/>
    </w:pPr>
  </w:style>
  <w:style w:type="character" w:customStyle="1" w:styleId="210">
    <w:name w:val="Основной текст с отступом 2 Знак1"/>
    <w:link w:val="20"/>
    <w:rsid w:val="00A7024E"/>
    <w:rPr>
      <w:rFonts w:ascii="Times New Roman CYR" w:eastAsia="Times New Roman" w:hAnsi="Times New Roman CYR" w:cs="Times New Roman"/>
      <w:sz w:val="28"/>
      <w:szCs w:val="20"/>
      <w:lang w:eastAsia="ru-RU"/>
    </w:rPr>
  </w:style>
  <w:style w:type="paragraph" w:styleId="ab">
    <w:name w:val="header"/>
    <w:basedOn w:val="a"/>
    <w:link w:val="10"/>
    <w:uiPriority w:val="99"/>
    <w:unhideWhenUsed/>
    <w:rsid w:val="00877BC9"/>
    <w:pPr>
      <w:tabs>
        <w:tab w:val="center" w:pos="4677"/>
        <w:tab w:val="right" w:pos="9355"/>
      </w:tabs>
    </w:pPr>
  </w:style>
  <w:style w:type="character" w:customStyle="1" w:styleId="10">
    <w:name w:val="Верхний колонтитул Знак1"/>
    <w:link w:val="ab"/>
    <w:uiPriority w:val="99"/>
    <w:rsid w:val="00877BC9"/>
    <w:rPr>
      <w:rFonts w:ascii="Times New Roman CYR" w:eastAsia="Times New Roman" w:hAnsi="Times New Roman CYR"/>
      <w:sz w:val="28"/>
    </w:rPr>
  </w:style>
  <w:style w:type="paragraph" w:styleId="ac">
    <w:name w:val="footer"/>
    <w:basedOn w:val="a"/>
    <w:link w:val="12"/>
    <w:unhideWhenUsed/>
    <w:rsid w:val="00877BC9"/>
    <w:pPr>
      <w:tabs>
        <w:tab w:val="center" w:pos="4677"/>
        <w:tab w:val="right" w:pos="9355"/>
      </w:tabs>
    </w:pPr>
  </w:style>
  <w:style w:type="character" w:customStyle="1" w:styleId="12">
    <w:name w:val="Нижний колонтитул Знак1"/>
    <w:link w:val="ac"/>
    <w:rsid w:val="00877BC9"/>
    <w:rPr>
      <w:rFonts w:ascii="Times New Roman CYR" w:eastAsia="Times New Roman" w:hAnsi="Times New Roman CYR"/>
      <w:sz w:val="28"/>
    </w:rPr>
  </w:style>
  <w:style w:type="paragraph" w:styleId="13">
    <w:name w:val="toc 1"/>
    <w:basedOn w:val="a"/>
    <w:next w:val="a"/>
    <w:autoRedefine/>
    <w:uiPriority w:val="39"/>
    <w:unhideWhenUsed/>
    <w:rsid w:val="008B3AF8"/>
    <w:pPr>
      <w:tabs>
        <w:tab w:val="right" w:leader="dot" w:pos="9344"/>
      </w:tabs>
      <w:spacing w:before="120" w:after="120"/>
      <w:jc w:val="left"/>
    </w:pPr>
    <w:rPr>
      <w:rFonts w:ascii="Calibri" w:hAnsi="Calibri" w:cs="Calibri"/>
      <w:b/>
      <w:bCs/>
      <w:caps/>
      <w:noProof/>
      <w:sz w:val="20"/>
    </w:rPr>
  </w:style>
  <w:style w:type="paragraph" w:styleId="22">
    <w:name w:val="toc 2"/>
    <w:basedOn w:val="a"/>
    <w:next w:val="a"/>
    <w:autoRedefine/>
    <w:uiPriority w:val="39"/>
    <w:unhideWhenUsed/>
    <w:rsid w:val="005C6833"/>
    <w:pPr>
      <w:ind w:left="280"/>
      <w:jc w:val="left"/>
    </w:pPr>
    <w:rPr>
      <w:rFonts w:ascii="Calibri" w:hAnsi="Calibri" w:cs="Calibri"/>
      <w:smallCaps/>
      <w:sz w:val="20"/>
    </w:rPr>
  </w:style>
  <w:style w:type="paragraph" w:styleId="31">
    <w:name w:val="toc 3"/>
    <w:basedOn w:val="a"/>
    <w:next w:val="a"/>
    <w:autoRedefine/>
    <w:uiPriority w:val="39"/>
    <w:unhideWhenUsed/>
    <w:rsid w:val="005C6833"/>
    <w:pPr>
      <w:ind w:left="560"/>
      <w:jc w:val="left"/>
    </w:pPr>
    <w:rPr>
      <w:rFonts w:ascii="Calibri" w:hAnsi="Calibri" w:cs="Calibri"/>
      <w:i/>
      <w:iCs/>
      <w:sz w:val="20"/>
    </w:rPr>
  </w:style>
  <w:style w:type="paragraph" w:styleId="4">
    <w:name w:val="toc 4"/>
    <w:basedOn w:val="a"/>
    <w:next w:val="a"/>
    <w:autoRedefine/>
    <w:uiPriority w:val="99"/>
    <w:unhideWhenUsed/>
    <w:rsid w:val="005C6833"/>
    <w:pPr>
      <w:ind w:left="840"/>
      <w:jc w:val="left"/>
    </w:pPr>
    <w:rPr>
      <w:rFonts w:ascii="Calibri" w:hAnsi="Calibri" w:cs="Calibri"/>
      <w:sz w:val="18"/>
      <w:szCs w:val="18"/>
    </w:rPr>
  </w:style>
  <w:style w:type="paragraph" w:styleId="5">
    <w:name w:val="toc 5"/>
    <w:basedOn w:val="a"/>
    <w:next w:val="a"/>
    <w:autoRedefine/>
    <w:uiPriority w:val="99"/>
    <w:unhideWhenUsed/>
    <w:rsid w:val="005C6833"/>
    <w:pPr>
      <w:ind w:left="1120"/>
      <w:jc w:val="left"/>
    </w:pPr>
    <w:rPr>
      <w:rFonts w:ascii="Calibri" w:hAnsi="Calibri" w:cs="Calibri"/>
      <w:sz w:val="18"/>
      <w:szCs w:val="18"/>
    </w:rPr>
  </w:style>
  <w:style w:type="paragraph" w:styleId="61">
    <w:name w:val="toc 6"/>
    <w:basedOn w:val="a"/>
    <w:next w:val="a"/>
    <w:autoRedefine/>
    <w:uiPriority w:val="99"/>
    <w:unhideWhenUsed/>
    <w:rsid w:val="005C6833"/>
    <w:pPr>
      <w:ind w:left="1400"/>
      <w:jc w:val="left"/>
    </w:pPr>
    <w:rPr>
      <w:rFonts w:ascii="Calibri" w:hAnsi="Calibri" w:cs="Calibri"/>
      <w:sz w:val="18"/>
      <w:szCs w:val="18"/>
    </w:rPr>
  </w:style>
  <w:style w:type="paragraph" w:styleId="71">
    <w:name w:val="toc 7"/>
    <w:basedOn w:val="a"/>
    <w:next w:val="a"/>
    <w:autoRedefine/>
    <w:uiPriority w:val="99"/>
    <w:unhideWhenUsed/>
    <w:rsid w:val="005C6833"/>
    <w:pPr>
      <w:ind w:left="1680"/>
      <w:jc w:val="left"/>
    </w:pPr>
    <w:rPr>
      <w:rFonts w:ascii="Calibri" w:hAnsi="Calibri" w:cs="Calibri"/>
      <w:sz w:val="18"/>
      <w:szCs w:val="18"/>
    </w:rPr>
  </w:style>
  <w:style w:type="paragraph" w:styleId="81">
    <w:name w:val="toc 8"/>
    <w:basedOn w:val="a"/>
    <w:next w:val="a"/>
    <w:autoRedefine/>
    <w:uiPriority w:val="99"/>
    <w:unhideWhenUsed/>
    <w:rsid w:val="005C6833"/>
    <w:pPr>
      <w:ind w:left="1960"/>
      <w:jc w:val="left"/>
    </w:pPr>
    <w:rPr>
      <w:rFonts w:ascii="Calibri" w:hAnsi="Calibri" w:cs="Calibri"/>
      <w:sz w:val="18"/>
      <w:szCs w:val="18"/>
    </w:rPr>
  </w:style>
  <w:style w:type="paragraph" w:styleId="91">
    <w:name w:val="toc 9"/>
    <w:basedOn w:val="a"/>
    <w:next w:val="a"/>
    <w:autoRedefine/>
    <w:uiPriority w:val="99"/>
    <w:unhideWhenUsed/>
    <w:rsid w:val="005C6833"/>
    <w:pPr>
      <w:ind w:left="2240"/>
      <w:jc w:val="left"/>
    </w:pPr>
    <w:rPr>
      <w:rFonts w:ascii="Calibri" w:hAnsi="Calibri" w:cs="Calibri"/>
      <w:sz w:val="18"/>
      <w:szCs w:val="18"/>
    </w:rPr>
  </w:style>
  <w:style w:type="character" w:styleId="ad">
    <w:name w:val="Hyperlink"/>
    <w:uiPriority w:val="99"/>
    <w:unhideWhenUsed/>
    <w:rsid w:val="005C6833"/>
    <w:rPr>
      <w:color w:val="0000FF"/>
      <w:u w:val="single"/>
    </w:rPr>
  </w:style>
  <w:style w:type="paragraph" w:customStyle="1" w:styleId="ConsPlusCell">
    <w:name w:val="ConsPlusCell"/>
    <w:rsid w:val="00764772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14">
    <w:name w:val="1 Заголовок"/>
    <w:basedOn w:val="1"/>
    <w:link w:val="15"/>
    <w:uiPriority w:val="99"/>
    <w:qFormat/>
    <w:rsid w:val="004D3BCB"/>
    <w:pPr>
      <w:keepLines w:val="0"/>
      <w:pageBreakBefore/>
      <w:suppressAutoHyphens/>
      <w:spacing w:before="0" w:after="240" w:line="288" w:lineRule="auto"/>
      <w:ind w:left="284"/>
    </w:pPr>
    <w:rPr>
      <w:kern w:val="24"/>
      <w:szCs w:val="32"/>
    </w:rPr>
  </w:style>
  <w:style w:type="character" w:customStyle="1" w:styleId="15">
    <w:name w:val="1 Заголовок Знак"/>
    <w:link w:val="14"/>
    <w:uiPriority w:val="99"/>
    <w:locked/>
    <w:rsid w:val="004D3BCB"/>
    <w:rPr>
      <w:rFonts w:ascii="Times New Roman" w:eastAsia="Times New Roman" w:hAnsi="Times New Roman"/>
      <w:b/>
      <w:bCs/>
      <w:caps/>
      <w:kern w:val="24"/>
      <w:sz w:val="28"/>
      <w:szCs w:val="32"/>
      <w:lang w:val="en-US"/>
    </w:rPr>
  </w:style>
  <w:style w:type="paragraph" w:customStyle="1" w:styleId="16">
    <w:name w:val="Вертикальный отступ 1"/>
    <w:basedOn w:val="a"/>
    <w:uiPriority w:val="99"/>
    <w:rsid w:val="004D3BCB"/>
    <w:pPr>
      <w:jc w:val="center"/>
    </w:pPr>
    <w:rPr>
      <w:rFonts w:ascii="Times New Roman" w:hAnsi="Times New Roman"/>
      <w:lang w:val="en-US"/>
    </w:rPr>
  </w:style>
  <w:style w:type="character" w:customStyle="1" w:styleId="-FN">
    <w:name w:val="Текст сноски-FN Знак"/>
    <w:aliases w:val="Footnote Text Char Знак Знак Знак,Footnote Text Char Знак Знак1,Текст сноски Знак1,Текст сноски Знак Знак,single space Знак,footnote text Знак,Текст сноски Знак Знак Знак Знак,Текст сноски Знак Знак Знак1"/>
    <w:rsid w:val="004D3BCB"/>
    <w:rPr>
      <w:rFonts w:ascii="Times New Roman" w:hAnsi="Times New Roman"/>
    </w:rPr>
  </w:style>
  <w:style w:type="paragraph" w:customStyle="1" w:styleId="ConsPlusNonformat">
    <w:name w:val="ConsPlusNonformat"/>
    <w:rsid w:val="004D3BCB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HTML">
    <w:name w:val="HTML Preformatted"/>
    <w:basedOn w:val="a"/>
    <w:link w:val="HTML1"/>
    <w:rsid w:val="004D3BC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hAnsi="Courier New"/>
      <w:sz w:val="20"/>
    </w:rPr>
  </w:style>
  <w:style w:type="character" w:customStyle="1" w:styleId="HTML1">
    <w:name w:val="Стандартный HTML Знак1"/>
    <w:link w:val="HTML"/>
    <w:rsid w:val="004D3BCB"/>
    <w:rPr>
      <w:rFonts w:ascii="Courier New" w:eastAsia="Times New Roman" w:hAnsi="Courier New"/>
    </w:rPr>
  </w:style>
  <w:style w:type="paragraph" w:styleId="ae">
    <w:name w:val="Plain Text"/>
    <w:basedOn w:val="a"/>
    <w:link w:val="18"/>
    <w:rsid w:val="004D3BCB"/>
    <w:pPr>
      <w:jc w:val="left"/>
    </w:pPr>
    <w:rPr>
      <w:rFonts w:ascii="Courier New" w:hAnsi="Courier New"/>
      <w:sz w:val="20"/>
    </w:rPr>
  </w:style>
  <w:style w:type="character" w:customStyle="1" w:styleId="18">
    <w:name w:val="Текст Знак1"/>
    <w:link w:val="ae"/>
    <w:rsid w:val="004D3BCB"/>
    <w:rPr>
      <w:rFonts w:ascii="Courier New" w:eastAsia="Times New Roman" w:hAnsi="Courier New"/>
    </w:rPr>
  </w:style>
  <w:style w:type="paragraph" w:customStyle="1" w:styleId="19">
    <w:name w:val="Стиль1"/>
    <w:rsid w:val="004D3BCB"/>
    <w:pPr>
      <w:widowControl w:val="0"/>
    </w:pPr>
    <w:rPr>
      <w:rFonts w:ascii="Times New Roman" w:eastAsia="Times New Roman" w:hAnsi="Times New Roman"/>
      <w:sz w:val="28"/>
    </w:rPr>
  </w:style>
  <w:style w:type="paragraph" w:customStyle="1" w:styleId="af">
    <w:name w:val="Знак Знак Знак Знак Знак Знак Знак Знак Знак Знак Знак Знак Знак Знак Знак Знак Знак Знак Знак Знак Знак Знак Знак Знак Знак Знак Знак Знак Знак Знак"/>
    <w:basedOn w:val="a"/>
    <w:autoRedefine/>
    <w:rsid w:val="004D3BCB"/>
    <w:pPr>
      <w:spacing w:after="160" w:line="240" w:lineRule="exact"/>
      <w:jc w:val="left"/>
    </w:pPr>
    <w:rPr>
      <w:rFonts w:ascii="Times New Roman" w:eastAsia="SimSun" w:hAnsi="Times New Roman"/>
      <w:b/>
      <w:bCs/>
      <w:szCs w:val="28"/>
      <w:lang w:val="en-US" w:eastAsia="en-US"/>
    </w:rPr>
  </w:style>
  <w:style w:type="character" w:customStyle="1" w:styleId="-FN1">
    <w:name w:val="Текст сноски-FN Знак1"/>
    <w:aliases w:val="Footnote Text Char Знак Знак Знак1,Footnote Text Char Знак Знак Знак2"/>
    <w:uiPriority w:val="99"/>
    <w:rsid w:val="004D3BCB"/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styleId="af0">
    <w:name w:val="Body Text"/>
    <w:aliases w:val="Основной текст1,Основной текст Знак Знак,bt"/>
    <w:basedOn w:val="a"/>
    <w:link w:val="1a"/>
    <w:uiPriority w:val="99"/>
    <w:rsid w:val="004D3BCB"/>
    <w:pPr>
      <w:jc w:val="left"/>
    </w:pPr>
    <w:rPr>
      <w:rFonts w:ascii="Times New Roman" w:hAnsi="Times New Roman"/>
      <w:b/>
      <w:sz w:val="40"/>
      <w:u w:val="single"/>
    </w:rPr>
  </w:style>
  <w:style w:type="character" w:customStyle="1" w:styleId="1a">
    <w:name w:val="Основной текст Знак1"/>
    <w:aliases w:val="Основной текст1 Знак1,Основной текст Знак Знак Знак1,bt Знак"/>
    <w:link w:val="af0"/>
    <w:uiPriority w:val="99"/>
    <w:rsid w:val="004D3BCB"/>
    <w:rPr>
      <w:rFonts w:ascii="Times New Roman" w:eastAsia="Times New Roman" w:hAnsi="Times New Roman"/>
      <w:b/>
      <w:sz w:val="40"/>
      <w:u w:val="single"/>
    </w:rPr>
  </w:style>
  <w:style w:type="paragraph" w:styleId="af1">
    <w:name w:val="List Paragraph"/>
    <w:basedOn w:val="a"/>
    <w:uiPriority w:val="34"/>
    <w:qFormat/>
    <w:rsid w:val="004D3BCB"/>
    <w:pPr>
      <w:spacing w:line="360" w:lineRule="atLeast"/>
      <w:ind w:left="720"/>
      <w:contextualSpacing/>
    </w:pPr>
  </w:style>
  <w:style w:type="paragraph" w:styleId="af2">
    <w:name w:val="Normal (Web)"/>
    <w:basedOn w:val="a"/>
    <w:uiPriority w:val="99"/>
    <w:rsid w:val="004D3BCB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</w:rPr>
  </w:style>
  <w:style w:type="character" w:customStyle="1" w:styleId="af3">
    <w:name w:val="Текст выноски Знак"/>
    <w:link w:val="af4"/>
    <w:uiPriority w:val="99"/>
    <w:rsid w:val="004D3BCB"/>
    <w:rPr>
      <w:rFonts w:ascii="Tahoma" w:eastAsia="Times New Roman" w:hAnsi="Tahoma" w:cs="Tahoma"/>
      <w:sz w:val="16"/>
      <w:szCs w:val="16"/>
    </w:rPr>
  </w:style>
  <w:style w:type="paragraph" w:styleId="af4">
    <w:name w:val="Balloon Text"/>
    <w:basedOn w:val="a"/>
    <w:link w:val="af3"/>
    <w:uiPriority w:val="99"/>
    <w:unhideWhenUsed/>
    <w:rsid w:val="004D3BCB"/>
    <w:rPr>
      <w:rFonts w:ascii="Tahoma" w:hAnsi="Tahoma"/>
      <w:sz w:val="16"/>
      <w:szCs w:val="16"/>
    </w:rPr>
  </w:style>
  <w:style w:type="character" w:customStyle="1" w:styleId="1b">
    <w:name w:val="Текст выноски Знак1"/>
    <w:uiPriority w:val="99"/>
    <w:semiHidden/>
    <w:rsid w:val="004D3BCB"/>
    <w:rPr>
      <w:rFonts w:ascii="Tahoma" w:eastAsia="Times New Roman" w:hAnsi="Tahoma" w:cs="Tahoma"/>
      <w:sz w:val="16"/>
      <w:szCs w:val="16"/>
    </w:rPr>
  </w:style>
  <w:style w:type="character" w:styleId="af5">
    <w:name w:val="FollowedHyperlink"/>
    <w:uiPriority w:val="99"/>
    <w:unhideWhenUsed/>
    <w:rsid w:val="004D3BCB"/>
    <w:rPr>
      <w:color w:val="800080"/>
      <w:u w:val="single"/>
    </w:rPr>
  </w:style>
  <w:style w:type="paragraph" w:customStyle="1" w:styleId="1c">
    <w:name w:val="Абзац списка1"/>
    <w:basedOn w:val="a"/>
    <w:rsid w:val="007928F3"/>
    <w:pPr>
      <w:spacing w:after="200" w:line="276" w:lineRule="auto"/>
      <w:ind w:left="720"/>
      <w:contextualSpacing/>
      <w:jc w:val="left"/>
    </w:pPr>
    <w:rPr>
      <w:rFonts w:ascii="Times New Roman" w:hAnsi="Times New Roman"/>
      <w:sz w:val="24"/>
      <w:szCs w:val="24"/>
      <w:lang w:eastAsia="en-US"/>
    </w:rPr>
  </w:style>
  <w:style w:type="paragraph" w:customStyle="1" w:styleId="1d">
    <w:name w:val="Обычный1"/>
    <w:rsid w:val="005723DB"/>
    <w:pPr>
      <w:widowControl w:val="0"/>
      <w:spacing w:line="260" w:lineRule="auto"/>
      <w:ind w:firstLine="580"/>
      <w:jc w:val="both"/>
    </w:pPr>
    <w:rPr>
      <w:rFonts w:ascii="Times New Roman" w:eastAsia="Times New Roman" w:hAnsi="Times New Roman"/>
      <w:snapToGrid w:val="0"/>
      <w:sz w:val="28"/>
    </w:rPr>
  </w:style>
  <w:style w:type="table" w:styleId="af6">
    <w:name w:val="Table Grid"/>
    <w:basedOn w:val="a1"/>
    <w:uiPriority w:val="59"/>
    <w:rsid w:val="000C4DBC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7">
    <w:name w:val="page number"/>
    <w:basedOn w:val="a0"/>
    <w:uiPriority w:val="99"/>
    <w:rsid w:val="000C4DBC"/>
  </w:style>
  <w:style w:type="paragraph" w:customStyle="1" w:styleId="af8">
    <w:name w:val="Таблица"/>
    <w:basedOn w:val="a"/>
    <w:qFormat/>
    <w:rsid w:val="000C4DBC"/>
    <w:pPr>
      <w:jc w:val="center"/>
    </w:pPr>
    <w:rPr>
      <w:rFonts w:ascii="Times New Roman" w:eastAsia="Calibri" w:hAnsi="Times New Roman"/>
      <w:b/>
      <w:szCs w:val="28"/>
    </w:rPr>
  </w:style>
  <w:style w:type="paragraph" w:styleId="23">
    <w:name w:val="Body Text 2"/>
    <w:basedOn w:val="a"/>
    <w:link w:val="211"/>
    <w:rsid w:val="000C4DBC"/>
    <w:pPr>
      <w:spacing w:after="120" w:line="480" w:lineRule="auto"/>
      <w:jc w:val="left"/>
    </w:pPr>
    <w:rPr>
      <w:rFonts w:ascii="Times New Roman" w:hAnsi="Times New Roman"/>
      <w:sz w:val="24"/>
      <w:szCs w:val="24"/>
    </w:rPr>
  </w:style>
  <w:style w:type="character" w:customStyle="1" w:styleId="211">
    <w:name w:val="Основной текст 2 Знак1"/>
    <w:link w:val="23"/>
    <w:rsid w:val="000C4DBC"/>
    <w:rPr>
      <w:rFonts w:ascii="Times New Roman" w:eastAsia="Times New Roman" w:hAnsi="Times New Roman"/>
      <w:sz w:val="24"/>
      <w:szCs w:val="24"/>
    </w:rPr>
  </w:style>
  <w:style w:type="character" w:customStyle="1" w:styleId="apple-style-span">
    <w:name w:val="apple-style-span"/>
    <w:basedOn w:val="a0"/>
    <w:rsid w:val="0078499A"/>
  </w:style>
  <w:style w:type="character" w:styleId="af9">
    <w:name w:val="annotation reference"/>
    <w:rsid w:val="00F634B3"/>
    <w:rPr>
      <w:sz w:val="16"/>
      <w:szCs w:val="16"/>
    </w:rPr>
  </w:style>
  <w:style w:type="paragraph" w:styleId="afa">
    <w:name w:val="annotation text"/>
    <w:basedOn w:val="a"/>
    <w:link w:val="afb"/>
    <w:uiPriority w:val="99"/>
    <w:rsid w:val="00F634B3"/>
    <w:pPr>
      <w:jc w:val="left"/>
    </w:pPr>
    <w:rPr>
      <w:rFonts w:ascii="Times New Roman" w:hAnsi="Times New Roman"/>
      <w:sz w:val="20"/>
    </w:rPr>
  </w:style>
  <w:style w:type="character" w:customStyle="1" w:styleId="afb">
    <w:name w:val="Текст примечания Знак"/>
    <w:link w:val="afa"/>
    <w:uiPriority w:val="99"/>
    <w:rsid w:val="00F634B3"/>
    <w:rPr>
      <w:rFonts w:ascii="Times New Roman" w:eastAsia="Times New Roman" w:hAnsi="Times New Roman"/>
    </w:rPr>
  </w:style>
  <w:style w:type="paragraph" w:customStyle="1" w:styleId="afc">
    <w:name w:val="Стандарт"/>
    <w:basedOn w:val="a"/>
    <w:link w:val="afd"/>
    <w:qFormat/>
    <w:rsid w:val="002361D3"/>
    <w:pPr>
      <w:spacing w:line="360" w:lineRule="auto"/>
      <w:jc w:val="left"/>
    </w:pPr>
    <w:rPr>
      <w:rFonts w:ascii="Times New Roman" w:eastAsia="Calibri" w:hAnsi="Times New Roman"/>
      <w:szCs w:val="28"/>
      <w:lang w:eastAsia="en-US"/>
    </w:rPr>
  </w:style>
  <w:style w:type="character" w:customStyle="1" w:styleId="afd">
    <w:name w:val="Стандарт Знак"/>
    <w:link w:val="afc"/>
    <w:rsid w:val="002361D3"/>
    <w:rPr>
      <w:rFonts w:ascii="Times New Roman" w:eastAsia="Calibri" w:hAnsi="Times New Roman"/>
      <w:sz w:val="28"/>
      <w:szCs w:val="28"/>
      <w:lang w:eastAsia="en-US"/>
    </w:rPr>
  </w:style>
  <w:style w:type="paragraph" w:styleId="32">
    <w:name w:val="Body Text 3"/>
    <w:basedOn w:val="a"/>
    <w:link w:val="33"/>
    <w:rsid w:val="001F7929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link w:val="32"/>
    <w:rsid w:val="00100694"/>
    <w:rPr>
      <w:rFonts w:ascii="Times New Roman CYR" w:eastAsia="Times New Roman" w:hAnsi="Times New Roman CYR"/>
      <w:sz w:val="16"/>
      <w:szCs w:val="16"/>
    </w:rPr>
  </w:style>
  <w:style w:type="character" w:customStyle="1" w:styleId="120">
    <w:name w:val="Знак Знак12"/>
    <w:rsid w:val="001F7929"/>
    <w:rPr>
      <w:b/>
      <w:bCs/>
      <w:caps/>
      <w:sz w:val="28"/>
      <w:szCs w:val="28"/>
      <w:lang w:val="en-US" w:bidi="ar-SA"/>
    </w:rPr>
  </w:style>
  <w:style w:type="character" w:customStyle="1" w:styleId="afe">
    <w:name w:val="Подзаголовок Знак"/>
    <w:link w:val="aff"/>
    <w:rsid w:val="001F7929"/>
    <w:rPr>
      <w:b/>
      <w:bCs/>
      <w:iCs/>
      <w:kern w:val="24"/>
      <w:sz w:val="28"/>
      <w:szCs w:val="28"/>
    </w:rPr>
  </w:style>
  <w:style w:type="paragraph" w:styleId="aff">
    <w:name w:val="Subtitle"/>
    <w:basedOn w:val="a"/>
    <w:link w:val="afe"/>
    <w:qFormat/>
    <w:rsid w:val="009E7EDF"/>
    <w:pPr>
      <w:jc w:val="center"/>
    </w:pPr>
    <w:rPr>
      <w:rFonts w:ascii="Calibri" w:eastAsia="Calibri" w:hAnsi="Calibri"/>
      <w:b/>
      <w:bCs/>
      <w:iCs/>
      <w:kern w:val="24"/>
      <w:szCs w:val="28"/>
    </w:rPr>
  </w:style>
  <w:style w:type="paragraph" w:styleId="34">
    <w:name w:val="Body Text Indent 3"/>
    <w:basedOn w:val="a"/>
    <w:link w:val="35"/>
    <w:rsid w:val="001F7929"/>
    <w:pPr>
      <w:spacing w:after="120"/>
      <w:ind w:left="283"/>
    </w:pPr>
    <w:rPr>
      <w:rFonts w:eastAsia="Calibri"/>
      <w:sz w:val="16"/>
      <w:szCs w:val="16"/>
    </w:rPr>
  </w:style>
  <w:style w:type="character" w:customStyle="1" w:styleId="35">
    <w:name w:val="Основной текст с отступом 3 Знак"/>
    <w:link w:val="34"/>
    <w:rsid w:val="009E7EDF"/>
    <w:rPr>
      <w:rFonts w:ascii="Times New Roman CYR" w:hAnsi="Times New Roman CYR"/>
      <w:sz w:val="16"/>
      <w:szCs w:val="16"/>
      <w:lang w:val="ru-RU" w:eastAsia="ru-RU" w:bidi="ar-SA"/>
    </w:rPr>
  </w:style>
  <w:style w:type="paragraph" w:customStyle="1" w:styleId="212">
    <w:name w:val="Основной текст 21"/>
    <w:basedOn w:val="a"/>
    <w:rsid w:val="001F7929"/>
    <w:pPr>
      <w:overflowPunct w:val="0"/>
      <w:autoSpaceDE w:val="0"/>
      <w:autoSpaceDN w:val="0"/>
      <w:adjustRightInd w:val="0"/>
      <w:ind w:firstLine="720"/>
      <w:textAlignment w:val="baseline"/>
    </w:pPr>
    <w:rPr>
      <w:rFonts w:ascii="Times New Roman" w:hAnsi="Times New Roman"/>
      <w:sz w:val="24"/>
    </w:rPr>
  </w:style>
  <w:style w:type="character" w:customStyle="1" w:styleId="1e">
    <w:name w:val="Заголовок 1 Знак"/>
    <w:uiPriority w:val="9"/>
    <w:rsid w:val="001F7929"/>
    <w:rPr>
      <w:rFonts w:ascii="Times New Roman" w:eastAsia="Times New Roman" w:hAnsi="Times New Roman" w:cs="Times New Roman"/>
      <w:b/>
      <w:bCs/>
      <w:caps/>
      <w:sz w:val="28"/>
      <w:szCs w:val="28"/>
      <w:lang w:val="en-US" w:eastAsia="ru-RU"/>
    </w:rPr>
  </w:style>
  <w:style w:type="character" w:customStyle="1" w:styleId="24">
    <w:name w:val="Заголовок 2 Знак"/>
    <w:uiPriority w:val="99"/>
    <w:rsid w:val="001F7929"/>
    <w:rPr>
      <w:rFonts w:ascii="Times New Roman" w:eastAsia="Times New Roman" w:hAnsi="Times New Roman" w:cs="Times New Roman"/>
      <w:b/>
      <w:bCs/>
      <w:iCs/>
      <w:kern w:val="24"/>
      <w:sz w:val="28"/>
      <w:szCs w:val="28"/>
      <w:lang w:eastAsia="ru-RU"/>
    </w:rPr>
  </w:style>
  <w:style w:type="character" w:customStyle="1" w:styleId="25">
    <w:name w:val="Основной текст с отступом 2 Знак"/>
    <w:uiPriority w:val="99"/>
    <w:rsid w:val="001F7929"/>
    <w:rPr>
      <w:rFonts w:ascii="Times New Roman CYR" w:eastAsia="Times New Roman" w:hAnsi="Times New Roman CYR" w:cs="Times New Roman"/>
      <w:sz w:val="28"/>
      <w:szCs w:val="20"/>
      <w:lang w:eastAsia="ru-RU"/>
    </w:rPr>
  </w:style>
  <w:style w:type="character" w:customStyle="1" w:styleId="aff0">
    <w:name w:val="Верхний колонтитул Знак"/>
    <w:rsid w:val="001F7929"/>
    <w:rPr>
      <w:rFonts w:ascii="Times New Roman CYR" w:eastAsia="Times New Roman" w:hAnsi="Times New Roman CYR" w:cs="Times New Roman"/>
      <w:sz w:val="28"/>
      <w:szCs w:val="20"/>
      <w:lang w:eastAsia="ru-RU"/>
    </w:rPr>
  </w:style>
  <w:style w:type="character" w:customStyle="1" w:styleId="aff1">
    <w:name w:val="Нижний колонтитул Знак"/>
    <w:uiPriority w:val="99"/>
    <w:rsid w:val="001F7929"/>
    <w:rPr>
      <w:rFonts w:ascii="Times New Roman CYR" w:eastAsia="Times New Roman" w:hAnsi="Times New Roman CYR" w:cs="Times New Roman"/>
      <w:sz w:val="28"/>
      <w:szCs w:val="20"/>
      <w:lang w:eastAsia="ru-RU"/>
    </w:rPr>
  </w:style>
  <w:style w:type="character" w:customStyle="1" w:styleId="HTML0">
    <w:name w:val="Стандартный HTML Знак"/>
    <w:uiPriority w:val="99"/>
    <w:rsid w:val="001F7929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2">
    <w:name w:val="Текст Знак"/>
    <w:uiPriority w:val="99"/>
    <w:rsid w:val="001F7929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3">
    <w:name w:val="Основной текст Знак"/>
    <w:uiPriority w:val="99"/>
    <w:rsid w:val="001F7929"/>
    <w:rPr>
      <w:rFonts w:ascii="Times New Roman" w:eastAsia="Times New Roman" w:hAnsi="Times New Roman" w:cs="Times New Roman"/>
      <w:b/>
      <w:sz w:val="40"/>
      <w:szCs w:val="20"/>
      <w:u w:val="single"/>
      <w:lang w:eastAsia="ru-RU"/>
    </w:rPr>
  </w:style>
  <w:style w:type="paragraph" w:customStyle="1" w:styleId="Normal1">
    <w:name w:val="Normal1"/>
    <w:rsid w:val="001F7929"/>
    <w:pPr>
      <w:widowControl w:val="0"/>
      <w:spacing w:line="260" w:lineRule="auto"/>
      <w:ind w:firstLine="580"/>
      <w:jc w:val="both"/>
    </w:pPr>
    <w:rPr>
      <w:rFonts w:ascii="Times New Roman" w:eastAsia="Times New Roman" w:hAnsi="Times New Roman"/>
      <w:sz w:val="28"/>
    </w:rPr>
  </w:style>
  <w:style w:type="character" w:customStyle="1" w:styleId="26">
    <w:name w:val="Основной текст 2 Знак"/>
    <w:rsid w:val="001F792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4">
    <w:name w:val="Ст. без интервала"/>
    <w:basedOn w:val="aff5"/>
    <w:qFormat/>
    <w:rsid w:val="001F7929"/>
    <w:pPr>
      <w:ind w:firstLine="709"/>
    </w:pPr>
    <w:rPr>
      <w:rFonts w:ascii="Times New Roman" w:eastAsia="Calibri" w:hAnsi="Times New Roman"/>
      <w:szCs w:val="28"/>
      <w:lang w:eastAsia="en-US"/>
    </w:rPr>
  </w:style>
  <w:style w:type="paragraph" w:styleId="aff5">
    <w:name w:val="No Spacing"/>
    <w:link w:val="aff6"/>
    <w:uiPriority w:val="1"/>
    <w:qFormat/>
    <w:rsid w:val="001F7929"/>
    <w:pPr>
      <w:jc w:val="both"/>
    </w:pPr>
    <w:rPr>
      <w:rFonts w:ascii="Times New Roman CYR" w:eastAsia="Times New Roman" w:hAnsi="Times New Roman CYR"/>
      <w:sz w:val="28"/>
    </w:rPr>
  </w:style>
  <w:style w:type="character" w:customStyle="1" w:styleId="aff7">
    <w:name w:val="Ст. без интервала Знак"/>
    <w:rsid w:val="001F7929"/>
    <w:rPr>
      <w:rFonts w:ascii="Times New Roman" w:hAnsi="Times New Roman"/>
      <w:sz w:val="28"/>
      <w:szCs w:val="28"/>
      <w:lang w:eastAsia="en-US"/>
    </w:rPr>
  </w:style>
  <w:style w:type="paragraph" w:customStyle="1" w:styleId="Default">
    <w:name w:val="Default"/>
    <w:rsid w:val="005D2ED3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eastAsia="en-US"/>
    </w:rPr>
  </w:style>
  <w:style w:type="character" w:customStyle="1" w:styleId="dash0410043104370430044600200441043f04380441043a0430char">
    <w:name w:val="dash0410_0431_0437_0430_0446_0020_0441_043f_0438_0441_043a_0430__char"/>
    <w:basedOn w:val="a0"/>
    <w:rsid w:val="005D2ED3"/>
  </w:style>
  <w:style w:type="paragraph" w:customStyle="1" w:styleId="dash0410043104370430044600200441043f04380441043a0430">
    <w:name w:val="dash0410_0431_0437_0430_0446_0020_0441_043f_0438_0441_043a_0430"/>
    <w:basedOn w:val="a"/>
    <w:rsid w:val="005D2ED3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basedOn w:val="a0"/>
    <w:rsid w:val="005D2ED3"/>
  </w:style>
  <w:style w:type="paragraph" w:customStyle="1" w:styleId="ConsPlusNormal">
    <w:name w:val="ConsPlusNormal"/>
    <w:rsid w:val="005D2ED3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130">
    <w:name w:val="Знак Знак13"/>
    <w:rsid w:val="009E7EDF"/>
    <w:rPr>
      <w:rFonts w:eastAsia="Times New Roman"/>
      <w:sz w:val="24"/>
      <w:szCs w:val="24"/>
    </w:rPr>
  </w:style>
  <w:style w:type="paragraph" w:customStyle="1" w:styleId="aff8">
    <w:name w:val="Знак"/>
    <w:basedOn w:val="a"/>
    <w:rsid w:val="009E7EDF"/>
    <w:pPr>
      <w:widowControl w:val="0"/>
      <w:adjustRightInd w:val="0"/>
      <w:spacing w:after="160" w:line="240" w:lineRule="exact"/>
      <w:jc w:val="right"/>
    </w:pPr>
    <w:rPr>
      <w:rFonts w:ascii="Times New Roman" w:hAnsi="Times New Roman"/>
      <w:sz w:val="20"/>
      <w:lang w:val="en-GB" w:eastAsia="en-US"/>
    </w:rPr>
  </w:style>
  <w:style w:type="character" w:customStyle="1" w:styleId="FontStyle13">
    <w:name w:val="Font Style13"/>
    <w:rsid w:val="009E7EDF"/>
    <w:rPr>
      <w:rFonts w:ascii="Times New Roman" w:hAnsi="Times New Roman" w:cs="Times New Roman" w:hint="default"/>
      <w:b/>
      <w:bCs/>
      <w:sz w:val="24"/>
      <w:szCs w:val="24"/>
    </w:rPr>
  </w:style>
  <w:style w:type="paragraph" w:customStyle="1" w:styleId="ConsPlusTitle">
    <w:name w:val="ConsPlusTitle"/>
    <w:rsid w:val="009E7EDF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character" w:customStyle="1" w:styleId="FontStyle52">
    <w:name w:val="Font Style52"/>
    <w:rsid w:val="009E7EDF"/>
    <w:rPr>
      <w:rFonts w:ascii="Times New Roman" w:hAnsi="Times New Roman" w:cs="Times New Roman"/>
      <w:sz w:val="20"/>
      <w:szCs w:val="20"/>
    </w:rPr>
  </w:style>
  <w:style w:type="paragraph" w:customStyle="1" w:styleId="1f">
    <w:name w:val="Знак1 Знак Знак Знак Знак Знак Знак"/>
    <w:basedOn w:val="a"/>
    <w:rsid w:val="009E7EDF"/>
    <w:pPr>
      <w:spacing w:after="160" w:line="240" w:lineRule="exact"/>
      <w:jc w:val="left"/>
    </w:pPr>
    <w:rPr>
      <w:rFonts w:ascii="Verdana" w:hAnsi="Verdana"/>
      <w:sz w:val="24"/>
      <w:szCs w:val="24"/>
      <w:lang w:val="en-US" w:eastAsia="en-US"/>
    </w:rPr>
  </w:style>
  <w:style w:type="character" w:customStyle="1" w:styleId="190">
    <w:name w:val="Знак Знак19"/>
    <w:rsid w:val="009E7EDF"/>
    <w:rPr>
      <w:rFonts w:eastAsia="Times New Roman"/>
      <w:sz w:val="28"/>
      <w:szCs w:val="24"/>
    </w:rPr>
  </w:style>
  <w:style w:type="character" w:customStyle="1" w:styleId="180">
    <w:name w:val="Знак Знак18"/>
    <w:rsid w:val="009E7EDF"/>
    <w:rPr>
      <w:rFonts w:eastAsia="Times New Roman"/>
      <w:b/>
      <w:bCs/>
      <w:sz w:val="36"/>
      <w:szCs w:val="36"/>
    </w:rPr>
  </w:style>
  <w:style w:type="paragraph" w:customStyle="1" w:styleId="Point">
    <w:name w:val="Point"/>
    <w:basedOn w:val="a"/>
    <w:link w:val="PointChar"/>
    <w:rsid w:val="009E7EDF"/>
    <w:pPr>
      <w:spacing w:before="120" w:line="288" w:lineRule="auto"/>
      <w:ind w:firstLine="720"/>
    </w:pPr>
    <w:rPr>
      <w:rFonts w:ascii="Calibri" w:eastAsia="Calibri" w:hAnsi="Calibri"/>
      <w:sz w:val="24"/>
      <w:szCs w:val="24"/>
    </w:rPr>
  </w:style>
  <w:style w:type="character" w:customStyle="1" w:styleId="PointChar">
    <w:name w:val="Point Char"/>
    <w:link w:val="Point"/>
    <w:rsid w:val="009E7EDF"/>
    <w:rPr>
      <w:sz w:val="24"/>
      <w:szCs w:val="24"/>
      <w:lang w:val="ru-RU" w:eastAsia="ru-RU" w:bidi="ar-SA"/>
    </w:rPr>
  </w:style>
  <w:style w:type="character" w:customStyle="1" w:styleId="1f0">
    <w:name w:val="Основной текст1 Знак"/>
    <w:aliases w:val="Основной текст Знак Знак Знак,bt Знак Знак"/>
    <w:rsid w:val="009E7EDF"/>
    <w:rPr>
      <w:rFonts w:eastAsia="Times New Roman"/>
      <w:sz w:val="28"/>
    </w:rPr>
  </w:style>
  <w:style w:type="paragraph" w:customStyle="1" w:styleId="BodyText22">
    <w:name w:val="Body Text 22"/>
    <w:basedOn w:val="a"/>
    <w:rsid w:val="009E7EDF"/>
    <w:pPr>
      <w:ind w:firstLine="709"/>
    </w:pPr>
    <w:rPr>
      <w:rFonts w:ascii="Times New Roman" w:hAnsi="Times New Roman"/>
      <w:sz w:val="24"/>
    </w:rPr>
  </w:style>
  <w:style w:type="paragraph" w:customStyle="1" w:styleId="ConsNormal">
    <w:name w:val="ConsNormal"/>
    <w:rsid w:val="009E7EDF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customStyle="1" w:styleId="BodyText21">
    <w:name w:val="Body Text 2.Основной текст 1"/>
    <w:basedOn w:val="a"/>
    <w:rsid w:val="009E7EDF"/>
    <w:pPr>
      <w:ind w:firstLine="720"/>
    </w:pPr>
    <w:rPr>
      <w:rFonts w:ascii="Times New Roman" w:hAnsi="Times New Roman"/>
    </w:rPr>
  </w:style>
  <w:style w:type="paragraph" w:styleId="aff9">
    <w:name w:val="Title"/>
    <w:basedOn w:val="a"/>
    <w:link w:val="affa"/>
    <w:qFormat/>
    <w:rsid w:val="009E7EDF"/>
    <w:pPr>
      <w:jc w:val="center"/>
    </w:pPr>
    <w:rPr>
      <w:rFonts w:ascii="Times New Roman" w:hAnsi="Times New Roman"/>
      <w:b/>
    </w:rPr>
  </w:style>
  <w:style w:type="character" w:customStyle="1" w:styleId="affa">
    <w:name w:val="Название Знак"/>
    <w:link w:val="aff9"/>
    <w:rsid w:val="00D90CC8"/>
    <w:rPr>
      <w:rFonts w:ascii="Times New Roman" w:eastAsia="Times New Roman" w:hAnsi="Times New Roman"/>
      <w:b/>
      <w:sz w:val="28"/>
    </w:rPr>
  </w:style>
  <w:style w:type="paragraph" w:customStyle="1" w:styleId="affb">
    <w:name w:val="Скобки буквы"/>
    <w:basedOn w:val="a"/>
    <w:rsid w:val="009E7EDF"/>
    <w:pPr>
      <w:tabs>
        <w:tab w:val="num" w:pos="360"/>
      </w:tabs>
      <w:ind w:left="360" w:hanging="360"/>
      <w:jc w:val="left"/>
    </w:pPr>
    <w:rPr>
      <w:rFonts w:ascii="Times New Roman" w:hAnsi="Times New Roman"/>
      <w:sz w:val="20"/>
      <w:lang w:eastAsia="en-US"/>
    </w:rPr>
  </w:style>
  <w:style w:type="paragraph" w:customStyle="1" w:styleId="affc">
    <w:name w:val="Заголовок текста"/>
    <w:rsid w:val="009E7EDF"/>
    <w:pPr>
      <w:spacing w:after="240"/>
      <w:jc w:val="center"/>
    </w:pPr>
    <w:rPr>
      <w:rFonts w:ascii="Times New Roman" w:eastAsia="Times New Roman" w:hAnsi="Times New Roman"/>
      <w:b/>
      <w:noProof/>
      <w:sz w:val="27"/>
    </w:rPr>
  </w:style>
  <w:style w:type="paragraph" w:customStyle="1" w:styleId="affd">
    <w:name w:val="Нумерованный абзац"/>
    <w:rsid w:val="009E7EDF"/>
    <w:pPr>
      <w:tabs>
        <w:tab w:val="left" w:pos="1134"/>
      </w:tabs>
      <w:suppressAutoHyphens/>
      <w:spacing w:before="240"/>
      <w:ind w:left="360" w:hanging="360"/>
      <w:jc w:val="both"/>
    </w:pPr>
    <w:rPr>
      <w:rFonts w:ascii="Times New Roman" w:eastAsia="Times New Roman" w:hAnsi="Times New Roman"/>
      <w:noProof/>
      <w:sz w:val="28"/>
    </w:rPr>
  </w:style>
  <w:style w:type="paragraph" w:styleId="affe">
    <w:name w:val="List Bullet"/>
    <w:basedOn w:val="af0"/>
    <w:autoRedefine/>
    <w:rsid w:val="009E7EDF"/>
    <w:pPr>
      <w:tabs>
        <w:tab w:val="num" w:pos="360"/>
      </w:tabs>
      <w:suppressAutoHyphens/>
      <w:ind w:left="1080" w:hanging="180"/>
      <w:jc w:val="both"/>
    </w:pPr>
    <w:rPr>
      <w:b w:val="0"/>
      <w:sz w:val="24"/>
      <w:szCs w:val="24"/>
      <w:u w:val="none"/>
      <w:lang w:eastAsia="en-US"/>
    </w:rPr>
  </w:style>
  <w:style w:type="paragraph" w:styleId="afff">
    <w:name w:val="endnote text"/>
    <w:basedOn w:val="a"/>
    <w:link w:val="afff0"/>
    <w:rsid w:val="009E7EDF"/>
    <w:pPr>
      <w:jc w:val="left"/>
    </w:pPr>
    <w:rPr>
      <w:rFonts w:ascii="Times New Roman" w:hAnsi="Times New Roman"/>
      <w:sz w:val="20"/>
    </w:rPr>
  </w:style>
  <w:style w:type="character" w:customStyle="1" w:styleId="afff0">
    <w:name w:val="Текст концевой сноски Знак"/>
    <w:link w:val="afff"/>
    <w:rsid w:val="00D90CC8"/>
    <w:rPr>
      <w:rFonts w:ascii="Times New Roman" w:eastAsia="Times New Roman" w:hAnsi="Times New Roman"/>
    </w:rPr>
  </w:style>
  <w:style w:type="character" w:styleId="afff1">
    <w:name w:val="endnote reference"/>
    <w:rsid w:val="009E7EDF"/>
    <w:rPr>
      <w:vertAlign w:val="superscript"/>
    </w:rPr>
  </w:style>
  <w:style w:type="paragraph" w:styleId="afff2">
    <w:name w:val="Document Map"/>
    <w:basedOn w:val="a"/>
    <w:link w:val="afff3"/>
    <w:rsid w:val="009E7EDF"/>
    <w:pPr>
      <w:jc w:val="left"/>
    </w:pPr>
    <w:rPr>
      <w:rFonts w:ascii="Tahoma" w:hAnsi="Tahoma"/>
      <w:sz w:val="16"/>
      <w:szCs w:val="16"/>
    </w:rPr>
  </w:style>
  <w:style w:type="character" w:customStyle="1" w:styleId="afff3">
    <w:name w:val="Схема документа Знак"/>
    <w:link w:val="afff2"/>
    <w:rsid w:val="00D90CC8"/>
    <w:rPr>
      <w:rFonts w:ascii="Tahoma" w:eastAsia="Times New Roman" w:hAnsi="Tahoma" w:cs="Tahoma"/>
      <w:sz w:val="16"/>
      <w:szCs w:val="16"/>
    </w:rPr>
  </w:style>
  <w:style w:type="paragraph" w:styleId="afff4">
    <w:name w:val="annotation subject"/>
    <w:basedOn w:val="afa"/>
    <w:next w:val="afa"/>
    <w:link w:val="afff5"/>
    <w:rsid w:val="009E7EDF"/>
    <w:rPr>
      <w:b/>
      <w:bCs/>
    </w:rPr>
  </w:style>
  <w:style w:type="character" w:customStyle="1" w:styleId="afff5">
    <w:name w:val="Тема примечания Знак"/>
    <w:link w:val="afff4"/>
    <w:rsid w:val="00D90CC8"/>
    <w:rPr>
      <w:rFonts w:ascii="Times New Roman" w:eastAsia="Times New Roman" w:hAnsi="Times New Roman"/>
      <w:b/>
      <w:bCs/>
    </w:rPr>
  </w:style>
  <w:style w:type="character" w:customStyle="1" w:styleId="afff6">
    <w:name w:val="Знак Знак"/>
    <w:locked/>
    <w:rsid w:val="008E7870"/>
    <w:rPr>
      <w:sz w:val="24"/>
      <w:szCs w:val="24"/>
      <w:lang w:val="ru-RU" w:eastAsia="ru-RU" w:bidi="ar-SA"/>
    </w:rPr>
  </w:style>
  <w:style w:type="character" w:customStyle="1" w:styleId="1f1">
    <w:name w:val="Подзаголовок Знак1"/>
    <w:rsid w:val="00D90CC8"/>
    <w:rPr>
      <w:rFonts w:ascii="Cambria" w:eastAsia="Times New Roman" w:hAnsi="Cambria" w:cs="Times New Roman"/>
      <w:sz w:val="24"/>
      <w:szCs w:val="24"/>
    </w:rPr>
  </w:style>
  <w:style w:type="paragraph" w:customStyle="1" w:styleId="xl35">
    <w:name w:val="xl35"/>
    <w:basedOn w:val="a"/>
    <w:rsid w:val="008B250A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right"/>
    </w:pPr>
    <w:rPr>
      <w:rFonts w:ascii="Times New Roman" w:hAnsi="Times New Roman"/>
      <w:color w:val="000000"/>
      <w:sz w:val="24"/>
      <w:szCs w:val="24"/>
    </w:rPr>
  </w:style>
  <w:style w:type="paragraph" w:customStyle="1" w:styleId="xl32">
    <w:name w:val="xl32"/>
    <w:basedOn w:val="a"/>
    <w:rsid w:val="008B250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top"/>
    </w:pPr>
    <w:rPr>
      <w:rFonts w:ascii="Times New Roman" w:hAnsi="Times New Roman"/>
      <w:sz w:val="24"/>
      <w:szCs w:val="24"/>
    </w:rPr>
  </w:style>
  <w:style w:type="character" w:customStyle="1" w:styleId="36">
    <w:name w:val="Основной текст (3)"/>
    <w:link w:val="310"/>
    <w:locked/>
    <w:rsid w:val="005278EA"/>
    <w:rPr>
      <w:b/>
      <w:bCs/>
      <w:sz w:val="22"/>
      <w:szCs w:val="22"/>
      <w:lang w:bidi="ar-SA"/>
    </w:rPr>
  </w:style>
  <w:style w:type="paragraph" w:customStyle="1" w:styleId="310">
    <w:name w:val="Основной текст (3)1"/>
    <w:basedOn w:val="a"/>
    <w:link w:val="36"/>
    <w:rsid w:val="005278EA"/>
    <w:pPr>
      <w:shd w:val="clear" w:color="auto" w:fill="FFFFFF"/>
      <w:spacing w:line="240" w:lineRule="atLeast"/>
      <w:jc w:val="left"/>
    </w:pPr>
    <w:rPr>
      <w:rFonts w:ascii="Calibri" w:eastAsia="Calibri" w:hAnsi="Calibri"/>
      <w:b/>
      <w:bCs/>
      <w:sz w:val="22"/>
      <w:szCs w:val="22"/>
    </w:rPr>
  </w:style>
  <w:style w:type="character" w:customStyle="1" w:styleId="27">
    <w:name w:val="Основной текст 2 Знак Знак Знак"/>
    <w:basedOn w:val="a0"/>
    <w:rsid w:val="00BA508F"/>
  </w:style>
  <w:style w:type="paragraph" w:customStyle="1" w:styleId="314">
    <w:name w:val="Основной текст с отступом 3 + 14 пт"/>
    <w:aliases w:val="По ширине,Слева:  0 см,Первая строка: ..."/>
    <w:basedOn w:val="34"/>
    <w:rsid w:val="00AA6A86"/>
    <w:pPr>
      <w:ind w:left="0" w:firstLine="540"/>
    </w:pPr>
    <w:rPr>
      <w:rFonts w:ascii="Times New Roman" w:eastAsia="Times New Roman" w:hAnsi="Times New Roman"/>
      <w:bCs/>
      <w:sz w:val="28"/>
      <w:szCs w:val="28"/>
    </w:rPr>
  </w:style>
  <w:style w:type="character" w:styleId="afff7">
    <w:name w:val="Strong"/>
    <w:qFormat/>
    <w:rsid w:val="00AA6A86"/>
    <w:rPr>
      <w:b/>
      <w:bCs/>
    </w:rPr>
  </w:style>
  <w:style w:type="character" w:customStyle="1" w:styleId="aff6">
    <w:name w:val="Без интервала Знак"/>
    <w:link w:val="aff5"/>
    <w:uiPriority w:val="1"/>
    <w:rsid w:val="007C5706"/>
    <w:rPr>
      <w:rFonts w:ascii="Times New Roman CYR" w:eastAsia="Times New Roman" w:hAnsi="Times New Roman CYR"/>
      <w:sz w:val="28"/>
      <w:lang w:val="ru-RU" w:eastAsia="ru-RU" w:bidi="ar-SA"/>
    </w:rPr>
  </w:style>
  <w:style w:type="character" w:customStyle="1" w:styleId="FontStyle17">
    <w:name w:val="Font Style17"/>
    <w:rsid w:val="00DB23C3"/>
    <w:rPr>
      <w:rFonts w:ascii="Times New Roman" w:hAnsi="Times New Roman" w:cs="Times New Roman"/>
      <w:b/>
      <w:bCs/>
      <w:sz w:val="30"/>
      <w:szCs w:val="30"/>
    </w:rPr>
  </w:style>
  <w:style w:type="character" w:customStyle="1" w:styleId="FontStyle16">
    <w:name w:val="Font Style16"/>
    <w:rsid w:val="00DB23C3"/>
    <w:rPr>
      <w:rFonts w:ascii="Times New Roman" w:hAnsi="Times New Roman" w:cs="Times New Roman"/>
      <w:sz w:val="22"/>
      <w:szCs w:val="22"/>
    </w:rPr>
  </w:style>
  <w:style w:type="paragraph" w:customStyle="1" w:styleId="afff8">
    <w:name w:val="Содержимое таблицы"/>
    <w:basedOn w:val="a"/>
    <w:rsid w:val="00DB23C3"/>
    <w:pPr>
      <w:suppressLineNumbers/>
      <w:suppressAutoHyphens/>
      <w:jc w:val="left"/>
    </w:pPr>
    <w:rPr>
      <w:rFonts w:ascii="Times New Roman" w:hAnsi="Times New Roman"/>
      <w:sz w:val="20"/>
      <w:lang w:val="en-US"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66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4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0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0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94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94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27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79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15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4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9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88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05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7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06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94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37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58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61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2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49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35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87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06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8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0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2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9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67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1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63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72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7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6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15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3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72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67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14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21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8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0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4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8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57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3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29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54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5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73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1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44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8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8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9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94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84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7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9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1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43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4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13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4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4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38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9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74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05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39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2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24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46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9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6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1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0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9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3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63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9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85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9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6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62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0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4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1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25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18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5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37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1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7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2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7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44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1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33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13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19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5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67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0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5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48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1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46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9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8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8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8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94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4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16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0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4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8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6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1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3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8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7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0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83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43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85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2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9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9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93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82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57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0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16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33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32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85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54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4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02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9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57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0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84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84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1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9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7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2B78E40BD90DF5F7C108545F4BEEA2F929075DC0DB8374B36C90711396c2f7L" TargetMode="Externa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04119AB0A8D3AF6D7411858EC74A748D2BE750288CEBFE01A2BFDECD70C5CE31F5A9C6BA86C97160C6556761M3G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5CEF4D-E963-4902-AED5-C8B99F3C9F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2009</TotalTime>
  <Pages>14</Pages>
  <Words>4981</Words>
  <Characters>28398</Characters>
  <Application>Microsoft Office Word</Application>
  <DocSecurity>0</DocSecurity>
  <Lines>236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ПрограммыСельпо2013-2020</vt:lpstr>
    </vt:vector>
  </TitlesOfParts>
  <Company/>
  <LinksUpToDate>false</LinksUpToDate>
  <CharactersWithSpaces>33313</CharactersWithSpaces>
  <SharedDoc>false</SharedDoc>
  <HLinks>
    <vt:vector size="24" baseType="variant">
      <vt:variant>
        <vt:i4>4259851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consultantplus://offline/ref=2B78E40BD90DF5F7C108545F4BEEA2F929075DC0DB8374B36C90711396c2f7L</vt:lpwstr>
      </vt:variant>
      <vt:variant>
        <vt:lpwstr/>
      </vt:variant>
      <vt:variant>
        <vt:i4>4784128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consultantplus://offline/ref=04119AB0A8D3AF6D7411858EC74A748D2BE750288CEBFE01A2BFDECD70C5CE31F5A9C6BA86C97160C6556761M3G</vt:lpwstr>
      </vt:variant>
      <vt:variant>
        <vt:lpwstr/>
      </vt:variant>
      <vt:variant>
        <vt:i4>1245265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consultantplus://offline/ref=2E834E55F0D0BF867F74CA5C37200A88E2A2952183BF84AB976EA78D1BCF1422E6661D2C911C5A40131944F33EH</vt:lpwstr>
      </vt:variant>
      <vt:variant>
        <vt:lpwstr/>
      </vt:variant>
      <vt:variant>
        <vt:i4>1245267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consultantplus://offline/ref=2E834E55F0D0BF867F74CA5C37200A88E2A2952185BE85AA926EA78D1BCF1422E6661D2C911C5A40131944F33EH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ПрограммыСельпо2013-2020</dc:title>
  <dc:subject/>
  <dc:creator>UdinaE</dc:creator>
  <cp:keywords/>
  <cp:lastModifiedBy>1</cp:lastModifiedBy>
  <cp:revision>117</cp:revision>
  <cp:lastPrinted>2017-02-07T06:42:00Z</cp:lastPrinted>
  <dcterms:created xsi:type="dcterms:W3CDTF">2012-12-24T13:08:00Z</dcterms:created>
  <dcterms:modified xsi:type="dcterms:W3CDTF">2017-03-10T09:41:00Z</dcterms:modified>
</cp:coreProperties>
</file>