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Default Extension="tiff" ContentType="image/tiff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</w:t>
      </w:r>
      <w:r w:rsidR="00844496">
        <w:rPr>
          <w:rFonts w:ascii="Century Gothic" w:hAnsi="Century Gothic"/>
          <w:b/>
          <w:color w:val="002060"/>
          <w:sz w:val="14"/>
          <w:szCs w:val="14"/>
        </w:rPr>
        <w:t>РОЕКТ</w:t>
      </w:r>
      <w:r w:rsidRPr="003B198F">
        <w:rPr>
          <w:rFonts w:ascii="Century Gothic" w:hAnsi="Century Gothic"/>
          <w:b/>
          <w:color w:val="002060"/>
          <w:sz w:val="14"/>
          <w:szCs w:val="14"/>
        </w:rPr>
        <w:t>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B60AA7" w:rsidRDefault="00231D07" w:rsidP="00FA27A9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FA27A9" w:rsidRPr="00C4697D">
        <w:rPr>
          <w:b/>
        </w:rPr>
        <w:t>Заказчик</w:t>
      </w:r>
      <w:r w:rsidR="00FA27A9" w:rsidRPr="009D513C">
        <w:rPr>
          <w:b/>
        </w:rPr>
        <w:t>:</w:t>
      </w:r>
      <w:r>
        <w:rPr>
          <w:b/>
        </w:rPr>
        <w:t xml:space="preserve"> </w:t>
      </w:r>
      <w:r w:rsidR="00027901" w:rsidRPr="00027901">
        <w:rPr>
          <w:b/>
        </w:rPr>
        <w:t>Администрация (исполнительно-распорядительный орган) муниципального образования сельского поселения «Поселок Бетлица»</w:t>
      </w: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Pr="00A227FB" w:rsidRDefault="00FA27A9" w:rsidP="00FA27A9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FA27A9" w:rsidRPr="00385B6A" w:rsidRDefault="00FA27A9" w:rsidP="00FA27A9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27901" w:rsidRPr="00027901" w:rsidRDefault="00FA27A9" w:rsidP="00FA27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 xml:space="preserve"> </w:t>
      </w:r>
      <w:r w:rsidR="00027901" w:rsidRPr="00027901">
        <w:rPr>
          <w:b/>
          <w:color w:val="002060"/>
          <w:sz w:val="36"/>
          <w:szCs w:val="36"/>
        </w:rPr>
        <w:t>муниципального образования сельского поселения «Поселок Бетлица»</w:t>
      </w:r>
    </w:p>
    <w:p w:rsidR="00FA27A9" w:rsidRPr="00385B6A" w:rsidRDefault="00FA27A9" w:rsidP="00FA27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</w:p>
    <w:p w:rsidR="00FA27A9" w:rsidRPr="0033366B" w:rsidRDefault="00FA27A9" w:rsidP="00FA27A9">
      <w:pPr>
        <w:contextualSpacing/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</w:t>
      </w:r>
      <w:r w:rsidR="00DF7B77">
        <w:rPr>
          <w:b/>
          <w:bCs/>
          <w:sz w:val="28"/>
          <w:szCs w:val="28"/>
        </w:rPr>
        <w:t>Е</w:t>
      </w:r>
      <w:r w:rsidRPr="0049761D">
        <w:rPr>
          <w:b/>
          <w:bCs/>
          <w:sz w:val="28"/>
          <w:szCs w:val="28"/>
        </w:rPr>
        <w:t xml:space="preserve">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231D07" w:rsidP="00FA27A9">
      <w:pPr>
        <w:contextualSpacing/>
        <w:jc w:val="both"/>
        <w:rPr>
          <w:b/>
          <w:i/>
        </w:rPr>
      </w:pPr>
      <w:r>
        <w:rPr>
          <w:b/>
          <w:i/>
        </w:rPr>
        <w:t xml:space="preserve">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27901" w:rsidRDefault="00027901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027901">
        <w:rPr>
          <w:b/>
        </w:rPr>
        <w:t>1</w:t>
      </w:r>
      <w:r w:rsidRPr="00D666FA">
        <w:rPr>
          <w:b/>
        </w:rPr>
        <w:t xml:space="preserve"> год</w:t>
      </w:r>
    </w:p>
    <w:p w:rsidR="007E7D12" w:rsidRDefault="007E7D12" w:rsidP="00FA27A9">
      <w:pPr>
        <w:contextualSpacing/>
        <w:jc w:val="center"/>
        <w:rPr>
          <w:b/>
          <w:caps/>
          <w:sz w:val="28"/>
          <w:szCs w:val="28"/>
        </w:rPr>
        <w:sectPr w:rsidR="007E7D12" w:rsidSect="00251FC7">
          <w:headerReference w:type="default" r:id="rId9"/>
          <w:headerReference w:type="first" r:id="rId10"/>
          <w:footerReference w:type="first" r:id="rId11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:rsidR="00FA27A9" w:rsidRPr="007F275B" w:rsidRDefault="00231D07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</w:t>
      </w:r>
      <w:r w:rsidR="00FA27A9"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231D07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FA27A9">
        <w:rPr>
          <w:b/>
          <w:caps/>
          <w:sz w:val="28"/>
          <w:szCs w:val="28"/>
        </w:rPr>
        <w:t>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027901" w:rsidRPr="00B60AA7" w:rsidRDefault="00027901" w:rsidP="00027901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 w:rsidR="00231D07">
        <w:rPr>
          <w:b/>
        </w:rPr>
        <w:t xml:space="preserve"> </w:t>
      </w:r>
      <w:r w:rsidRPr="00027901">
        <w:rPr>
          <w:b/>
        </w:rPr>
        <w:t>Администрация (исполнительно-распорядительный орган) муниципального образования сельского поселения «Поселок Бетлица»</w:t>
      </w:r>
    </w:p>
    <w:p w:rsidR="00027901" w:rsidRDefault="00027901" w:rsidP="00027901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27901" w:rsidRDefault="00027901" w:rsidP="00027901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27901" w:rsidRDefault="00027901" w:rsidP="00027901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27901" w:rsidRPr="00A227FB" w:rsidRDefault="00027901" w:rsidP="00027901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27901" w:rsidRPr="00385B6A" w:rsidRDefault="00027901" w:rsidP="0002790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27901" w:rsidRPr="00027901" w:rsidRDefault="00027901" w:rsidP="00027901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 xml:space="preserve"> </w:t>
      </w:r>
      <w:r w:rsidRPr="00027901">
        <w:rPr>
          <w:b/>
          <w:color w:val="002060"/>
          <w:sz w:val="36"/>
          <w:szCs w:val="36"/>
        </w:rPr>
        <w:t>муниципального образования сельского поселения «Поселок Бетлица»</w:t>
      </w:r>
    </w:p>
    <w:p w:rsidR="00FA27A9" w:rsidRPr="0033366B" w:rsidRDefault="00FA27A9" w:rsidP="00FA27A9">
      <w:pPr>
        <w:contextualSpacing/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</w:t>
      </w:r>
      <w:r w:rsidR="00DF7B77">
        <w:rPr>
          <w:b/>
          <w:bCs/>
          <w:sz w:val="28"/>
          <w:szCs w:val="28"/>
        </w:rPr>
        <w:t>Е</w:t>
      </w:r>
      <w:r w:rsidRPr="0049761D">
        <w:rPr>
          <w:b/>
          <w:bCs/>
          <w:sz w:val="28"/>
          <w:szCs w:val="28"/>
        </w:rPr>
        <w:t xml:space="preserve">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231D07" w:rsidP="00FA27A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8080" w:type="dxa"/>
        <w:tblInd w:w="1242" w:type="dxa"/>
        <w:tblLook w:val="01E0"/>
      </w:tblPr>
      <w:tblGrid>
        <w:gridCol w:w="2869"/>
        <w:gridCol w:w="1951"/>
        <w:gridCol w:w="3260"/>
      </w:tblGrid>
      <w:tr w:rsidR="00FA27A9" w:rsidRPr="00E0512F" w:rsidTr="00027901">
        <w:tc>
          <w:tcPr>
            <w:tcW w:w="2869" w:type="dxa"/>
            <w:vAlign w:val="center"/>
          </w:tcPr>
          <w:p w:rsidR="00FA27A9" w:rsidRPr="00E0512F" w:rsidRDefault="00FA27A9" w:rsidP="00027901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027901"/>
          <w:p w:rsidR="00FA27A9" w:rsidRPr="00E0512F" w:rsidRDefault="00FA27A9" w:rsidP="00027901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027901"/>
        </w:tc>
        <w:tc>
          <w:tcPr>
            <w:tcW w:w="3260" w:type="dxa"/>
            <w:vAlign w:val="center"/>
          </w:tcPr>
          <w:p w:rsidR="00FA27A9" w:rsidRPr="00E0512F" w:rsidRDefault="00231D07" w:rsidP="00027901">
            <w:pPr>
              <w:jc w:val="right"/>
            </w:pPr>
            <w:r>
              <w:t xml:space="preserve"> </w:t>
            </w:r>
            <w:r w:rsidR="00FA27A9">
              <w:t>Е</w:t>
            </w:r>
            <w:r w:rsidR="00FA27A9" w:rsidRPr="00E0512F">
              <w:t>.</w:t>
            </w:r>
            <w:r w:rsidR="00FA27A9">
              <w:t>В</w:t>
            </w:r>
            <w:r w:rsidR="00FA27A9" w:rsidRPr="00E0512F">
              <w:t xml:space="preserve">. </w:t>
            </w:r>
            <w:r w:rsidR="00FA27A9">
              <w:t>Губанова</w:t>
            </w:r>
          </w:p>
          <w:p w:rsidR="00FA27A9" w:rsidRPr="00E0512F" w:rsidRDefault="00231D07" w:rsidP="00027901">
            <w:pPr>
              <w:jc w:val="right"/>
            </w:pPr>
            <w:r>
              <w:t xml:space="preserve"> </w:t>
            </w:r>
          </w:p>
          <w:p w:rsidR="00FA27A9" w:rsidRPr="00E0512F" w:rsidRDefault="00FA27A9" w:rsidP="00027901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251FC7">
          <w:headerReference w:type="first" r:id="rId12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27901" w:rsidRPr="00E0512F" w:rsidRDefault="00027901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027901">
        <w:rPr>
          <w:b/>
        </w:rPr>
        <w:t>1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7E7D12" w:rsidRDefault="007E7D12" w:rsidP="00FA27A9">
      <w:pPr>
        <w:rPr>
          <w:lang w:val="en-US"/>
        </w:rPr>
        <w:sectPr w:rsidR="007E7D12" w:rsidSect="00333BD5">
          <w:headerReference w:type="default" r:id="rId13"/>
          <w:footerReference w:type="default" r:id="rId14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FA27A9" w:rsidRPr="00E0512F" w:rsidRDefault="00FA27A9" w:rsidP="00FA27A9">
      <w:pPr>
        <w:rPr>
          <w:lang w:val="en-US"/>
        </w:rPr>
      </w:pPr>
    </w:p>
    <w:p w:rsidR="00FA27A9" w:rsidRDefault="00FA27A9" w:rsidP="00FA27A9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:rsidR="00FA27A9" w:rsidRDefault="00FA27A9" w:rsidP="00FA27A9">
      <w:pPr>
        <w:pStyle w:val="a9"/>
        <w:jc w:val="center"/>
        <w:rPr>
          <w:sz w:val="28"/>
          <w:szCs w:val="28"/>
        </w:rPr>
      </w:pPr>
    </w:p>
    <w:p w:rsidR="00844496" w:rsidRPr="00844496" w:rsidRDefault="00844496" w:rsidP="00844496">
      <w:pPr>
        <w:rPr>
          <w:rFonts w:asciiTheme="minorHAnsi" w:hAnsiTheme="minorHAnsi"/>
          <w:sz w:val="28"/>
          <w:szCs w:val="28"/>
        </w:rPr>
      </w:pPr>
    </w:p>
    <w:tbl>
      <w:tblPr>
        <w:tblpPr w:leftFromText="180" w:rightFromText="180" w:vertAnchor="text" w:horzAnchor="margin" w:tblpY="238"/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2977"/>
        <w:gridCol w:w="1637"/>
      </w:tblGrid>
      <w:tr w:rsidR="00844496" w:rsidRPr="007E3C88" w:rsidTr="00DA15B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96" w:rsidRPr="007E3C88" w:rsidRDefault="00844496" w:rsidP="00DA15BF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96" w:rsidRPr="007E3C88" w:rsidRDefault="00844496" w:rsidP="00DA15BF">
            <w:pPr>
              <w:jc w:val="center"/>
              <w:rPr>
                <w:b/>
                <w:bCs/>
              </w:rPr>
            </w:pPr>
            <w:r w:rsidRPr="007E3C88">
              <w:rPr>
                <w:b/>
              </w:rPr>
              <w:t>Фамилия, инициалы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496" w:rsidRPr="007E3C88" w:rsidRDefault="00844496" w:rsidP="00DA15BF">
            <w:pPr>
              <w:jc w:val="center"/>
              <w:rPr>
                <w:b/>
              </w:rPr>
            </w:pPr>
            <w:r w:rsidRPr="007E3C88">
              <w:rPr>
                <w:b/>
              </w:rPr>
              <w:t>Подпись</w:t>
            </w:r>
          </w:p>
        </w:tc>
      </w:tr>
      <w:tr w:rsidR="00844496" w:rsidRPr="007E3C88" w:rsidTr="00DA15B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96" w:rsidRPr="007E3C88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 w:rsidRPr="007E3C88">
              <w:t>ГАП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>
              <w:t>Ведущий а</w:t>
            </w:r>
            <w:r w:rsidRPr="007E3C88">
              <w:t>рхитектор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 w:rsidRPr="007A7785">
              <w:t>Архитектор</w:t>
            </w:r>
          </w:p>
          <w:p w:rsidR="00844496" w:rsidRPr="007E3C88" w:rsidRDefault="00844496" w:rsidP="00DA15BF"/>
          <w:p w:rsidR="00844496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 w:rsidRPr="007E3C88">
              <w:t>Ведущий инженер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 w:rsidRPr="007E3C88">
              <w:t>Н. контроль</w:t>
            </w:r>
          </w:p>
          <w:p w:rsidR="00844496" w:rsidRPr="007E3C88" w:rsidRDefault="00844496" w:rsidP="00DA15BF">
            <w:pPr>
              <w:ind w:firstLine="56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96" w:rsidRPr="007E3C88" w:rsidRDefault="00844496" w:rsidP="00DA15BF">
            <w:pPr>
              <w:ind w:firstLine="567"/>
            </w:pPr>
            <w:r w:rsidRPr="007E3C88">
              <w:t xml:space="preserve"> </w:t>
            </w:r>
          </w:p>
          <w:p w:rsidR="00844496" w:rsidRPr="007E3C88" w:rsidRDefault="00844496" w:rsidP="00DA15BF">
            <w:pPr>
              <w:ind w:firstLine="567"/>
            </w:pPr>
            <w:r w:rsidRPr="007E3C88">
              <w:t>С.М. Царахов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  <w:r w:rsidRPr="007E3C88">
              <w:t xml:space="preserve">А.И. </w:t>
            </w:r>
            <w:r>
              <w:t>Моторина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jc w:val="center"/>
            </w:pPr>
          </w:p>
          <w:p w:rsidR="00844496" w:rsidRDefault="00844496" w:rsidP="00DA15BF">
            <w:pPr>
              <w:jc w:val="center"/>
            </w:pPr>
            <w:r>
              <w:t>В.В.Воробьева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 w:rsidRPr="007E3C88">
              <w:t>С.В. Казаков</w:t>
            </w:r>
          </w:p>
          <w:p w:rsidR="00844496" w:rsidRPr="007E3C88" w:rsidRDefault="00844496" w:rsidP="00DA15BF">
            <w:pPr>
              <w:ind w:firstLine="567"/>
            </w:pPr>
          </w:p>
          <w:p w:rsidR="00844496" w:rsidRDefault="00844496" w:rsidP="00DA15BF">
            <w:pPr>
              <w:ind w:firstLine="567"/>
            </w:pPr>
          </w:p>
          <w:p w:rsidR="00844496" w:rsidRPr="007E3C88" w:rsidRDefault="00844496" w:rsidP="00DA15BF">
            <w:pPr>
              <w:ind w:firstLine="567"/>
            </w:pPr>
            <w:r w:rsidRPr="007E3C88">
              <w:t>И.В. Кудинова</w:t>
            </w:r>
          </w:p>
          <w:p w:rsidR="00844496" w:rsidRPr="007E3C88" w:rsidRDefault="00844496" w:rsidP="00DA15BF">
            <w:pPr>
              <w:ind w:firstLine="567"/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96" w:rsidRPr="007E3C88" w:rsidRDefault="00844496" w:rsidP="00DA15BF">
            <w:pPr>
              <w:ind w:firstLine="567"/>
            </w:pPr>
            <w:r w:rsidRPr="006E25E7">
              <w:rPr>
                <w:noProof/>
                <w:sz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97155</wp:posOffset>
                  </wp:positionV>
                  <wp:extent cx="609600" cy="406400"/>
                  <wp:effectExtent l="1905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4496" w:rsidRPr="007E3C88" w:rsidRDefault="00844496" w:rsidP="00DA15BF">
            <w:pPr>
              <w:jc w:val="center"/>
            </w:pPr>
          </w:p>
          <w:p w:rsidR="00844496" w:rsidRPr="007E3C88" w:rsidRDefault="00EA5869" w:rsidP="00DA15BF">
            <w:r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3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635635</wp:posOffset>
                  </wp:positionV>
                  <wp:extent cx="590550" cy="787400"/>
                  <wp:effectExtent l="19050" t="0" r="0" b="0"/>
                  <wp:wrapNone/>
                  <wp:docPr id="3" name="Рисунок 1" descr="C:\Users\user\Desktop\ПОДПИСИ\2j8QbcYEcf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ПОДПИСИ\2j8QbcYEcf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946150" cy="698500"/>
                  <wp:effectExtent l="19050" t="0" r="6350" b="0"/>
                  <wp:docPr id="4" name="Рисунок 1" descr="C:\Users\user\Desktop\ПОДПИСИ\моторина 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ПОДПИСИ\моторина 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4496" w:rsidRPr="007E3C88" w:rsidRDefault="00844496" w:rsidP="00844496">
            <w:pPr>
              <w:ind w:left="-142"/>
            </w:pPr>
          </w:p>
          <w:p w:rsidR="00844496" w:rsidRPr="007E3C88" w:rsidRDefault="00844496" w:rsidP="00DA15BF"/>
          <w:p w:rsidR="00844496" w:rsidRPr="007E3C88" w:rsidRDefault="00844496" w:rsidP="00DA15BF"/>
          <w:p w:rsidR="00844496" w:rsidRPr="007E3C88" w:rsidRDefault="00EA5869" w:rsidP="00DA15BF"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-4445</wp:posOffset>
                  </wp:positionV>
                  <wp:extent cx="806450" cy="520700"/>
                  <wp:effectExtent l="19050" t="0" r="0" b="0"/>
                  <wp:wrapNone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44496" w:rsidRPr="007E3C88" w:rsidRDefault="00844496" w:rsidP="00DA15BF"/>
          <w:p w:rsidR="00844496" w:rsidRPr="007E3C88" w:rsidRDefault="00844496" w:rsidP="00DA15BF"/>
          <w:p w:rsidR="00844496" w:rsidRPr="007E3C88" w:rsidRDefault="00EA5869" w:rsidP="00DA15BF"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53975</wp:posOffset>
                  </wp:positionV>
                  <wp:extent cx="742950" cy="431800"/>
                  <wp:effectExtent l="19050" t="0" r="0" b="0"/>
                  <wp:wrapNone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844496" w:rsidRPr="007E3C88" w:rsidRDefault="00844496" w:rsidP="00DA15BF"/>
          <w:p w:rsidR="00844496" w:rsidRPr="007E3C88" w:rsidRDefault="00844496" w:rsidP="00DA15BF"/>
        </w:tc>
      </w:tr>
    </w:tbl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844496" w:rsidRDefault="00844496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7E7D12" w:rsidRDefault="007E7D12" w:rsidP="00FA27A9">
      <w:pPr>
        <w:ind w:right="-58"/>
        <w:contextualSpacing/>
        <w:jc w:val="center"/>
        <w:rPr>
          <w:color w:val="000000"/>
          <w:sz w:val="28"/>
          <w:szCs w:val="28"/>
        </w:rPr>
        <w:sectPr w:rsidR="007E7D12" w:rsidSect="007E7D12">
          <w:headerReference w:type="first" r:id="rId20"/>
          <w:pgSz w:w="11905" w:h="16837" w:code="9"/>
          <w:pgMar w:top="397" w:right="851" w:bottom="295" w:left="1134" w:header="567" w:footer="454" w:gutter="0"/>
          <w:pgNumType w:start="2"/>
          <w:cols w:space="720"/>
          <w:titlePg/>
          <w:docGrid w:linePitch="360"/>
        </w:sectPr>
      </w:pPr>
    </w:p>
    <w:p w:rsidR="00FA27A9" w:rsidRDefault="00FA27A9" w:rsidP="00FA27A9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FA27A9" w:rsidRPr="00E0512F" w:rsidRDefault="00FA27A9" w:rsidP="00FA27A9">
      <w:pPr>
        <w:pStyle w:val="a9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СОСТАВ ПРОЕКТА</w:t>
      </w:r>
    </w:p>
    <w:p w:rsidR="00FA27A9" w:rsidRPr="00B1319A" w:rsidRDefault="00FA27A9" w:rsidP="00FA27A9">
      <w:pPr>
        <w:ind w:firstLine="567"/>
        <w:contextualSpacing/>
        <w:jc w:val="center"/>
        <w:rPr>
          <w:b/>
          <w:sz w:val="36"/>
          <w:szCs w:val="36"/>
        </w:rPr>
      </w:pPr>
    </w:p>
    <w:p w:rsidR="00800253" w:rsidRPr="00277642" w:rsidRDefault="00800253" w:rsidP="00800253">
      <w:pPr>
        <w:pStyle w:val="aff8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/>
      </w:tblPr>
      <w:tblGrid>
        <w:gridCol w:w="959"/>
        <w:gridCol w:w="8614"/>
      </w:tblGrid>
      <w:tr w:rsidR="00800253" w:rsidRPr="00277642" w:rsidTr="0094361A">
        <w:trPr>
          <w:jc w:val="center"/>
        </w:trPr>
        <w:tc>
          <w:tcPr>
            <w:tcW w:w="959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800253" w:rsidRPr="00277642" w:rsidTr="0094361A">
        <w:trPr>
          <w:jc w:val="center"/>
        </w:trPr>
        <w:tc>
          <w:tcPr>
            <w:tcW w:w="959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800253" w:rsidRPr="00277642" w:rsidTr="0094361A">
        <w:trPr>
          <w:jc w:val="center"/>
        </w:trPr>
        <w:tc>
          <w:tcPr>
            <w:tcW w:w="959" w:type="dxa"/>
          </w:tcPr>
          <w:p w:rsidR="00800253" w:rsidRPr="00277642" w:rsidRDefault="00800253" w:rsidP="0094361A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800253" w:rsidRPr="00277642" w:rsidRDefault="00800253" w:rsidP="0094361A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800253" w:rsidRPr="00277642" w:rsidTr="0094361A">
        <w:trPr>
          <w:jc w:val="center"/>
        </w:trPr>
        <w:tc>
          <w:tcPr>
            <w:tcW w:w="959" w:type="dxa"/>
          </w:tcPr>
          <w:p w:rsidR="00800253" w:rsidRPr="00277642" w:rsidRDefault="00800253" w:rsidP="0094361A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800253" w:rsidRPr="00277642" w:rsidRDefault="00800253" w:rsidP="0094361A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</w:tbl>
    <w:p w:rsidR="00800253" w:rsidRPr="00277642" w:rsidRDefault="00800253" w:rsidP="00800253">
      <w:pPr>
        <w:ind w:firstLine="567"/>
        <w:jc w:val="center"/>
        <w:rPr>
          <w:b/>
          <w:sz w:val="36"/>
          <w:szCs w:val="36"/>
        </w:rPr>
      </w:pPr>
    </w:p>
    <w:p w:rsidR="00800253" w:rsidRPr="00277642" w:rsidRDefault="00800253" w:rsidP="00800253">
      <w:pPr>
        <w:pStyle w:val="aff8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/>
      </w:tblPr>
      <w:tblGrid>
        <w:gridCol w:w="1101"/>
        <w:gridCol w:w="6945"/>
        <w:gridCol w:w="1527"/>
      </w:tblGrid>
      <w:tr w:rsidR="00800253" w:rsidRPr="00277642" w:rsidTr="0094361A">
        <w:trPr>
          <w:jc w:val="center"/>
        </w:trPr>
        <w:tc>
          <w:tcPr>
            <w:tcW w:w="1101" w:type="dxa"/>
            <w:vAlign w:val="center"/>
          </w:tcPr>
          <w:p w:rsidR="00800253" w:rsidRPr="00277642" w:rsidRDefault="00800253" w:rsidP="0094361A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800253" w:rsidRPr="00277642" w:rsidRDefault="00800253" w:rsidP="0094361A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800253" w:rsidRPr="00277642" w:rsidRDefault="00800253" w:rsidP="0094361A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6945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</w:rPr>
              <w:t>1</w:t>
            </w:r>
          </w:p>
        </w:tc>
        <w:tc>
          <w:tcPr>
            <w:tcW w:w="8472" w:type="dxa"/>
            <w:gridSpan w:val="2"/>
          </w:tcPr>
          <w:p w:rsidR="00800253" w:rsidRPr="00277642" w:rsidRDefault="00800253" w:rsidP="0094361A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</w:tcPr>
          <w:p w:rsidR="00800253" w:rsidRPr="00B93BFD" w:rsidRDefault="00800253" w:rsidP="0094361A">
            <w:r w:rsidRPr="001D6926"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</w:tcPr>
          <w:p w:rsidR="00800253" w:rsidRPr="00B93BFD" w:rsidRDefault="00800253" w:rsidP="0094361A">
            <w:r w:rsidRPr="001D6926"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</w:tcPr>
          <w:p w:rsidR="00800253" w:rsidRPr="00B93BFD" w:rsidRDefault="00800253" w:rsidP="0094361A">
            <w:r w:rsidRPr="001D6926"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  <w:vAlign w:val="center"/>
          </w:tcPr>
          <w:p w:rsidR="00800253" w:rsidRPr="00277642" w:rsidRDefault="00800253" w:rsidP="0094361A">
            <w:pPr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800253" w:rsidRPr="00277642" w:rsidRDefault="00800253" w:rsidP="0094361A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  <w:vAlign w:val="center"/>
          </w:tcPr>
          <w:p w:rsidR="00800253" w:rsidRPr="00277642" w:rsidRDefault="00800253" w:rsidP="0094361A">
            <w:pPr>
              <w:rPr>
                <w:b/>
              </w:rPr>
            </w:pPr>
            <w:r w:rsidRPr="00193D43">
              <w:t>Карта границ поселения, границы существующих населенных пунктов, вхо</w:t>
            </w:r>
            <w:r>
              <w:t>дящих в состав поселения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  <w:vAlign w:val="center"/>
          </w:tcPr>
          <w:p w:rsidR="00800253" w:rsidRPr="00277642" w:rsidRDefault="00800253" w:rsidP="0094361A">
            <w:pPr>
              <w:rPr>
                <w:b/>
              </w:rPr>
            </w:pPr>
            <w:r w:rsidRPr="00193D43">
              <w:t>Карта местоположения существующих и строящихся объектов местного значения посе</w:t>
            </w:r>
            <w:r>
              <w:t>ления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  <w:vAlign w:val="center"/>
          </w:tcPr>
          <w:p w:rsidR="00800253" w:rsidRPr="00277642" w:rsidRDefault="00800253" w:rsidP="0094361A">
            <w:pPr>
              <w:rPr>
                <w:b/>
              </w:rPr>
            </w:pPr>
            <w:r w:rsidRPr="00193D43">
              <w:t>Карта территорий объек</w:t>
            </w:r>
            <w:r>
              <w:t>тов культурного наследия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  <w:vAlign w:val="center"/>
          </w:tcPr>
          <w:p w:rsidR="00800253" w:rsidRPr="00277642" w:rsidRDefault="00800253" w:rsidP="0094361A">
            <w:pPr>
              <w:rPr>
                <w:b/>
              </w:rPr>
            </w:pPr>
            <w:r w:rsidRPr="00193D43">
              <w:t>Карта зон с особыми условиями исп</w:t>
            </w:r>
            <w:r>
              <w:t>ользования территорий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  <w:tr w:rsidR="00800253" w:rsidRPr="00277642" w:rsidTr="0094361A">
        <w:trPr>
          <w:jc w:val="center"/>
        </w:trPr>
        <w:tc>
          <w:tcPr>
            <w:tcW w:w="1101" w:type="dxa"/>
          </w:tcPr>
          <w:p w:rsidR="00800253" w:rsidRPr="00277642" w:rsidRDefault="00800253" w:rsidP="0094361A">
            <w:pPr>
              <w:jc w:val="center"/>
              <w:rPr>
                <w:b/>
              </w:rPr>
            </w:pPr>
          </w:p>
        </w:tc>
        <w:tc>
          <w:tcPr>
            <w:tcW w:w="6945" w:type="dxa"/>
            <w:vAlign w:val="center"/>
          </w:tcPr>
          <w:p w:rsidR="00800253" w:rsidRPr="00277642" w:rsidRDefault="00800253" w:rsidP="0094361A">
            <w:pPr>
              <w:tabs>
                <w:tab w:val="left" w:pos="855"/>
              </w:tabs>
              <w:rPr>
                <w:b/>
              </w:rPr>
            </w:pPr>
            <w:r w:rsidRPr="00193D43">
              <w:t>Карта территории, подверженные риску возникновения чрезвычайных ситуаций природного и техногенного характера; границ</w:t>
            </w:r>
            <w:r>
              <w:t>ы лесничеств, лесопарков</w:t>
            </w:r>
          </w:p>
        </w:tc>
        <w:tc>
          <w:tcPr>
            <w:tcW w:w="1527" w:type="dxa"/>
            <w:vAlign w:val="center"/>
          </w:tcPr>
          <w:p w:rsidR="00800253" w:rsidRDefault="00800253" w:rsidP="0094361A">
            <w:pPr>
              <w:jc w:val="center"/>
            </w:pPr>
            <w:r w:rsidRPr="008C39C9">
              <w:t>М 1:20 000</w:t>
            </w:r>
          </w:p>
        </w:tc>
      </w:tr>
    </w:tbl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E44BB7" w:rsidRDefault="00E44BB7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E44BB7" w:rsidSect="007E7D12">
          <w:pgSz w:w="11905" w:h="16837" w:code="9"/>
          <w:pgMar w:top="397" w:right="851" w:bottom="295" w:left="1134" w:header="567" w:footer="454" w:gutter="0"/>
          <w:pgNumType w:start="2"/>
          <w:cols w:space="720"/>
          <w:docGrid w:linePitch="360"/>
        </w:sectPr>
      </w:pPr>
    </w:p>
    <w:p w:rsidR="005D3BAD" w:rsidRDefault="005D3BAD" w:rsidP="00E0512F">
      <w:pPr>
        <w:pStyle w:val="a9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lastRenderedPageBreak/>
        <w:t>СОДЕРЖАНИЕ</w:t>
      </w:r>
    </w:p>
    <w:p w:rsidR="00371677" w:rsidRDefault="00BB23A4" w:rsidP="00371677">
      <w:pPr>
        <w:pStyle w:val="18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B23A4">
        <w:rPr>
          <w:sz w:val="28"/>
          <w:szCs w:val="28"/>
        </w:rPr>
        <w:fldChar w:fldCharType="begin"/>
      </w:r>
      <w:r w:rsidR="008E4B65">
        <w:rPr>
          <w:sz w:val="28"/>
          <w:szCs w:val="28"/>
        </w:rPr>
        <w:instrText xml:space="preserve"> TOC \o "1-3" \h \z \u </w:instrText>
      </w:r>
      <w:r w:rsidRPr="00BB23A4">
        <w:rPr>
          <w:sz w:val="28"/>
          <w:szCs w:val="28"/>
        </w:rPr>
        <w:fldChar w:fldCharType="separate"/>
      </w:r>
      <w:hyperlink w:anchor="_Toc146283540" w:history="1">
        <w:r w:rsidR="00371677" w:rsidRPr="003F591B">
          <w:rPr>
            <w:rStyle w:val="af2"/>
            <w:noProof/>
          </w:rPr>
          <w:t>Общие положения</w:t>
        </w:r>
        <w:r w:rsidR="00371677">
          <w:rPr>
            <w:noProof/>
            <w:webHidden/>
          </w:rPr>
          <w:tab/>
        </w:r>
        <w:r w:rsidR="00371677">
          <w:rPr>
            <w:noProof/>
            <w:webHidden/>
          </w:rPr>
          <w:fldChar w:fldCharType="begin"/>
        </w:r>
        <w:r w:rsidR="00371677">
          <w:rPr>
            <w:noProof/>
            <w:webHidden/>
          </w:rPr>
          <w:instrText xml:space="preserve"> PAGEREF _Toc146283540 \h </w:instrText>
        </w:r>
        <w:r w:rsidR="00371677">
          <w:rPr>
            <w:noProof/>
            <w:webHidden/>
          </w:rPr>
        </w:r>
        <w:r w:rsidR="00371677">
          <w:rPr>
            <w:noProof/>
            <w:webHidden/>
          </w:rPr>
          <w:fldChar w:fldCharType="separate"/>
        </w:r>
        <w:r w:rsidR="00371677">
          <w:rPr>
            <w:noProof/>
            <w:webHidden/>
          </w:rPr>
          <w:t>4</w:t>
        </w:r>
        <w:r w:rsidR="00371677">
          <w:rPr>
            <w:noProof/>
            <w:webHidden/>
          </w:rPr>
          <w:fldChar w:fldCharType="end"/>
        </w:r>
      </w:hyperlink>
    </w:p>
    <w:p w:rsidR="00371677" w:rsidRDefault="00371677" w:rsidP="00371677">
      <w:pPr>
        <w:pStyle w:val="18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46283541" w:history="1">
        <w:r w:rsidRPr="003F591B">
          <w:rPr>
            <w:rStyle w:val="af2"/>
            <w:noProof/>
          </w:rPr>
          <w:t>1.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71677" w:rsidRDefault="00371677" w:rsidP="00371677">
      <w:pPr>
        <w:pStyle w:val="18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46283542" w:history="1">
        <w:r w:rsidRPr="003F591B">
          <w:rPr>
            <w:rStyle w:val="af2"/>
            <w:noProof/>
          </w:rPr>
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71677" w:rsidRDefault="0037167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146283543" w:history="1">
        <w:r w:rsidRPr="003F591B">
          <w:rPr>
            <w:rStyle w:val="af2"/>
            <w:rFonts w:cs="Times New Roman"/>
            <w:b/>
            <w:noProof/>
          </w:rPr>
          <w:t>2.1. Параметры функциональных зон сельского поселения.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71677" w:rsidRDefault="00371677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146283544" w:history="1">
        <w:r w:rsidRPr="003F591B">
          <w:rPr>
            <w:rStyle w:val="af2"/>
            <w:rFonts w:cs="Times New Roman"/>
            <w:b/>
            <w:noProof/>
          </w:rPr>
          <w:t>2.2 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71677" w:rsidRDefault="00371677" w:rsidP="00371677">
      <w:pPr>
        <w:pStyle w:val="18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46283545" w:history="1">
        <w:r w:rsidRPr="003F591B">
          <w:rPr>
            <w:rStyle w:val="af2"/>
            <w:noProof/>
          </w:rPr>
          <w:t>3 Перечень земельных участков, которые переводятся из одной категории земель в другую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_Toc146283545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0512F" w:rsidRPr="00E0512F" w:rsidRDefault="00BB23A4" w:rsidP="003F4E58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333BD5" w:rsidRPr="000E2B58" w:rsidRDefault="00333BD5" w:rsidP="00800253">
      <w:pPr>
        <w:pStyle w:val="1"/>
      </w:pPr>
      <w:r w:rsidRPr="000E2B58">
        <w:br w:type="page"/>
      </w:r>
    </w:p>
    <w:p w:rsidR="00800253" w:rsidRPr="00277642" w:rsidRDefault="00800253" w:rsidP="00800253">
      <w:pPr>
        <w:pStyle w:val="1"/>
      </w:pPr>
      <w:bookmarkStart w:id="0" w:name="_Toc138234145"/>
      <w:bookmarkStart w:id="1" w:name="_Toc146283540"/>
      <w:r w:rsidRPr="00277642">
        <w:lastRenderedPageBreak/>
        <w:t>Общие положения</w:t>
      </w:r>
      <w:bookmarkEnd w:id="0"/>
      <w:bookmarkEnd w:id="1"/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Проект Генерального плана сельского поселение «Поселок Бетлица» Куйбышевско</w:t>
      </w:r>
      <w:r w:rsidR="00C84F2C">
        <w:rPr>
          <w:rFonts w:eastAsia="Times New Roman" w:cs="Calibri"/>
          <w:sz w:val="24"/>
          <w:szCs w:val="24"/>
        </w:rPr>
        <w:t>го района</w:t>
      </w:r>
      <w:r w:rsidRPr="00277642">
        <w:rPr>
          <w:rFonts w:eastAsia="Times New Roman" w:cs="Calibri"/>
          <w:sz w:val="24"/>
          <w:szCs w:val="24"/>
        </w:rPr>
        <w:t xml:space="preserve"> Калужской области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:rsidR="00800253" w:rsidRPr="00277642" w:rsidRDefault="00800253" w:rsidP="00800253">
      <w:pPr>
        <w:ind w:firstLine="556"/>
        <w:jc w:val="both"/>
      </w:pPr>
      <w:r w:rsidRPr="00277642"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 Калужской области, иными нормативно-правовыми документами, необходимые для подготовки документации по территориальному планированию.</w:t>
      </w:r>
    </w:p>
    <w:p w:rsidR="00800253" w:rsidRPr="00277642" w:rsidRDefault="00800253" w:rsidP="00800253">
      <w:pPr>
        <w:ind w:firstLine="567"/>
        <w:jc w:val="both"/>
        <w:rPr>
          <w:b/>
        </w:rPr>
      </w:pPr>
    </w:p>
    <w:p w:rsidR="00800253" w:rsidRPr="00277642" w:rsidRDefault="00800253" w:rsidP="0080025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cs="Times New Roman"/>
          <w:b/>
        </w:rPr>
      </w:pPr>
      <w:r w:rsidRPr="00277642">
        <w:rPr>
          <w:rFonts w:cs="Times New Roman"/>
          <w:b/>
        </w:rPr>
        <w:t>Основание для разработки проекта:</w:t>
      </w:r>
    </w:p>
    <w:p w:rsidR="00800253" w:rsidRPr="00277642" w:rsidRDefault="00800253" w:rsidP="00800253">
      <w:pPr>
        <w:tabs>
          <w:tab w:val="num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277642">
        <w:rPr>
          <w:color w:val="000000" w:themeColor="text1"/>
        </w:rPr>
        <w:t>1. Муниципальный контракт</w:t>
      </w:r>
      <w:r w:rsidRPr="00277642">
        <w:rPr>
          <w:rFonts w:eastAsia="Calibri" w:cs="Times New Roman"/>
          <w:bCs/>
          <w:iCs/>
          <w:color w:val="000000" w:themeColor="text1"/>
          <w:lang w:eastAsia="en-US"/>
        </w:rPr>
        <w:t xml:space="preserve"> № ИМЗ-014247 от «05» апреля 2021г.</w:t>
      </w:r>
    </w:p>
    <w:p w:rsidR="00800253" w:rsidRPr="00277642" w:rsidRDefault="00800253" w:rsidP="00800253">
      <w:pPr>
        <w:tabs>
          <w:tab w:val="num" w:pos="432"/>
        </w:tabs>
        <w:ind w:firstLine="567"/>
        <w:jc w:val="both"/>
        <w:rPr>
          <w:b/>
        </w:rPr>
      </w:pPr>
    </w:p>
    <w:p w:rsidR="00800253" w:rsidRPr="00277642" w:rsidRDefault="00800253" w:rsidP="00800253">
      <w:pPr>
        <w:tabs>
          <w:tab w:val="num" w:pos="432"/>
        </w:tabs>
        <w:ind w:firstLine="567"/>
        <w:jc w:val="both"/>
        <w:rPr>
          <w:b/>
        </w:rPr>
      </w:pPr>
      <w:r w:rsidRPr="00277642">
        <w:rPr>
          <w:b/>
        </w:rPr>
        <w:t>Цели Генерального плана: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Федерации. Проектные решения генеральных планов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муниципального образования; разработки правил землепользования и застройки, устанавливающих правовой режим использования территориальных зон; определения зон инвестиционного развития.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А также обеспечение устойчивого развития городского поселения, как на ближайшие годы, так и в долгосрочной перспективе.</w:t>
      </w:r>
    </w:p>
    <w:p w:rsidR="00800253" w:rsidRPr="00277642" w:rsidRDefault="00800253" w:rsidP="00800253">
      <w:pPr>
        <w:tabs>
          <w:tab w:val="num" w:pos="432"/>
          <w:tab w:val="left" w:pos="1260"/>
        </w:tabs>
        <w:ind w:firstLine="567"/>
        <w:jc w:val="both"/>
        <w:rPr>
          <w:b/>
        </w:rPr>
      </w:pPr>
    </w:p>
    <w:p w:rsidR="00800253" w:rsidRPr="00277642" w:rsidRDefault="00800253" w:rsidP="00800253">
      <w:pPr>
        <w:tabs>
          <w:tab w:val="num" w:pos="432"/>
          <w:tab w:val="left" w:pos="1260"/>
        </w:tabs>
        <w:ind w:firstLine="567"/>
        <w:jc w:val="both"/>
        <w:rPr>
          <w:b/>
        </w:rPr>
      </w:pPr>
      <w:r w:rsidRPr="00277642">
        <w:rPr>
          <w:b/>
        </w:rPr>
        <w:t>Задачи Генерального плана: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выявление проблем градостроительного развития территории муниципального образования, решение этих проблем на основе анализа параметров муниципальной среды, существующих ресурсов жизнеобеспечения, а также отдельных принятых градостроительных решений;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определение направления перспективного территориального развития;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определение зон, в которых осуществляется жизнедеятельность населения посредством функционального зонирования территории (отображение планируемых границ функциональных зон);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разработка оптимальной функционально-планировочной структуры муниципального образования, создающей предпосылки для гармоничного и устойчивого развития территории, для последующей разработки градостроительного зонирования, подготовки правил землепользования и застройки;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градостроительных, инфраструктурных, природных, социальных и лечебно-оздоровительных компонентов развития;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сохранения окружающей природной среды;</w:t>
      </w:r>
    </w:p>
    <w:p w:rsidR="00800253" w:rsidRPr="00277642" w:rsidRDefault="00800253" w:rsidP="00800253">
      <w:pPr>
        <w:pStyle w:val="32"/>
        <w:shd w:val="clear" w:color="auto" w:fill="FFFFFF"/>
        <w:ind w:firstLine="556"/>
        <w:jc w:val="both"/>
        <w:rPr>
          <w:rFonts w:eastAsia="Times New Roman" w:cs="Calibri"/>
          <w:sz w:val="24"/>
          <w:szCs w:val="24"/>
        </w:rPr>
      </w:pPr>
      <w:r w:rsidRPr="00277642">
        <w:rPr>
          <w:rFonts w:eastAsia="Times New Roman" w:cs="Calibri"/>
          <w:sz w:val="24"/>
          <w:szCs w:val="24"/>
        </w:rPr>
        <w:t>- определение зон планируемого размещения объектов капитального строительства местного значения, существующих и планируемых границ земель промышленности, энергетики, транспорта и связи.</w:t>
      </w:r>
    </w:p>
    <w:p w:rsidR="00800253" w:rsidRPr="00277642" w:rsidRDefault="00800253" w:rsidP="00800253">
      <w:pPr>
        <w:tabs>
          <w:tab w:val="num" w:pos="432"/>
        </w:tabs>
        <w:ind w:firstLine="567"/>
        <w:jc w:val="both"/>
      </w:pPr>
    </w:p>
    <w:p w:rsidR="00800253" w:rsidRPr="00277642" w:rsidRDefault="00800253" w:rsidP="00800253">
      <w:pPr>
        <w:tabs>
          <w:tab w:val="num" w:pos="432"/>
        </w:tabs>
        <w:ind w:firstLine="567"/>
        <w:jc w:val="both"/>
      </w:pPr>
      <w:r w:rsidRPr="00277642">
        <w:t>В материалах Генерального плана муниципального образования установлены следующие сроки его реализации:</w:t>
      </w:r>
    </w:p>
    <w:p w:rsidR="00800253" w:rsidRPr="00277642" w:rsidRDefault="00800253" w:rsidP="00800253">
      <w:pPr>
        <w:pStyle w:val="17"/>
        <w:shd w:val="clear" w:color="auto" w:fill="auto"/>
        <w:tabs>
          <w:tab w:val="num" w:pos="432"/>
        </w:tabs>
        <w:spacing w:line="240" w:lineRule="auto"/>
        <w:ind w:firstLine="567"/>
        <w:rPr>
          <w:rFonts w:cs="Calibri"/>
          <w:color w:val="000000" w:themeColor="text1"/>
          <w:sz w:val="24"/>
          <w:szCs w:val="24"/>
          <w:lang w:eastAsia="ar-SA"/>
        </w:rPr>
      </w:pPr>
      <w:r w:rsidRPr="00277642">
        <w:rPr>
          <w:rFonts w:cs="Calibri"/>
          <w:color w:val="000000" w:themeColor="text1"/>
          <w:sz w:val="24"/>
          <w:szCs w:val="24"/>
          <w:lang w:eastAsia="ar-SA"/>
        </w:rPr>
        <w:t>исходный год - 2021 г.,</w:t>
      </w:r>
    </w:p>
    <w:p w:rsidR="00800253" w:rsidRPr="00277642" w:rsidRDefault="00800253" w:rsidP="00800253">
      <w:pPr>
        <w:pStyle w:val="17"/>
        <w:shd w:val="clear" w:color="auto" w:fill="auto"/>
        <w:tabs>
          <w:tab w:val="left" w:pos="0"/>
          <w:tab w:val="num" w:pos="432"/>
        </w:tabs>
        <w:spacing w:line="240" w:lineRule="auto"/>
        <w:ind w:firstLine="567"/>
        <w:rPr>
          <w:rFonts w:cs="Calibri"/>
          <w:color w:val="000000" w:themeColor="text1"/>
          <w:sz w:val="24"/>
          <w:szCs w:val="24"/>
          <w:lang w:eastAsia="ar-SA"/>
        </w:rPr>
      </w:pPr>
      <w:r w:rsidRPr="00277642">
        <w:rPr>
          <w:rFonts w:cs="Calibri"/>
          <w:color w:val="000000" w:themeColor="text1"/>
          <w:sz w:val="24"/>
          <w:szCs w:val="24"/>
          <w:lang w:eastAsia="ar-SA"/>
        </w:rPr>
        <w:t>I этап – 2021-2031 гг. (первоочередные плановые мероприятия 3-10 лет);</w:t>
      </w:r>
    </w:p>
    <w:p w:rsidR="00800253" w:rsidRPr="00277642" w:rsidRDefault="00800253" w:rsidP="00800253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rFonts w:cs="Calibri"/>
          <w:color w:val="000000" w:themeColor="text1"/>
          <w:sz w:val="24"/>
          <w:szCs w:val="24"/>
          <w:lang w:eastAsia="ar-SA"/>
        </w:rPr>
      </w:pPr>
      <w:r w:rsidRPr="00277642">
        <w:rPr>
          <w:rFonts w:cs="Calibri"/>
          <w:color w:val="000000" w:themeColor="text1"/>
          <w:sz w:val="24"/>
          <w:szCs w:val="24"/>
          <w:lang w:eastAsia="ar-SA"/>
        </w:rPr>
        <w:t>II этап – до 2041 г. (расчетный срок Генерального плана, 20 лет).</w:t>
      </w:r>
    </w:p>
    <w:p w:rsidR="003F4E58" w:rsidRPr="00371677" w:rsidRDefault="00371677" w:rsidP="00371677">
      <w:pPr>
        <w:pStyle w:val="1"/>
      </w:pPr>
      <w:bookmarkStart w:id="2" w:name="_Toc146283541"/>
      <w:r>
        <w:lastRenderedPageBreak/>
        <w:tab/>
      </w:r>
      <w:r w:rsidR="00800253">
        <w:t xml:space="preserve">1. </w:t>
      </w:r>
      <w:r w:rsidR="009A11E4" w:rsidRPr="00800253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</w:t>
      </w:r>
      <w:r w:rsidR="006C7F3D" w:rsidRPr="00800253">
        <w:t>и с размещением данных объектов</w:t>
      </w:r>
      <w:bookmarkEnd w:id="2"/>
    </w:p>
    <w:p w:rsidR="00615C93" w:rsidRDefault="003F4E58" w:rsidP="003F4E58">
      <w:pPr>
        <w:pStyle w:val="Default"/>
        <w:ind w:firstLine="567"/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bCs/>
        </w:rPr>
        <w:t>Предлагается оборудовать площадки (пирс) для забора воды пожарной техникой в пос.Бетлица, дер.Хатожа, дер.Падерки-Казенные.  Площадки (пирсы) должны быть с твердым покрытием размером не менее 12*12 и приспособлены для установки пожарных автомобилей и забора воды.</w:t>
      </w:r>
      <w:r w:rsidR="00615C93" w:rsidRPr="00615C93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</w:p>
    <w:p w:rsidR="003F4E58" w:rsidRPr="00615C93" w:rsidRDefault="00615C93" w:rsidP="003F4E58">
      <w:pPr>
        <w:pStyle w:val="Default"/>
        <w:ind w:firstLine="567"/>
        <w:jc w:val="both"/>
        <w:rPr>
          <w:bCs/>
          <w:color w:val="000000" w:themeColor="text1"/>
        </w:rPr>
      </w:pPr>
      <w:r w:rsidRPr="00615C93">
        <w:rPr>
          <w:color w:val="000000" w:themeColor="text1"/>
          <w:shd w:val="clear" w:color="auto" w:fill="FFFFFF"/>
        </w:rPr>
        <w:t>Установление зоны с особыми условиями использования территории </w:t>
      </w:r>
      <w:r w:rsidRPr="00615C93">
        <w:rPr>
          <w:bCs/>
          <w:color w:val="000000" w:themeColor="text1"/>
          <w:shd w:val="clear" w:color="auto" w:fill="FFFFFF"/>
        </w:rPr>
        <w:t>не</w:t>
      </w:r>
      <w:r w:rsidRPr="00615C93">
        <w:rPr>
          <w:color w:val="000000" w:themeColor="text1"/>
          <w:shd w:val="clear" w:color="auto" w:fill="FFFFFF"/>
        </w:rPr>
        <w:t> </w:t>
      </w:r>
      <w:r w:rsidRPr="00615C93">
        <w:rPr>
          <w:bCs/>
          <w:color w:val="000000" w:themeColor="text1"/>
          <w:shd w:val="clear" w:color="auto" w:fill="FFFFFF"/>
        </w:rPr>
        <w:t>требуется</w:t>
      </w:r>
      <w:r w:rsidRPr="00615C93">
        <w:rPr>
          <w:color w:val="000000" w:themeColor="text1"/>
          <w:shd w:val="clear" w:color="auto" w:fill="FFFFFF"/>
        </w:rPr>
        <w:t>.</w:t>
      </w:r>
    </w:p>
    <w:p w:rsidR="009A11E4" w:rsidRDefault="003F4E58" w:rsidP="003F4E58">
      <w:pPr>
        <w:pStyle w:val="1"/>
      </w:pPr>
      <w:r>
        <w:t xml:space="preserve"> </w:t>
      </w:r>
      <w:bookmarkStart w:id="3" w:name="_Toc146283542"/>
      <w:r w:rsidR="00800253">
        <w:t xml:space="preserve">2. </w:t>
      </w:r>
      <w:r w:rsidR="009A11E4" w:rsidRPr="009A11E4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3"/>
    </w:p>
    <w:p w:rsidR="00371677" w:rsidRDefault="009C5350" w:rsidP="00371677">
      <w:pPr>
        <w:pStyle w:val="2"/>
        <w:spacing w:before="240" w:after="240"/>
        <w:ind w:left="284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9845010"/>
      <w:bookmarkStart w:id="5" w:name="_Toc138234150"/>
      <w:bookmarkStart w:id="6" w:name="_Toc146283543"/>
      <w:r w:rsidRPr="00800253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2.1. </w:t>
      </w:r>
      <w:r w:rsidRPr="00842BCD">
        <w:rPr>
          <w:rFonts w:ascii="Times New Roman" w:hAnsi="Times New Roman" w:cs="Times New Roman"/>
          <w:b/>
          <w:color w:val="auto"/>
          <w:sz w:val="24"/>
          <w:szCs w:val="24"/>
        </w:rPr>
        <w:t>Параметры функциональных зон сельского поселения</w:t>
      </w:r>
      <w:r w:rsidRPr="00800253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bookmarkEnd w:id="4"/>
      <w:bookmarkEnd w:id="5"/>
      <w:bookmarkEnd w:id="6"/>
    </w:p>
    <w:p w:rsidR="00800253" w:rsidRPr="00371677" w:rsidRDefault="00800253" w:rsidP="00371677">
      <w:pPr>
        <w:pStyle w:val="2"/>
        <w:spacing w:before="0"/>
        <w:ind w:left="284" w:firstLine="709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71677">
        <w:rPr>
          <w:rFonts w:ascii="Times New Roman" w:hAnsi="Times New Roman" w:cs="Times New Roman"/>
          <w:color w:val="auto"/>
          <w:sz w:val="24"/>
          <w:szCs w:val="24"/>
        </w:rPr>
        <w:t xml:space="preserve">Основными параметрами функциональных зон, на территории </w:t>
      </w:r>
      <w:r w:rsidRPr="00371677">
        <w:rPr>
          <w:rFonts w:ascii="Times New Roman" w:hAnsi="Times New Roman" w:cs="Times New Roman"/>
          <w:bCs/>
          <w:color w:val="auto"/>
          <w:sz w:val="24"/>
          <w:szCs w:val="24"/>
        </w:rPr>
        <w:t>МО</w:t>
      </w:r>
      <w:r w:rsidRPr="00371677">
        <w:rPr>
          <w:rFonts w:ascii="Times New Roman" w:hAnsi="Times New Roman" w:cs="Times New Roman"/>
          <w:color w:val="auto"/>
          <w:sz w:val="24"/>
          <w:szCs w:val="24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800253" w:rsidRPr="009B0749" w:rsidRDefault="00800253" w:rsidP="00371677">
      <w:pPr>
        <w:pStyle w:val="Default"/>
        <w:ind w:left="284" w:firstLine="709"/>
        <w:contextualSpacing/>
        <w:jc w:val="both"/>
        <w:rPr>
          <w:color w:val="auto"/>
        </w:rPr>
      </w:pPr>
      <w:r w:rsidRPr="00371677">
        <w:rPr>
          <w:color w:val="auto"/>
        </w:rPr>
        <w:t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</w:t>
      </w:r>
      <w:r w:rsidRPr="009B0749">
        <w:rPr>
          <w:color w:val="auto"/>
        </w:rPr>
        <w:t xml:space="preserve"> по планировке территории в различных случаях, при проведении публичных слушаний, в иных случаях. </w:t>
      </w:r>
    </w:p>
    <w:p w:rsidR="00800253" w:rsidRPr="009B0749" w:rsidRDefault="00800253" w:rsidP="00371677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800253" w:rsidRPr="009B0749" w:rsidRDefault="00800253" w:rsidP="00800253">
      <w:pPr>
        <w:ind w:left="284" w:firstLine="567"/>
        <w:contextualSpacing/>
        <w:jc w:val="both"/>
      </w:pPr>
      <w:r w:rsidRPr="009B0749">
        <w:rPr>
          <w:bCs/>
          <w:iCs/>
        </w:rPr>
        <w:lastRenderedPageBreak/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800253" w:rsidRPr="009B0749" w:rsidRDefault="00800253" w:rsidP="00800253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800253" w:rsidRDefault="00800253" w:rsidP="00800253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6F0C6B" w:rsidRPr="006F0C6B" w:rsidRDefault="006F0C6B" w:rsidP="006F0C6B">
      <w:pPr>
        <w:pStyle w:val="7"/>
        <w:spacing w:before="240" w:after="240"/>
        <w:jc w:val="right"/>
        <w:rPr>
          <w:rFonts w:ascii="Times New Roman" w:hAnsi="Times New Roman" w:cs="Times New Roman"/>
          <w:i w:val="0"/>
          <w:color w:val="auto"/>
        </w:rPr>
      </w:pPr>
      <w:r w:rsidRPr="006F0C6B">
        <w:rPr>
          <w:rFonts w:ascii="Times New Roman" w:hAnsi="Times New Roman" w:cs="Times New Roman"/>
          <w:i w:val="0"/>
          <w:color w:val="auto"/>
        </w:rPr>
        <w:t xml:space="preserve">Таблица </w:t>
      </w:r>
      <w:r w:rsidRPr="006F0C6B">
        <w:rPr>
          <w:rFonts w:ascii="Times New Roman" w:hAnsi="Times New Roman" w:cs="Times New Roman"/>
          <w:bCs/>
          <w:i w:val="0"/>
          <w:color w:val="auto"/>
        </w:rPr>
        <w:t>2.</w:t>
      </w:r>
      <w:r>
        <w:rPr>
          <w:rFonts w:ascii="Times New Roman" w:hAnsi="Times New Roman" w:cs="Times New Roman"/>
          <w:bCs/>
          <w:i w:val="0"/>
          <w:color w:val="auto"/>
        </w:rPr>
        <w:t>1</w:t>
      </w:r>
      <w:r w:rsidRPr="006F0C6B">
        <w:rPr>
          <w:rFonts w:ascii="Times New Roman" w:hAnsi="Times New Roman" w:cs="Times New Roman"/>
          <w:bCs/>
          <w:i w:val="0"/>
          <w:color w:val="auto"/>
        </w:rPr>
        <w:t>.1</w:t>
      </w:r>
    </w:p>
    <w:tbl>
      <w:tblPr>
        <w:tblStyle w:val="af3"/>
        <w:tblW w:w="9636" w:type="dxa"/>
        <w:jc w:val="center"/>
        <w:tblLook w:val="04A0"/>
      </w:tblPr>
      <w:tblGrid>
        <w:gridCol w:w="651"/>
        <w:gridCol w:w="1533"/>
        <w:gridCol w:w="3001"/>
        <w:gridCol w:w="4451"/>
      </w:tblGrid>
      <w:tr w:rsidR="006F0C6B" w:rsidRPr="00184D99" w:rsidTr="006F0C6B">
        <w:trPr>
          <w:cantSplit/>
          <w:trHeight w:val="1991"/>
          <w:tblHeader/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D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п/п</w:t>
            </w:r>
          </w:p>
        </w:tc>
        <w:tc>
          <w:tcPr>
            <w:tcW w:w="1533" w:type="dxa"/>
            <w:vAlign w:val="center"/>
          </w:tcPr>
          <w:p w:rsidR="006F0C6B" w:rsidRPr="00184D99" w:rsidRDefault="006F0C6B" w:rsidP="0094361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4D9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Код объекта</w:t>
            </w:r>
          </w:p>
        </w:tc>
        <w:tc>
          <w:tcPr>
            <w:tcW w:w="3001" w:type="dxa"/>
            <w:vAlign w:val="center"/>
          </w:tcPr>
          <w:p w:rsidR="006F0C6B" w:rsidRPr="00184D99" w:rsidRDefault="006F0C6B" w:rsidP="0094361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4D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функциональной зоны</w:t>
            </w:r>
          </w:p>
        </w:tc>
        <w:tc>
          <w:tcPr>
            <w:tcW w:w="4451" w:type="dxa"/>
            <w:vAlign w:val="center"/>
          </w:tcPr>
          <w:p w:rsidR="006F0C6B" w:rsidRPr="00184D99" w:rsidRDefault="006F0C6B" w:rsidP="0094361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4D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Параметры функциональной зоны</w:t>
            </w:r>
          </w:p>
        </w:tc>
      </w:tr>
      <w:tr w:rsidR="006F0C6B" w:rsidRPr="00184D99" w:rsidTr="006F0C6B">
        <w:trPr>
          <w:tblHeader/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1</w:t>
            </w:r>
          </w:p>
        </w:tc>
        <w:tc>
          <w:tcPr>
            <w:tcW w:w="1533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2</w:t>
            </w:r>
          </w:p>
        </w:tc>
        <w:tc>
          <w:tcPr>
            <w:tcW w:w="300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3</w:t>
            </w:r>
          </w:p>
        </w:tc>
        <w:tc>
          <w:tcPr>
            <w:tcW w:w="44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color w:val="auto"/>
              </w:rPr>
              <w:t>4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4A7F22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1</w:t>
            </w:r>
          </w:p>
        </w:tc>
        <w:tc>
          <w:tcPr>
            <w:tcW w:w="8985" w:type="dxa"/>
            <w:gridSpan w:val="3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Жилые зоны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70101010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>
              <w:rPr>
                <w:shd w:val="clear" w:color="auto" w:fill="FFFFFF"/>
              </w:rPr>
              <w:t>Жилые зоны</w:t>
            </w:r>
          </w:p>
        </w:tc>
        <w:tc>
          <w:tcPr>
            <w:tcW w:w="4451" w:type="dxa"/>
          </w:tcPr>
          <w:p w:rsidR="006F0C6B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максимально допустимый коэффициент застройки зоны: </w:t>
            </w:r>
            <w:r w:rsidRPr="00184D99">
              <w:rPr>
                <w:color w:val="auto"/>
              </w:rPr>
              <w:t>0,2</w:t>
            </w:r>
            <w:r>
              <w:rPr>
                <w:color w:val="auto"/>
              </w:rPr>
              <w:t>-0,4</w:t>
            </w:r>
          </w:p>
          <w:p w:rsidR="006F0C6B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</w:p>
          <w:p w:rsidR="006F0C6B" w:rsidRPr="00D63CA3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</w:rPr>
            </w:pPr>
            <w:r w:rsidRPr="00A96566">
              <w:rPr>
                <w:i/>
                <w:color w:val="auto"/>
                <w:u w:val="single"/>
              </w:rPr>
              <w:t>Максимальный процент застройки –</w:t>
            </w:r>
            <w:r w:rsidRPr="00D63CA3">
              <w:rPr>
                <w:i/>
                <w:color w:val="auto"/>
              </w:rPr>
              <w:t>20- 40%.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застройки зоны: </w:t>
            </w:r>
            <w:r w:rsidRPr="00184D99">
              <w:rPr>
                <w:color w:val="auto"/>
              </w:rPr>
              <w:t>1-</w:t>
            </w:r>
            <w:r>
              <w:rPr>
                <w:color w:val="auto"/>
              </w:rPr>
              <w:t>4</w:t>
            </w:r>
            <w:r w:rsidRPr="00184D99">
              <w:rPr>
                <w:color w:val="auto"/>
              </w:rPr>
              <w:t xml:space="preserve"> этажа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плотность населения (для функциональных зон, в которых возможно размещение жилья):</w:t>
            </w:r>
            <w:r w:rsidRPr="00184D99">
              <w:rPr>
                <w:color w:val="auto"/>
              </w:rPr>
              <w:t>0,</w:t>
            </w:r>
            <w:r>
              <w:rPr>
                <w:color w:val="auto"/>
              </w:rPr>
              <w:t>4-0,8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4A7F22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2</w:t>
            </w:r>
          </w:p>
        </w:tc>
        <w:tc>
          <w:tcPr>
            <w:tcW w:w="8985" w:type="dxa"/>
            <w:gridSpan w:val="3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Общественно-деловые зоны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:rsidR="006F0C6B" w:rsidRPr="00184D99" w:rsidRDefault="006F0C6B" w:rsidP="0094361A">
            <w:pPr>
              <w:pStyle w:val="Default"/>
              <w:tabs>
                <w:tab w:val="left" w:pos="1290"/>
              </w:tabs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70101030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C54891">
              <w:t>Общественно-деловые зоны</w:t>
            </w:r>
          </w:p>
        </w:tc>
        <w:tc>
          <w:tcPr>
            <w:tcW w:w="4451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максимально допустимый коэффициент застройки зоны:</w:t>
            </w:r>
            <w:r>
              <w:rPr>
                <w:i/>
                <w:color w:val="auto"/>
                <w:u w:val="single"/>
              </w:rPr>
              <w:t>0,8-</w:t>
            </w:r>
            <w:r w:rsidRPr="00184D99">
              <w:rPr>
                <w:i/>
                <w:color w:val="auto"/>
                <w:u w:val="single"/>
              </w:rPr>
              <w:t xml:space="preserve"> </w:t>
            </w:r>
            <w:r w:rsidRPr="00184D99">
              <w:rPr>
                <w:color w:val="auto"/>
              </w:rPr>
              <w:t>1,0</w:t>
            </w:r>
          </w:p>
          <w:p w:rsidR="006F0C6B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 w:rsidRPr="00D63CA3">
              <w:rPr>
                <w:i/>
                <w:color w:val="auto"/>
              </w:rPr>
              <w:t>60-90%.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Pr="00D63CA3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застройки зоны: </w:t>
            </w:r>
            <w:r w:rsidRPr="00184D99">
              <w:rPr>
                <w:color w:val="auto"/>
              </w:rPr>
              <w:t>1-</w:t>
            </w:r>
            <w:r>
              <w:rPr>
                <w:color w:val="auto"/>
              </w:rPr>
              <w:t>3</w:t>
            </w:r>
            <w:r w:rsidRPr="00184D99">
              <w:rPr>
                <w:color w:val="auto"/>
              </w:rPr>
              <w:t xml:space="preserve"> этажа</w:t>
            </w:r>
          </w:p>
          <w:p w:rsidR="006F0C6B" w:rsidRPr="00D63CA3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плотность населения (для функциональных зон, в которых возможно размещение жилья):</w:t>
            </w:r>
            <w:r w:rsidRPr="00D63CA3">
              <w:rPr>
                <w:i/>
                <w:color w:val="auto"/>
              </w:rPr>
              <w:t>2,4-</w:t>
            </w:r>
            <w:r w:rsidRPr="00D63CA3">
              <w:rPr>
                <w:color w:val="auto"/>
              </w:rPr>
              <w:t>3,0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4A7F22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3</w:t>
            </w:r>
          </w:p>
        </w:tc>
        <w:tc>
          <w:tcPr>
            <w:tcW w:w="8985" w:type="dxa"/>
            <w:gridSpan w:val="3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Производственные зоны, зоны инженерной и транспортной инфраструктур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70101040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C54891">
              <w:t>Производственные зоны, зоны инженерной и транспортной инфраструктур</w:t>
            </w:r>
          </w:p>
        </w:tc>
        <w:tc>
          <w:tcPr>
            <w:tcW w:w="4451" w:type="dxa"/>
          </w:tcPr>
          <w:p w:rsidR="006F0C6B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максимально допустимый коэффициент застройки зоны: </w:t>
            </w:r>
            <w:r w:rsidRPr="00D63CA3">
              <w:rPr>
                <w:i/>
                <w:color w:val="auto"/>
              </w:rPr>
              <w:t>0,6-</w:t>
            </w:r>
            <w:r w:rsidRPr="00184D99">
              <w:rPr>
                <w:color w:val="auto"/>
              </w:rPr>
              <w:t>0,8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4</w:t>
            </w:r>
            <w:r w:rsidRPr="00D63CA3">
              <w:rPr>
                <w:i/>
                <w:color w:val="auto"/>
              </w:rPr>
              <w:t>0-</w:t>
            </w:r>
            <w:r>
              <w:rPr>
                <w:i/>
                <w:color w:val="auto"/>
              </w:rPr>
              <w:t>10</w:t>
            </w:r>
            <w:r w:rsidRPr="00D63CA3">
              <w:rPr>
                <w:i/>
                <w:color w:val="auto"/>
              </w:rPr>
              <w:t>0%.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 xml:space="preserve">максимальная и средняя этажность застройки зоны: </w:t>
            </w:r>
            <w:r>
              <w:rPr>
                <w:color w:val="auto"/>
              </w:rPr>
              <w:t>1-2 этажа</w:t>
            </w:r>
            <w:r w:rsidRPr="00184D99">
              <w:rPr>
                <w:color w:val="auto"/>
              </w:rPr>
              <w:t xml:space="preserve"> 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184D99">
              <w:rPr>
                <w:i/>
                <w:color w:val="auto"/>
                <w:u w:val="single"/>
              </w:rPr>
              <w:t>плотность населения (для функциональных зон, в которых возможно размещение жилья):</w:t>
            </w:r>
            <w:r w:rsidRPr="00D63CA3">
              <w:rPr>
                <w:i/>
                <w:color w:val="auto"/>
              </w:rPr>
              <w:t>1,8-</w:t>
            </w:r>
            <w:r w:rsidRPr="00D63CA3">
              <w:rPr>
                <w:color w:val="auto"/>
              </w:rPr>
              <w:t>2,4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4A7F22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4</w:t>
            </w:r>
          </w:p>
        </w:tc>
        <w:tc>
          <w:tcPr>
            <w:tcW w:w="8985" w:type="dxa"/>
            <w:gridSpan w:val="3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Зоны сельскохозяйственного использования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70101050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C54891">
              <w:t>Зоны сельскохозяйственного использования</w:t>
            </w:r>
          </w:p>
        </w:tc>
        <w:tc>
          <w:tcPr>
            <w:tcW w:w="4451" w:type="dxa"/>
          </w:tcPr>
          <w:p w:rsidR="006F0C6B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6</w:t>
            </w:r>
            <w:r w:rsidRPr="00D63CA3">
              <w:rPr>
                <w:i/>
                <w:color w:val="auto"/>
              </w:rPr>
              <w:t>0-</w:t>
            </w:r>
            <w:r>
              <w:rPr>
                <w:i/>
                <w:color w:val="auto"/>
              </w:rPr>
              <w:t>9</w:t>
            </w:r>
            <w:r w:rsidRPr="00D63CA3">
              <w:rPr>
                <w:i/>
                <w:color w:val="auto"/>
              </w:rPr>
              <w:t>0%.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>максимальная и средняя этажность 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 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8985" w:type="dxa"/>
            <w:gridSpan w:val="3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Зоны рекреационного назначения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70101060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:rsidR="006F0C6B" w:rsidRPr="00A21181" w:rsidRDefault="006F0C6B" w:rsidP="0094361A">
            <w:pPr>
              <w:pStyle w:val="Default"/>
              <w:contextualSpacing/>
              <w:jc w:val="both"/>
              <w:rPr>
                <w:shd w:val="clear" w:color="auto" w:fill="FFFFFF"/>
              </w:rPr>
            </w:pPr>
            <w:r w:rsidRPr="00C54891">
              <w:t>Зоны рекреационного назначения</w:t>
            </w:r>
          </w:p>
        </w:tc>
        <w:tc>
          <w:tcPr>
            <w:tcW w:w="4451" w:type="dxa"/>
          </w:tcPr>
          <w:p w:rsidR="006F0C6B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0</w:t>
            </w:r>
            <w:r w:rsidRPr="00D63CA3">
              <w:rPr>
                <w:i/>
                <w:color w:val="auto"/>
              </w:rPr>
              <w:t>-</w:t>
            </w:r>
            <w:r>
              <w:rPr>
                <w:i/>
                <w:color w:val="auto"/>
              </w:rPr>
              <w:t>2</w:t>
            </w:r>
            <w:r w:rsidRPr="00D63CA3">
              <w:rPr>
                <w:i/>
                <w:color w:val="auto"/>
              </w:rPr>
              <w:t>0%.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>максимальная и средняя этажность 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4A7F22" w:rsidRDefault="006F0C6B" w:rsidP="0094361A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4A7F22">
              <w:rPr>
                <w:b/>
                <w:color w:val="auto"/>
              </w:rPr>
              <w:t>5</w:t>
            </w:r>
          </w:p>
        </w:tc>
        <w:tc>
          <w:tcPr>
            <w:tcW w:w="8985" w:type="dxa"/>
            <w:gridSpan w:val="3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  <w:r w:rsidRPr="00184D99">
              <w:rPr>
                <w:b/>
                <w:shd w:val="clear" w:color="auto" w:fill="FFFFFF"/>
              </w:rPr>
              <w:t>Зоны специального назначения</w:t>
            </w:r>
          </w:p>
        </w:tc>
      </w:tr>
      <w:tr w:rsidR="006F0C6B" w:rsidRPr="00184D99" w:rsidTr="006F0C6B">
        <w:trPr>
          <w:jc w:val="center"/>
        </w:trPr>
        <w:tc>
          <w:tcPr>
            <w:tcW w:w="651" w:type="dxa"/>
            <w:vAlign w:val="center"/>
          </w:tcPr>
          <w:p w:rsidR="006F0C6B" w:rsidRPr="00184D99" w:rsidRDefault="006F0C6B" w:rsidP="0094361A">
            <w:pPr>
              <w:pStyle w:val="Default"/>
              <w:contextualSpacing/>
              <w:jc w:val="center"/>
              <w:rPr>
                <w:color w:val="auto"/>
              </w:rPr>
            </w:pPr>
          </w:p>
        </w:tc>
        <w:tc>
          <w:tcPr>
            <w:tcW w:w="1533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b/>
                <w:bCs/>
                <w:color w:val="333333"/>
                <w:shd w:val="clear" w:color="auto" w:fill="FFFFFF"/>
              </w:rPr>
            </w:pPr>
            <w:r w:rsidRPr="00184D99">
              <w:rPr>
                <w:b/>
                <w:bCs/>
                <w:color w:val="333333"/>
                <w:shd w:val="clear" w:color="auto" w:fill="FFFFFF"/>
              </w:rPr>
              <w:t>70101070</w:t>
            </w:r>
            <w:r>
              <w:rPr>
                <w:b/>
                <w:bCs/>
                <w:color w:val="333333"/>
                <w:shd w:val="clear" w:color="auto" w:fill="FFFFFF"/>
              </w:rPr>
              <w:t>0</w:t>
            </w:r>
          </w:p>
        </w:tc>
        <w:tc>
          <w:tcPr>
            <w:tcW w:w="3001" w:type="dxa"/>
          </w:tcPr>
          <w:p w:rsidR="006F0C6B" w:rsidRPr="00184D99" w:rsidRDefault="006F0C6B" w:rsidP="0094361A">
            <w:pPr>
              <w:pStyle w:val="Default"/>
              <w:contextualSpacing/>
              <w:jc w:val="both"/>
              <w:rPr>
                <w:shd w:val="clear" w:color="auto" w:fill="FFFFFF"/>
              </w:rPr>
            </w:pPr>
            <w:r w:rsidRPr="00C54891">
              <w:t>Зоны специального назначения</w:t>
            </w:r>
          </w:p>
        </w:tc>
        <w:tc>
          <w:tcPr>
            <w:tcW w:w="4451" w:type="dxa"/>
          </w:tcPr>
          <w:p w:rsidR="006F0C6B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  <w:r w:rsidRPr="00D63CA3">
              <w:rPr>
                <w:i/>
                <w:color w:val="auto"/>
                <w:u w:val="single"/>
              </w:rPr>
              <w:t xml:space="preserve">Максимальный процент застройки в границах земельного участка – </w:t>
            </w:r>
            <w:r>
              <w:rPr>
                <w:i/>
                <w:color w:val="auto"/>
              </w:rPr>
              <w:t>4</w:t>
            </w:r>
            <w:r w:rsidRPr="00D63CA3">
              <w:rPr>
                <w:i/>
                <w:color w:val="auto"/>
              </w:rPr>
              <w:t>0-</w:t>
            </w:r>
            <w:r>
              <w:rPr>
                <w:i/>
                <w:color w:val="auto"/>
              </w:rPr>
              <w:t>9</w:t>
            </w:r>
            <w:r w:rsidRPr="00D63CA3">
              <w:rPr>
                <w:i/>
                <w:color w:val="auto"/>
              </w:rPr>
              <w:t>0%.</w:t>
            </w: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i/>
                <w:color w:val="auto"/>
                <w:u w:val="single"/>
              </w:rPr>
            </w:pPr>
          </w:p>
          <w:p w:rsidR="006F0C6B" w:rsidRPr="00184D99" w:rsidRDefault="006F0C6B" w:rsidP="0094361A">
            <w:pPr>
              <w:pStyle w:val="Default"/>
              <w:contextualSpacing/>
              <w:jc w:val="both"/>
              <w:rPr>
                <w:color w:val="auto"/>
              </w:rPr>
            </w:pPr>
            <w:r w:rsidRPr="00184D99">
              <w:rPr>
                <w:i/>
                <w:color w:val="auto"/>
                <w:u w:val="single"/>
              </w:rPr>
              <w:t>максимальная и средняя этажность застройки зоны:</w:t>
            </w:r>
            <w:r w:rsidRPr="00D63CA3">
              <w:rPr>
                <w:i/>
                <w:color w:val="auto"/>
              </w:rPr>
              <w:t xml:space="preserve"> не подлежат установлению</w:t>
            </w:r>
          </w:p>
        </w:tc>
      </w:tr>
    </w:tbl>
    <w:p w:rsidR="006C7F3D" w:rsidRDefault="006C7F3D" w:rsidP="006C7F3D"/>
    <w:p w:rsidR="00800253" w:rsidRPr="00800253" w:rsidRDefault="00800253" w:rsidP="006F0C6B">
      <w:pPr>
        <w:pStyle w:val="2"/>
        <w:spacing w:before="240" w:after="24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26676468"/>
      <w:bookmarkStart w:id="8" w:name="_Toc146283544"/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800253">
        <w:rPr>
          <w:rFonts w:ascii="Times New Roman" w:hAnsi="Times New Roman" w:cs="Times New Roman"/>
          <w:b/>
          <w:color w:val="auto"/>
          <w:sz w:val="24"/>
          <w:szCs w:val="24"/>
        </w:rPr>
        <w:t>.2 Сведения о планируемых для размещения в функциональных зонах объектов федерального значения, объектах регионального значения, объектов местного значения, за исключением линейных объектов</w:t>
      </w:r>
      <w:bookmarkEnd w:id="7"/>
      <w:bookmarkEnd w:id="8"/>
    </w:p>
    <w:p w:rsidR="00800253" w:rsidRDefault="00800253" w:rsidP="00800253">
      <w:pPr>
        <w:pStyle w:val="Default"/>
        <w:ind w:firstLine="567"/>
        <w:jc w:val="both"/>
        <w:rPr>
          <w:bCs/>
        </w:rPr>
      </w:pPr>
      <w:r w:rsidRPr="00800253">
        <w:rPr>
          <w:bCs/>
        </w:rPr>
        <w:t xml:space="preserve">На территории сельского поселения </w:t>
      </w:r>
      <w:r w:rsidRPr="00277642">
        <w:rPr>
          <w:rFonts w:cs="Calibri"/>
        </w:rPr>
        <w:t>«Поселок Бетлица»</w:t>
      </w:r>
      <w:r w:rsidRPr="00800253">
        <w:rPr>
          <w:bCs/>
        </w:rPr>
        <w:t xml:space="preserve"> не планируется размещение объектов федерального значения.</w:t>
      </w:r>
    </w:p>
    <w:p w:rsidR="003B40CE" w:rsidRDefault="003B40CE" w:rsidP="00800253">
      <w:pPr>
        <w:pStyle w:val="Default"/>
        <w:ind w:firstLine="567"/>
        <w:jc w:val="both"/>
        <w:rPr>
          <w:bCs/>
        </w:rPr>
      </w:pPr>
    </w:p>
    <w:p w:rsidR="003B40CE" w:rsidRPr="003B40CE" w:rsidRDefault="003B40CE" w:rsidP="00800253">
      <w:pPr>
        <w:pStyle w:val="Default"/>
        <w:ind w:firstLine="567"/>
        <w:jc w:val="both"/>
        <w:rPr>
          <w:bCs/>
        </w:rPr>
      </w:pPr>
      <w:r>
        <w:rPr>
          <w:bCs/>
        </w:rPr>
        <w:t>Перечень планируемых для размещения</w:t>
      </w:r>
      <w:r w:rsidRPr="003B40CE">
        <w:rPr>
          <w:bCs/>
        </w:rPr>
        <w:t xml:space="preserve"> </w:t>
      </w:r>
      <w:r w:rsidRPr="003B40CE">
        <w:rPr>
          <w:color w:val="auto"/>
        </w:rPr>
        <w:t xml:space="preserve">в функциональных зонах объектов </w:t>
      </w:r>
      <w:r>
        <w:rPr>
          <w:color w:val="auto"/>
        </w:rPr>
        <w:t>местного</w:t>
      </w:r>
      <w:r w:rsidRPr="003B40CE">
        <w:rPr>
          <w:color w:val="auto"/>
        </w:rPr>
        <w:t xml:space="preserve"> значения</w:t>
      </w:r>
    </w:p>
    <w:p w:rsidR="003B40CE" w:rsidRPr="006F0C6B" w:rsidRDefault="003B40CE" w:rsidP="003B40CE">
      <w:pPr>
        <w:pStyle w:val="7"/>
        <w:spacing w:before="240" w:after="240"/>
        <w:jc w:val="right"/>
        <w:rPr>
          <w:rFonts w:ascii="Times New Roman" w:hAnsi="Times New Roman" w:cs="Times New Roman"/>
          <w:i w:val="0"/>
          <w:color w:val="auto"/>
        </w:rPr>
      </w:pPr>
      <w:r w:rsidRPr="006F0C6B">
        <w:rPr>
          <w:rFonts w:ascii="Times New Roman" w:hAnsi="Times New Roman" w:cs="Times New Roman"/>
          <w:i w:val="0"/>
          <w:color w:val="auto"/>
        </w:rPr>
        <w:t xml:space="preserve">Таблица </w:t>
      </w:r>
      <w:r w:rsidRPr="006F0C6B">
        <w:rPr>
          <w:rFonts w:ascii="Times New Roman" w:hAnsi="Times New Roman" w:cs="Times New Roman"/>
          <w:bCs/>
          <w:i w:val="0"/>
          <w:color w:val="auto"/>
        </w:rPr>
        <w:t>2.2.1</w:t>
      </w:r>
    </w:p>
    <w:p w:rsidR="003B40CE" w:rsidRDefault="003B40CE" w:rsidP="00800253">
      <w:pPr>
        <w:pStyle w:val="Default"/>
        <w:ind w:firstLine="567"/>
        <w:jc w:val="both"/>
        <w:rPr>
          <w:bCs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693"/>
        <w:gridCol w:w="1418"/>
        <w:gridCol w:w="2268"/>
        <w:gridCol w:w="1701"/>
      </w:tblGrid>
      <w:tr w:rsidR="003B40CE" w:rsidRPr="0073768F" w:rsidTr="004F150F">
        <w:trPr>
          <w:tblHeader/>
          <w:jc w:val="center"/>
        </w:trPr>
        <w:tc>
          <w:tcPr>
            <w:tcW w:w="2269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 w:rsidRPr="0073768F">
              <w:rPr>
                <w:b/>
                <w:color w:val="000000"/>
              </w:rPr>
              <w:t>Местоположение</w:t>
            </w:r>
          </w:p>
        </w:tc>
        <w:tc>
          <w:tcPr>
            <w:tcW w:w="2693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 w:rsidRPr="0073768F">
              <w:rPr>
                <w:b/>
                <w:color w:val="000000"/>
              </w:rPr>
              <w:t>Функциональная зона</w:t>
            </w:r>
          </w:p>
        </w:tc>
        <w:tc>
          <w:tcPr>
            <w:tcW w:w="1418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  <w:lang w:val="en-US"/>
              </w:rPr>
            </w:pPr>
            <w:r w:rsidRPr="00277642">
              <w:rPr>
                <w:rFonts w:cs="Times New Roman"/>
                <w:b/>
                <w:sz w:val="22"/>
                <w:szCs w:val="22"/>
                <w:lang w:eastAsia="ru-RU"/>
              </w:rPr>
              <w:t>Характеристики</w:t>
            </w:r>
          </w:p>
        </w:tc>
        <w:tc>
          <w:tcPr>
            <w:tcW w:w="2268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  <w:lang w:val="en-US"/>
              </w:rPr>
            </w:pPr>
            <w:r w:rsidRPr="0073768F">
              <w:rPr>
                <w:b/>
                <w:color w:val="000000"/>
              </w:rPr>
              <w:t>Тип объекта</w:t>
            </w:r>
          </w:p>
        </w:tc>
        <w:tc>
          <w:tcPr>
            <w:tcW w:w="1701" w:type="dxa"/>
            <w:vAlign w:val="center"/>
          </w:tcPr>
          <w:p w:rsidR="003B40CE" w:rsidRPr="0073768F" w:rsidRDefault="003B40CE" w:rsidP="004F150F">
            <w:pPr>
              <w:jc w:val="center"/>
              <w:rPr>
                <w:color w:val="000000"/>
              </w:rPr>
            </w:pPr>
            <w:r w:rsidRPr="0073768F">
              <w:rPr>
                <w:b/>
                <w:color w:val="000000"/>
              </w:rPr>
              <w:t>Уровень объекта</w:t>
            </w:r>
          </w:p>
        </w:tc>
      </w:tr>
      <w:tr w:rsidR="003B40CE" w:rsidRPr="0073768F" w:rsidTr="004F150F">
        <w:trPr>
          <w:tblHeader/>
          <w:jc w:val="center"/>
        </w:trPr>
        <w:tc>
          <w:tcPr>
            <w:tcW w:w="2269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93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3B40CE" w:rsidRPr="0073768F" w:rsidRDefault="003B40CE" w:rsidP="004F150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3B40CE" w:rsidRPr="0073768F" w:rsidTr="004F150F">
        <w:trPr>
          <w:jc w:val="center"/>
        </w:trPr>
        <w:tc>
          <w:tcPr>
            <w:tcW w:w="2269" w:type="dxa"/>
            <w:vAlign w:val="center"/>
          </w:tcPr>
          <w:p w:rsidR="003B40CE" w:rsidRPr="0073768F" w:rsidRDefault="003B40CE" w:rsidP="004F150F">
            <w:pPr>
              <w:jc w:val="center"/>
              <w:rPr>
                <w:color w:val="000000"/>
              </w:rPr>
            </w:pPr>
            <w:r w:rsidRPr="00277642">
              <w:rPr>
                <w:rFonts w:cs="Times New Roman"/>
                <w:sz w:val="22"/>
                <w:szCs w:val="22"/>
                <w:lang w:eastAsia="ru-RU"/>
              </w:rPr>
              <w:t>Куйбышевский район, МО СП «Поселок Бетлица», п. Бетлица</w:t>
            </w:r>
            <w:r>
              <w:rPr>
                <w:rFonts w:cs="Times New Roman"/>
                <w:sz w:val="22"/>
                <w:szCs w:val="22"/>
                <w:lang w:eastAsia="ru-RU"/>
              </w:rPr>
              <w:t xml:space="preserve">, </w:t>
            </w:r>
            <w:r w:rsidRPr="006A356E">
              <w:rPr>
                <w:bCs/>
              </w:rPr>
              <w:t>д</w:t>
            </w:r>
            <w:r>
              <w:rPr>
                <w:bCs/>
              </w:rPr>
              <w:t>ер.Хатожа, дер.Падерки-Казенные</w:t>
            </w:r>
          </w:p>
        </w:tc>
        <w:tc>
          <w:tcPr>
            <w:tcW w:w="2693" w:type="dxa"/>
            <w:vAlign w:val="center"/>
          </w:tcPr>
          <w:p w:rsidR="003B40CE" w:rsidRPr="0073768F" w:rsidRDefault="003B40CE" w:rsidP="004F150F">
            <w:pPr>
              <w:jc w:val="center"/>
              <w:rPr>
                <w:color w:val="000000"/>
              </w:rPr>
            </w:pPr>
            <w:r w:rsidRPr="00C54891">
              <w:t>Зоны рекреационного назначения</w:t>
            </w:r>
          </w:p>
        </w:tc>
        <w:tc>
          <w:tcPr>
            <w:tcW w:w="1418" w:type="dxa"/>
            <w:vAlign w:val="center"/>
          </w:tcPr>
          <w:p w:rsidR="003B40CE" w:rsidRPr="0073768F" w:rsidRDefault="003B40CE" w:rsidP="003B40CE">
            <w:pPr>
              <w:jc w:val="center"/>
              <w:rPr>
                <w:color w:val="000000"/>
              </w:rPr>
            </w:pPr>
            <w:r w:rsidRPr="006A356E">
              <w:rPr>
                <w:bCs/>
              </w:rPr>
              <w:t>Площадки (пирсы) с твердым покрытием размером не менее 12*12</w:t>
            </w:r>
          </w:p>
        </w:tc>
        <w:tc>
          <w:tcPr>
            <w:tcW w:w="2268" w:type="dxa"/>
            <w:vAlign w:val="center"/>
          </w:tcPr>
          <w:p w:rsidR="003B40CE" w:rsidRPr="0073768F" w:rsidRDefault="003B40CE" w:rsidP="004F150F">
            <w:pPr>
              <w:jc w:val="center"/>
              <w:rPr>
                <w:color w:val="000000"/>
              </w:rPr>
            </w:pPr>
            <w:r>
              <w:rPr>
                <w:bCs/>
              </w:rPr>
              <w:t>П</w:t>
            </w:r>
            <w:r w:rsidRPr="006A356E">
              <w:rPr>
                <w:bCs/>
              </w:rPr>
              <w:t>лощадки (пирс</w:t>
            </w:r>
            <w:r w:rsidR="00AD1082">
              <w:rPr>
                <w:bCs/>
              </w:rPr>
              <w:t>ы</w:t>
            </w:r>
            <w:r w:rsidRPr="006A356E">
              <w:rPr>
                <w:bCs/>
              </w:rPr>
              <w:t>) для забора воды пожарной техникой</w:t>
            </w:r>
          </w:p>
        </w:tc>
        <w:tc>
          <w:tcPr>
            <w:tcW w:w="1701" w:type="dxa"/>
            <w:vAlign w:val="center"/>
          </w:tcPr>
          <w:p w:rsidR="003B40CE" w:rsidRPr="0073768F" w:rsidRDefault="003B40CE" w:rsidP="004F15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</w:t>
            </w:r>
          </w:p>
        </w:tc>
      </w:tr>
    </w:tbl>
    <w:p w:rsidR="003B40CE" w:rsidRPr="00800253" w:rsidRDefault="003B40CE" w:rsidP="00800253">
      <w:pPr>
        <w:pStyle w:val="Default"/>
        <w:ind w:firstLine="567"/>
        <w:jc w:val="both"/>
        <w:rPr>
          <w:bCs/>
        </w:rPr>
      </w:pPr>
    </w:p>
    <w:p w:rsidR="003B40CE" w:rsidRPr="00371677" w:rsidRDefault="003B40CE" w:rsidP="00371677">
      <w:pPr>
        <w:pStyle w:val="Default"/>
        <w:ind w:firstLine="567"/>
        <w:jc w:val="both"/>
        <w:rPr>
          <w:bCs/>
        </w:rPr>
      </w:pPr>
      <w:r>
        <w:rPr>
          <w:bCs/>
        </w:rPr>
        <w:t>Перечень планируемых для размещения</w:t>
      </w:r>
      <w:r w:rsidRPr="003B40CE">
        <w:rPr>
          <w:bCs/>
        </w:rPr>
        <w:t xml:space="preserve"> </w:t>
      </w:r>
      <w:r w:rsidRPr="003B40CE">
        <w:rPr>
          <w:color w:val="auto"/>
        </w:rPr>
        <w:t xml:space="preserve">в функциональных зонах объектов </w:t>
      </w:r>
      <w:r>
        <w:rPr>
          <w:color w:val="auto"/>
        </w:rPr>
        <w:t>регионального</w:t>
      </w:r>
      <w:r w:rsidRPr="003B40CE">
        <w:rPr>
          <w:color w:val="auto"/>
        </w:rPr>
        <w:t xml:space="preserve"> значения</w:t>
      </w:r>
    </w:p>
    <w:p w:rsidR="006F0C6B" w:rsidRPr="006F0C6B" w:rsidRDefault="006F0C6B" w:rsidP="006F0C6B">
      <w:pPr>
        <w:pStyle w:val="7"/>
        <w:spacing w:before="240" w:after="240"/>
        <w:jc w:val="right"/>
        <w:rPr>
          <w:rFonts w:ascii="Times New Roman" w:hAnsi="Times New Roman" w:cs="Times New Roman"/>
          <w:i w:val="0"/>
          <w:color w:val="auto"/>
        </w:rPr>
      </w:pPr>
      <w:r w:rsidRPr="006F0C6B">
        <w:rPr>
          <w:rFonts w:ascii="Times New Roman" w:hAnsi="Times New Roman" w:cs="Times New Roman"/>
          <w:i w:val="0"/>
          <w:color w:val="auto"/>
        </w:rPr>
        <w:t xml:space="preserve">Таблица </w:t>
      </w:r>
      <w:r w:rsidR="003B40CE">
        <w:rPr>
          <w:rFonts w:ascii="Times New Roman" w:hAnsi="Times New Roman" w:cs="Times New Roman"/>
          <w:bCs/>
          <w:i w:val="0"/>
          <w:color w:val="auto"/>
        </w:rPr>
        <w:t>2.2.2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693"/>
        <w:gridCol w:w="1418"/>
        <w:gridCol w:w="2268"/>
        <w:gridCol w:w="1701"/>
      </w:tblGrid>
      <w:tr w:rsidR="006F0C6B" w:rsidRPr="0073768F" w:rsidTr="006F0C6B">
        <w:trPr>
          <w:tblHeader/>
          <w:jc w:val="center"/>
        </w:trPr>
        <w:tc>
          <w:tcPr>
            <w:tcW w:w="2269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 w:rsidRPr="0073768F">
              <w:rPr>
                <w:b/>
                <w:color w:val="000000"/>
              </w:rPr>
              <w:t>Местоположение</w:t>
            </w:r>
          </w:p>
        </w:tc>
        <w:tc>
          <w:tcPr>
            <w:tcW w:w="2693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 w:rsidRPr="0073768F">
              <w:rPr>
                <w:b/>
                <w:color w:val="000000"/>
              </w:rPr>
              <w:t>Функциональная зона</w:t>
            </w:r>
          </w:p>
        </w:tc>
        <w:tc>
          <w:tcPr>
            <w:tcW w:w="1418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  <w:lang w:val="en-US"/>
              </w:rPr>
            </w:pPr>
            <w:r w:rsidRPr="00277642">
              <w:rPr>
                <w:rFonts w:cs="Times New Roman"/>
                <w:b/>
                <w:sz w:val="22"/>
                <w:szCs w:val="22"/>
                <w:lang w:eastAsia="ru-RU"/>
              </w:rPr>
              <w:t>Характеристики</w:t>
            </w:r>
          </w:p>
        </w:tc>
        <w:tc>
          <w:tcPr>
            <w:tcW w:w="2268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  <w:lang w:val="en-US"/>
              </w:rPr>
            </w:pPr>
            <w:r w:rsidRPr="0073768F">
              <w:rPr>
                <w:b/>
                <w:color w:val="000000"/>
              </w:rPr>
              <w:t>Тип объекта</w:t>
            </w:r>
          </w:p>
        </w:tc>
        <w:tc>
          <w:tcPr>
            <w:tcW w:w="1701" w:type="dxa"/>
            <w:vAlign w:val="center"/>
          </w:tcPr>
          <w:p w:rsidR="006F0C6B" w:rsidRPr="0073768F" w:rsidRDefault="006F0C6B" w:rsidP="006F0C6B">
            <w:pPr>
              <w:jc w:val="center"/>
              <w:rPr>
                <w:color w:val="000000"/>
              </w:rPr>
            </w:pPr>
            <w:r w:rsidRPr="0073768F">
              <w:rPr>
                <w:b/>
                <w:color w:val="000000"/>
              </w:rPr>
              <w:t>Уровень объекта</w:t>
            </w:r>
          </w:p>
        </w:tc>
      </w:tr>
      <w:tr w:rsidR="006F0C6B" w:rsidRPr="0073768F" w:rsidTr="006F0C6B">
        <w:trPr>
          <w:tblHeader/>
          <w:jc w:val="center"/>
        </w:trPr>
        <w:tc>
          <w:tcPr>
            <w:tcW w:w="2269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93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18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701" w:type="dxa"/>
            <w:vAlign w:val="center"/>
          </w:tcPr>
          <w:p w:rsidR="006F0C6B" w:rsidRPr="0073768F" w:rsidRDefault="006F0C6B" w:rsidP="006F0C6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6F0C6B" w:rsidRPr="0073768F" w:rsidTr="006F0C6B">
        <w:trPr>
          <w:jc w:val="center"/>
        </w:trPr>
        <w:tc>
          <w:tcPr>
            <w:tcW w:w="2269" w:type="dxa"/>
            <w:vAlign w:val="center"/>
          </w:tcPr>
          <w:p w:rsidR="006F0C6B" w:rsidRPr="0073768F" w:rsidRDefault="006F0C6B" w:rsidP="006F0C6B">
            <w:pPr>
              <w:jc w:val="center"/>
              <w:rPr>
                <w:color w:val="000000"/>
              </w:rPr>
            </w:pPr>
            <w:r w:rsidRPr="00277642">
              <w:rPr>
                <w:rFonts w:cs="Times New Roman"/>
                <w:sz w:val="22"/>
                <w:szCs w:val="22"/>
                <w:lang w:eastAsia="ru-RU"/>
              </w:rPr>
              <w:t>Куйбышевский район, МО СП «Поселок Бетлица», п. Бетлица</w:t>
            </w:r>
          </w:p>
        </w:tc>
        <w:tc>
          <w:tcPr>
            <w:tcW w:w="2693" w:type="dxa"/>
            <w:vAlign w:val="center"/>
          </w:tcPr>
          <w:p w:rsidR="006F0C6B" w:rsidRPr="0073768F" w:rsidRDefault="006F0C6B" w:rsidP="006F0C6B">
            <w:pPr>
              <w:jc w:val="center"/>
              <w:rPr>
                <w:color w:val="000000"/>
              </w:rPr>
            </w:pPr>
            <w:r w:rsidRPr="00C54891">
              <w:t>Производственные зоны, зоны инженерной и транспортной инфраструктур</w:t>
            </w:r>
          </w:p>
        </w:tc>
        <w:tc>
          <w:tcPr>
            <w:tcW w:w="1418" w:type="dxa"/>
            <w:vAlign w:val="center"/>
          </w:tcPr>
          <w:p w:rsidR="006F0C6B" w:rsidRPr="0073768F" w:rsidRDefault="006F0C6B" w:rsidP="006F0C6B">
            <w:pPr>
              <w:jc w:val="center"/>
              <w:rPr>
                <w:color w:val="000000"/>
              </w:rPr>
            </w:pPr>
            <w:r w:rsidRPr="00277642">
              <w:rPr>
                <w:rFonts w:cs="Times New Roman"/>
                <w:sz w:val="22"/>
                <w:szCs w:val="22"/>
                <w:lang w:eastAsia="ru-RU"/>
              </w:rPr>
              <w:t>Мощность – 40 м</w:t>
            </w:r>
            <w:r w:rsidRPr="00277642">
              <w:rPr>
                <w:rFonts w:cs="Times New Roman"/>
                <w:sz w:val="22"/>
                <w:szCs w:val="22"/>
                <w:vertAlign w:val="superscript"/>
                <w:lang w:eastAsia="ru-RU"/>
              </w:rPr>
              <w:t>3</w:t>
            </w:r>
            <w:r w:rsidRPr="00277642">
              <w:rPr>
                <w:rFonts w:cs="Times New Roman"/>
                <w:sz w:val="22"/>
                <w:szCs w:val="22"/>
                <w:lang w:eastAsia="ru-RU"/>
              </w:rPr>
              <w:t>/час</w:t>
            </w:r>
          </w:p>
        </w:tc>
        <w:tc>
          <w:tcPr>
            <w:tcW w:w="2268" w:type="dxa"/>
            <w:vAlign w:val="center"/>
          </w:tcPr>
          <w:p w:rsidR="006F0C6B" w:rsidRPr="0073768F" w:rsidRDefault="006F0C6B" w:rsidP="006F0C6B">
            <w:pPr>
              <w:jc w:val="center"/>
              <w:rPr>
                <w:color w:val="000000"/>
              </w:rPr>
            </w:pPr>
            <w:r>
              <w:rPr>
                <w:rFonts w:cs="Times New Roman"/>
                <w:sz w:val="22"/>
                <w:szCs w:val="22"/>
                <w:lang w:eastAsia="ru-RU"/>
              </w:rPr>
              <w:t>С</w:t>
            </w:r>
            <w:r w:rsidRPr="00277642">
              <w:rPr>
                <w:rFonts w:cs="Times New Roman"/>
                <w:sz w:val="22"/>
                <w:szCs w:val="22"/>
                <w:lang w:eastAsia="ru-RU"/>
              </w:rPr>
              <w:t>танции очистки питьевой воды</w:t>
            </w:r>
          </w:p>
        </w:tc>
        <w:tc>
          <w:tcPr>
            <w:tcW w:w="1701" w:type="dxa"/>
            <w:vAlign w:val="center"/>
          </w:tcPr>
          <w:p w:rsidR="006F0C6B" w:rsidRPr="0073768F" w:rsidRDefault="006F0C6B" w:rsidP="006F0C6B">
            <w:pPr>
              <w:jc w:val="center"/>
              <w:rPr>
                <w:color w:val="000000"/>
              </w:rPr>
            </w:pPr>
            <w:r w:rsidRPr="0073768F">
              <w:rPr>
                <w:color w:val="000000"/>
              </w:rPr>
              <w:t>региональный</w:t>
            </w:r>
          </w:p>
        </w:tc>
      </w:tr>
    </w:tbl>
    <w:p w:rsidR="00371677" w:rsidRDefault="00371677" w:rsidP="003F4E58">
      <w:pPr>
        <w:pStyle w:val="1"/>
      </w:pPr>
      <w:bookmarkStart w:id="9" w:name="_Toc146283545"/>
    </w:p>
    <w:p w:rsidR="00AA3872" w:rsidRPr="003F4E58" w:rsidRDefault="00AA3872" w:rsidP="003F4E58">
      <w:pPr>
        <w:pStyle w:val="1"/>
      </w:pPr>
      <w:r w:rsidRPr="003F4E58">
        <w:t>3 Перечень земельных участков, которые переводятся из одной категории земель в другую</w:t>
      </w:r>
      <w:bookmarkEnd w:id="9"/>
    </w:p>
    <w:p w:rsidR="00AA3872" w:rsidRPr="006F0C6B" w:rsidRDefault="00AA3872" w:rsidP="00AA3872">
      <w:pPr>
        <w:pStyle w:val="7"/>
        <w:spacing w:before="240" w:after="240"/>
        <w:jc w:val="right"/>
        <w:rPr>
          <w:rFonts w:ascii="Times New Roman" w:hAnsi="Times New Roman" w:cs="Times New Roman"/>
          <w:i w:val="0"/>
          <w:color w:val="auto"/>
        </w:rPr>
      </w:pPr>
      <w:r w:rsidRPr="006F0C6B">
        <w:rPr>
          <w:rFonts w:ascii="Times New Roman" w:hAnsi="Times New Roman" w:cs="Times New Roman"/>
          <w:i w:val="0"/>
          <w:color w:val="auto"/>
        </w:rPr>
        <w:t xml:space="preserve">Таблица </w:t>
      </w:r>
      <w:r w:rsidRPr="006F0C6B">
        <w:rPr>
          <w:rFonts w:ascii="Times New Roman" w:hAnsi="Times New Roman" w:cs="Times New Roman"/>
          <w:bCs/>
          <w:i w:val="0"/>
          <w:color w:val="auto"/>
        </w:rPr>
        <w:t>2.</w:t>
      </w:r>
      <w:r>
        <w:rPr>
          <w:rFonts w:ascii="Times New Roman" w:hAnsi="Times New Roman" w:cs="Times New Roman"/>
          <w:bCs/>
          <w:i w:val="0"/>
          <w:color w:val="auto"/>
        </w:rPr>
        <w:t>3</w:t>
      </w:r>
      <w:r w:rsidRPr="006F0C6B">
        <w:rPr>
          <w:rFonts w:ascii="Times New Roman" w:hAnsi="Times New Roman" w:cs="Times New Roman"/>
          <w:bCs/>
          <w:i w:val="0"/>
          <w:color w:val="auto"/>
        </w:rPr>
        <w:t>.1</w:t>
      </w: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"/>
        <w:gridCol w:w="2740"/>
        <w:gridCol w:w="1372"/>
        <w:gridCol w:w="2602"/>
        <w:gridCol w:w="2560"/>
      </w:tblGrid>
      <w:tr w:rsidR="00AA3872" w:rsidRPr="00277642" w:rsidTr="00C03FCB">
        <w:trPr>
          <w:trHeight w:val="20"/>
          <w:jc w:val="center"/>
        </w:trPr>
        <w:tc>
          <w:tcPr>
            <w:tcW w:w="606" w:type="dxa"/>
            <w:vAlign w:val="center"/>
          </w:tcPr>
          <w:p w:rsidR="00AA3872" w:rsidRPr="00277642" w:rsidRDefault="00AA3872" w:rsidP="00C03FCB">
            <w:pPr>
              <w:widowControl w:val="0"/>
              <w:ind w:right="-3"/>
              <w:jc w:val="center"/>
              <w:rPr>
                <w:rFonts w:cs="Times New Roman"/>
                <w:b/>
                <w:bCs/>
              </w:rPr>
            </w:pPr>
            <w:r w:rsidRPr="00277642">
              <w:rPr>
                <w:rFonts w:cs="Times New Roman"/>
                <w:b/>
                <w:bCs/>
              </w:rPr>
              <w:t>№ п/п</w:t>
            </w:r>
          </w:p>
        </w:tc>
        <w:tc>
          <w:tcPr>
            <w:tcW w:w="2740" w:type="dxa"/>
            <w:vAlign w:val="center"/>
          </w:tcPr>
          <w:p w:rsidR="00AA3872" w:rsidRPr="00277642" w:rsidRDefault="00AA3872" w:rsidP="00C03FCB">
            <w:pPr>
              <w:widowControl w:val="0"/>
              <w:ind w:right="-3"/>
              <w:jc w:val="center"/>
              <w:rPr>
                <w:rFonts w:cs="Times New Roman"/>
                <w:b/>
                <w:bCs/>
              </w:rPr>
            </w:pPr>
            <w:r w:rsidRPr="00277642">
              <w:rPr>
                <w:rFonts w:cs="Times New Roman"/>
                <w:b/>
                <w:bCs/>
              </w:rPr>
              <w:t>Кадастровый номер ЗУ</w:t>
            </w:r>
          </w:p>
        </w:tc>
        <w:tc>
          <w:tcPr>
            <w:tcW w:w="1372" w:type="dxa"/>
            <w:vAlign w:val="center"/>
          </w:tcPr>
          <w:p w:rsidR="00AA3872" w:rsidRPr="00277642" w:rsidRDefault="00AA3872" w:rsidP="00C03FCB">
            <w:pPr>
              <w:widowControl w:val="0"/>
              <w:ind w:right="-3"/>
              <w:jc w:val="center"/>
              <w:rPr>
                <w:rFonts w:cs="Times New Roman"/>
                <w:b/>
                <w:bCs/>
              </w:rPr>
            </w:pPr>
            <w:r w:rsidRPr="00277642">
              <w:rPr>
                <w:rFonts w:cs="Times New Roman"/>
                <w:b/>
                <w:bCs/>
              </w:rPr>
              <w:t>площадь, га</w:t>
            </w:r>
          </w:p>
        </w:tc>
        <w:tc>
          <w:tcPr>
            <w:tcW w:w="2602" w:type="dxa"/>
            <w:vAlign w:val="center"/>
          </w:tcPr>
          <w:p w:rsidR="00AA3872" w:rsidRPr="00277642" w:rsidRDefault="00AA3872" w:rsidP="00C03FCB">
            <w:pPr>
              <w:widowControl w:val="0"/>
              <w:ind w:right="-3"/>
              <w:jc w:val="center"/>
              <w:rPr>
                <w:rFonts w:cs="Times New Roman"/>
                <w:b/>
                <w:bCs/>
              </w:rPr>
            </w:pPr>
            <w:r w:rsidRPr="00277642">
              <w:rPr>
                <w:rFonts w:cs="Times New Roman"/>
                <w:b/>
                <w:bCs/>
              </w:rPr>
              <w:t>существующая категория земель</w:t>
            </w:r>
          </w:p>
        </w:tc>
        <w:tc>
          <w:tcPr>
            <w:tcW w:w="2560" w:type="dxa"/>
            <w:vAlign w:val="center"/>
          </w:tcPr>
          <w:p w:rsidR="00AA3872" w:rsidRPr="00277642" w:rsidRDefault="00AA3872" w:rsidP="00C03FCB">
            <w:pPr>
              <w:widowControl w:val="0"/>
              <w:ind w:right="-3"/>
              <w:jc w:val="center"/>
              <w:rPr>
                <w:rFonts w:cs="Times New Roman"/>
                <w:b/>
                <w:bCs/>
              </w:rPr>
            </w:pPr>
            <w:r w:rsidRPr="00277642">
              <w:rPr>
                <w:rFonts w:cs="Times New Roman"/>
                <w:b/>
                <w:bCs/>
              </w:rPr>
              <w:t>планируемая категория земель</w:t>
            </w:r>
          </w:p>
        </w:tc>
      </w:tr>
      <w:tr w:rsidR="003F4E58" w:rsidRPr="00277642" w:rsidTr="00306ED1">
        <w:trPr>
          <w:trHeight w:val="20"/>
          <w:jc w:val="center"/>
        </w:trPr>
        <w:tc>
          <w:tcPr>
            <w:tcW w:w="9880" w:type="dxa"/>
            <w:gridSpan w:val="5"/>
            <w:vAlign w:val="center"/>
          </w:tcPr>
          <w:p w:rsidR="003F4E58" w:rsidRPr="00277642" w:rsidRDefault="003F4E58" w:rsidP="00C03FCB">
            <w:pPr>
              <w:widowControl w:val="0"/>
              <w:ind w:right="-3"/>
              <w:jc w:val="center"/>
              <w:rPr>
                <w:rFonts w:cs="Times New Roman"/>
                <w:bCs/>
              </w:rPr>
            </w:pPr>
            <w:r>
              <w:rPr>
                <w:b/>
                <w:i/>
                <w:iCs/>
              </w:rPr>
              <w:t>п. Бетлица</w:t>
            </w:r>
          </w:p>
        </w:tc>
      </w:tr>
      <w:tr w:rsidR="00AA3872" w:rsidRPr="00277642" w:rsidTr="00C03FCB">
        <w:trPr>
          <w:trHeight w:val="20"/>
          <w:jc w:val="center"/>
        </w:trPr>
        <w:tc>
          <w:tcPr>
            <w:tcW w:w="606" w:type="dxa"/>
            <w:vAlign w:val="center"/>
          </w:tcPr>
          <w:p w:rsidR="00AA3872" w:rsidRPr="00277642" w:rsidRDefault="00AA3872" w:rsidP="00C03FCB">
            <w:pPr>
              <w:widowControl w:val="0"/>
              <w:ind w:right="-3"/>
              <w:jc w:val="center"/>
              <w:rPr>
                <w:rFonts w:cs="Times New Roman"/>
                <w:bCs/>
              </w:rPr>
            </w:pPr>
            <w:r w:rsidRPr="00277642">
              <w:rPr>
                <w:rFonts w:cs="Times New Roman"/>
                <w:bCs/>
              </w:rPr>
              <w:t>1</w:t>
            </w:r>
          </w:p>
        </w:tc>
        <w:tc>
          <w:tcPr>
            <w:tcW w:w="2740" w:type="dxa"/>
            <w:vAlign w:val="center"/>
          </w:tcPr>
          <w:p w:rsidR="00AA3872" w:rsidRPr="00277642" w:rsidRDefault="00AA3872" w:rsidP="00C03FCB">
            <w:pPr>
              <w:jc w:val="center"/>
              <w:rPr>
                <w:rFonts w:cs="Times New Roman"/>
              </w:rPr>
            </w:pPr>
            <w:r w:rsidRPr="00277642">
              <w:rPr>
                <w:rFonts w:cs="Times New Roman"/>
                <w:bCs/>
                <w:color w:val="000000"/>
                <w:shd w:val="clear" w:color="auto" w:fill="FFFFFF"/>
              </w:rPr>
              <w:t>40:11:041400:38</w:t>
            </w:r>
          </w:p>
        </w:tc>
        <w:tc>
          <w:tcPr>
            <w:tcW w:w="1372" w:type="dxa"/>
            <w:vAlign w:val="center"/>
          </w:tcPr>
          <w:p w:rsidR="00AA3872" w:rsidRPr="00277642" w:rsidRDefault="00AA3872" w:rsidP="00C03FCB">
            <w:pPr>
              <w:pStyle w:val="28"/>
              <w:widowControl w:val="0"/>
              <w:spacing w:after="0" w:line="240" w:lineRule="auto"/>
              <w:jc w:val="center"/>
              <w:rPr>
                <w:rFonts w:cs="Times New Roman"/>
              </w:rPr>
            </w:pPr>
            <w:r w:rsidRPr="00277642">
              <w:rPr>
                <w:rFonts w:cs="Times New Roman"/>
              </w:rPr>
              <w:t>12,27</w:t>
            </w:r>
          </w:p>
        </w:tc>
        <w:tc>
          <w:tcPr>
            <w:tcW w:w="2602" w:type="dxa"/>
          </w:tcPr>
          <w:p w:rsidR="00AA3872" w:rsidRDefault="00AA3872" w:rsidP="00C03FCB">
            <w:pPr>
              <w:jc w:val="center"/>
            </w:pPr>
            <w:r w:rsidRPr="00896F9E">
              <w:rPr>
                <w:rFonts w:cs="Times New Roman"/>
                <w:shd w:val="clear" w:color="auto" w:fill="FFFFFF"/>
              </w:rPr>
              <w:t>Земли сельскохозяйственного назначения</w:t>
            </w:r>
          </w:p>
        </w:tc>
        <w:tc>
          <w:tcPr>
            <w:tcW w:w="2560" w:type="dxa"/>
            <w:vAlign w:val="center"/>
          </w:tcPr>
          <w:p w:rsidR="00AA3872" w:rsidRPr="00277642" w:rsidRDefault="00615C93" w:rsidP="00615C93">
            <w:pPr>
              <w:widowControl w:val="0"/>
              <w:ind w:right="-3"/>
              <w:jc w:val="center"/>
              <w:rPr>
                <w:rFonts w:cs="Times New Roman"/>
                <w:bCs/>
              </w:rPr>
            </w:pPr>
            <w:r w:rsidRPr="00615C93">
              <w:rPr>
                <w:rFonts w:cs="Times New Roman"/>
                <w:bCs/>
              </w:rPr>
              <w:t>Земли насел</w:t>
            </w:r>
            <w:r>
              <w:rPr>
                <w:rFonts w:cs="Times New Roman"/>
                <w:bCs/>
              </w:rPr>
              <w:t>е</w:t>
            </w:r>
            <w:r w:rsidRPr="00615C93">
              <w:rPr>
                <w:rFonts w:cs="Times New Roman"/>
                <w:bCs/>
              </w:rPr>
              <w:t>нных пунктов</w:t>
            </w:r>
          </w:p>
        </w:tc>
      </w:tr>
      <w:tr w:rsidR="00615C93" w:rsidRPr="00277642" w:rsidTr="00C03FCB">
        <w:trPr>
          <w:trHeight w:val="20"/>
          <w:jc w:val="center"/>
        </w:trPr>
        <w:tc>
          <w:tcPr>
            <w:tcW w:w="606" w:type="dxa"/>
            <w:vAlign w:val="center"/>
          </w:tcPr>
          <w:p w:rsidR="00615C93" w:rsidRPr="00277642" w:rsidRDefault="00615C93" w:rsidP="00C03FCB">
            <w:pPr>
              <w:widowControl w:val="0"/>
              <w:ind w:right="-3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  <w:tc>
          <w:tcPr>
            <w:tcW w:w="2740" w:type="dxa"/>
            <w:vAlign w:val="center"/>
          </w:tcPr>
          <w:p w:rsidR="00615C93" w:rsidRPr="00277642" w:rsidRDefault="00615C93" w:rsidP="00C03FCB">
            <w:pPr>
              <w:jc w:val="center"/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263E5C">
              <w:t>40:11:040900:14</w:t>
            </w:r>
          </w:p>
        </w:tc>
        <w:tc>
          <w:tcPr>
            <w:tcW w:w="1372" w:type="dxa"/>
            <w:vAlign w:val="center"/>
          </w:tcPr>
          <w:p w:rsidR="00615C93" w:rsidRPr="00277642" w:rsidRDefault="00615C93" w:rsidP="00C03FCB">
            <w:pPr>
              <w:pStyle w:val="28"/>
              <w:widowControl w:val="0"/>
              <w:spacing w:after="0" w:line="240" w:lineRule="auto"/>
              <w:jc w:val="center"/>
              <w:rPr>
                <w:rFonts w:cs="Times New Roman"/>
              </w:rPr>
            </w:pPr>
            <w:r w:rsidRPr="00615C93">
              <w:rPr>
                <w:rFonts w:cs="Times New Roman"/>
              </w:rPr>
              <w:t>1,09</w:t>
            </w:r>
          </w:p>
        </w:tc>
        <w:tc>
          <w:tcPr>
            <w:tcW w:w="2602" w:type="dxa"/>
          </w:tcPr>
          <w:p w:rsidR="00615C93" w:rsidRPr="00896F9E" w:rsidRDefault="00615C93" w:rsidP="00C03FCB">
            <w:pPr>
              <w:jc w:val="center"/>
              <w:rPr>
                <w:rFonts w:cs="Times New Roman"/>
                <w:shd w:val="clear" w:color="auto" w:fill="FFFFFF"/>
              </w:rPr>
            </w:pPr>
            <w:r w:rsidRPr="00615C93">
              <w:rPr>
                <w:rFonts w:cs="Times New Roman"/>
                <w:shd w:val="clear" w:color="auto" w:fill="FFFFFF"/>
              </w:rPr>
              <w:t>Земли сельскохозяйственного назначения</w:t>
            </w:r>
          </w:p>
        </w:tc>
        <w:tc>
          <w:tcPr>
            <w:tcW w:w="2560" w:type="dxa"/>
            <w:vAlign w:val="center"/>
          </w:tcPr>
          <w:p w:rsidR="00615C93" w:rsidRPr="00277642" w:rsidRDefault="00615C93" w:rsidP="00615C93">
            <w:pPr>
              <w:widowControl w:val="0"/>
              <w:ind w:right="-3"/>
              <w:jc w:val="center"/>
              <w:rPr>
                <w:rFonts w:cs="Times New Roman"/>
                <w:bCs/>
              </w:rPr>
            </w:pPr>
            <w:r w:rsidRPr="00615C93">
              <w:rPr>
                <w:rFonts w:cs="Times New Roman"/>
                <w:bCs/>
              </w:rPr>
              <w:t>Земли насел</w:t>
            </w:r>
            <w:r>
              <w:rPr>
                <w:rFonts w:cs="Times New Roman"/>
                <w:bCs/>
              </w:rPr>
              <w:t>е</w:t>
            </w:r>
            <w:r w:rsidRPr="00615C93">
              <w:rPr>
                <w:rFonts w:cs="Times New Roman"/>
                <w:bCs/>
              </w:rPr>
              <w:t>нных пунктов</w:t>
            </w:r>
          </w:p>
        </w:tc>
      </w:tr>
    </w:tbl>
    <w:p w:rsidR="00371677" w:rsidRDefault="00371677" w:rsidP="00371677">
      <w:bookmarkStart w:id="10" w:name="_GoBack"/>
      <w:bookmarkEnd w:id="10"/>
    </w:p>
    <w:sectPr w:rsidR="00371677" w:rsidSect="001123E8">
      <w:headerReference w:type="first" r:id="rId21"/>
      <w:footerReference w:type="first" r:id="rId22"/>
      <w:pgSz w:w="11905" w:h="16837" w:code="9"/>
      <w:pgMar w:top="397" w:right="851" w:bottom="295" w:left="1134" w:header="567" w:footer="45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7F1" w:rsidRDefault="008447F1">
      <w:r>
        <w:separator/>
      </w:r>
    </w:p>
  </w:endnote>
  <w:endnote w:type="continuationSeparator" w:id="1">
    <w:p w:rsidR="008447F1" w:rsidRDefault="00844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12" w:rsidRDefault="007E7D12">
    <w:pPr>
      <w:pStyle w:val="ac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4737"/>
      <w:docPartObj>
        <w:docPartGallery w:val="Page Numbers (Bottom of Page)"/>
        <w:docPartUnique/>
      </w:docPartObj>
    </w:sdtPr>
    <w:sdtContent>
      <w:p w:rsidR="00DF7B77" w:rsidRDefault="00BB23A4" w:rsidP="001123E8">
        <w:pPr>
          <w:pStyle w:val="ac"/>
          <w:jc w:val="right"/>
        </w:pPr>
        <w:r>
          <w:rPr>
            <w:noProof/>
          </w:rPr>
          <w:fldChar w:fldCharType="begin"/>
        </w:r>
        <w:r w:rsidR="00DF7B7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716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77" w:rsidRDefault="00DF7B7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7F1" w:rsidRDefault="008447F1">
      <w:r>
        <w:separator/>
      </w:r>
    </w:p>
  </w:footnote>
  <w:footnote w:type="continuationSeparator" w:id="1">
    <w:p w:rsidR="008447F1" w:rsidRDefault="008447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77" w:rsidRDefault="00BB23A4">
    <w:pPr>
      <w:pStyle w:val="ab"/>
    </w:pPr>
    <w:r>
      <w:rPr>
        <w:noProof/>
        <w:lang w:eastAsia="ru-RU"/>
      </w:rPr>
      <w:pict>
        <v:rect id="_x0000_s2056" style="position:absolute;margin-left:-5.1pt;margin-top:-13.4pt;width:524.4pt;height:807.85pt;z-index:-251657216" fill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77" w:rsidRDefault="00BB23A4">
    <w:pPr>
      <w:pStyle w:val="ab"/>
    </w:pPr>
    <w:r>
      <w:rPr>
        <w:noProof/>
        <w:lang w:eastAsia="ru-RU"/>
      </w:rPr>
      <w:pict>
        <v:rect id="_x0000_s2057" style="position:absolute;margin-left:-3.3pt;margin-top:-12.15pt;width:524.4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12" w:rsidRDefault="00BB23A4">
    <w:pPr>
      <w:pStyle w:val="ab"/>
    </w:pPr>
    <w:r>
      <w:rPr>
        <w:noProof/>
        <w:lang w:eastAsia="ru-RU"/>
      </w:rPr>
      <w:pict>
        <v:rect id="_x0000_s2061" style="position:absolute;margin-left:-4pt;margin-top:-1.4pt;width:524.4pt;height:807.85pt;z-index:-251653120" filled="f"/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77" w:rsidRPr="00371677" w:rsidRDefault="00DF7B77" w:rsidP="00371677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12" w:rsidRDefault="007E7D12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B77" w:rsidRDefault="00BB23A4">
    <w:pPr>
      <w:pStyle w:val="ab"/>
    </w:pPr>
    <w:r>
      <w:rPr>
        <w:noProof/>
        <w:lang w:eastAsia="ru-RU"/>
      </w:rPr>
      <w:pict>
        <v:rect id="_x0000_s2058" style="position:absolute;margin-left:-3.3pt;margin-top:-12.15pt;width:524.4pt;height:807.85pt;z-index:251662336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952C0"/>
    <w:multiLevelType w:val="hybridMultilevel"/>
    <w:tmpl w:val="E7AC742C"/>
    <w:lvl w:ilvl="0" w:tplc="A880C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05D59"/>
    <w:multiLevelType w:val="multilevel"/>
    <w:tmpl w:val="5EA0BBC4"/>
    <w:lvl w:ilvl="0">
      <w:start w:val="9"/>
      <w:numFmt w:val="decimal"/>
      <w:lvlText w:val="%1"/>
      <w:lvlJc w:val="left"/>
      <w:pPr>
        <w:ind w:hanging="447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47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A695C91"/>
    <w:multiLevelType w:val="hybridMultilevel"/>
    <w:tmpl w:val="7C0E9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774CD"/>
    <w:multiLevelType w:val="hybridMultilevel"/>
    <w:tmpl w:val="3C060B1A"/>
    <w:lvl w:ilvl="0" w:tplc="445AB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A1679"/>
    <w:multiLevelType w:val="hybridMultilevel"/>
    <w:tmpl w:val="56A8F0CA"/>
    <w:lvl w:ilvl="0" w:tplc="28B637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C6CDA"/>
    <w:multiLevelType w:val="hybridMultilevel"/>
    <w:tmpl w:val="30103DC0"/>
    <w:lvl w:ilvl="0" w:tplc="9BB0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4600331C"/>
    <w:multiLevelType w:val="hybridMultilevel"/>
    <w:tmpl w:val="75E0939E"/>
    <w:lvl w:ilvl="0" w:tplc="5686A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5">
    <w:nsid w:val="67E463A1"/>
    <w:multiLevelType w:val="hybridMultilevel"/>
    <w:tmpl w:val="0568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12"/>
  </w:num>
  <w:num w:numId="7">
    <w:abstractNumId w:val="14"/>
  </w:num>
  <w:num w:numId="8">
    <w:abstractNumId w:val="10"/>
  </w:num>
  <w:num w:numId="9">
    <w:abstractNumId w:val="10"/>
  </w:num>
  <w:num w:numId="10">
    <w:abstractNumId w:val="10"/>
    <w:lvlOverride w:ilvl="0">
      <w:startOverride w:val="1"/>
    </w:lvlOverride>
  </w:num>
  <w:num w:numId="11">
    <w:abstractNumId w:val="10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3"/>
  </w:num>
  <w:num w:numId="16">
    <w:abstractNumId w:val="10"/>
    <w:lvlOverride w:ilvl="0">
      <w:startOverride w:val="1"/>
    </w:lvlOverride>
  </w:num>
  <w:num w:numId="17">
    <w:abstractNumId w:val="2"/>
  </w:num>
  <w:num w:numId="18">
    <w:abstractNumId w:val="15"/>
  </w:num>
  <w:num w:numId="19">
    <w:abstractNumId w:val="5"/>
  </w:num>
  <w:num w:numId="20">
    <w:abstractNumId w:val="4"/>
  </w:num>
  <w:num w:numId="21">
    <w:abstractNumId w:val="11"/>
  </w:num>
  <w:num w:numId="22">
    <w:abstractNumId w:val="3"/>
  </w:num>
  <w:num w:numId="23">
    <w:abstractNumId w:val="6"/>
  </w:num>
  <w:num w:numId="24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stylePaneFormatFilter w:val="0000"/>
  <w:stylePaneSortMethod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5A1C"/>
    <w:rsid w:val="000003FA"/>
    <w:rsid w:val="000221A9"/>
    <w:rsid w:val="00024B32"/>
    <w:rsid w:val="00027901"/>
    <w:rsid w:val="00027B32"/>
    <w:rsid w:val="00052A51"/>
    <w:rsid w:val="00055C9B"/>
    <w:rsid w:val="00055EE9"/>
    <w:rsid w:val="00056403"/>
    <w:rsid w:val="000612F1"/>
    <w:rsid w:val="0006189D"/>
    <w:rsid w:val="00064A5E"/>
    <w:rsid w:val="00064E00"/>
    <w:rsid w:val="00066FA0"/>
    <w:rsid w:val="00077810"/>
    <w:rsid w:val="00085FBC"/>
    <w:rsid w:val="000867EA"/>
    <w:rsid w:val="00087289"/>
    <w:rsid w:val="00093AFC"/>
    <w:rsid w:val="000955F3"/>
    <w:rsid w:val="0009613D"/>
    <w:rsid w:val="000A2D08"/>
    <w:rsid w:val="000A79D4"/>
    <w:rsid w:val="000A7ABF"/>
    <w:rsid w:val="000C0765"/>
    <w:rsid w:val="000C0A47"/>
    <w:rsid w:val="000C452B"/>
    <w:rsid w:val="000D362A"/>
    <w:rsid w:val="000D7F27"/>
    <w:rsid w:val="000E2B36"/>
    <w:rsid w:val="000E2B58"/>
    <w:rsid w:val="000E53D1"/>
    <w:rsid w:val="000F3F55"/>
    <w:rsid w:val="00100313"/>
    <w:rsid w:val="00104EFB"/>
    <w:rsid w:val="00106579"/>
    <w:rsid w:val="00111290"/>
    <w:rsid w:val="001114AA"/>
    <w:rsid w:val="001123E8"/>
    <w:rsid w:val="001235DF"/>
    <w:rsid w:val="001261DF"/>
    <w:rsid w:val="00127886"/>
    <w:rsid w:val="00131B25"/>
    <w:rsid w:val="00137946"/>
    <w:rsid w:val="00140717"/>
    <w:rsid w:val="001446C7"/>
    <w:rsid w:val="001577F8"/>
    <w:rsid w:val="0018754D"/>
    <w:rsid w:val="001922CC"/>
    <w:rsid w:val="001A053A"/>
    <w:rsid w:val="001A35F3"/>
    <w:rsid w:val="001A4ACD"/>
    <w:rsid w:val="001A4C40"/>
    <w:rsid w:val="001B0B7F"/>
    <w:rsid w:val="001B4A66"/>
    <w:rsid w:val="001D1B29"/>
    <w:rsid w:val="001D2A1D"/>
    <w:rsid w:val="001D668B"/>
    <w:rsid w:val="001D6926"/>
    <w:rsid w:val="001E059E"/>
    <w:rsid w:val="001E1AED"/>
    <w:rsid w:val="001E2C11"/>
    <w:rsid w:val="001E2D21"/>
    <w:rsid w:val="00202A54"/>
    <w:rsid w:val="0020797E"/>
    <w:rsid w:val="00213076"/>
    <w:rsid w:val="0022206B"/>
    <w:rsid w:val="00231562"/>
    <w:rsid w:val="00231D07"/>
    <w:rsid w:val="00232FB1"/>
    <w:rsid w:val="002448B9"/>
    <w:rsid w:val="00251FC7"/>
    <w:rsid w:val="002630C0"/>
    <w:rsid w:val="00263E5C"/>
    <w:rsid w:val="002658DC"/>
    <w:rsid w:val="00273058"/>
    <w:rsid w:val="0027621A"/>
    <w:rsid w:val="002843D1"/>
    <w:rsid w:val="002926DC"/>
    <w:rsid w:val="00296D4F"/>
    <w:rsid w:val="002B0DFD"/>
    <w:rsid w:val="002B1D84"/>
    <w:rsid w:val="002C2D17"/>
    <w:rsid w:val="002C4220"/>
    <w:rsid w:val="002D5AD6"/>
    <w:rsid w:val="002D5EF9"/>
    <w:rsid w:val="002E1988"/>
    <w:rsid w:val="002F08F2"/>
    <w:rsid w:val="002F6C7C"/>
    <w:rsid w:val="00301E97"/>
    <w:rsid w:val="00303692"/>
    <w:rsid w:val="00310272"/>
    <w:rsid w:val="00331AFA"/>
    <w:rsid w:val="00333BD5"/>
    <w:rsid w:val="0033591A"/>
    <w:rsid w:val="003676B5"/>
    <w:rsid w:val="00367C39"/>
    <w:rsid w:val="003704D6"/>
    <w:rsid w:val="00371677"/>
    <w:rsid w:val="00392D5F"/>
    <w:rsid w:val="003A0F57"/>
    <w:rsid w:val="003A21A8"/>
    <w:rsid w:val="003A379D"/>
    <w:rsid w:val="003B06E8"/>
    <w:rsid w:val="003B0F6A"/>
    <w:rsid w:val="003B40CE"/>
    <w:rsid w:val="003D0C57"/>
    <w:rsid w:val="003D6877"/>
    <w:rsid w:val="003F4E58"/>
    <w:rsid w:val="003F5EC3"/>
    <w:rsid w:val="004021E4"/>
    <w:rsid w:val="004052E7"/>
    <w:rsid w:val="004133E9"/>
    <w:rsid w:val="004328E2"/>
    <w:rsid w:val="00445310"/>
    <w:rsid w:val="00446ABA"/>
    <w:rsid w:val="00455ECD"/>
    <w:rsid w:val="00471326"/>
    <w:rsid w:val="00474280"/>
    <w:rsid w:val="00482B63"/>
    <w:rsid w:val="00485507"/>
    <w:rsid w:val="00485A5E"/>
    <w:rsid w:val="00487446"/>
    <w:rsid w:val="00492F34"/>
    <w:rsid w:val="00496243"/>
    <w:rsid w:val="004B1E02"/>
    <w:rsid w:val="004B397B"/>
    <w:rsid w:val="004B4C0B"/>
    <w:rsid w:val="004B5C4D"/>
    <w:rsid w:val="004B7582"/>
    <w:rsid w:val="004B75B2"/>
    <w:rsid w:val="004C4258"/>
    <w:rsid w:val="004D06B5"/>
    <w:rsid w:val="004D498F"/>
    <w:rsid w:val="004E21AE"/>
    <w:rsid w:val="004F0A50"/>
    <w:rsid w:val="004F3DE9"/>
    <w:rsid w:val="004F712F"/>
    <w:rsid w:val="004F7CF0"/>
    <w:rsid w:val="00501984"/>
    <w:rsid w:val="00523312"/>
    <w:rsid w:val="00525A94"/>
    <w:rsid w:val="00532551"/>
    <w:rsid w:val="00542832"/>
    <w:rsid w:val="005511B0"/>
    <w:rsid w:val="00556597"/>
    <w:rsid w:val="00563810"/>
    <w:rsid w:val="00566CB3"/>
    <w:rsid w:val="005739E8"/>
    <w:rsid w:val="00573EE9"/>
    <w:rsid w:val="00580DBC"/>
    <w:rsid w:val="00583245"/>
    <w:rsid w:val="005857AF"/>
    <w:rsid w:val="00595153"/>
    <w:rsid w:val="005A0BAB"/>
    <w:rsid w:val="005C23BB"/>
    <w:rsid w:val="005C6D3B"/>
    <w:rsid w:val="005D0BF5"/>
    <w:rsid w:val="005D3BAD"/>
    <w:rsid w:val="005D7DC8"/>
    <w:rsid w:val="005E029B"/>
    <w:rsid w:val="005E1942"/>
    <w:rsid w:val="005E26E6"/>
    <w:rsid w:val="005E7109"/>
    <w:rsid w:val="00602ACC"/>
    <w:rsid w:val="00606A4F"/>
    <w:rsid w:val="00614BB4"/>
    <w:rsid w:val="00615C93"/>
    <w:rsid w:val="00616AA9"/>
    <w:rsid w:val="006236A6"/>
    <w:rsid w:val="00630EE8"/>
    <w:rsid w:val="00642B69"/>
    <w:rsid w:val="00650697"/>
    <w:rsid w:val="006518F1"/>
    <w:rsid w:val="00670A05"/>
    <w:rsid w:val="00670D60"/>
    <w:rsid w:val="0067199E"/>
    <w:rsid w:val="00681502"/>
    <w:rsid w:val="00682EFF"/>
    <w:rsid w:val="00696789"/>
    <w:rsid w:val="006A3258"/>
    <w:rsid w:val="006B1E59"/>
    <w:rsid w:val="006C015E"/>
    <w:rsid w:val="006C2E14"/>
    <w:rsid w:val="006C59C3"/>
    <w:rsid w:val="006C697E"/>
    <w:rsid w:val="006C7F3D"/>
    <w:rsid w:val="006D145E"/>
    <w:rsid w:val="006E0E07"/>
    <w:rsid w:val="006E0E18"/>
    <w:rsid w:val="006E2394"/>
    <w:rsid w:val="006E2D5B"/>
    <w:rsid w:val="006F0C6B"/>
    <w:rsid w:val="007118B3"/>
    <w:rsid w:val="00720751"/>
    <w:rsid w:val="007216D9"/>
    <w:rsid w:val="00722959"/>
    <w:rsid w:val="007251DC"/>
    <w:rsid w:val="007331D0"/>
    <w:rsid w:val="00740E92"/>
    <w:rsid w:val="0074107E"/>
    <w:rsid w:val="00746EF4"/>
    <w:rsid w:val="00752E09"/>
    <w:rsid w:val="00762387"/>
    <w:rsid w:val="00774597"/>
    <w:rsid w:val="0077463D"/>
    <w:rsid w:val="007819D6"/>
    <w:rsid w:val="00785A1C"/>
    <w:rsid w:val="00787628"/>
    <w:rsid w:val="0079338E"/>
    <w:rsid w:val="00795972"/>
    <w:rsid w:val="00795B34"/>
    <w:rsid w:val="0079767D"/>
    <w:rsid w:val="007A4A0C"/>
    <w:rsid w:val="007A5E4C"/>
    <w:rsid w:val="007B59D6"/>
    <w:rsid w:val="007C0E6D"/>
    <w:rsid w:val="007C2156"/>
    <w:rsid w:val="007C2D82"/>
    <w:rsid w:val="007E7D12"/>
    <w:rsid w:val="007F0B9E"/>
    <w:rsid w:val="007F275B"/>
    <w:rsid w:val="007F7003"/>
    <w:rsid w:val="00800253"/>
    <w:rsid w:val="00805D52"/>
    <w:rsid w:val="00816B77"/>
    <w:rsid w:val="008246E2"/>
    <w:rsid w:val="00825390"/>
    <w:rsid w:val="00827A4F"/>
    <w:rsid w:val="008414D0"/>
    <w:rsid w:val="0084398F"/>
    <w:rsid w:val="00844496"/>
    <w:rsid w:val="008447F1"/>
    <w:rsid w:val="00857F01"/>
    <w:rsid w:val="00876ADB"/>
    <w:rsid w:val="00880A58"/>
    <w:rsid w:val="008978FC"/>
    <w:rsid w:val="008D7847"/>
    <w:rsid w:val="008E1A42"/>
    <w:rsid w:val="008E4B65"/>
    <w:rsid w:val="008E6FB5"/>
    <w:rsid w:val="008E710D"/>
    <w:rsid w:val="008F3C9A"/>
    <w:rsid w:val="009005D5"/>
    <w:rsid w:val="00904BB3"/>
    <w:rsid w:val="009053E6"/>
    <w:rsid w:val="00911220"/>
    <w:rsid w:val="00911D36"/>
    <w:rsid w:val="00927B1F"/>
    <w:rsid w:val="00930523"/>
    <w:rsid w:val="009363B6"/>
    <w:rsid w:val="00946D0B"/>
    <w:rsid w:val="009544E3"/>
    <w:rsid w:val="009613BF"/>
    <w:rsid w:val="009A0BBC"/>
    <w:rsid w:val="009A11E4"/>
    <w:rsid w:val="009A1D6C"/>
    <w:rsid w:val="009A3A5A"/>
    <w:rsid w:val="009A487F"/>
    <w:rsid w:val="009B0749"/>
    <w:rsid w:val="009B10E9"/>
    <w:rsid w:val="009B3104"/>
    <w:rsid w:val="009C5350"/>
    <w:rsid w:val="009D513C"/>
    <w:rsid w:val="009E1315"/>
    <w:rsid w:val="009E1F16"/>
    <w:rsid w:val="009E2813"/>
    <w:rsid w:val="009E5635"/>
    <w:rsid w:val="009E6B38"/>
    <w:rsid w:val="009F0015"/>
    <w:rsid w:val="00A14440"/>
    <w:rsid w:val="00A30A0B"/>
    <w:rsid w:val="00A47A2C"/>
    <w:rsid w:val="00A52FC4"/>
    <w:rsid w:val="00A54479"/>
    <w:rsid w:val="00A67CF1"/>
    <w:rsid w:val="00A847D8"/>
    <w:rsid w:val="00A8698C"/>
    <w:rsid w:val="00A927BB"/>
    <w:rsid w:val="00A96566"/>
    <w:rsid w:val="00AA3872"/>
    <w:rsid w:val="00AC013C"/>
    <w:rsid w:val="00AC373A"/>
    <w:rsid w:val="00AD0972"/>
    <w:rsid w:val="00AD1082"/>
    <w:rsid w:val="00AD2C69"/>
    <w:rsid w:val="00AD3B02"/>
    <w:rsid w:val="00AD6349"/>
    <w:rsid w:val="00AE0A53"/>
    <w:rsid w:val="00AF793D"/>
    <w:rsid w:val="00B01062"/>
    <w:rsid w:val="00B03152"/>
    <w:rsid w:val="00B04960"/>
    <w:rsid w:val="00B06AC3"/>
    <w:rsid w:val="00B1319A"/>
    <w:rsid w:val="00B1723F"/>
    <w:rsid w:val="00B21205"/>
    <w:rsid w:val="00B224C6"/>
    <w:rsid w:val="00B224CF"/>
    <w:rsid w:val="00B36098"/>
    <w:rsid w:val="00B5565C"/>
    <w:rsid w:val="00B60AA7"/>
    <w:rsid w:val="00B63682"/>
    <w:rsid w:val="00B66E92"/>
    <w:rsid w:val="00B74D93"/>
    <w:rsid w:val="00B8276C"/>
    <w:rsid w:val="00B84C62"/>
    <w:rsid w:val="00B84E5E"/>
    <w:rsid w:val="00B949AF"/>
    <w:rsid w:val="00BB23A4"/>
    <w:rsid w:val="00BC55A6"/>
    <w:rsid w:val="00BD099C"/>
    <w:rsid w:val="00BD3FE6"/>
    <w:rsid w:val="00BE05F3"/>
    <w:rsid w:val="00BE1CF2"/>
    <w:rsid w:val="00C071A1"/>
    <w:rsid w:val="00C12DC6"/>
    <w:rsid w:val="00C23F73"/>
    <w:rsid w:val="00C24624"/>
    <w:rsid w:val="00C25B55"/>
    <w:rsid w:val="00C25E58"/>
    <w:rsid w:val="00C34016"/>
    <w:rsid w:val="00C34727"/>
    <w:rsid w:val="00C421D9"/>
    <w:rsid w:val="00C431D9"/>
    <w:rsid w:val="00C54891"/>
    <w:rsid w:val="00C62720"/>
    <w:rsid w:val="00C63CAE"/>
    <w:rsid w:val="00C7244C"/>
    <w:rsid w:val="00C73968"/>
    <w:rsid w:val="00C743F1"/>
    <w:rsid w:val="00C74889"/>
    <w:rsid w:val="00C8383D"/>
    <w:rsid w:val="00C84F2C"/>
    <w:rsid w:val="00CA2AE3"/>
    <w:rsid w:val="00CA6E19"/>
    <w:rsid w:val="00CB0220"/>
    <w:rsid w:val="00CC3F43"/>
    <w:rsid w:val="00CC444F"/>
    <w:rsid w:val="00CE4B22"/>
    <w:rsid w:val="00CF1956"/>
    <w:rsid w:val="00D011B7"/>
    <w:rsid w:val="00D012C7"/>
    <w:rsid w:val="00D01677"/>
    <w:rsid w:val="00D01863"/>
    <w:rsid w:val="00D03088"/>
    <w:rsid w:val="00D10833"/>
    <w:rsid w:val="00D1271A"/>
    <w:rsid w:val="00D2075C"/>
    <w:rsid w:val="00D21A8D"/>
    <w:rsid w:val="00D240FD"/>
    <w:rsid w:val="00D2539F"/>
    <w:rsid w:val="00D26A13"/>
    <w:rsid w:val="00D400FF"/>
    <w:rsid w:val="00D505FD"/>
    <w:rsid w:val="00D63B6B"/>
    <w:rsid w:val="00D63CA3"/>
    <w:rsid w:val="00D666FA"/>
    <w:rsid w:val="00D8334C"/>
    <w:rsid w:val="00DA15BF"/>
    <w:rsid w:val="00DD461B"/>
    <w:rsid w:val="00DD7CE7"/>
    <w:rsid w:val="00DD7FD3"/>
    <w:rsid w:val="00DE3277"/>
    <w:rsid w:val="00DE4688"/>
    <w:rsid w:val="00DE7425"/>
    <w:rsid w:val="00DF2618"/>
    <w:rsid w:val="00DF47BB"/>
    <w:rsid w:val="00DF4E7C"/>
    <w:rsid w:val="00DF7B77"/>
    <w:rsid w:val="00E04020"/>
    <w:rsid w:val="00E0512F"/>
    <w:rsid w:val="00E11B47"/>
    <w:rsid w:val="00E15950"/>
    <w:rsid w:val="00E43AC3"/>
    <w:rsid w:val="00E44BB7"/>
    <w:rsid w:val="00E453CA"/>
    <w:rsid w:val="00E50AAA"/>
    <w:rsid w:val="00E53CC4"/>
    <w:rsid w:val="00E5527F"/>
    <w:rsid w:val="00E6236D"/>
    <w:rsid w:val="00E82EEC"/>
    <w:rsid w:val="00E925A4"/>
    <w:rsid w:val="00EA5869"/>
    <w:rsid w:val="00EA5EB0"/>
    <w:rsid w:val="00EB1E1B"/>
    <w:rsid w:val="00EB3DBB"/>
    <w:rsid w:val="00EC1614"/>
    <w:rsid w:val="00EC184D"/>
    <w:rsid w:val="00ED6DD3"/>
    <w:rsid w:val="00EE2480"/>
    <w:rsid w:val="00EE5080"/>
    <w:rsid w:val="00EF207C"/>
    <w:rsid w:val="00EF2C71"/>
    <w:rsid w:val="00EF466D"/>
    <w:rsid w:val="00F15F0F"/>
    <w:rsid w:val="00F2172C"/>
    <w:rsid w:val="00F32FD0"/>
    <w:rsid w:val="00F379F8"/>
    <w:rsid w:val="00F64643"/>
    <w:rsid w:val="00F744EB"/>
    <w:rsid w:val="00F75FC3"/>
    <w:rsid w:val="00F819C3"/>
    <w:rsid w:val="00F85120"/>
    <w:rsid w:val="00F86162"/>
    <w:rsid w:val="00F8624D"/>
    <w:rsid w:val="00F87E93"/>
    <w:rsid w:val="00F94EBE"/>
    <w:rsid w:val="00FA27A9"/>
    <w:rsid w:val="00FB21A3"/>
    <w:rsid w:val="00FB228C"/>
    <w:rsid w:val="00FC5D3A"/>
    <w:rsid w:val="00FD3361"/>
    <w:rsid w:val="00FD3A8B"/>
    <w:rsid w:val="00FD3FF7"/>
    <w:rsid w:val="00FD6C54"/>
    <w:rsid w:val="00FD7AB4"/>
    <w:rsid w:val="00FE55D1"/>
    <w:rsid w:val="00FE6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253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autoRedefine/>
    <w:qFormat/>
    <w:rsid w:val="00800253"/>
    <w:pPr>
      <w:keepNext/>
      <w:spacing w:before="240" w:after="360"/>
      <w:contextualSpacing/>
      <w:jc w:val="center"/>
      <w:outlineLvl w:val="0"/>
    </w:pPr>
    <w:rPr>
      <w:b/>
      <w:bCs/>
      <w:caps/>
    </w:rPr>
  </w:style>
  <w:style w:type="paragraph" w:styleId="2">
    <w:name w:val="heading 2"/>
    <w:basedOn w:val="a"/>
    <w:next w:val="a"/>
    <w:link w:val="20"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B74D9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,Заголовок_3,List Paragraph,Абзац списка основной,Список_маркированный,Варианты ответов,Заголовок мой1,СписокСТПр,Bullet Points,Имя рисунка,Нумерованый список"/>
    <w:basedOn w:val="a"/>
    <w:link w:val="aa"/>
    <w:uiPriority w:val="1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basedOn w:val="a1"/>
    <w:uiPriority w:val="99"/>
    <w:rsid w:val="003A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371677"/>
    <w:pPr>
      <w:tabs>
        <w:tab w:val="right" w:leader="underscore" w:pos="9910"/>
      </w:tabs>
      <w:spacing w:before="120" w:after="120"/>
      <w:jc w:val="both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link w:val="27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1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8">
    <w:name w:val="Body Text 2"/>
    <w:aliases w:val=" Знак1"/>
    <w:basedOn w:val="a"/>
    <w:link w:val="29"/>
    <w:uiPriority w:val="99"/>
    <w:unhideWhenUsed/>
    <w:rsid w:val="00C25E58"/>
    <w:pPr>
      <w:spacing w:after="120" w:line="480" w:lineRule="auto"/>
    </w:pPr>
  </w:style>
  <w:style w:type="character" w:customStyle="1" w:styleId="29">
    <w:name w:val="Основной текст 2 Знак"/>
    <w:aliases w:val=" Знак1 Знак"/>
    <w:basedOn w:val="a0"/>
    <w:link w:val="28"/>
    <w:uiPriority w:val="99"/>
    <w:rsid w:val="00C25E58"/>
    <w:rPr>
      <w:rFonts w:cs="Calibri"/>
      <w:sz w:val="24"/>
      <w:szCs w:val="24"/>
      <w:lang w:eastAsia="ar-SA"/>
    </w:rPr>
  </w:style>
  <w:style w:type="paragraph" w:customStyle="1" w:styleId="2a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,Заголовок_3 Знак,List Paragraph Знак,Абзац списка основной Знак,Список_маркированный Знак,Варианты ответов Знак,Заголовок мой1 Знак,СписокСТПр Знак,Bullet Points Знак"/>
    <w:link w:val="a9"/>
    <w:uiPriority w:val="1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link w:val="26120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027901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027901"/>
    <w:rPr>
      <w:rFonts w:ascii="Tahoma" w:hAnsi="Tahoma" w:cs="Tahoma"/>
      <w:sz w:val="16"/>
      <w:szCs w:val="16"/>
      <w:lang w:eastAsia="ar-SA"/>
    </w:rPr>
  </w:style>
  <w:style w:type="paragraph" w:customStyle="1" w:styleId="2b">
    <w:name w:val="Стиль2"/>
    <w:basedOn w:val="2612"/>
    <w:link w:val="2c"/>
    <w:autoRedefine/>
    <w:qFormat/>
    <w:rsid w:val="0033591A"/>
    <w:pPr>
      <w:spacing w:before="360"/>
    </w:pPr>
  </w:style>
  <w:style w:type="character" w:customStyle="1" w:styleId="27">
    <w:name w:val="Стиль Заголовок 2 Знак"/>
    <w:basedOn w:val="20"/>
    <w:link w:val="26"/>
    <w:rsid w:val="0033591A"/>
    <w:rPr>
      <w:rFonts w:asciiTheme="majorHAnsi" w:eastAsiaTheme="majorEastAsia" w:hAnsiTheme="majorHAnsi" w:cstheme="majorBidi"/>
      <w:b/>
      <w:color w:val="000000" w:themeColor="text1"/>
      <w:sz w:val="28"/>
      <w:szCs w:val="26"/>
      <w:lang w:eastAsia="ar-SA"/>
    </w:rPr>
  </w:style>
  <w:style w:type="character" w:customStyle="1" w:styleId="26120">
    <w:name w:val="Стиль Стиль Заголовок 2 + Перед:  6 пт после: 12 пт Знак"/>
    <w:basedOn w:val="27"/>
    <w:link w:val="2612"/>
    <w:rsid w:val="0033591A"/>
    <w:rPr>
      <w:rFonts w:asciiTheme="majorHAnsi" w:eastAsiaTheme="majorEastAsia" w:hAnsiTheme="majorHAnsi" w:cstheme="majorBidi"/>
      <w:b/>
      <w:bCs/>
      <w:color w:val="000000" w:themeColor="text1"/>
      <w:sz w:val="28"/>
      <w:szCs w:val="26"/>
      <w:lang w:eastAsia="ar-SA"/>
    </w:rPr>
  </w:style>
  <w:style w:type="character" w:customStyle="1" w:styleId="2c">
    <w:name w:val="Стиль2 Знак"/>
    <w:basedOn w:val="26120"/>
    <w:link w:val="2b"/>
    <w:rsid w:val="0033591A"/>
    <w:rPr>
      <w:rFonts w:asciiTheme="majorHAnsi" w:eastAsiaTheme="majorEastAsia" w:hAnsiTheme="majorHAnsi" w:cstheme="majorBidi"/>
      <w:b/>
      <w:bCs/>
      <w:color w:val="000000" w:themeColor="text1"/>
      <w:sz w:val="28"/>
      <w:szCs w:val="26"/>
      <w:lang w:eastAsia="ar-SA"/>
    </w:rPr>
  </w:style>
  <w:style w:type="paragraph" w:styleId="aff2">
    <w:name w:val="No Spacing"/>
    <w:link w:val="aff3"/>
    <w:uiPriority w:val="1"/>
    <w:qFormat/>
    <w:rsid w:val="00FD3361"/>
    <w:rPr>
      <w:rFonts w:ascii="Calibri" w:eastAsia="Calibri" w:hAnsi="Calibri"/>
      <w:sz w:val="22"/>
      <w:szCs w:val="22"/>
      <w:lang w:eastAsia="en-US"/>
    </w:rPr>
  </w:style>
  <w:style w:type="character" w:customStyle="1" w:styleId="aff3">
    <w:name w:val="Без интервала Знак"/>
    <w:link w:val="aff2"/>
    <w:uiPriority w:val="1"/>
    <w:rsid w:val="00FD3361"/>
    <w:rPr>
      <w:rFonts w:ascii="Calibri" w:eastAsia="Calibri" w:hAnsi="Calibri"/>
      <w:sz w:val="22"/>
      <w:szCs w:val="22"/>
      <w:lang w:eastAsia="en-US"/>
    </w:rPr>
  </w:style>
  <w:style w:type="paragraph" w:customStyle="1" w:styleId="1a">
    <w:name w:val="Без интервала1"/>
    <w:qFormat/>
    <w:rsid w:val="00FD3361"/>
    <w:rPr>
      <w:rFonts w:ascii="Calibri" w:hAnsi="Calibri"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74D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A96566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aff4">
    <w:name w:val="Таблица"/>
    <w:basedOn w:val="a1"/>
    <w:uiPriority w:val="99"/>
    <w:rsid w:val="00445310"/>
    <w:pPr>
      <w:jc w:val="center"/>
    </w:pPr>
    <w:rPr>
      <w:rFonts w:ascii="Calibri" w:eastAsia="Calibri" w:hAnsi="Calibri" w:cs="Cambria Math"/>
      <w:sz w:val="24"/>
      <w:szCs w:val="22"/>
    </w:rPr>
    <w:tblPr>
      <w:tblStyleRowBandSize w:val="1"/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  <w:tblStylePr w:type="firstRow">
      <w:rPr>
        <w:b/>
      </w:rPr>
    </w:tblStylePr>
    <w:tblStylePr w:type="firstCol">
      <w:pPr>
        <w:jc w:val="left"/>
      </w:pPr>
    </w:tblStylePr>
  </w:style>
  <w:style w:type="character" w:styleId="aff5">
    <w:name w:val="annotation reference"/>
    <w:basedOn w:val="a0"/>
    <w:semiHidden/>
    <w:unhideWhenUsed/>
    <w:rsid w:val="00445310"/>
    <w:rPr>
      <w:sz w:val="16"/>
      <w:szCs w:val="16"/>
    </w:rPr>
  </w:style>
  <w:style w:type="paragraph" w:styleId="aff6">
    <w:name w:val="annotation text"/>
    <w:basedOn w:val="a"/>
    <w:link w:val="aff7"/>
    <w:semiHidden/>
    <w:unhideWhenUsed/>
    <w:rsid w:val="00445310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semiHidden/>
    <w:rsid w:val="00445310"/>
    <w:rPr>
      <w:rFonts w:cs="Calibri"/>
      <w:lang w:eastAsia="ar-SA"/>
    </w:rPr>
  </w:style>
  <w:style w:type="paragraph" w:customStyle="1" w:styleId="aff8">
    <w:name w:val="Название таблицы"/>
    <w:basedOn w:val="a"/>
    <w:qFormat/>
    <w:rsid w:val="00800253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9">
    <w:name w:val="annotation subject"/>
    <w:basedOn w:val="aff6"/>
    <w:next w:val="aff6"/>
    <w:link w:val="affa"/>
    <w:semiHidden/>
    <w:unhideWhenUsed/>
    <w:rsid w:val="002F08F2"/>
    <w:rPr>
      <w:b/>
      <w:bCs/>
    </w:rPr>
  </w:style>
  <w:style w:type="character" w:customStyle="1" w:styleId="affa">
    <w:name w:val="Тема примечания Знак"/>
    <w:basedOn w:val="aff7"/>
    <w:link w:val="aff9"/>
    <w:semiHidden/>
    <w:rsid w:val="002F08F2"/>
    <w:rPr>
      <w:rFonts w:cs="Calibri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4.xml"/><Relationship Id="rId18" Type="http://schemas.openxmlformats.org/officeDocument/2006/relationships/image" Target="media/image5.tiff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6.tif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2AC09-804F-4F05-8DA0-A10C2E1D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10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Настя</cp:lastModifiedBy>
  <cp:revision>110</cp:revision>
  <cp:lastPrinted>2019-05-28T12:01:00Z</cp:lastPrinted>
  <dcterms:created xsi:type="dcterms:W3CDTF">2016-09-08T16:11:00Z</dcterms:created>
  <dcterms:modified xsi:type="dcterms:W3CDTF">2023-09-22T11:04:00Z</dcterms:modified>
</cp:coreProperties>
</file>