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C62D9D" w14:textId="77777777" w:rsidR="007F7003" w:rsidRPr="003B198F" w:rsidRDefault="007F7003" w:rsidP="007F7003">
      <w:pPr>
        <w:snapToGrid w:val="0"/>
        <w:contextualSpacing/>
        <w:jc w:val="center"/>
        <w:rPr>
          <w:rFonts w:ascii="Impact" w:hAnsi="Impact"/>
          <w:bCs/>
          <w:color w:val="000000"/>
          <w:spacing w:val="20"/>
          <w:sz w:val="40"/>
          <w:szCs w:val="40"/>
        </w:rPr>
      </w:pPr>
      <w:r w:rsidRPr="006D0602">
        <w:rPr>
          <w:noProof/>
          <w:lang w:eastAsia="ru-RU"/>
        </w:rPr>
        <w:drawing>
          <wp:inline distT="0" distB="0" distL="0" distR="0" wp14:anchorId="7CF7E87E" wp14:editId="4D9F301F">
            <wp:extent cx="410091" cy="60567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0475" cy="635779"/>
                    </a:xfrm>
                    <a:prstGeom prst="rect">
                      <a:avLst/>
                    </a:prstGeom>
                    <a:noFill/>
                    <a:ln>
                      <a:noFill/>
                    </a:ln>
                  </pic:spPr>
                </pic:pic>
              </a:graphicData>
            </a:graphic>
          </wp:inline>
        </w:drawing>
      </w:r>
    </w:p>
    <w:p w14:paraId="32D09E4D" w14:textId="77777777" w:rsidR="007F7003" w:rsidRPr="003B198F" w:rsidRDefault="007F7003" w:rsidP="007F7003">
      <w:pPr>
        <w:spacing w:before="240"/>
        <w:jc w:val="center"/>
        <w:rPr>
          <w:rFonts w:ascii="Century Gothic" w:hAnsi="Century Gothic"/>
          <w:b/>
          <w:sz w:val="14"/>
          <w:szCs w:val="14"/>
        </w:rPr>
      </w:pPr>
      <w:r w:rsidRPr="003B198F">
        <w:rPr>
          <w:rFonts w:ascii="Century Gothic" w:hAnsi="Century Gothic"/>
          <w:b/>
          <w:color w:val="002060"/>
          <w:sz w:val="14"/>
          <w:szCs w:val="14"/>
        </w:rPr>
        <w:t>ООО «ПОЕКТРНО-СТРОИТЕЛЬНАЯ КОМПАНИЯ»</w:t>
      </w:r>
    </w:p>
    <w:p w14:paraId="0855C7A4" w14:textId="77777777" w:rsidR="007F7003" w:rsidRPr="003B198F" w:rsidRDefault="007F7003" w:rsidP="007F7003">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14:paraId="5DD8A5FC" w14:textId="77777777" w:rsidR="00FA27A9" w:rsidRDefault="00FA27A9" w:rsidP="00FA27A9">
      <w:pPr>
        <w:contextualSpacing/>
        <w:rPr>
          <w:rFonts w:ascii="Arial Black" w:hAnsi="Arial Black"/>
          <w:bCs/>
          <w:color w:val="002060"/>
          <w:spacing w:val="20"/>
          <w:sz w:val="16"/>
          <w:szCs w:val="16"/>
        </w:rPr>
      </w:pPr>
      <w:r>
        <w:rPr>
          <w:rFonts w:ascii="Impact" w:hAnsi="Impact"/>
          <w:bCs/>
          <w:color w:val="A6A6A6"/>
          <w:spacing w:val="20"/>
          <w:sz w:val="40"/>
          <w:szCs w:val="40"/>
        </w:rPr>
        <w:t xml:space="preserve"> </w:t>
      </w:r>
    </w:p>
    <w:p w14:paraId="5B64925B" w14:textId="77777777" w:rsidR="00FA27A9" w:rsidRDefault="00FA27A9" w:rsidP="00FA27A9">
      <w:pPr>
        <w:contextualSpacing/>
        <w:rPr>
          <w:rFonts w:ascii="Arial Black" w:hAnsi="Arial Black"/>
          <w:bCs/>
          <w:color w:val="002060"/>
          <w:spacing w:val="20"/>
          <w:sz w:val="16"/>
          <w:szCs w:val="16"/>
        </w:rPr>
      </w:pPr>
    </w:p>
    <w:p w14:paraId="3C4F96C8" w14:textId="77777777" w:rsidR="00FA27A9" w:rsidRDefault="00FA27A9" w:rsidP="00FA27A9">
      <w:pPr>
        <w:contextualSpacing/>
        <w:rPr>
          <w:rFonts w:ascii="Arial Black" w:hAnsi="Arial Black"/>
          <w:bCs/>
          <w:color w:val="002060"/>
          <w:spacing w:val="20"/>
          <w:sz w:val="16"/>
          <w:szCs w:val="16"/>
        </w:rPr>
      </w:pPr>
    </w:p>
    <w:p w14:paraId="54585BCF" w14:textId="77777777" w:rsidR="002F4FFA" w:rsidRPr="00B60AA7" w:rsidRDefault="00231D07" w:rsidP="002F4FFA">
      <w:pPr>
        <w:jc w:val="center"/>
        <w:rPr>
          <w:b/>
        </w:rPr>
      </w:pPr>
      <w:r>
        <w:rPr>
          <w:rFonts w:cs="Arial"/>
          <w:b/>
          <w:bCs/>
          <w:i/>
          <w:color w:val="17365D"/>
          <w:spacing w:val="94"/>
          <w:sz w:val="16"/>
          <w:szCs w:val="16"/>
        </w:rPr>
        <w:t xml:space="preserve"> </w:t>
      </w:r>
      <w:r w:rsidR="002F4FFA" w:rsidRPr="00C4697D">
        <w:rPr>
          <w:b/>
        </w:rPr>
        <w:t>Заказчик</w:t>
      </w:r>
      <w:r w:rsidR="002F4FFA" w:rsidRPr="009D513C">
        <w:rPr>
          <w:b/>
        </w:rPr>
        <w:t>:</w:t>
      </w:r>
      <w:r w:rsidR="002F4FFA">
        <w:rPr>
          <w:b/>
        </w:rPr>
        <w:t xml:space="preserve"> </w:t>
      </w:r>
      <w:r w:rsidR="002F4FFA" w:rsidRPr="00A555E7">
        <w:rPr>
          <w:b/>
          <w:color w:val="000000"/>
          <w:shd w:val="clear" w:color="auto" w:fill="FFFFFF"/>
        </w:rPr>
        <w:t>Администрация МО СП «Село Мокрое»</w:t>
      </w:r>
    </w:p>
    <w:p w14:paraId="5CC6F647" w14:textId="77777777" w:rsidR="00FA27A9" w:rsidRDefault="00FA27A9" w:rsidP="00FA27A9">
      <w:pPr>
        <w:jc w:val="center"/>
        <w:rPr>
          <w:rFonts w:eastAsia="Arial" w:cs="Arial"/>
          <w:b/>
          <w:bCs/>
          <w:color w:val="000000"/>
          <w:sz w:val="30"/>
          <w:szCs w:val="30"/>
        </w:rPr>
      </w:pPr>
    </w:p>
    <w:p w14:paraId="57E2F914" w14:textId="77777777" w:rsidR="00FA27A9" w:rsidRDefault="00FA27A9" w:rsidP="00FA27A9">
      <w:pPr>
        <w:jc w:val="center"/>
        <w:rPr>
          <w:rFonts w:eastAsia="Arial" w:cs="Arial"/>
          <w:b/>
          <w:bCs/>
          <w:color w:val="000000"/>
          <w:sz w:val="30"/>
          <w:szCs w:val="30"/>
        </w:rPr>
      </w:pPr>
    </w:p>
    <w:p w14:paraId="397A54B3" w14:textId="77777777" w:rsidR="00FA27A9" w:rsidRDefault="00FA27A9" w:rsidP="00FA27A9">
      <w:pPr>
        <w:jc w:val="center"/>
        <w:rPr>
          <w:rFonts w:eastAsia="Arial" w:cs="Arial"/>
          <w:b/>
          <w:bCs/>
          <w:color w:val="000000"/>
          <w:sz w:val="30"/>
          <w:szCs w:val="30"/>
        </w:rPr>
      </w:pPr>
    </w:p>
    <w:p w14:paraId="2510281A" w14:textId="77777777" w:rsidR="00FA27A9" w:rsidRPr="00A227FB" w:rsidRDefault="00FA27A9" w:rsidP="00FA27A9">
      <w:pPr>
        <w:jc w:val="center"/>
        <w:rPr>
          <w:rFonts w:eastAsia="Arial" w:cs="Arial"/>
          <w:b/>
          <w:bCs/>
          <w:color w:val="000000"/>
          <w:sz w:val="30"/>
          <w:szCs w:val="30"/>
        </w:rPr>
      </w:pPr>
    </w:p>
    <w:p w14:paraId="77DF3573" w14:textId="77777777" w:rsidR="00FA27A9" w:rsidRPr="00385B6A" w:rsidRDefault="00FA27A9" w:rsidP="00FA27A9">
      <w:pPr>
        <w:pStyle w:val="32"/>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14:paraId="49126BF8" w14:textId="77777777" w:rsidR="00027901" w:rsidRPr="00027901" w:rsidRDefault="00FA27A9" w:rsidP="00FA27A9">
      <w:pPr>
        <w:pStyle w:val="32"/>
        <w:shd w:val="clear" w:color="auto" w:fill="FFFFFF"/>
        <w:ind w:left="556"/>
        <w:jc w:val="center"/>
        <w:rPr>
          <w:b/>
          <w:color w:val="002060"/>
          <w:sz w:val="36"/>
          <w:szCs w:val="36"/>
        </w:rPr>
      </w:pPr>
      <w:r w:rsidRPr="00385B6A">
        <w:rPr>
          <w:b/>
          <w:color w:val="002060"/>
          <w:sz w:val="36"/>
          <w:szCs w:val="36"/>
        </w:rPr>
        <w:t xml:space="preserve"> </w:t>
      </w:r>
      <w:r w:rsidR="00027901" w:rsidRPr="00027901">
        <w:rPr>
          <w:b/>
          <w:color w:val="002060"/>
          <w:sz w:val="36"/>
          <w:szCs w:val="36"/>
        </w:rPr>
        <w:t>муниципального образования сельского поселения «</w:t>
      </w:r>
      <w:r w:rsidR="002F4FFA">
        <w:rPr>
          <w:b/>
          <w:color w:val="002060"/>
          <w:sz w:val="36"/>
          <w:szCs w:val="36"/>
        </w:rPr>
        <w:t>Село Мокрое</w:t>
      </w:r>
      <w:r w:rsidR="00027901" w:rsidRPr="00027901">
        <w:rPr>
          <w:b/>
          <w:color w:val="002060"/>
          <w:sz w:val="36"/>
          <w:szCs w:val="36"/>
        </w:rPr>
        <w:t>»</w:t>
      </w:r>
    </w:p>
    <w:p w14:paraId="62C4F836" w14:textId="77777777" w:rsidR="00FA27A9" w:rsidRPr="00385B6A" w:rsidRDefault="00FA27A9" w:rsidP="00FA27A9">
      <w:pPr>
        <w:pStyle w:val="32"/>
        <w:shd w:val="clear" w:color="auto" w:fill="FFFFFF"/>
        <w:ind w:left="556"/>
        <w:jc w:val="center"/>
        <w:rPr>
          <w:b/>
          <w:color w:val="002060"/>
          <w:sz w:val="36"/>
          <w:szCs w:val="36"/>
        </w:rPr>
      </w:pPr>
    </w:p>
    <w:p w14:paraId="397317C5" w14:textId="77777777" w:rsidR="00FA27A9" w:rsidRPr="0033366B" w:rsidRDefault="00FA27A9" w:rsidP="00FA27A9">
      <w:pPr>
        <w:contextualSpacing/>
        <w:jc w:val="center"/>
        <w:rPr>
          <w:b/>
          <w:sz w:val="34"/>
          <w:szCs w:val="34"/>
        </w:rPr>
      </w:pPr>
    </w:p>
    <w:p w14:paraId="0F63A67A" w14:textId="77777777" w:rsidR="00FA27A9" w:rsidRDefault="00FA27A9" w:rsidP="00FA27A9">
      <w:pPr>
        <w:contextualSpacing/>
        <w:jc w:val="center"/>
        <w:rPr>
          <w:b/>
          <w:sz w:val="36"/>
          <w:szCs w:val="36"/>
        </w:rPr>
      </w:pPr>
    </w:p>
    <w:p w14:paraId="7CF65BDA" w14:textId="77777777" w:rsidR="00FA27A9" w:rsidRPr="0049761D" w:rsidRDefault="00FA27A9" w:rsidP="00FA27A9">
      <w:pPr>
        <w:contextualSpacing/>
        <w:jc w:val="center"/>
        <w:rPr>
          <w:b/>
        </w:rPr>
      </w:pPr>
    </w:p>
    <w:p w14:paraId="122EA99E" w14:textId="77777777" w:rsidR="00FA27A9" w:rsidRDefault="00FA27A9" w:rsidP="00FA27A9">
      <w:pPr>
        <w:contextualSpacing/>
        <w:jc w:val="center"/>
        <w:rPr>
          <w:b/>
          <w:bCs/>
          <w:sz w:val="28"/>
          <w:szCs w:val="28"/>
        </w:rPr>
      </w:pPr>
      <w:r>
        <w:rPr>
          <w:b/>
          <w:bCs/>
          <w:sz w:val="28"/>
          <w:szCs w:val="28"/>
        </w:rPr>
        <w:t>ЧАСТЬ Ι</w:t>
      </w:r>
    </w:p>
    <w:p w14:paraId="232DC9C6" w14:textId="77777777" w:rsidR="00FA27A9" w:rsidRDefault="00FA27A9" w:rsidP="00FA27A9">
      <w:pPr>
        <w:contextualSpacing/>
        <w:jc w:val="center"/>
        <w:rPr>
          <w:b/>
          <w:bCs/>
          <w:sz w:val="28"/>
          <w:szCs w:val="28"/>
        </w:rPr>
      </w:pPr>
    </w:p>
    <w:p w14:paraId="2EA26D53" w14:textId="7DF6A389" w:rsidR="00FA27A9" w:rsidRPr="0049761D" w:rsidRDefault="00FA27A9" w:rsidP="00FA27A9">
      <w:pPr>
        <w:contextualSpacing/>
        <w:jc w:val="center"/>
        <w:rPr>
          <w:b/>
        </w:rPr>
      </w:pPr>
      <w:r w:rsidRPr="0049761D">
        <w:rPr>
          <w:b/>
          <w:bCs/>
          <w:sz w:val="28"/>
          <w:szCs w:val="28"/>
        </w:rPr>
        <w:t xml:space="preserve"> ПОЛОЖЕНИ</w:t>
      </w:r>
      <w:r w:rsidR="0040418D">
        <w:rPr>
          <w:b/>
          <w:bCs/>
          <w:sz w:val="28"/>
          <w:szCs w:val="28"/>
        </w:rPr>
        <w:t>Е</w:t>
      </w:r>
      <w:r w:rsidRPr="0049761D">
        <w:rPr>
          <w:b/>
          <w:bCs/>
          <w:sz w:val="28"/>
          <w:szCs w:val="28"/>
        </w:rPr>
        <w:t xml:space="preserve"> О ТЕРРИТОРИАЛЬНОМ ПЛАНИРОВАНИИ</w:t>
      </w:r>
    </w:p>
    <w:p w14:paraId="2848CC11" w14:textId="77777777" w:rsidR="00FA27A9" w:rsidRPr="0049761D" w:rsidRDefault="00FA27A9" w:rsidP="00FA27A9">
      <w:pPr>
        <w:contextualSpacing/>
        <w:jc w:val="center"/>
        <w:rPr>
          <w:b/>
        </w:rPr>
      </w:pPr>
    </w:p>
    <w:p w14:paraId="0BC96386" w14:textId="77777777" w:rsidR="00FA27A9" w:rsidRPr="0049761D" w:rsidRDefault="00FA27A9" w:rsidP="00FA27A9">
      <w:pPr>
        <w:contextualSpacing/>
        <w:jc w:val="both"/>
        <w:rPr>
          <w:b/>
        </w:rPr>
      </w:pPr>
    </w:p>
    <w:p w14:paraId="47FBB9C3" w14:textId="77777777" w:rsidR="00FA27A9" w:rsidRPr="0049761D" w:rsidRDefault="00FA27A9" w:rsidP="00FA27A9">
      <w:pPr>
        <w:contextualSpacing/>
        <w:jc w:val="both"/>
        <w:rPr>
          <w:b/>
        </w:rPr>
      </w:pPr>
    </w:p>
    <w:p w14:paraId="1F123C84" w14:textId="77777777" w:rsidR="00FA27A9" w:rsidRPr="0049761D" w:rsidRDefault="00231D07" w:rsidP="00FA27A9">
      <w:pPr>
        <w:contextualSpacing/>
        <w:jc w:val="both"/>
        <w:rPr>
          <w:b/>
          <w:i/>
        </w:rPr>
      </w:pPr>
      <w:r>
        <w:rPr>
          <w:b/>
          <w:i/>
        </w:rPr>
        <w:t xml:space="preserve"> </w:t>
      </w:r>
    </w:p>
    <w:p w14:paraId="19A86328" w14:textId="77777777" w:rsidR="00FA27A9" w:rsidRPr="0049761D" w:rsidRDefault="00FA27A9" w:rsidP="00FA27A9">
      <w:pPr>
        <w:contextualSpacing/>
        <w:jc w:val="both"/>
        <w:rPr>
          <w:b/>
        </w:rPr>
      </w:pPr>
    </w:p>
    <w:p w14:paraId="6BF0A8C8" w14:textId="77777777" w:rsidR="00FA27A9" w:rsidRPr="0049761D" w:rsidRDefault="00FA27A9" w:rsidP="00FA27A9">
      <w:pPr>
        <w:contextualSpacing/>
        <w:jc w:val="both"/>
        <w:rPr>
          <w:b/>
        </w:rPr>
      </w:pPr>
    </w:p>
    <w:p w14:paraId="0A87E3CA" w14:textId="77777777" w:rsidR="00FA27A9" w:rsidRDefault="00FA27A9" w:rsidP="00FA27A9">
      <w:pPr>
        <w:contextualSpacing/>
        <w:jc w:val="both"/>
        <w:rPr>
          <w:b/>
        </w:rPr>
      </w:pPr>
    </w:p>
    <w:p w14:paraId="1A3A7BDA" w14:textId="77777777" w:rsidR="00FA27A9" w:rsidRDefault="00FA27A9" w:rsidP="00FA27A9">
      <w:pPr>
        <w:contextualSpacing/>
        <w:jc w:val="both"/>
        <w:rPr>
          <w:b/>
        </w:rPr>
      </w:pPr>
    </w:p>
    <w:p w14:paraId="50AE07E7" w14:textId="77777777" w:rsidR="00FA27A9" w:rsidRDefault="00FA27A9" w:rsidP="00FA27A9">
      <w:pPr>
        <w:contextualSpacing/>
        <w:jc w:val="center"/>
        <w:rPr>
          <w:b/>
        </w:rPr>
      </w:pPr>
    </w:p>
    <w:p w14:paraId="3F71FB1D" w14:textId="77777777" w:rsidR="00FA27A9" w:rsidRDefault="00FA27A9" w:rsidP="00FA27A9">
      <w:pPr>
        <w:contextualSpacing/>
        <w:jc w:val="center"/>
        <w:rPr>
          <w:b/>
        </w:rPr>
      </w:pPr>
    </w:p>
    <w:p w14:paraId="12BB6B58" w14:textId="77777777" w:rsidR="00FA27A9" w:rsidRDefault="00FA27A9" w:rsidP="00FA27A9">
      <w:pPr>
        <w:contextualSpacing/>
        <w:jc w:val="center"/>
        <w:rPr>
          <w:b/>
        </w:rPr>
      </w:pPr>
    </w:p>
    <w:p w14:paraId="3B11C059" w14:textId="77777777" w:rsidR="00FA27A9" w:rsidRDefault="00FA27A9" w:rsidP="00FA27A9">
      <w:pPr>
        <w:contextualSpacing/>
        <w:jc w:val="center"/>
        <w:rPr>
          <w:b/>
        </w:rPr>
      </w:pPr>
    </w:p>
    <w:p w14:paraId="330CE4B5" w14:textId="77777777" w:rsidR="00FA27A9" w:rsidRDefault="00FA27A9" w:rsidP="00FA27A9">
      <w:pPr>
        <w:contextualSpacing/>
        <w:jc w:val="center"/>
        <w:rPr>
          <w:b/>
        </w:rPr>
      </w:pPr>
    </w:p>
    <w:p w14:paraId="10AECD72" w14:textId="77777777" w:rsidR="00FA27A9" w:rsidRDefault="00FA27A9" w:rsidP="00FA27A9">
      <w:pPr>
        <w:contextualSpacing/>
        <w:jc w:val="center"/>
        <w:rPr>
          <w:b/>
        </w:rPr>
      </w:pPr>
    </w:p>
    <w:p w14:paraId="1D0C5227" w14:textId="77777777" w:rsidR="00FA27A9" w:rsidRDefault="00FA27A9" w:rsidP="00FA27A9">
      <w:pPr>
        <w:contextualSpacing/>
        <w:jc w:val="center"/>
        <w:rPr>
          <w:b/>
        </w:rPr>
      </w:pPr>
    </w:p>
    <w:p w14:paraId="7CB85D6F" w14:textId="77777777" w:rsidR="00FA27A9" w:rsidRDefault="00FA27A9" w:rsidP="00FA27A9">
      <w:pPr>
        <w:contextualSpacing/>
        <w:jc w:val="center"/>
        <w:rPr>
          <w:b/>
        </w:rPr>
      </w:pPr>
    </w:p>
    <w:p w14:paraId="47E55F2A" w14:textId="77777777" w:rsidR="00027901" w:rsidRDefault="00027901" w:rsidP="00FA27A9">
      <w:pPr>
        <w:contextualSpacing/>
        <w:jc w:val="center"/>
        <w:rPr>
          <w:b/>
        </w:rPr>
      </w:pPr>
    </w:p>
    <w:p w14:paraId="4580A134" w14:textId="77777777" w:rsidR="00FA27A9" w:rsidRDefault="00FA27A9" w:rsidP="00FA27A9">
      <w:pPr>
        <w:contextualSpacing/>
        <w:jc w:val="center"/>
        <w:rPr>
          <w:b/>
        </w:rPr>
      </w:pPr>
    </w:p>
    <w:p w14:paraId="72B524A6" w14:textId="77777777" w:rsidR="00FA27A9" w:rsidRDefault="00FA27A9" w:rsidP="00FA27A9">
      <w:pPr>
        <w:contextualSpacing/>
        <w:jc w:val="center"/>
        <w:rPr>
          <w:b/>
        </w:rPr>
      </w:pPr>
    </w:p>
    <w:p w14:paraId="2A4BEF90" w14:textId="77777777" w:rsidR="00FA27A9" w:rsidRDefault="00FA27A9" w:rsidP="00FA27A9">
      <w:pPr>
        <w:contextualSpacing/>
        <w:jc w:val="center"/>
        <w:rPr>
          <w:b/>
        </w:rPr>
      </w:pPr>
    </w:p>
    <w:p w14:paraId="3E323982" w14:textId="77777777" w:rsidR="00FA27A9" w:rsidRDefault="00FA27A9" w:rsidP="00FA27A9">
      <w:pPr>
        <w:contextualSpacing/>
        <w:jc w:val="center"/>
        <w:rPr>
          <w:b/>
        </w:rPr>
      </w:pPr>
    </w:p>
    <w:p w14:paraId="27D51408" w14:textId="77777777" w:rsidR="00FA27A9" w:rsidRDefault="00FA27A9" w:rsidP="00FA27A9">
      <w:pPr>
        <w:contextualSpacing/>
        <w:jc w:val="center"/>
        <w:rPr>
          <w:b/>
        </w:rPr>
      </w:pPr>
    </w:p>
    <w:p w14:paraId="346E4EA6" w14:textId="77777777" w:rsidR="00FA27A9" w:rsidRPr="0049761D" w:rsidRDefault="00FA27A9" w:rsidP="00FA27A9">
      <w:pPr>
        <w:contextualSpacing/>
        <w:jc w:val="center"/>
        <w:rPr>
          <w:b/>
        </w:rPr>
      </w:pPr>
    </w:p>
    <w:p w14:paraId="06CC04AF" w14:textId="77777777" w:rsidR="00FA27A9" w:rsidRDefault="00FA27A9" w:rsidP="00FA27A9">
      <w:pPr>
        <w:contextualSpacing/>
        <w:jc w:val="center"/>
        <w:rPr>
          <w:b/>
        </w:rPr>
      </w:pPr>
      <w:r w:rsidRPr="00D666FA">
        <w:rPr>
          <w:b/>
        </w:rPr>
        <w:t>20</w:t>
      </w:r>
      <w:r>
        <w:rPr>
          <w:b/>
        </w:rPr>
        <w:t>2</w:t>
      </w:r>
      <w:r w:rsidR="00027901">
        <w:rPr>
          <w:b/>
        </w:rPr>
        <w:t>1</w:t>
      </w:r>
      <w:r w:rsidRPr="00D666FA">
        <w:rPr>
          <w:b/>
        </w:rPr>
        <w:t xml:space="preserve"> год</w:t>
      </w:r>
    </w:p>
    <w:p w14:paraId="5BDC60E6" w14:textId="77777777" w:rsidR="002F4FFA" w:rsidRPr="0049761D" w:rsidRDefault="002F4FFA" w:rsidP="00FA27A9">
      <w:pPr>
        <w:contextualSpacing/>
        <w:jc w:val="center"/>
        <w:rPr>
          <w:b/>
        </w:rPr>
      </w:pPr>
    </w:p>
    <w:p w14:paraId="307E41A8" w14:textId="77777777" w:rsidR="00FA27A9" w:rsidRDefault="00FA27A9" w:rsidP="00FA27A9">
      <w:pPr>
        <w:contextualSpacing/>
        <w:jc w:val="center"/>
        <w:rPr>
          <w:b/>
          <w:caps/>
          <w:sz w:val="28"/>
          <w:szCs w:val="28"/>
        </w:rPr>
      </w:pPr>
      <w:r>
        <w:rPr>
          <w:b/>
          <w:caps/>
          <w:sz w:val="28"/>
          <w:szCs w:val="28"/>
        </w:rPr>
        <w:t xml:space="preserve"> </w:t>
      </w:r>
    </w:p>
    <w:p w14:paraId="76A9854C" w14:textId="77777777" w:rsidR="00FA27A9" w:rsidRPr="007F275B" w:rsidRDefault="00231D07" w:rsidP="00FA27A9">
      <w:pPr>
        <w:contextualSpacing/>
        <w:jc w:val="center"/>
        <w:rPr>
          <w:b/>
          <w:caps/>
          <w:sz w:val="28"/>
          <w:szCs w:val="28"/>
        </w:rPr>
      </w:pPr>
      <w:r>
        <w:rPr>
          <w:b/>
          <w:caps/>
          <w:sz w:val="28"/>
          <w:szCs w:val="28"/>
        </w:rPr>
        <w:lastRenderedPageBreak/>
        <w:t xml:space="preserve"> </w:t>
      </w:r>
      <w:r w:rsidR="00FA27A9" w:rsidRPr="007F275B">
        <w:rPr>
          <w:b/>
          <w:caps/>
          <w:sz w:val="28"/>
          <w:szCs w:val="28"/>
        </w:rPr>
        <w:t>Общество с ограниченной ответственностью</w:t>
      </w:r>
    </w:p>
    <w:p w14:paraId="606BA872" w14:textId="77777777" w:rsidR="00FA27A9" w:rsidRDefault="00231D07" w:rsidP="00FA27A9">
      <w:pPr>
        <w:contextualSpacing/>
        <w:jc w:val="center"/>
        <w:rPr>
          <w:b/>
          <w:caps/>
          <w:sz w:val="28"/>
          <w:szCs w:val="28"/>
        </w:rPr>
      </w:pPr>
      <w:r>
        <w:rPr>
          <w:b/>
          <w:caps/>
          <w:sz w:val="28"/>
          <w:szCs w:val="28"/>
        </w:rPr>
        <w:t xml:space="preserve"> </w:t>
      </w:r>
      <w:r w:rsidR="00FA27A9">
        <w:rPr>
          <w:b/>
          <w:caps/>
          <w:sz w:val="28"/>
          <w:szCs w:val="28"/>
        </w:rPr>
        <w:t>«Проектно-строительная компания</w:t>
      </w:r>
    </w:p>
    <w:p w14:paraId="1D2A16BA" w14:textId="77777777" w:rsidR="00FA27A9" w:rsidRPr="007F275B" w:rsidRDefault="00FA27A9" w:rsidP="00FA27A9">
      <w:pPr>
        <w:contextualSpacing/>
        <w:jc w:val="center"/>
        <w:rPr>
          <w:b/>
          <w:caps/>
          <w:sz w:val="28"/>
          <w:szCs w:val="28"/>
        </w:rPr>
      </w:pPr>
      <w:r w:rsidRPr="007F275B">
        <w:rPr>
          <w:b/>
          <w:caps/>
          <w:sz w:val="28"/>
          <w:szCs w:val="28"/>
        </w:rPr>
        <w:t>«</w:t>
      </w:r>
      <w:r>
        <w:rPr>
          <w:b/>
          <w:caps/>
          <w:sz w:val="28"/>
          <w:szCs w:val="28"/>
        </w:rPr>
        <w:t>РУСПРОЕКТ</w:t>
      </w:r>
      <w:r w:rsidRPr="007F275B">
        <w:rPr>
          <w:b/>
          <w:caps/>
          <w:sz w:val="28"/>
          <w:szCs w:val="28"/>
        </w:rPr>
        <w:t>»</w:t>
      </w:r>
    </w:p>
    <w:p w14:paraId="72B693F7" w14:textId="77777777" w:rsidR="00FA27A9" w:rsidRDefault="00FA27A9" w:rsidP="00FA27A9">
      <w:pPr>
        <w:contextualSpacing/>
        <w:rPr>
          <w:sz w:val="28"/>
          <w:szCs w:val="28"/>
        </w:rPr>
      </w:pPr>
    </w:p>
    <w:p w14:paraId="615765FC" w14:textId="77777777" w:rsidR="00FA27A9" w:rsidRDefault="00FA27A9" w:rsidP="00FA27A9">
      <w:pPr>
        <w:jc w:val="center"/>
        <w:rPr>
          <w:rFonts w:cs="Arial"/>
          <w:b/>
          <w:bCs/>
          <w:i/>
          <w:color w:val="17365D"/>
          <w:spacing w:val="94"/>
          <w:sz w:val="16"/>
          <w:szCs w:val="16"/>
        </w:rPr>
      </w:pPr>
    </w:p>
    <w:p w14:paraId="70F06D1B" w14:textId="77777777" w:rsidR="00FA27A9" w:rsidRDefault="00FA27A9" w:rsidP="00FA27A9">
      <w:pPr>
        <w:jc w:val="center"/>
        <w:rPr>
          <w:rFonts w:cs="Arial"/>
          <w:b/>
          <w:bCs/>
          <w:i/>
          <w:color w:val="17365D"/>
          <w:spacing w:val="94"/>
          <w:sz w:val="16"/>
          <w:szCs w:val="16"/>
        </w:rPr>
      </w:pPr>
    </w:p>
    <w:p w14:paraId="5296889D" w14:textId="77777777" w:rsidR="00FA27A9" w:rsidRDefault="00FA27A9" w:rsidP="00FA27A9">
      <w:pPr>
        <w:jc w:val="center"/>
        <w:rPr>
          <w:rFonts w:cs="Arial"/>
          <w:b/>
          <w:bCs/>
          <w:i/>
          <w:color w:val="17365D"/>
          <w:spacing w:val="94"/>
          <w:sz w:val="16"/>
          <w:szCs w:val="16"/>
        </w:rPr>
      </w:pPr>
    </w:p>
    <w:p w14:paraId="7403C6C6" w14:textId="77777777" w:rsidR="00FA27A9" w:rsidRDefault="00FA27A9" w:rsidP="00FA27A9">
      <w:pPr>
        <w:jc w:val="center"/>
        <w:rPr>
          <w:rFonts w:cs="Arial"/>
          <w:b/>
          <w:bCs/>
          <w:i/>
          <w:color w:val="17365D"/>
          <w:spacing w:val="94"/>
          <w:sz w:val="16"/>
          <w:szCs w:val="16"/>
        </w:rPr>
      </w:pPr>
    </w:p>
    <w:p w14:paraId="4FED8EAB" w14:textId="77777777" w:rsidR="00FA27A9" w:rsidRDefault="00FA27A9" w:rsidP="00FA27A9">
      <w:pPr>
        <w:jc w:val="center"/>
        <w:rPr>
          <w:rFonts w:cs="Arial"/>
          <w:b/>
          <w:bCs/>
          <w:i/>
          <w:color w:val="17365D"/>
          <w:spacing w:val="94"/>
          <w:sz w:val="16"/>
          <w:szCs w:val="16"/>
        </w:rPr>
      </w:pPr>
    </w:p>
    <w:p w14:paraId="67870FF5" w14:textId="77777777" w:rsidR="00FA27A9" w:rsidRDefault="00FA27A9" w:rsidP="00FA27A9">
      <w:pPr>
        <w:jc w:val="center"/>
        <w:rPr>
          <w:rFonts w:cs="Arial"/>
          <w:b/>
          <w:bCs/>
          <w:i/>
          <w:color w:val="17365D"/>
          <w:spacing w:val="94"/>
          <w:sz w:val="16"/>
          <w:szCs w:val="16"/>
        </w:rPr>
      </w:pPr>
    </w:p>
    <w:p w14:paraId="437C220A" w14:textId="77777777" w:rsidR="00FA27A9" w:rsidRDefault="00FA27A9" w:rsidP="00FA27A9">
      <w:pPr>
        <w:jc w:val="center"/>
        <w:rPr>
          <w:rFonts w:cs="Arial"/>
          <w:b/>
          <w:bCs/>
          <w:i/>
          <w:color w:val="17365D"/>
          <w:spacing w:val="94"/>
          <w:sz w:val="16"/>
          <w:szCs w:val="16"/>
        </w:rPr>
      </w:pPr>
    </w:p>
    <w:p w14:paraId="0C32B307" w14:textId="77777777" w:rsidR="00FA27A9" w:rsidRDefault="00FA27A9" w:rsidP="00FA27A9">
      <w:pPr>
        <w:jc w:val="center"/>
        <w:rPr>
          <w:rFonts w:cs="Arial"/>
          <w:b/>
          <w:bCs/>
          <w:i/>
          <w:color w:val="17365D"/>
          <w:spacing w:val="94"/>
          <w:sz w:val="16"/>
          <w:szCs w:val="16"/>
        </w:rPr>
      </w:pPr>
    </w:p>
    <w:p w14:paraId="100ABB68" w14:textId="77777777" w:rsidR="002F4FFA" w:rsidRPr="00B60AA7" w:rsidRDefault="002F4FFA" w:rsidP="002F4FFA">
      <w:pPr>
        <w:jc w:val="center"/>
        <w:rPr>
          <w:b/>
        </w:rPr>
      </w:pPr>
      <w:r w:rsidRPr="00C4697D">
        <w:rPr>
          <w:b/>
        </w:rPr>
        <w:t>Заказчик</w:t>
      </w:r>
      <w:r w:rsidRPr="009D513C">
        <w:rPr>
          <w:b/>
        </w:rPr>
        <w:t>:</w:t>
      </w:r>
      <w:r>
        <w:rPr>
          <w:b/>
        </w:rPr>
        <w:t xml:space="preserve"> </w:t>
      </w:r>
      <w:r w:rsidRPr="00A555E7">
        <w:rPr>
          <w:b/>
          <w:color w:val="000000"/>
          <w:shd w:val="clear" w:color="auto" w:fill="FFFFFF"/>
        </w:rPr>
        <w:t>Администрация МО СП «Село Мокрое»</w:t>
      </w:r>
    </w:p>
    <w:p w14:paraId="06C4508A" w14:textId="77777777" w:rsidR="00027901" w:rsidRDefault="00027901" w:rsidP="00027901">
      <w:pPr>
        <w:jc w:val="center"/>
        <w:rPr>
          <w:rFonts w:eastAsia="Arial" w:cs="Arial"/>
          <w:b/>
          <w:bCs/>
          <w:color w:val="000000"/>
          <w:sz w:val="30"/>
          <w:szCs w:val="30"/>
        </w:rPr>
      </w:pPr>
    </w:p>
    <w:p w14:paraId="345263BF" w14:textId="77777777" w:rsidR="00027901" w:rsidRDefault="00027901" w:rsidP="00027901">
      <w:pPr>
        <w:jc w:val="center"/>
        <w:rPr>
          <w:rFonts w:eastAsia="Arial" w:cs="Arial"/>
          <w:b/>
          <w:bCs/>
          <w:color w:val="000000"/>
          <w:sz w:val="30"/>
          <w:szCs w:val="30"/>
        </w:rPr>
      </w:pPr>
    </w:p>
    <w:p w14:paraId="57C97745" w14:textId="77777777" w:rsidR="00027901" w:rsidRDefault="00027901" w:rsidP="00027901">
      <w:pPr>
        <w:jc w:val="center"/>
        <w:rPr>
          <w:rFonts w:eastAsia="Arial" w:cs="Arial"/>
          <w:b/>
          <w:bCs/>
          <w:color w:val="000000"/>
          <w:sz w:val="30"/>
          <w:szCs w:val="30"/>
        </w:rPr>
      </w:pPr>
    </w:p>
    <w:p w14:paraId="66F16695" w14:textId="77777777" w:rsidR="00027901" w:rsidRPr="00A227FB" w:rsidRDefault="00027901" w:rsidP="00027901">
      <w:pPr>
        <w:jc w:val="center"/>
        <w:rPr>
          <w:rFonts w:eastAsia="Arial" w:cs="Arial"/>
          <w:b/>
          <w:bCs/>
          <w:color w:val="000000"/>
          <w:sz w:val="30"/>
          <w:szCs w:val="30"/>
        </w:rPr>
      </w:pPr>
    </w:p>
    <w:p w14:paraId="55F95E22" w14:textId="77777777" w:rsidR="00027901" w:rsidRPr="00385B6A" w:rsidRDefault="00027901" w:rsidP="00027901">
      <w:pPr>
        <w:pStyle w:val="32"/>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14:paraId="5A9D2FCB" w14:textId="77777777" w:rsidR="00027901" w:rsidRPr="00027901" w:rsidRDefault="00027901" w:rsidP="00027901">
      <w:pPr>
        <w:pStyle w:val="32"/>
        <w:shd w:val="clear" w:color="auto" w:fill="FFFFFF"/>
        <w:ind w:left="556"/>
        <w:jc w:val="center"/>
        <w:rPr>
          <w:b/>
          <w:color w:val="002060"/>
          <w:sz w:val="36"/>
          <w:szCs w:val="36"/>
        </w:rPr>
      </w:pPr>
      <w:r w:rsidRPr="00385B6A">
        <w:rPr>
          <w:b/>
          <w:color w:val="002060"/>
          <w:sz w:val="36"/>
          <w:szCs w:val="36"/>
        </w:rPr>
        <w:t xml:space="preserve"> </w:t>
      </w:r>
      <w:r w:rsidRPr="00027901">
        <w:rPr>
          <w:b/>
          <w:color w:val="002060"/>
          <w:sz w:val="36"/>
          <w:szCs w:val="36"/>
        </w:rPr>
        <w:t>муниципального образования сельского поселения «</w:t>
      </w:r>
      <w:r w:rsidR="002F4FFA">
        <w:rPr>
          <w:b/>
          <w:color w:val="002060"/>
          <w:sz w:val="36"/>
          <w:szCs w:val="36"/>
        </w:rPr>
        <w:t>Село Мокрое</w:t>
      </w:r>
      <w:r w:rsidRPr="00027901">
        <w:rPr>
          <w:b/>
          <w:color w:val="002060"/>
          <w:sz w:val="36"/>
          <w:szCs w:val="36"/>
        </w:rPr>
        <w:t>»</w:t>
      </w:r>
    </w:p>
    <w:p w14:paraId="5B3F58BC" w14:textId="77777777" w:rsidR="00FA27A9" w:rsidRPr="0033366B" w:rsidRDefault="00FA27A9" w:rsidP="00FA27A9">
      <w:pPr>
        <w:contextualSpacing/>
        <w:jc w:val="center"/>
        <w:rPr>
          <w:b/>
          <w:sz w:val="34"/>
          <w:szCs w:val="34"/>
        </w:rPr>
      </w:pPr>
    </w:p>
    <w:p w14:paraId="283C03E8" w14:textId="77777777" w:rsidR="00FA27A9" w:rsidRDefault="00FA27A9" w:rsidP="00FA27A9">
      <w:pPr>
        <w:contextualSpacing/>
        <w:jc w:val="center"/>
        <w:rPr>
          <w:b/>
          <w:sz w:val="36"/>
          <w:szCs w:val="36"/>
        </w:rPr>
      </w:pPr>
    </w:p>
    <w:p w14:paraId="216EAC6E" w14:textId="77777777" w:rsidR="00FA27A9" w:rsidRPr="0049761D" w:rsidRDefault="00FA27A9" w:rsidP="00FA27A9">
      <w:pPr>
        <w:contextualSpacing/>
        <w:jc w:val="center"/>
        <w:rPr>
          <w:b/>
        </w:rPr>
      </w:pPr>
    </w:p>
    <w:p w14:paraId="2DD9C6F0" w14:textId="77777777" w:rsidR="00FA27A9" w:rsidRDefault="00FA27A9" w:rsidP="00FA27A9">
      <w:pPr>
        <w:contextualSpacing/>
        <w:jc w:val="center"/>
        <w:rPr>
          <w:b/>
          <w:bCs/>
          <w:sz w:val="28"/>
          <w:szCs w:val="28"/>
        </w:rPr>
      </w:pPr>
      <w:r>
        <w:rPr>
          <w:b/>
          <w:bCs/>
          <w:sz w:val="28"/>
          <w:szCs w:val="28"/>
        </w:rPr>
        <w:t>ЧАСТЬ Ι</w:t>
      </w:r>
    </w:p>
    <w:p w14:paraId="16B1A9E6" w14:textId="77777777" w:rsidR="00FA27A9" w:rsidRDefault="00FA27A9" w:rsidP="00FA27A9">
      <w:pPr>
        <w:contextualSpacing/>
        <w:jc w:val="center"/>
        <w:rPr>
          <w:b/>
          <w:bCs/>
          <w:sz w:val="28"/>
          <w:szCs w:val="28"/>
        </w:rPr>
      </w:pPr>
    </w:p>
    <w:p w14:paraId="38CFA5AF" w14:textId="5BA8A413" w:rsidR="00FA27A9" w:rsidRPr="0049761D" w:rsidRDefault="00FA27A9" w:rsidP="00FA27A9">
      <w:pPr>
        <w:contextualSpacing/>
        <w:jc w:val="center"/>
        <w:rPr>
          <w:b/>
        </w:rPr>
      </w:pPr>
      <w:r w:rsidRPr="0049761D">
        <w:rPr>
          <w:b/>
          <w:bCs/>
          <w:sz w:val="28"/>
          <w:szCs w:val="28"/>
        </w:rPr>
        <w:t xml:space="preserve"> ПОЛОЖЕНИ</w:t>
      </w:r>
      <w:r w:rsidR="00713601">
        <w:rPr>
          <w:b/>
          <w:bCs/>
          <w:sz w:val="28"/>
          <w:szCs w:val="28"/>
        </w:rPr>
        <w:t>Е</w:t>
      </w:r>
      <w:r w:rsidRPr="0049761D">
        <w:rPr>
          <w:b/>
          <w:bCs/>
          <w:sz w:val="28"/>
          <w:szCs w:val="28"/>
        </w:rPr>
        <w:t>О ТЕРРИТОРИАЛЬНОМ ПЛАНИРОВАНИИ</w:t>
      </w:r>
    </w:p>
    <w:p w14:paraId="11140F35" w14:textId="77777777" w:rsidR="00FA27A9" w:rsidRPr="0049761D" w:rsidRDefault="00FA27A9" w:rsidP="00FA27A9">
      <w:pPr>
        <w:contextualSpacing/>
        <w:jc w:val="center"/>
        <w:rPr>
          <w:b/>
        </w:rPr>
      </w:pPr>
    </w:p>
    <w:p w14:paraId="4998158E" w14:textId="77777777" w:rsidR="00FA27A9" w:rsidRDefault="00FA27A9" w:rsidP="00FA27A9">
      <w:pPr>
        <w:contextualSpacing/>
        <w:jc w:val="both"/>
        <w:rPr>
          <w:b/>
          <w:sz w:val="32"/>
          <w:szCs w:val="32"/>
        </w:rPr>
      </w:pPr>
    </w:p>
    <w:p w14:paraId="6A7FD65B" w14:textId="77777777" w:rsidR="00FA27A9" w:rsidRDefault="00FA27A9" w:rsidP="00FA27A9">
      <w:pPr>
        <w:contextualSpacing/>
        <w:jc w:val="both"/>
        <w:rPr>
          <w:b/>
          <w:sz w:val="32"/>
          <w:szCs w:val="32"/>
        </w:rPr>
      </w:pPr>
    </w:p>
    <w:p w14:paraId="454F3EDE" w14:textId="77777777" w:rsidR="00FA27A9" w:rsidRDefault="00FA27A9" w:rsidP="00FA27A9">
      <w:pPr>
        <w:contextualSpacing/>
        <w:jc w:val="both"/>
        <w:rPr>
          <w:b/>
          <w:sz w:val="32"/>
          <w:szCs w:val="32"/>
        </w:rPr>
      </w:pPr>
    </w:p>
    <w:p w14:paraId="0C2BB460" w14:textId="77777777" w:rsidR="00FA27A9" w:rsidRDefault="00231D07" w:rsidP="00FA27A9">
      <w:pPr>
        <w:contextualSpacing/>
        <w:jc w:val="both"/>
        <w:rPr>
          <w:sz w:val="28"/>
          <w:szCs w:val="28"/>
        </w:rPr>
      </w:pPr>
      <w:r>
        <w:rPr>
          <w:sz w:val="28"/>
          <w:szCs w:val="28"/>
        </w:rPr>
        <w:t xml:space="preserve"> </w:t>
      </w:r>
    </w:p>
    <w:tbl>
      <w:tblPr>
        <w:tblW w:w="8080" w:type="dxa"/>
        <w:tblInd w:w="1242" w:type="dxa"/>
        <w:tblLook w:val="01E0" w:firstRow="1" w:lastRow="1" w:firstColumn="1" w:lastColumn="1" w:noHBand="0" w:noVBand="0"/>
      </w:tblPr>
      <w:tblGrid>
        <w:gridCol w:w="2869"/>
        <w:gridCol w:w="1951"/>
        <w:gridCol w:w="3260"/>
      </w:tblGrid>
      <w:tr w:rsidR="00FA27A9" w:rsidRPr="00E0512F" w14:paraId="67A9FC2D" w14:textId="77777777" w:rsidTr="00027901">
        <w:tc>
          <w:tcPr>
            <w:tcW w:w="2869" w:type="dxa"/>
            <w:vAlign w:val="center"/>
          </w:tcPr>
          <w:p w14:paraId="03B385AB" w14:textId="77777777" w:rsidR="00FA27A9" w:rsidRPr="00E0512F" w:rsidRDefault="00FA27A9" w:rsidP="00027901">
            <w:r>
              <w:t>Генеральный д</w:t>
            </w:r>
            <w:r w:rsidRPr="00E0512F">
              <w:t>иректор</w:t>
            </w:r>
          </w:p>
          <w:p w14:paraId="191BACD7" w14:textId="77777777" w:rsidR="00FA27A9" w:rsidRPr="00E0512F" w:rsidRDefault="00FA27A9" w:rsidP="00027901"/>
          <w:p w14:paraId="55C28507" w14:textId="77777777" w:rsidR="00FA27A9" w:rsidRPr="00E0512F" w:rsidRDefault="00FA27A9" w:rsidP="00027901">
            <w:r w:rsidRPr="00E0512F">
              <w:t>ГАП</w:t>
            </w:r>
          </w:p>
        </w:tc>
        <w:tc>
          <w:tcPr>
            <w:tcW w:w="1951" w:type="dxa"/>
          </w:tcPr>
          <w:p w14:paraId="22763DFA" w14:textId="77777777" w:rsidR="00FA27A9" w:rsidRPr="00E0512F" w:rsidRDefault="00FA27A9" w:rsidP="00027901"/>
        </w:tc>
        <w:tc>
          <w:tcPr>
            <w:tcW w:w="3260" w:type="dxa"/>
            <w:vAlign w:val="center"/>
          </w:tcPr>
          <w:p w14:paraId="2D3470E5" w14:textId="77777777" w:rsidR="00FA27A9" w:rsidRPr="00E0512F" w:rsidRDefault="00231D07" w:rsidP="00027901">
            <w:pPr>
              <w:jc w:val="right"/>
            </w:pPr>
            <w:r>
              <w:t xml:space="preserve"> </w:t>
            </w:r>
            <w:r w:rsidR="00FA27A9">
              <w:t>Е</w:t>
            </w:r>
            <w:r w:rsidR="00FA27A9" w:rsidRPr="00E0512F">
              <w:t>.</w:t>
            </w:r>
            <w:r w:rsidR="00FA27A9">
              <w:t>В</w:t>
            </w:r>
            <w:r w:rsidR="00FA27A9" w:rsidRPr="00E0512F">
              <w:t xml:space="preserve">. </w:t>
            </w:r>
            <w:r w:rsidR="00FA27A9">
              <w:t>Губанова</w:t>
            </w:r>
          </w:p>
          <w:p w14:paraId="4FDBC932" w14:textId="77777777" w:rsidR="00FA27A9" w:rsidRPr="00E0512F" w:rsidRDefault="00231D07" w:rsidP="00027901">
            <w:pPr>
              <w:jc w:val="right"/>
            </w:pPr>
            <w:r>
              <w:t xml:space="preserve"> </w:t>
            </w:r>
          </w:p>
          <w:p w14:paraId="3DC2725C" w14:textId="77777777" w:rsidR="00FA27A9" w:rsidRPr="00E0512F" w:rsidRDefault="00FA27A9" w:rsidP="00027901">
            <w:pPr>
              <w:jc w:val="right"/>
            </w:pPr>
            <w:r w:rsidRPr="00E0512F">
              <w:t xml:space="preserve"> </w:t>
            </w:r>
            <w:r>
              <w:t>С</w:t>
            </w:r>
            <w:r w:rsidRPr="00E0512F">
              <w:t>.</w:t>
            </w:r>
            <w:r>
              <w:t>М</w:t>
            </w:r>
            <w:r w:rsidRPr="00E0512F">
              <w:t xml:space="preserve">. </w:t>
            </w:r>
            <w:r>
              <w:t>Царахов</w:t>
            </w:r>
          </w:p>
        </w:tc>
      </w:tr>
    </w:tbl>
    <w:p w14:paraId="7F3C327F" w14:textId="77777777" w:rsidR="00FA27A9" w:rsidRDefault="00FA27A9" w:rsidP="00FA27A9">
      <w:pPr>
        <w:contextualSpacing/>
        <w:jc w:val="center"/>
        <w:rPr>
          <w:b/>
        </w:rPr>
        <w:sectPr w:rsidR="00FA27A9" w:rsidSect="003F0E43">
          <w:headerReference w:type="default" r:id="rId9"/>
          <w:footerReference w:type="default" r:id="rId10"/>
          <w:headerReference w:type="first" r:id="rId11"/>
          <w:pgSz w:w="11905" w:h="16837" w:code="9"/>
          <w:pgMar w:top="397" w:right="851" w:bottom="295" w:left="1134" w:header="567" w:footer="454" w:gutter="0"/>
          <w:pgNumType w:start="0"/>
          <w:cols w:space="720"/>
          <w:titlePg/>
          <w:docGrid w:linePitch="360"/>
        </w:sectPr>
      </w:pPr>
    </w:p>
    <w:p w14:paraId="436A1E69" w14:textId="77777777" w:rsidR="00FA27A9" w:rsidRDefault="00FA27A9" w:rsidP="00FA27A9">
      <w:pPr>
        <w:contextualSpacing/>
        <w:jc w:val="center"/>
        <w:rPr>
          <w:b/>
        </w:rPr>
      </w:pPr>
    </w:p>
    <w:p w14:paraId="591D67C0" w14:textId="77777777" w:rsidR="00FA27A9" w:rsidRPr="00E0512F" w:rsidRDefault="00FA27A9" w:rsidP="00FA27A9">
      <w:pPr>
        <w:contextualSpacing/>
        <w:jc w:val="center"/>
        <w:rPr>
          <w:b/>
        </w:rPr>
      </w:pPr>
    </w:p>
    <w:p w14:paraId="58222723" w14:textId="77777777" w:rsidR="00FA27A9" w:rsidRPr="00E0512F" w:rsidRDefault="00FA27A9" w:rsidP="00FA27A9">
      <w:pPr>
        <w:contextualSpacing/>
        <w:jc w:val="center"/>
        <w:rPr>
          <w:b/>
        </w:rPr>
      </w:pPr>
    </w:p>
    <w:p w14:paraId="31444341" w14:textId="77777777" w:rsidR="00FA27A9" w:rsidRPr="00E0512F" w:rsidRDefault="00FA27A9" w:rsidP="00FA27A9">
      <w:pPr>
        <w:contextualSpacing/>
        <w:jc w:val="center"/>
        <w:rPr>
          <w:b/>
        </w:rPr>
      </w:pPr>
    </w:p>
    <w:p w14:paraId="22D4F0C7" w14:textId="77777777" w:rsidR="00FA27A9" w:rsidRPr="00E0512F" w:rsidRDefault="00FA27A9" w:rsidP="00FA27A9">
      <w:pPr>
        <w:contextualSpacing/>
        <w:jc w:val="center"/>
        <w:rPr>
          <w:b/>
        </w:rPr>
      </w:pPr>
    </w:p>
    <w:p w14:paraId="5E25C5CD" w14:textId="77777777" w:rsidR="00FA27A9" w:rsidRDefault="00FA27A9" w:rsidP="00FA27A9">
      <w:pPr>
        <w:contextualSpacing/>
        <w:jc w:val="center"/>
        <w:rPr>
          <w:b/>
        </w:rPr>
      </w:pPr>
    </w:p>
    <w:p w14:paraId="6A223C8F" w14:textId="77777777" w:rsidR="00FA27A9" w:rsidRDefault="00FA27A9" w:rsidP="00FA27A9">
      <w:pPr>
        <w:contextualSpacing/>
        <w:jc w:val="center"/>
        <w:rPr>
          <w:b/>
        </w:rPr>
      </w:pPr>
    </w:p>
    <w:p w14:paraId="3E7A3A27" w14:textId="77777777" w:rsidR="00FA27A9" w:rsidRPr="00E0512F" w:rsidRDefault="00FA27A9" w:rsidP="00FA27A9">
      <w:pPr>
        <w:contextualSpacing/>
        <w:jc w:val="center"/>
        <w:rPr>
          <w:b/>
        </w:rPr>
      </w:pPr>
    </w:p>
    <w:p w14:paraId="7215BBD6" w14:textId="77777777" w:rsidR="00FA27A9" w:rsidRDefault="00FA27A9" w:rsidP="00FA27A9">
      <w:pPr>
        <w:contextualSpacing/>
        <w:jc w:val="center"/>
        <w:rPr>
          <w:b/>
        </w:rPr>
      </w:pPr>
    </w:p>
    <w:p w14:paraId="46D4007F" w14:textId="77777777" w:rsidR="00027901" w:rsidRDefault="00027901" w:rsidP="00FA27A9">
      <w:pPr>
        <w:contextualSpacing/>
        <w:jc w:val="center"/>
        <w:rPr>
          <w:b/>
        </w:rPr>
      </w:pPr>
    </w:p>
    <w:p w14:paraId="4E23D670" w14:textId="77777777" w:rsidR="00027901" w:rsidRPr="00E0512F" w:rsidRDefault="00027901" w:rsidP="00FA27A9">
      <w:pPr>
        <w:contextualSpacing/>
        <w:jc w:val="center"/>
        <w:rPr>
          <w:b/>
        </w:rPr>
      </w:pPr>
    </w:p>
    <w:p w14:paraId="4FE65968" w14:textId="77777777" w:rsidR="00FA27A9" w:rsidRPr="00E0512F" w:rsidRDefault="00FA27A9" w:rsidP="00FA27A9">
      <w:pPr>
        <w:contextualSpacing/>
        <w:jc w:val="center"/>
        <w:rPr>
          <w:b/>
        </w:rPr>
      </w:pPr>
    </w:p>
    <w:p w14:paraId="5300D900" w14:textId="77777777" w:rsidR="00FA27A9" w:rsidRDefault="00FA27A9" w:rsidP="00FA27A9"/>
    <w:p w14:paraId="6291B641" w14:textId="77777777" w:rsidR="00FA27A9" w:rsidRPr="00E0512F" w:rsidRDefault="00FA27A9" w:rsidP="00FA27A9"/>
    <w:p w14:paraId="0B09D2FA" w14:textId="77777777" w:rsidR="00FA27A9" w:rsidRPr="00E0512F" w:rsidRDefault="00FA27A9" w:rsidP="00FA27A9">
      <w:pPr>
        <w:contextualSpacing/>
        <w:jc w:val="center"/>
        <w:rPr>
          <w:b/>
        </w:rPr>
      </w:pPr>
      <w:r w:rsidRPr="00D666FA">
        <w:rPr>
          <w:b/>
        </w:rPr>
        <w:t>20</w:t>
      </w:r>
      <w:r>
        <w:rPr>
          <w:b/>
        </w:rPr>
        <w:t>2</w:t>
      </w:r>
      <w:r w:rsidR="00027901">
        <w:rPr>
          <w:b/>
        </w:rPr>
        <w:t>1</w:t>
      </w:r>
      <w:r w:rsidRPr="00D666FA">
        <w:rPr>
          <w:b/>
        </w:rPr>
        <w:t xml:space="preserve"> год</w:t>
      </w:r>
    </w:p>
    <w:p w14:paraId="12EF81DC" w14:textId="77777777" w:rsidR="00FA27A9" w:rsidRPr="00E0512F" w:rsidRDefault="00FA27A9" w:rsidP="00FA27A9">
      <w:pPr>
        <w:rPr>
          <w:lang w:val="en-US"/>
        </w:rPr>
      </w:pPr>
    </w:p>
    <w:p w14:paraId="0955A1E0" w14:textId="77777777" w:rsidR="00FA27A9" w:rsidRPr="00E0512F" w:rsidRDefault="00FA27A9" w:rsidP="00FA27A9">
      <w:pPr>
        <w:rPr>
          <w:lang w:val="en-US"/>
        </w:rPr>
      </w:pPr>
    </w:p>
    <w:p w14:paraId="352FD6C2" w14:textId="77777777" w:rsidR="00FA27A9" w:rsidRDefault="00FA27A9" w:rsidP="00FA27A9">
      <w:pPr>
        <w:pStyle w:val="a9"/>
        <w:jc w:val="center"/>
        <w:rPr>
          <w:sz w:val="28"/>
          <w:szCs w:val="28"/>
        </w:rPr>
      </w:pPr>
    </w:p>
    <w:p w14:paraId="074E95CA" w14:textId="77777777" w:rsidR="00FA27A9" w:rsidRDefault="00FA27A9" w:rsidP="00FA27A9">
      <w:pPr>
        <w:pStyle w:val="a9"/>
        <w:jc w:val="center"/>
        <w:rPr>
          <w:sz w:val="28"/>
          <w:szCs w:val="28"/>
        </w:rPr>
      </w:pPr>
    </w:p>
    <w:p w14:paraId="6CD51A88" w14:textId="77777777" w:rsidR="00FA27A9" w:rsidRDefault="00FA27A9" w:rsidP="00FA27A9">
      <w:pPr>
        <w:pStyle w:val="a9"/>
        <w:jc w:val="center"/>
        <w:rPr>
          <w:sz w:val="28"/>
          <w:szCs w:val="28"/>
        </w:rPr>
      </w:pPr>
      <w:r>
        <w:rPr>
          <w:sz w:val="28"/>
          <w:szCs w:val="28"/>
        </w:rPr>
        <w:t>ИСПОЛНИТЕЛИ</w:t>
      </w:r>
    </w:p>
    <w:p w14:paraId="4667BD6E" w14:textId="77777777" w:rsidR="00FA27A9" w:rsidRDefault="00FA27A9" w:rsidP="00FA27A9">
      <w:pPr>
        <w:pStyle w:val="a9"/>
        <w:jc w:val="center"/>
        <w:rPr>
          <w:sz w:val="28"/>
          <w:szCs w:val="28"/>
        </w:rPr>
      </w:pPr>
    </w:p>
    <w:p w14:paraId="14DAFFB4" w14:textId="77777777" w:rsidR="00FA27A9" w:rsidRDefault="00FA27A9" w:rsidP="00FA27A9">
      <w:pPr>
        <w:pStyle w:val="a9"/>
        <w:jc w:val="center"/>
        <w:rPr>
          <w:sz w:val="28"/>
          <w:szCs w:val="28"/>
        </w:rPr>
      </w:pPr>
    </w:p>
    <w:tbl>
      <w:tblPr>
        <w:tblpPr w:leftFromText="180" w:rightFromText="180" w:vertAnchor="text"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2977"/>
        <w:gridCol w:w="1701"/>
      </w:tblGrid>
      <w:tr w:rsidR="00FA27A9" w:rsidRPr="00853C91" w14:paraId="0B4CE77E" w14:textId="77777777" w:rsidTr="00027901">
        <w:tc>
          <w:tcPr>
            <w:tcW w:w="4678" w:type="dxa"/>
            <w:tcBorders>
              <w:top w:val="single" w:sz="4" w:space="0" w:color="auto"/>
              <w:left w:val="single" w:sz="4" w:space="0" w:color="auto"/>
              <w:bottom w:val="single" w:sz="4" w:space="0" w:color="auto"/>
              <w:right w:val="single" w:sz="4" w:space="0" w:color="auto"/>
            </w:tcBorders>
            <w:vAlign w:val="center"/>
            <w:hideMark/>
          </w:tcPr>
          <w:p w14:paraId="30904E98" w14:textId="77777777" w:rsidR="00FA27A9" w:rsidRPr="00853C91" w:rsidRDefault="00FA27A9" w:rsidP="00027901">
            <w:pPr>
              <w:jc w:val="center"/>
              <w:rPr>
                <w:rFonts w:cs="Times New Roman"/>
                <w:b/>
                <w:sz w:val="28"/>
                <w:szCs w:val="28"/>
              </w:rPr>
            </w:pPr>
            <w:r w:rsidRPr="00853C91">
              <w:rPr>
                <w:rFonts w:cs="Times New Roman"/>
                <w:b/>
                <w:sz w:val="28"/>
                <w:szCs w:val="28"/>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B23EB85" w14:textId="77777777" w:rsidR="00FA27A9" w:rsidRPr="00853C91" w:rsidRDefault="00FA27A9" w:rsidP="00027901">
            <w:pPr>
              <w:jc w:val="center"/>
              <w:rPr>
                <w:rFonts w:cs="Times New Roman"/>
                <w:b/>
                <w:bCs/>
                <w:sz w:val="28"/>
                <w:szCs w:val="28"/>
              </w:rPr>
            </w:pPr>
            <w:r w:rsidRPr="00853C91">
              <w:rPr>
                <w:rFonts w:cs="Times New Roman"/>
                <w:b/>
                <w:sz w:val="28"/>
                <w:szCs w:val="28"/>
              </w:rPr>
              <w:t>Фамилия, инициалы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C0F200A" w14:textId="77777777" w:rsidR="00FA27A9" w:rsidRPr="00853C91" w:rsidRDefault="00FA27A9" w:rsidP="00027901">
            <w:pPr>
              <w:jc w:val="center"/>
              <w:rPr>
                <w:rFonts w:cs="Times New Roman"/>
                <w:b/>
                <w:sz w:val="28"/>
                <w:szCs w:val="28"/>
              </w:rPr>
            </w:pPr>
            <w:r w:rsidRPr="00853C91">
              <w:rPr>
                <w:rFonts w:cs="Times New Roman"/>
                <w:b/>
                <w:sz w:val="28"/>
                <w:szCs w:val="28"/>
              </w:rPr>
              <w:t>Подпись</w:t>
            </w:r>
          </w:p>
        </w:tc>
      </w:tr>
      <w:tr w:rsidR="00FA27A9" w:rsidRPr="00385B6A" w14:paraId="661B3B88" w14:textId="77777777" w:rsidTr="00027901">
        <w:trPr>
          <w:trHeight w:val="2272"/>
        </w:trPr>
        <w:tc>
          <w:tcPr>
            <w:tcW w:w="4678" w:type="dxa"/>
            <w:tcBorders>
              <w:top w:val="single" w:sz="4" w:space="0" w:color="auto"/>
              <w:left w:val="single" w:sz="4" w:space="0" w:color="auto"/>
              <w:bottom w:val="single" w:sz="4" w:space="0" w:color="auto"/>
              <w:right w:val="single" w:sz="4" w:space="0" w:color="auto"/>
            </w:tcBorders>
          </w:tcPr>
          <w:p w14:paraId="205987AB" w14:textId="77777777" w:rsidR="00FA27A9" w:rsidRPr="00EC5A13" w:rsidRDefault="00FA27A9" w:rsidP="00027901">
            <w:pPr>
              <w:ind w:firstLine="567"/>
              <w:rPr>
                <w:rFonts w:cs="Times New Roman"/>
                <w:sz w:val="28"/>
                <w:szCs w:val="28"/>
              </w:rPr>
            </w:pPr>
          </w:p>
          <w:p w14:paraId="25B67C1F" w14:textId="77777777" w:rsidR="00FA27A9" w:rsidRPr="00EC5A13" w:rsidRDefault="00FA27A9" w:rsidP="00027901">
            <w:pPr>
              <w:ind w:firstLine="567"/>
              <w:rPr>
                <w:rFonts w:cs="Times New Roman"/>
                <w:sz w:val="28"/>
                <w:szCs w:val="28"/>
              </w:rPr>
            </w:pPr>
            <w:r w:rsidRPr="00EC5A13">
              <w:rPr>
                <w:rFonts w:cs="Times New Roman"/>
                <w:sz w:val="28"/>
                <w:szCs w:val="28"/>
              </w:rPr>
              <w:t>ГАП</w:t>
            </w:r>
          </w:p>
          <w:p w14:paraId="64C4724C" w14:textId="77777777" w:rsidR="00FA27A9" w:rsidRPr="00EC5A13" w:rsidRDefault="00FA27A9" w:rsidP="00027901">
            <w:pPr>
              <w:ind w:firstLine="567"/>
              <w:rPr>
                <w:rFonts w:cs="Times New Roman"/>
                <w:sz w:val="28"/>
                <w:szCs w:val="28"/>
              </w:rPr>
            </w:pPr>
          </w:p>
          <w:p w14:paraId="5F61C0EC" w14:textId="77777777" w:rsidR="00FA27A9" w:rsidRPr="00EC5A13" w:rsidRDefault="00FA27A9" w:rsidP="00027901">
            <w:pPr>
              <w:ind w:firstLine="567"/>
              <w:rPr>
                <w:rFonts w:cs="Times New Roman"/>
                <w:sz w:val="28"/>
                <w:szCs w:val="28"/>
              </w:rPr>
            </w:pPr>
            <w:r w:rsidRPr="00EC5A13">
              <w:rPr>
                <w:rFonts w:cs="Times New Roman"/>
                <w:sz w:val="28"/>
                <w:szCs w:val="28"/>
              </w:rPr>
              <w:t>Архитектор</w:t>
            </w:r>
          </w:p>
          <w:p w14:paraId="44330C7A" w14:textId="77777777" w:rsidR="00FA27A9" w:rsidRPr="00EC5A13" w:rsidRDefault="00FA27A9" w:rsidP="00027901">
            <w:pPr>
              <w:ind w:firstLine="567"/>
              <w:rPr>
                <w:rFonts w:cs="Times New Roman"/>
                <w:sz w:val="28"/>
                <w:szCs w:val="28"/>
              </w:rPr>
            </w:pPr>
          </w:p>
          <w:p w14:paraId="75728FFD" w14:textId="77777777" w:rsidR="00FA27A9" w:rsidRPr="00EC5A13" w:rsidRDefault="00FA27A9" w:rsidP="00027901">
            <w:pPr>
              <w:ind w:firstLine="567"/>
              <w:rPr>
                <w:rFonts w:cs="Times New Roman"/>
                <w:sz w:val="28"/>
                <w:szCs w:val="28"/>
              </w:rPr>
            </w:pPr>
          </w:p>
          <w:p w14:paraId="470ADDC9" w14:textId="77777777" w:rsidR="00FA27A9" w:rsidRPr="00EC5A13" w:rsidRDefault="00FA27A9" w:rsidP="00027901">
            <w:pPr>
              <w:ind w:firstLine="567"/>
              <w:rPr>
                <w:rFonts w:cs="Times New Roman"/>
                <w:sz w:val="28"/>
                <w:szCs w:val="28"/>
              </w:rPr>
            </w:pPr>
            <w:r w:rsidRPr="00EC5A13">
              <w:rPr>
                <w:rFonts w:cs="Times New Roman"/>
                <w:sz w:val="28"/>
                <w:szCs w:val="28"/>
              </w:rPr>
              <w:t>Ведущий инженер</w:t>
            </w:r>
          </w:p>
          <w:p w14:paraId="06EB520C" w14:textId="77777777" w:rsidR="00FA27A9" w:rsidRPr="00EC5A13" w:rsidRDefault="00FA27A9" w:rsidP="00027901">
            <w:pPr>
              <w:ind w:firstLine="567"/>
              <w:rPr>
                <w:rFonts w:cs="Times New Roman"/>
                <w:sz w:val="28"/>
                <w:szCs w:val="28"/>
              </w:rPr>
            </w:pPr>
          </w:p>
          <w:p w14:paraId="0CB74AAA" w14:textId="77777777" w:rsidR="00FA27A9" w:rsidRPr="00EC5A13" w:rsidRDefault="00FA27A9" w:rsidP="00027901">
            <w:pPr>
              <w:ind w:firstLine="567"/>
              <w:rPr>
                <w:rFonts w:cs="Times New Roman"/>
                <w:sz w:val="28"/>
                <w:szCs w:val="28"/>
              </w:rPr>
            </w:pPr>
            <w:r w:rsidRPr="00EC5A13">
              <w:rPr>
                <w:rFonts w:cs="Times New Roman"/>
                <w:sz w:val="28"/>
                <w:szCs w:val="28"/>
              </w:rPr>
              <w:t>Н. контроль</w:t>
            </w:r>
          </w:p>
          <w:p w14:paraId="6EB806FD" w14:textId="77777777" w:rsidR="00FA27A9" w:rsidRPr="00EC5A13" w:rsidRDefault="00FA27A9" w:rsidP="00027901">
            <w:pPr>
              <w:ind w:firstLine="567"/>
              <w:rPr>
                <w:rFonts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4F110B2" w14:textId="77777777" w:rsidR="00FA27A9" w:rsidRPr="00EC5A13" w:rsidRDefault="00FA27A9" w:rsidP="00027901">
            <w:pPr>
              <w:ind w:firstLine="567"/>
              <w:rPr>
                <w:rFonts w:cs="Times New Roman"/>
                <w:sz w:val="28"/>
                <w:szCs w:val="28"/>
              </w:rPr>
            </w:pPr>
            <w:r w:rsidRPr="00EC5A13">
              <w:rPr>
                <w:rFonts w:cs="Times New Roman"/>
                <w:sz w:val="28"/>
                <w:szCs w:val="28"/>
              </w:rPr>
              <w:t xml:space="preserve"> </w:t>
            </w:r>
          </w:p>
          <w:p w14:paraId="4F1A4F02" w14:textId="77777777" w:rsidR="00FA27A9" w:rsidRPr="00EC5A13" w:rsidRDefault="00FA27A9" w:rsidP="00027901">
            <w:pPr>
              <w:ind w:firstLine="567"/>
              <w:rPr>
                <w:rFonts w:cs="Times New Roman"/>
                <w:sz w:val="28"/>
                <w:szCs w:val="28"/>
              </w:rPr>
            </w:pPr>
            <w:r w:rsidRPr="00EC5A13">
              <w:rPr>
                <w:rFonts w:cs="Times New Roman"/>
                <w:sz w:val="28"/>
                <w:szCs w:val="28"/>
              </w:rPr>
              <w:t>С.М. Царахов</w:t>
            </w:r>
          </w:p>
          <w:p w14:paraId="3F55F178" w14:textId="77777777" w:rsidR="00FA27A9" w:rsidRPr="00EC5A13" w:rsidRDefault="00FA27A9" w:rsidP="00027901">
            <w:pPr>
              <w:ind w:firstLine="567"/>
              <w:rPr>
                <w:rFonts w:cs="Times New Roman"/>
                <w:sz w:val="28"/>
                <w:szCs w:val="28"/>
              </w:rPr>
            </w:pPr>
          </w:p>
          <w:p w14:paraId="5F1D5817" w14:textId="77777777" w:rsidR="00FA27A9" w:rsidRPr="00EC5A13" w:rsidRDefault="007B25FC" w:rsidP="00027901">
            <w:pPr>
              <w:ind w:firstLine="567"/>
              <w:rPr>
                <w:rFonts w:cs="Times New Roman"/>
                <w:sz w:val="28"/>
                <w:szCs w:val="28"/>
              </w:rPr>
            </w:pPr>
            <w:r w:rsidRPr="00EC5A13">
              <w:rPr>
                <w:rFonts w:cs="Times New Roman"/>
                <w:sz w:val="28"/>
                <w:szCs w:val="28"/>
              </w:rPr>
              <w:t>В.С. Петрова</w:t>
            </w:r>
          </w:p>
          <w:p w14:paraId="03C95FD9" w14:textId="77777777" w:rsidR="00FA27A9" w:rsidRPr="00EC5A13" w:rsidRDefault="00FA27A9" w:rsidP="00027901">
            <w:pPr>
              <w:ind w:firstLine="567"/>
              <w:rPr>
                <w:rFonts w:cs="Times New Roman"/>
                <w:sz w:val="28"/>
                <w:szCs w:val="28"/>
              </w:rPr>
            </w:pPr>
          </w:p>
          <w:p w14:paraId="5F6EB41D" w14:textId="77777777" w:rsidR="00FA27A9" w:rsidRPr="00EC5A13" w:rsidRDefault="00FA27A9" w:rsidP="00027901">
            <w:pPr>
              <w:ind w:firstLine="567"/>
              <w:rPr>
                <w:rFonts w:cs="Times New Roman"/>
                <w:sz w:val="28"/>
                <w:szCs w:val="28"/>
              </w:rPr>
            </w:pPr>
          </w:p>
          <w:p w14:paraId="3500A3CA" w14:textId="77777777" w:rsidR="00FA27A9" w:rsidRPr="00EC5A13" w:rsidRDefault="00FA27A9" w:rsidP="00027901">
            <w:pPr>
              <w:ind w:firstLine="567"/>
              <w:rPr>
                <w:rFonts w:cs="Times New Roman"/>
                <w:sz w:val="28"/>
                <w:szCs w:val="28"/>
              </w:rPr>
            </w:pPr>
            <w:r w:rsidRPr="00EC5A13">
              <w:rPr>
                <w:rFonts w:cs="Times New Roman"/>
                <w:sz w:val="28"/>
                <w:szCs w:val="28"/>
              </w:rPr>
              <w:t>С.В. Казаков</w:t>
            </w:r>
          </w:p>
          <w:p w14:paraId="74983B65" w14:textId="77777777" w:rsidR="00FA27A9" w:rsidRPr="00EC5A13" w:rsidRDefault="00FA27A9" w:rsidP="00027901">
            <w:pPr>
              <w:ind w:firstLine="567"/>
              <w:rPr>
                <w:rFonts w:cs="Times New Roman"/>
                <w:sz w:val="28"/>
                <w:szCs w:val="28"/>
              </w:rPr>
            </w:pPr>
          </w:p>
          <w:p w14:paraId="0F2B88AE" w14:textId="77777777" w:rsidR="00FA27A9" w:rsidRPr="00EC5A13" w:rsidRDefault="00FA27A9" w:rsidP="00027901">
            <w:pPr>
              <w:ind w:firstLine="567"/>
              <w:rPr>
                <w:rFonts w:cs="Times New Roman"/>
                <w:sz w:val="28"/>
                <w:szCs w:val="28"/>
              </w:rPr>
            </w:pPr>
            <w:r w:rsidRPr="00EC5A13">
              <w:rPr>
                <w:rFonts w:cs="Times New Roman"/>
                <w:sz w:val="28"/>
                <w:szCs w:val="28"/>
              </w:rPr>
              <w:t>И.В. Кудинова</w:t>
            </w:r>
          </w:p>
          <w:p w14:paraId="14273FC6" w14:textId="77777777" w:rsidR="00FA27A9" w:rsidRPr="00EC5A13" w:rsidRDefault="00FA27A9" w:rsidP="00027901">
            <w:pPr>
              <w:ind w:firstLine="567"/>
              <w:rPr>
                <w:rFonts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40C64A20" w14:textId="77777777" w:rsidR="00FA27A9" w:rsidRPr="00385B6A" w:rsidRDefault="00FA27A9" w:rsidP="00027901">
            <w:pPr>
              <w:ind w:firstLine="567"/>
              <w:rPr>
                <w:rFonts w:cs="Times New Roman"/>
                <w:sz w:val="28"/>
                <w:szCs w:val="28"/>
                <w:highlight w:val="yellow"/>
              </w:rPr>
            </w:pPr>
            <w:r w:rsidRPr="00385B6A">
              <w:rPr>
                <w:rFonts w:cs="Times New Roman"/>
                <w:noProof/>
                <w:sz w:val="28"/>
                <w:szCs w:val="28"/>
                <w:highlight w:val="yellow"/>
                <w:lang w:eastAsia="ru-RU"/>
              </w:rPr>
              <w:drawing>
                <wp:anchor distT="0" distB="0" distL="114300" distR="114300" simplePos="0" relativeHeight="251656192" behindDoc="0" locked="0" layoutInCell="1" allowOverlap="1" wp14:anchorId="6F05E2F6" wp14:editId="4FE0DF11">
                  <wp:simplePos x="0" y="0"/>
                  <wp:positionH relativeFrom="column">
                    <wp:posOffset>113665</wp:posOffset>
                  </wp:positionH>
                  <wp:positionV relativeFrom="paragraph">
                    <wp:posOffset>-74930</wp:posOffset>
                  </wp:positionV>
                  <wp:extent cx="895350" cy="638175"/>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95350" cy="638175"/>
                          </a:xfrm>
                          <a:prstGeom prst="rect">
                            <a:avLst/>
                          </a:prstGeom>
                          <a:noFill/>
                          <a:ln>
                            <a:noFill/>
                          </a:ln>
                        </pic:spPr>
                      </pic:pic>
                    </a:graphicData>
                  </a:graphic>
                </wp:anchor>
              </w:drawing>
            </w:r>
          </w:p>
          <w:p w14:paraId="12167423" w14:textId="77777777" w:rsidR="00FA27A9" w:rsidRPr="00385B6A" w:rsidRDefault="00FA27A9" w:rsidP="00027901">
            <w:pPr>
              <w:rPr>
                <w:rFonts w:cs="Times New Roman"/>
                <w:sz w:val="28"/>
                <w:szCs w:val="28"/>
                <w:highlight w:val="yellow"/>
              </w:rPr>
            </w:pPr>
          </w:p>
          <w:p w14:paraId="02721346" w14:textId="77777777" w:rsidR="00FA27A9" w:rsidRPr="00385B6A" w:rsidRDefault="007B25FC" w:rsidP="00027901">
            <w:pPr>
              <w:rPr>
                <w:rFonts w:cs="Times New Roman"/>
                <w:sz w:val="28"/>
                <w:szCs w:val="28"/>
                <w:highlight w:val="yellow"/>
              </w:rPr>
            </w:pPr>
            <w:r>
              <w:rPr>
                <w:rFonts w:cs="Times New Roman"/>
                <w:noProof/>
                <w:sz w:val="28"/>
                <w:szCs w:val="28"/>
                <w:lang w:eastAsia="ru-RU"/>
              </w:rPr>
              <w:drawing>
                <wp:anchor distT="0" distB="0" distL="114300" distR="114300" simplePos="0" relativeHeight="251660288" behindDoc="0" locked="0" layoutInCell="1" allowOverlap="1" wp14:anchorId="00DA7801" wp14:editId="583A7642">
                  <wp:simplePos x="0" y="0"/>
                  <wp:positionH relativeFrom="column">
                    <wp:posOffset>-43815</wp:posOffset>
                  </wp:positionH>
                  <wp:positionV relativeFrom="paragraph">
                    <wp:posOffset>635635</wp:posOffset>
                  </wp:positionV>
                  <wp:extent cx="916305" cy="594995"/>
                  <wp:effectExtent l="19050" t="0" r="0" b="0"/>
                  <wp:wrapNone/>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16305" cy="594995"/>
                          </a:xfrm>
                          <a:prstGeom prst="rect">
                            <a:avLst/>
                          </a:prstGeom>
                        </pic:spPr>
                      </pic:pic>
                    </a:graphicData>
                  </a:graphic>
                </wp:anchor>
              </w:drawing>
            </w:r>
            <w:r>
              <w:rPr>
                <w:rFonts w:cs="Times New Roman"/>
                <w:noProof/>
                <w:sz w:val="28"/>
                <w:szCs w:val="28"/>
                <w:lang w:eastAsia="ru-RU"/>
              </w:rPr>
              <w:drawing>
                <wp:anchor distT="0" distB="0" distL="114300" distR="114300" simplePos="0" relativeHeight="251661312" behindDoc="0" locked="0" layoutInCell="1" allowOverlap="1" wp14:anchorId="55D7AF26" wp14:editId="4E671CB2">
                  <wp:simplePos x="0" y="0"/>
                  <wp:positionH relativeFrom="margin">
                    <wp:posOffset>115570</wp:posOffset>
                  </wp:positionH>
                  <wp:positionV relativeFrom="margin">
                    <wp:posOffset>427355</wp:posOffset>
                  </wp:positionV>
                  <wp:extent cx="756920" cy="680720"/>
                  <wp:effectExtent l="19050" t="0" r="5080" b="0"/>
                  <wp:wrapSquare wrapText="bothSides"/>
                  <wp:docPr id="5" name="Рисунок 19" descr="C:\Users\user\AppData\Local\Microsoft\Windows\INetCache\Content.Word\ПОДПИСЬ.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user\AppData\Local\Microsoft\Windows\INetCache\Content.Word\ПОДПИСЬ.TIF"/>
                          <pic:cNvPicPr>
                            <a:picLocks noChangeAspect="1" noChangeArrowheads="1"/>
                          </pic:cNvPicPr>
                        </pic:nvPicPr>
                        <pic:blipFill>
                          <a:blip r:embed="rId14" cstate="print"/>
                          <a:srcRect/>
                          <a:stretch>
                            <a:fillRect/>
                          </a:stretch>
                        </pic:blipFill>
                        <pic:spPr bwMode="auto">
                          <a:xfrm>
                            <a:off x="0" y="0"/>
                            <a:ext cx="756920" cy="680720"/>
                          </a:xfrm>
                          <a:prstGeom prst="rect">
                            <a:avLst/>
                          </a:prstGeom>
                          <a:noFill/>
                          <a:ln w="9525">
                            <a:noFill/>
                            <a:miter lim="800000"/>
                            <a:headEnd/>
                            <a:tailEnd/>
                          </a:ln>
                        </pic:spPr>
                      </pic:pic>
                    </a:graphicData>
                  </a:graphic>
                </wp:anchor>
              </w:drawing>
            </w:r>
          </w:p>
          <w:p w14:paraId="6D5A0C84" w14:textId="77777777" w:rsidR="00FA27A9" w:rsidRPr="00385B6A" w:rsidRDefault="00FA27A9" w:rsidP="00027901">
            <w:pPr>
              <w:rPr>
                <w:rFonts w:cs="Times New Roman"/>
                <w:sz w:val="28"/>
                <w:szCs w:val="28"/>
                <w:highlight w:val="yellow"/>
              </w:rPr>
            </w:pPr>
          </w:p>
          <w:p w14:paraId="329F049D" w14:textId="77777777" w:rsidR="00FA27A9" w:rsidRPr="00385B6A" w:rsidRDefault="007B25FC" w:rsidP="00027901">
            <w:pPr>
              <w:rPr>
                <w:rFonts w:cs="Times New Roman"/>
                <w:sz w:val="28"/>
                <w:szCs w:val="28"/>
                <w:highlight w:val="yellow"/>
              </w:rPr>
            </w:pPr>
            <w:r>
              <w:rPr>
                <w:rFonts w:cs="Times New Roman"/>
                <w:noProof/>
                <w:sz w:val="28"/>
                <w:szCs w:val="28"/>
                <w:lang w:eastAsia="ru-RU"/>
              </w:rPr>
              <w:drawing>
                <wp:anchor distT="0" distB="0" distL="114300" distR="114300" simplePos="0" relativeHeight="251657216" behindDoc="0" locked="0" layoutInCell="1" allowOverlap="1" wp14:anchorId="64C4B4F9" wp14:editId="695FAC44">
                  <wp:simplePos x="0" y="0"/>
                  <wp:positionH relativeFrom="column">
                    <wp:posOffset>-33020</wp:posOffset>
                  </wp:positionH>
                  <wp:positionV relativeFrom="paragraph">
                    <wp:posOffset>5715</wp:posOffset>
                  </wp:positionV>
                  <wp:extent cx="905510" cy="531495"/>
                  <wp:effectExtent l="1905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05510" cy="531495"/>
                          </a:xfrm>
                          <a:prstGeom prst="rect">
                            <a:avLst/>
                          </a:prstGeom>
                        </pic:spPr>
                      </pic:pic>
                    </a:graphicData>
                  </a:graphic>
                </wp:anchor>
              </w:drawing>
            </w:r>
          </w:p>
          <w:p w14:paraId="1980D1BB" w14:textId="77777777" w:rsidR="00FA27A9" w:rsidRPr="00385B6A" w:rsidRDefault="00FA27A9" w:rsidP="00027901">
            <w:pPr>
              <w:rPr>
                <w:rFonts w:cs="Times New Roman"/>
                <w:sz w:val="28"/>
                <w:szCs w:val="28"/>
                <w:highlight w:val="yellow"/>
              </w:rPr>
            </w:pPr>
          </w:p>
          <w:p w14:paraId="7DFAAC7A" w14:textId="77777777" w:rsidR="00FA27A9" w:rsidRPr="00385B6A" w:rsidRDefault="00FA27A9" w:rsidP="00027901">
            <w:pPr>
              <w:jc w:val="center"/>
              <w:rPr>
                <w:rFonts w:cs="Times New Roman"/>
                <w:sz w:val="28"/>
                <w:szCs w:val="28"/>
                <w:highlight w:val="yellow"/>
              </w:rPr>
            </w:pPr>
          </w:p>
          <w:p w14:paraId="14B7B158" w14:textId="77777777" w:rsidR="00FA27A9" w:rsidRPr="00385B6A" w:rsidRDefault="00FA27A9" w:rsidP="00027901">
            <w:pPr>
              <w:rPr>
                <w:rFonts w:cs="Times New Roman"/>
                <w:sz w:val="28"/>
                <w:szCs w:val="28"/>
                <w:highlight w:val="yellow"/>
              </w:rPr>
            </w:pPr>
          </w:p>
        </w:tc>
      </w:tr>
    </w:tbl>
    <w:p w14:paraId="3DC7C3F2" w14:textId="77777777" w:rsidR="00FA27A9" w:rsidRDefault="00FA27A9" w:rsidP="00FA27A9">
      <w:pPr>
        <w:ind w:right="-58"/>
        <w:contextualSpacing/>
        <w:jc w:val="center"/>
        <w:rPr>
          <w:color w:val="000000"/>
          <w:sz w:val="28"/>
          <w:szCs w:val="28"/>
        </w:rPr>
      </w:pPr>
      <w:r>
        <w:rPr>
          <w:rFonts w:cs="Times New Roman"/>
          <w:noProof/>
          <w:sz w:val="28"/>
          <w:szCs w:val="28"/>
          <w:lang w:eastAsia="ru-RU"/>
        </w:rPr>
        <w:br w:type="textWrapping" w:clear="all"/>
      </w:r>
    </w:p>
    <w:p w14:paraId="33B4F833" w14:textId="77777777" w:rsidR="00FA27A9" w:rsidRDefault="00FA27A9" w:rsidP="00FA27A9">
      <w:pPr>
        <w:ind w:right="-58"/>
        <w:contextualSpacing/>
        <w:jc w:val="center"/>
        <w:rPr>
          <w:color w:val="000000"/>
          <w:sz w:val="28"/>
          <w:szCs w:val="28"/>
        </w:rPr>
      </w:pPr>
    </w:p>
    <w:p w14:paraId="40A29BD6" w14:textId="77777777" w:rsidR="00FA27A9" w:rsidRDefault="00FA27A9" w:rsidP="00FA27A9">
      <w:pPr>
        <w:ind w:right="-58"/>
        <w:contextualSpacing/>
        <w:jc w:val="center"/>
        <w:rPr>
          <w:color w:val="000000"/>
          <w:sz w:val="28"/>
          <w:szCs w:val="28"/>
        </w:rPr>
      </w:pPr>
    </w:p>
    <w:p w14:paraId="39413C61" w14:textId="77777777" w:rsidR="00FA27A9" w:rsidRDefault="00FA27A9" w:rsidP="00FA27A9">
      <w:pPr>
        <w:ind w:right="-58"/>
        <w:contextualSpacing/>
        <w:jc w:val="center"/>
        <w:rPr>
          <w:color w:val="000000"/>
          <w:sz w:val="28"/>
          <w:szCs w:val="28"/>
        </w:rPr>
      </w:pPr>
    </w:p>
    <w:p w14:paraId="16B634B3" w14:textId="77777777" w:rsidR="00FA27A9" w:rsidRDefault="00FA27A9" w:rsidP="00FA27A9">
      <w:pPr>
        <w:ind w:right="-58"/>
        <w:contextualSpacing/>
        <w:jc w:val="center"/>
        <w:rPr>
          <w:color w:val="000000"/>
          <w:sz w:val="28"/>
          <w:szCs w:val="28"/>
        </w:rPr>
      </w:pPr>
    </w:p>
    <w:p w14:paraId="67107A3C" w14:textId="77777777" w:rsidR="00FA27A9" w:rsidRDefault="00FA27A9" w:rsidP="00FA27A9">
      <w:pPr>
        <w:ind w:right="-58"/>
        <w:contextualSpacing/>
        <w:jc w:val="center"/>
        <w:rPr>
          <w:color w:val="000000"/>
          <w:sz w:val="28"/>
          <w:szCs w:val="28"/>
        </w:rPr>
      </w:pPr>
    </w:p>
    <w:p w14:paraId="7E2E4D60" w14:textId="77777777" w:rsidR="00FA27A9" w:rsidRDefault="00FA27A9" w:rsidP="00FA27A9">
      <w:pPr>
        <w:ind w:right="-58"/>
        <w:contextualSpacing/>
        <w:jc w:val="center"/>
        <w:rPr>
          <w:color w:val="000000"/>
          <w:sz w:val="28"/>
          <w:szCs w:val="28"/>
        </w:rPr>
      </w:pPr>
    </w:p>
    <w:p w14:paraId="515B4633" w14:textId="77777777" w:rsidR="00FA27A9" w:rsidRDefault="00FA27A9" w:rsidP="00FA27A9">
      <w:pPr>
        <w:ind w:right="-58"/>
        <w:contextualSpacing/>
        <w:jc w:val="center"/>
        <w:rPr>
          <w:color w:val="000000"/>
          <w:sz w:val="28"/>
          <w:szCs w:val="28"/>
        </w:rPr>
      </w:pPr>
    </w:p>
    <w:p w14:paraId="35A0E2C7" w14:textId="77777777" w:rsidR="00FA27A9" w:rsidRDefault="00FA27A9" w:rsidP="00FA27A9">
      <w:pPr>
        <w:ind w:right="-58"/>
        <w:contextualSpacing/>
        <w:jc w:val="center"/>
        <w:rPr>
          <w:color w:val="000000"/>
          <w:sz w:val="28"/>
          <w:szCs w:val="28"/>
        </w:rPr>
      </w:pPr>
    </w:p>
    <w:p w14:paraId="7828B45F" w14:textId="77777777" w:rsidR="00FA27A9" w:rsidRDefault="00FA27A9" w:rsidP="00FA27A9">
      <w:pPr>
        <w:ind w:right="-58"/>
        <w:contextualSpacing/>
        <w:jc w:val="center"/>
        <w:rPr>
          <w:color w:val="000000"/>
          <w:sz w:val="28"/>
          <w:szCs w:val="28"/>
        </w:rPr>
      </w:pPr>
    </w:p>
    <w:p w14:paraId="4C9C96AC" w14:textId="77777777" w:rsidR="00FA27A9" w:rsidRDefault="00FA27A9" w:rsidP="00FA27A9">
      <w:pPr>
        <w:ind w:right="-58"/>
        <w:contextualSpacing/>
        <w:jc w:val="center"/>
        <w:rPr>
          <w:color w:val="000000"/>
          <w:sz w:val="28"/>
          <w:szCs w:val="28"/>
        </w:rPr>
      </w:pPr>
    </w:p>
    <w:p w14:paraId="2E4D2F8F" w14:textId="77777777" w:rsidR="00FA27A9" w:rsidRDefault="00FA27A9" w:rsidP="00FA27A9">
      <w:pPr>
        <w:ind w:right="-58"/>
        <w:contextualSpacing/>
        <w:jc w:val="center"/>
        <w:rPr>
          <w:color w:val="000000"/>
          <w:sz w:val="28"/>
          <w:szCs w:val="28"/>
        </w:rPr>
      </w:pPr>
    </w:p>
    <w:p w14:paraId="62264A14" w14:textId="77777777" w:rsidR="00FA27A9" w:rsidRDefault="00FA27A9" w:rsidP="00FA27A9">
      <w:pPr>
        <w:ind w:right="-58"/>
        <w:contextualSpacing/>
        <w:jc w:val="center"/>
        <w:rPr>
          <w:color w:val="000000"/>
          <w:sz w:val="28"/>
          <w:szCs w:val="28"/>
        </w:rPr>
      </w:pPr>
    </w:p>
    <w:p w14:paraId="71F4C5E4" w14:textId="77777777" w:rsidR="00FA27A9" w:rsidRDefault="00FA27A9" w:rsidP="00FA27A9">
      <w:pPr>
        <w:ind w:right="-58"/>
        <w:contextualSpacing/>
        <w:jc w:val="center"/>
        <w:rPr>
          <w:color w:val="000000"/>
          <w:sz w:val="28"/>
          <w:szCs w:val="28"/>
        </w:rPr>
      </w:pPr>
    </w:p>
    <w:p w14:paraId="5658B9DB" w14:textId="77777777" w:rsidR="00FA27A9" w:rsidRDefault="00FA27A9" w:rsidP="00FA27A9">
      <w:pPr>
        <w:ind w:right="-58"/>
        <w:contextualSpacing/>
        <w:jc w:val="center"/>
        <w:rPr>
          <w:color w:val="000000"/>
          <w:sz w:val="28"/>
          <w:szCs w:val="28"/>
        </w:rPr>
      </w:pPr>
    </w:p>
    <w:p w14:paraId="24DEF47B" w14:textId="77777777" w:rsidR="00FA27A9" w:rsidRDefault="00FA27A9" w:rsidP="00FA27A9">
      <w:pPr>
        <w:ind w:right="-58"/>
        <w:contextualSpacing/>
        <w:jc w:val="center"/>
        <w:rPr>
          <w:color w:val="000000"/>
          <w:sz w:val="28"/>
          <w:szCs w:val="28"/>
        </w:rPr>
      </w:pPr>
    </w:p>
    <w:p w14:paraId="1855D812" w14:textId="77777777" w:rsidR="00FA27A9" w:rsidRDefault="00FA27A9" w:rsidP="00FA27A9">
      <w:pPr>
        <w:ind w:right="-58"/>
        <w:contextualSpacing/>
        <w:jc w:val="center"/>
        <w:rPr>
          <w:color w:val="000000"/>
          <w:sz w:val="28"/>
          <w:szCs w:val="28"/>
        </w:rPr>
      </w:pPr>
    </w:p>
    <w:p w14:paraId="304EE5A9" w14:textId="77777777" w:rsidR="00FA27A9" w:rsidRDefault="00FA27A9" w:rsidP="00FA27A9">
      <w:pPr>
        <w:ind w:right="-58"/>
        <w:contextualSpacing/>
        <w:jc w:val="center"/>
        <w:rPr>
          <w:color w:val="000000"/>
          <w:sz w:val="28"/>
          <w:szCs w:val="28"/>
        </w:rPr>
      </w:pPr>
    </w:p>
    <w:p w14:paraId="5DCD43EF" w14:textId="77777777" w:rsidR="00FA27A9" w:rsidRDefault="00FA27A9" w:rsidP="00FA27A9">
      <w:pPr>
        <w:ind w:right="-58"/>
        <w:contextualSpacing/>
        <w:jc w:val="center"/>
        <w:rPr>
          <w:color w:val="000000"/>
          <w:sz w:val="28"/>
          <w:szCs w:val="28"/>
        </w:rPr>
      </w:pPr>
    </w:p>
    <w:p w14:paraId="26B402DD" w14:textId="77777777" w:rsidR="00FA27A9" w:rsidRDefault="00FA27A9" w:rsidP="00FA27A9">
      <w:pPr>
        <w:ind w:right="-58"/>
        <w:contextualSpacing/>
        <w:jc w:val="center"/>
        <w:rPr>
          <w:color w:val="000000"/>
          <w:sz w:val="28"/>
          <w:szCs w:val="28"/>
        </w:rPr>
      </w:pPr>
    </w:p>
    <w:p w14:paraId="62DEA65C" w14:textId="77777777" w:rsidR="00FA27A9" w:rsidRDefault="00FA27A9" w:rsidP="00FA27A9">
      <w:pPr>
        <w:ind w:right="-58"/>
        <w:contextualSpacing/>
        <w:jc w:val="center"/>
        <w:rPr>
          <w:color w:val="000000"/>
          <w:sz w:val="28"/>
          <w:szCs w:val="28"/>
        </w:rPr>
      </w:pPr>
    </w:p>
    <w:p w14:paraId="12A0FB9B" w14:textId="77777777" w:rsidR="00FA27A9" w:rsidRDefault="00FA27A9" w:rsidP="00FA27A9">
      <w:pPr>
        <w:ind w:right="-58"/>
        <w:contextualSpacing/>
        <w:jc w:val="center"/>
        <w:rPr>
          <w:color w:val="000000"/>
          <w:sz w:val="28"/>
          <w:szCs w:val="28"/>
        </w:rPr>
      </w:pPr>
    </w:p>
    <w:p w14:paraId="44E1172A" w14:textId="77777777" w:rsidR="00FA27A9" w:rsidRDefault="00FA27A9" w:rsidP="00FA27A9">
      <w:pPr>
        <w:ind w:right="-58"/>
        <w:contextualSpacing/>
        <w:jc w:val="center"/>
        <w:rPr>
          <w:color w:val="000000"/>
          <w:sz w:val="28"/>
          <w:szCs w:val="28"/>
        </w:rPr>
      </w:pPr>
    </w:p>
    <w:p w14:paraId="0A428665" w14:textId="77777777" w:rsidR="00FA27A9" w:rsidRDefault="00FA27A9" w:rsidP="00FA27A9">
      <w:pPr>
        <w:ind w:right="-58"/>
        <w:contextualSpacing/>
        <w:jc w:val="center"/>
        <w:rPr>
          <w:color w:val="000000"/>
          <w:sz w:val="28"/>
          <w:szCs w:val="28"/>
        </w:rPr>
      </w:pPr>
    </w:p>
    <w:p w14:paraId="352A85E4" w14:textId="0960FCF1" w:rsidR="00FA27A9" w:rsidRDefault="00FA27A9" w:rsidP="00FA27A9">
      <w:pPr>
        <w:ind w:right="-58"/>
        <w:contextualSpacing/>
        <w:jc w:val="center"/>
        <w:rPr>
          <w:color w:val="000000"/>
          <w:sz w:val="28"/>
          <w:szCs w:val="28"/>
        </w:rPr>
      </w:pPr>
    </w:p>
    <w:p w14:paraId="3B5F5452" w14:textId="77777777" w:rsidR="00A45A5F" w:rsidRDefault="00A45A5F" w:rsidP="00FA27A9">
      <w:pPr>
        <w:ind w:right="-58"/>
        <w:contextualSpacing/>
        <w:jc w:val="center"/>
        <w:rPr>
          <w:color w:val="000000"/>
          <w:sz w:val="28"/>
          <w:szCs w:val="28"/>
        </w:rPr>
      </w:pPr>
    </w:p>
    <w:p w14:paraId="5332951F" w14:textId="77777777" w:rsidR="00FA27A9" w:rsidRDefault="00FA27A9" w:rsidP="00FA27A9">
      <w:pPr>
        <w:ind w:right="-58"/>
        <w:contextualSpacing/>
        <w:jc w:val="center"/>
        <w:rPr>
          <w:color w:val="000000"/>
          <w:sz w:val="28"/>
          <w:szCs w:val="28"/>
        </w:rPr>
      </w:pPr>
    </w:p>
    <w:p w14:paraId="489CF1EA" w14:textId="77777777" w:rsidR="00DE0D6A" w:rsidRDefault="00DE0D6A" w:rsidP="00FA27A9">
      <w:pPr>
        <w:ind w:right="-58"/>
        <w:contextualSpacing/>
        <w:jc w:val="center"/>
        <w:rPr>
          <w:color w:val="000000"/>
          <w:sz w:val="28"/>
          <w:szCs w:val="28"/>
        </w:rPr>
        <w:sectPr w:rsidR="00DE0D6A" w:rsidSect="006A742B">
          <w:headerReference w:type="default" r:id="rId16"/>
          <w:footerReference w:type="default" r:id="rId17"/>
          <w:type w:val="continuous"/>
          <w:pgSz w:w="11905" w:h="16837" w:code="9"/>
          <w:pgMar w:top="397" w:right="851" w:bottom="295" w:left="1134" w:header="567" w:footer="454" w:gutter="0"/>
          <w:pgNumType w:start="2"/>
          <w:cols w:space="720"/>
          <w:titlePg/>
          <w:docGrid w:linePitch="360"/>
        </w:sectPr>
      </w:pPr>
    </w:p>
    <w:p w14:paraId="1C390643" w14:textId="77777777" w:rsidR="008F4294" w:rsidRDefault="008F4294" w:rsidP="00DE0D6A">
      <w:pPr>
        <w:ind w:right="-58"/>
        <w:contextualSpacing/>
        <w:rPr>
          <w:color w:val="000000"/>
          <w:sz w:val="28"/>
          <w:szCs w:val="28"/>
        </w:rPr>
      </w:pPr>
    </w:p>
    <w:p w14:paraId="568F9D1A" w14:textId="77777777" w:rsidR="00FA27A9" w:rsidRDefault="00FA27A9" w:rsidP="007E0A0E">
      <w:pPr>
        <w:ind w:right="-58"/>
        <w:contextualSpacing/>
        <w:rPr>
          <w:color w:val="000000"/>
          <w:sz w:val="28"/>
          <w:szCs w:val="28"/>
        </w:rPr>
      </w:pPr>
    </w:p>
    <w:p w14:paraId="5E8ADC4A" w14:textId="77777777" w:rsidR="00FA27A9" w:rsidRPr="00E0512F" w:rsidRDefault="00FA27A9" w:rsidP="00FA27A9">
      <w:pPr>
        <w:pStyle w:val="a9"/>
        <w:jc w:val="center"/>
        <w:rPr>
          <w:sz w:val="28"/>
          <w:szCs w:val="28"/>
        </w:rPr>
      </w:pPr>
      <w:r w:rsidRPr="00E0512F">
        <w:rPr>
          <w:sz w:val="28"/>
          <w:szCs w:val="28"/>
        </w:rPr>
        <w:t>СОСТАВ ПРОЕКТА</w:t>
      </w:r>
    </w:p>
    <w:p w14:paraId="1031E7AA" w14:textId="77777777" w:rsidR="00FA27A9" w:rsidRPr="00B1319A" w:rsidRDefault="00FA27A9" w:rsidP="00FA27A9">
      <w:pPr>
        <w:ind w:firstLine="567"/>
        <w:contextualSpacing/>
        <w:jc w:val="center"/>
        <w:rPr>
          <w:b/>
          <w:sz w:val="36"/>
          <w:szCs w:val="36"/>
        </w:rPr>
      </w:pPr>
    </w:p>
    <w:p w14:paraId="4A731D91" w14:textId="759A53F9" w:rsidR="00CE1475" w:rsidRPr="00277642" w:rsidRDefault="00CE1475" w:rsidP="00CE1475">
      <w:pPr>
        <w:pStyle w:val="aff9"/>
        <w:rPr>
          <w:color w:val="000000"/>
          <w:sz w:val="26"/>
          <w:szCs w:val="26"/>
        </w:rPr>
      </w:pPr>
      <w:r w:rsidRPr="00277642">
        <w:rPr>
          <w:color w:val="000000"/>
          <w:sz w:val="26"/>
          <w:szCs w:val="26"/>
        </w:rPr>
        <w:t>I. Текстовые материалы</w:t>
      </w:r>
    </w:p>
    <w:tbl>
      <w:tblPr>
        <w:tblStyle w:val="af3"/>
        <w:tblW w:w="0" w:type="auto"/>
        <w:jc w:val="center"/>
        <w:tblLook w:val="04A0" w:firstRow="1" w:lastRow="0" w:firstColumn="1" w:lastColumn="0" w:noHBand="0" w:noVBand="1"/>
      </w:tblPr>
      <w:tblGrid>
        <w:gridCol w:w="959"/>
        <w:gridCol w:w="8614"/>
      </w:tblGrid>
      <w:tr w:rsidR="00CE1475" w:rsidRPr="00277642" w14:paraId="1AA04966" w14:textId="77777777" w:rsidTr="00FA2650">
        <w:trPr>
          <w:jc w:val="center"/>
        </w:trPr>
        <w:tc>
          <w:tcPr>
            <w:tcW w:w="959" w:type="dxa"/>
          </w:tcPr>
          <w:p w14:paraId="3D422B4D" w14:textId="77777777" w:rsidR="00CE1475" w:rsidRPr="00277642" w:rsidRDefault="00CE1475" w:rsidP="00FA2650">
            <w:pPr>
              <w:jc w:val="center"/>
              <w:rPr>
                <w:b/>
              </w:rPr>
            </w:pPr>
            <w:r w:rsidRPr="00277642">
              <w:rPr>
                <w:b/>
                <w:color w:val="000000"/>
              </w:rPr>
              <w:t>№</w:t>
            </w:r>
          </w:p>
        </w:tc>
        <w:tc>
          <w:tcPr>
            <w:tcW w:w="8614" w:type="dxa"/>
          </w:tcPr>
          <w:p w14:paraId="2E840AD5" w14:textId="77777777" w:rsidR="00CE1475" w:rsidRPr="00277642" w:rsidRDefault="00CE1475" w:rsidP="00FA2650">
            <w:pPr>
              <w:jc w:val="center"/>
              <w:rPr>
                <w:b/>
              </w:rPr>
            </w:pPr>
            <w:r w:rsidRPr="00277642">
              <w:rPr>
                <w:b/>
                <w:color w:val="000000"/>
              </w:rPr>
              <w:t>Наименование материалов</w:t>
            </w:r>
          </w:p>
        </w:tc>
      </w:tr>
      <w:tr w:rsidR="00CE1475" w:rsidRPr="00277642" w14:paraId="3E764EFE" w14:textId="77777777" w:rsidTr="00FA2650">
        <w:trPr>
          <w:jc w:val="center"/>
        </w:trPr>
        <w:tc>
          <w:tcPr>
            <w:tcW w:w="959" w:type="dxa"/>
          </w:tcPr>
          <w:p w14:paraId="122C947E" w14:textId="77777777" w:rsidR="00CE1475" w:rsidRPr="00277642" w:rsidRDefault="00CE1475" w:rsidP="00FA2650">
            <w:pPr>
              <w:jc w:val="center"/>
              <w:rPr>
                <w:b/>
              </w:rPr>
            </w:pPr>
            <w:r w:rsidRPr="00277642">
              <w:rPr>
                <w:b/>
              </w:rPr>
              <w:t>1</w:t>
            </w:r>
          </w:p>
        </w:tc>
        <w:tc>
          <w:tcPr>
            <w:tcW w:w="8614" w:type="dxa"/>
          </w:tcPr>
          <w:p w14:paraId="53494F5C" w14:textId="77777777" w:rsidR="00CE1475" w:rsidRPr="00277642" w:rsidRDefault="00CE1475" w:rsidP="00FA2650">
            <w:pPr>
              <w:jc w:val="center"/>
              <w:rPr>
                <w:b/>
              </w:rPr>
            </w:pPr>
            <w:r w:rsidRPr="00277642">
              <w:rPr>
                <w:b/>
              </w:rPr>
              <w:t>2</w:t>
            </w:r>
          </w:p>
        </w:tc>
      </w:tr>
      <w:tr w:rsidR="00CE1475" w:rsidRPr="00277642" w14:paraId="7F2FDF3D" w14:textId="77777777" w:rsidTr="00FA2650">
        <w:trPr>
          <w:jc w:val="center"/>
        </w:trPr>
        <w:tc>
          <w:tcPr>
            <w:tcW w:w="959" w:type="dxa"/>
          </w:tcPr>
          <w:p w14:paraId="5BC1468E" w14:textId="77777777" w:rsidR="00CE1475" w:rsidRPr="00277642" w:rsidRDefault="00CE1475" w:rsidP="00FA2650">
            <w:pPr>
              <w:jc w:val="center"/>
            </w:pPr>
            <w:r w:rsidRPr="00277642">
              <w:t>1</w:t>
            </w:r>
          </w:p>
        </w:tc>
        <w:tc>
          <w:tcPr>
            <w:tcW w:w="8614" w:type="dxa"/>
          </w:tcPr>
          <w:p w14:paraId="20BC9F16" w14:textId="77777777" w:rsidR="00CE1475" w:rsidRPr="00277642" w:rsidRDefault="00CE1475" w:rsidP="00FA2650">
            <w:pPr>
              <w:jc w:val="center"/>
            </w:pPr>
            <w:r w:rsidRPr="00277642">
              <w:t>Часть I. Положение о территориальном планировании</w:t>
            </w:r>
          </w:p>
        </w:tc>
      </w:tr>
      <w:tr w:rsidR="00CE1475" w:rsidRPr="00277642" w14:paraId="7D6FD58B" w14:textId="77777777" w:rsidTr="00FA2650">
        <w:trPr>
          <w:jc w:val="center"/>
        </w:trPr>
        <w:tc>
          <w:tcPr>
            <w:tcW w:w="959" w:type="dxa"/>
          </w:tcPr>
          <w:p w14:paraId="6A94159A" w14:textId="77777777" w:rsidR="00CE1475" w:rsidRPr="00277642" w:rsidRDefault="00CE1475" w:rsidP="00FA2650">
            <w:pPr>
              <w:jc w:val="center"/>
            </w:pPr>
            <w:r w:rsidRPr="00277642">
              <w:t>2</w:t>
            </w:r>
          </w:p>
        </w:tc>
        <w:tc>
          <w:tcPr>
            <w:tcW w:w="8614" w:type="dxa"/>
          </w:tcPr>
          <w:p w14:paraId="4E0DAB42" w14:textId="77777777" w:rsidR="00CE1475" w:rsidRPr="00277642" w:rsidRDefault="00CE1475" w:rsidP="00FA2650">
            <w:pPr>
              <w:jc w:val="center"/>
            </w:pPr>
            <w:r w:rsidRPr="00277642">
              <w:t>Часть II. Материалы по обоснованию генерального плана</w:t>
            </w:r>
          </w:p>
        </w:tc>
      </w:tr>
    </w:tbl>
    <w:p w14:paraId="46603C24" w14:textId="77777777" w:rsidR="00CE1475" w:rsidRPr="00277642" w:rsidRDefault="00CE1475" w:rsidP="00CE1475">
      <w:pPr>
        <w:ind w:firstLine="567"/>
        <w:jc w:val="center"/>
        <w:rPr>
          <w:b/>
          <w:sz w:val="36"/>
          <w:szCs w:val="36"/>
        </w:rPr>
      </w:pPr>
    </w:p>
    <w:p w14:paraId="74F01AA6" w14:textId="77777777" w:rsidR="00CE1475" w:rsidRPr="00277642" w:rsidRDefault="00CE1475" w:rsidP="00CE1475">
      <w:pPr>
        <w:pStyle w:val="aff9"/>
        <w:rPr>
          <w:color w:val="000000"/>
          <w:sz w:val="26"/>
          <w:szCs w:val="26"/>
        </w:rPr>
      </w:pPr>
      <w:r w:rsidRPr="00277642">
        <w:rPr>
          <w:color w:val="000000"/>
          <w:sz w:val="26"/>
          <w:szCs w:val="26"/>
        </w:rPr>
        <w:t>II. Графические материалы</w:t>
      </w:r>
    </w:p>
    <w:tbl>
      <w:tblPr>
        <w:tblStyle w:val="af3"/>
        <w:tblW w:w="0" w:type="auto"/>
        <w:jc w:val="center"/>
        <w:tblLook w:val="04A0" w:firstRow="1" w:lastRow="0" w:firstColumn="1" w:lastColumn="0" w:noHBand="0" w:noVBand="1"/>
      </w:tblPr>
      <w:tblGrid>
        <w:gridCol w:w="1101"/>
        <w:gridCol w:w="6945"/>
        <w:gridCol w:w="1527"/>
      </w:tblGrid>
      <w:tr w:rsidR="00CE1475" w:rsidRPr="00277642" w14:paraId="7782710A" w14:textId="77777777" w:rsidTr="00FA2650">
        <w:trPr>
          <w:jc w:val="center"/>
        </w:trPr>
        <w:tc>
          <w:tcPr>
            <w:tcW w:w="1101" w:type="dxa"/>
            <w:vAlign w:val="center"/>
          </w:tcPr>
          <w:p w14:paraId="3A3B4FE3" w14:textId="77777777" w:rsidR="00CE1475" w:rsidRPr="00277642" w:rsidRDefault="00CE1475" w:rsidP="00FA2650">
            <w:pPr>
              <w:jc w:val="center"/>
              <w:rPr>
                <w:b/>
                <w:color w:val="000000"/>
              </w:rPr>
            </w:pPr>
            <w:r w:rsidRPr="00277642">
              <w:rPr>
                <w:b/>
                <w:color w:val="000000"/>
              </w:rPr>
              <w:t xml:space="preserve">№ </w:t>
            </w:r>
          </w:p>
        </w:tc>
        <w:tc>
          <w:tcPr>
            <w:tcW w:w="6945" w:type="dxa"/>
            <w:vAlign w:val="center"/>
          </w:tcPr>
          <w:p w14:paraId="10747B6E" w14:textId="77777777" w:rsidR="00CE1475" w:rsidRPr="00277642" w:rsidRDefault="00CE1475" w:rsidP="00FA2650">
            <w:pPr>
              <w:jc w:val="center"/>
              <w:rPr>
                <w:b/>
                <w:color w:val="000000"/>
              </w:rPr>
            </w:pPr>
            <w:r w:rsidRPr="00277642">
              <w:rPr>
                <w:b/>
                <w:color w:val="000000"/>
              </w:rPr>
              <w:t>Наименование картографического материала</w:t>
            </w:r>
          </w:p>
        </w:tc>
        <w:tc>
          <w:tcPr>
            <w:tcW w:w="1527" w:type="dxa"/>
            <w:vAlign w:val="center"/>
          </w:tcPr>
          <w:p w14:paraId="5FAFD4C5" w14:textId="77777777" w:rsidR="00CE1475" w:rsidRPr="00277642" w:rsidRDefault="00CE1475" w:rsidP="00FA2650">
            <w:pPr>
              <w:jc w:val="center"/>
              <w:rPr>
                <w:b/>
                <w:color w:val="000000"/>
              </w:rPr>
            </w:pPr>
            <w:r w:rsidRPr="00277642">
              <w:rPr>
                <w:b/>
                <w:color w:val="000000"/>
              </w:rPr>
              <w:t>Масштаб</w:t>
            </w:r>
          </w:p>
        </w:tc>
      </w:tr>
      <w:tr w:rsidR="00CE1475" w:rsidRPr="00277642" w14:paraId="3F1F6BC3" w14:textId="77777777" w:rsidTr="00FA2650">
        <w:trPr>
          <w:jc w:val="center"/>
        </w:trPr>
        <w:tc>
          <w:tcPr>
            <w:tcW w:w="1101" w:type="dxa"/>
          </w:tcPr>
          <w:p w14:paraId="623786EA" w14:textId="77777777" w:rsidR="00CE1475" w:rsidRPr="00277642" w:rsidRDefault="00CE1475" w:rsidP="00FA2650">
            <w:pPr>
              <w:jc w:val="center"/>
              <w:rPr>
                <w:b/>
              </w:rPr>
            </w:pPr>
            <w:r w:rsidRPr="00277642">
              <w:rPr>
                <w:b/>
              </w:rPr>
              <w:t>1</w:t>
            </w:r>
          </w:p>
        </w:tc>
        <w:tc>
          <w:tcPr>
            <w:tcW w:w="6945" w:type="dxa"/>
          </w:tcPr>
          <w:p w14:paraId="073FA9A2" w14:textId="77777777" w:rsidR="00CE1475" w:rsidRPr="00277642" w:rsidRDefault="00CE1475" w:rsidP="00FA2650">
            <w:pPr>
              <w:jc w:val="center"/>
              <w:rPr>
                <w:b/>
              </w:rPr>
            </w:pPr>
            <w:r w:rsidRPr="00277642">
              <w:rPr>
                <w:b/>
              </w:rPr>
              <w:t>2</w:t>
            </w:r>
          </w:p>
        </w:tc>
        <w:tc>
          <w:tcPr>
            <w:tcW w:w="1527" w:type="dxa"/>
          </w:tcPr>
          <w:p w14:paraId="305B7189" w14:textId="77777777" w:rsidR="00CE1475" w:rsidRPr="00277642" w:rsidRDefault="00CE1475" w:rsidP="00FA2650">
            <w:pPr>
              <w:jc w:val="center"/>
              <w:rPr>
                <w:b/>
              </w:rPr>
            </w:pPr>
            <w:r w:rsidRPr="00277642">
              <w:rPr>
                <w:b/>
              </w:rPr>
              <w:t>3</w:t>
            </w:r>
          </w:p>
        </w:tc>
      </w:tr>
      <w:tr w:rsidR="00CE1475" w:rsidRPr="00277642" w14:paraId="1D745CF2" w14:textId="77777777" w:rsidTr="00FA2650">
        <w:trPr>
          <w:jc w:val="center"/>
        </w:trPr>
        <w:tc>
          <w:tcPr>
            <w:tcW w:w="1101" w:type="dxa"/>
          </w:tcPr>
          <w:p w14:paraId="3375ED42" w14:textId="77777777" w:rsidR="00CE1475" w:rsidRPr="00277642" w:rsidRDefault="00CE1475" w:rsidP="00FA2650">
            <w:pPr>
              <w:jc w:val="center"/>
              <w:rPr>
                <w:b/>
                <w:i/>
              </w:rPr>
            </w:pPr>
            <w:r w:rsidRPr="00277642">
              <w:rPr>
                <w:b/>
                <w:i/>
              </w:rPr>
              <w:t>1</w:t>
            </w:r>
          </w:p>
        </w:tc>
        <w:tc>
          <w:tcPr>
            <w:tcW w:w="8472" w:type="dxa"/>
            <w:gridSpan w:val="2"/>
          </w:tcPr>
          <w:p w14:paraId="4E1BD983" w14:textId="77777777" w:rsidR="00CE1475" w:rsidRPr="00277642" w:rsidRDefault="00CE1475" w:rsidP="00FA2650">
            <w:pPr>
              <w:jc w:val="center"/>
              <w:rPr>
                <w:b/>
                <w:i/>
              </w:rPr>
            </w:pPr>
            <w:r w:rsidRPr="00277642">
              <w:rPr>
                <w:b/>
                <w:i/>
                <w:color w:val="000000"/>
                <w:sz w:val="26"/>
                <w:szCs w:val="26"/>
              </w:rPr>
              <w:t>Положение о территориальном планировании</w:t>
            </w:r>
          </w:p>
        </w:tc>
      </w:tr>
      <w:tr w:rsidR="00CE1475" w:rsidRPr="00277642" w14:paraId="6052B933" w14:textId="77777777" w:rsidTr="00FA2650">
        <w:trPr>
          <w:jc w:val="center"/>
        </w:trPr>
        <w:tc>
          <w:tcPr>
            <w:tcW w:w="1101" w:type="dxa"/>
          </w:tcPr>
          <w:p w14:paraId="141E680A" w14:textId="77777777" w:rsidR="00CE1475" w:rsidRPr="00277642" w:rsidRDefault="00CE1475" w:rsidP="00FA2650">
            <w:pPr>
              <w:jc w:val="center"/>
              <w:rPr>
                <w:b/>
              </w:rPr>
            </w:pPr>
          </w:p>
        </w:tc>
        <w:tc>
          <w:tcPr>
            <w:tcW w:w="6945" w:type="dxa"/>
          </w:tcPr>
          <w:p w14:paraId="6D89FCFB" w14:textId="77777777" w:rsidR="00CE1475" w:rsidRPr="00B93BFD" w:rsidRDefault="00CE1475" w:rsidP="00FA2650">
            <w:r w:rsidRPr="001D6926">
              <w:t>Карта планируемого размещения объектов местного значения поселения</w:t>
            </w:r>
          </w:p>
        </w:tc>
        <w:tc>
          <w:tcPr>
            <w:tcW w:w="1527" w:type="dxa"/>
            <w:vAlign w:val="center"/>
          </w:tcPr>
          <w:p w14:paraId="61BB0F9C" w14:textId="77777777" w:rsidR="00CE1475" w:rsidRDefault="00CE1475" w:rsidP="00FA2650">
            <w:pPr>
              <w:jc w:val="center"/>
            </w:pPr>
            <w:r w:rsidRPr="008C39C9">
              <w:t>М 1:20 000</w:t>
            </w:r>
          </w:p>
        </w:tc>
      </w:tr>
      <w:tr w:rsidR="00CE1475" w:rsidRPr="00277642" w14:paraId="4B86E936" w14:textId="77777777" w:rsidTr="00FA2650">
        <w:trPr>
          <w:jc w:val="center"/>
        </w:trPr>
        <w:tc>
          <w:tcPr>
            <w:tcW w:w="1101" w:type="dxa"/>
          </w:tcPr>
          <w:p w14:paraId="6097B816" w14:textId="77777777" w:rsidR="00CE1475" w:rsidRPr="00277642" w:rsidRDefault="00CE1475" w:rsidP="00FA2650">
            <w:pPr>
              <w:jc w:val="center"/>
              <w:rPr>
                <w:b/>
              </w:rPr>
            </w:pPr>
          </w:p>
        </w:tc>
        <w:tc>
          <w:tcPr>
            <w:tcW w:w="6945" w:type="dxa"/>
          </w:tcPr>
          <w:p w14:paraId="377E06AC" w14:textId="77777777" w:rsidR="00CE1475" w:rsidRPr="00B93BFD" w:rsidRDefault="00CE1475" w:rsidP="00FA2650">
            <w:r w:rsidRPr="001D6926">
              <w:t>Карта границ населенных пунктов (в том числе границ образуемых населенных пунктов)</w:t>
            </w:r>
          </w:p>
        </w:tc>
        <w:tc>
          <w:tcPr>
            <w:tcW w:w="1527" w:type="dxa"/>
            <w:vAlign w:val="center"/>
          </w:tcPr>
          <w:p w14:paraId="78D2D6CA" w14:textId="77777777" w:rsidR="00CE1475" w:rsidRDefault="00CE1475" w:rsidP="00FA2650">
            <w:pPr>
              <w:jc w:val="center"/>
            </w:pPr>
            <w:r w:rsidRPr="008C39C9">
              <w:t>М 1:20 000</w:t>
            </w:r>
          </w:p>
        </w:tc>
      </w:tr>
      <w:tr w:rsidR="00CE1475" w:rsidRPr="00277642" w14:paraId="4FE3C479" w14:textId="77777777" w:rsidTr="00FA2650">
        <w:trPr>
          <w:jc w:val="center"/>
        </w:trPr>
        <w:tc>
          <w:tcPr>
            <w:tcW w:w="1101" w:type="dxa"/>
          </w:tcPr>
          <w:p w14:paraId="11AD90C4" w14:textId="77777777" w:rsidR="00CE1475" w:rsidRPr="00277642" w:rsidRDefault="00CE1475" w:rsidP="00FA2650">
            <w:pPr>
              <w:jc w:val="center"/>
              <w:rPr>
                <w:b/>
              </w:rPr>
            </w:pPr>
          </w:p>
        </w:tc>
        <w:tc>
          <w:tcPr>
            <w:tcW w:w="6945" w:type="dxa"/>
          </w:tcPr>
          <w:p w14:paraId="4A976201" w14:textId="77777777" w:rsidR="00CE1475" w:rsidRPr="00B93BFD" w:rsidRDefault="00CE1475" w:rsidP="00FA2650">
            <w:r w:rsidRPr="001D6926">
              <w:t>Карта функциональных зон</w:t>
            </w:r>
          </w:p>
        </w:tc>
        <w:tc>
          <w:tcPr>
            <w:tcW w:w="1527" w:type="dxa"/>
            <w:vAlign w:val="center"/>
          </w:tcPr>
          <w:p w14:paraId="2C97A00C" w14:textId="77777777" w:rsidR="00CE1475" w:rsidRDefault="00CE1475" w:rsidP="00FA2650">
            <w:pPr>
              <w:jc w:val="center"/>
            </w:pPr>
            <w:r w:rsidRPr="008C39C9">
              <w:t>М 1:20 000</w:t>
            </w:r>
          </w:p>
        </w:tc>
      </w:tr>
      <w:tr w:rsidR="00CE1475" w:rsidRPr="00277642" w14:paraId="4CA5BE15" w14:textId="77777777" w:rsidTr="00FA2650">
        <w:trPr>
          <w:jc w:val="center"/>
        </w:trPr>
        <w:tc>
          <w:tcPr>
            <w:tcW w:w="1101" w:type="dxa"/>
            <w:vAlign w:val="center"/>
          </w:tcPr>
          <w:p w14:paraId="6FF5472C" w14:textId="77777777" w:rsidR="00CE1475" w:rsidRPr="00277642" w:rsidRDefault="00CE1475" w:rsidP="00FA2650">
            <w:pPr>
              <w:jc w:val="center"/>
              <w:rPr>
                <w:b/>
                <w:i/>
                <w:color w:val="000000"/>
                <w:sz w:val="26"/>
                <w:szCs w:val="26"/>
              </w:rPr>
            </w:pPr>
            <w:r w:rsidRPr="00277642">
              <w:rPr>
                <w:b/>
                <w:i/>
                <w:color w:val="000000"/>
                <w:sz w:val="26"/>
                <w:szCs w:val="26"/>
              </w:rPr>
              <w:t>2</w:t>
            </w:r>
          </w:p>
        </w:tc>
        <w:tc>
          <w:tcPr>
            <w:tcW w:w="8472" w:type="dxa"/>
            <w:gridSpan w:val="2"/>
            <w:vAlign w:val="center"/>
          </w:tcPr>
          <w:p w14:paraId="2FB84E6F" w14:textId="77777777" w:rsidR="00CE1475" w:rsidRPr="00277642" w:rsidRDefault="00CE1475" w:rsidP="00FA2650">
            <w:pPr>
              <w:jc w:val="center"/>
              <w:rPr>
                <w:b/>
                <w:i/>
              </w:rPr>
            </w:pPr>
            <w:r w:rsidRPr="00277642">
              <w:rPr>
                <w:b/>
                <w:i/>
                <w:color w:val="000000"/>
                <w:sz w:val="26"/>
                <w:szCs w:val="26"/>
              </w:rPr>
              <w:t>Материалы по обоснованию</w:t>
            </w:r>
          </w:p>
        </w:tc>
      </w:tr>
      <w:tr w:rsidR="00CE1475" w:rsidRPr="00277642" w14:paraId="45225219" w14:textId="77777777" w:rsidTr="00FA2650">
        <w:trPr>
          <w:jc w:val="center"/>
        </w:trPr>
        <w:tc>
          <w:tcPr>
            <w:tcW w:w="1101" w:type="dxa"/>
          </w:tcPr>
          <w:p w14:paraId="0D7A0998" w14:textId="77777777" w:rsidR="00CE1475" w:rsidRPr="00277642" w:rsidRDefault="00CE1475" w:rsidP="00FA2650">
            <w:pPr>
              <w:jc w:val="center"/>
              <w:rPr>
                <w:b/>
              </w:rPr>
            </w:pPr>
          </w:p>
        </w:tc>
        <w:tc>
          <w:tcPr>
            <w:tcW w:w="6945" w:type="dxa"/>
            <w:vAlign w:val="center"/>
          </w:tcPr>
          <w:p w14:paraId="1DCEB728" w14:textId="77777777" w:rsidR="00CE1475" w:rsidRPr="00277642" w:rsidRDefault="00CE1475" w:rsidP="00FA2650">
            <w:pPr>
              <w:rPr>
                <w:b/>
              </w:rPr>
            </w:pPr>
            <w:r w:rsidRPr="00193D43">
              <w:t>Карта границ поселения, границы существующих населенных пунктов, вхо</w:t>
            </w:r>
            <w:r>
              <w:t>дящих в состав поселения</w:t>
            </w:r>
          </w:p>
        </w:tc>
        <w:tc>
          <w:tcPr>
            <w:tcW w:w="1527" w:type="dxa"/>
            <w:vAlign w:val="center"/>
          </w:tcPr>
          <w:p w14:paraId="1E553015" w14:textId="77777777" w:rsidR="00CE1475" w:rsidRDefault="00CE1475" w:rsidP="00FA2650">
            <w:pPr>
              <w:jc w:val="center"/>
            </w:pPr>
            <w:r w:rsidRPr="008C39C9">
              <w:t>М 1:20 000</w:t>
            </w:r>
          </w:p>
        </w:tc>
      </w:tr>
      <w:tr w:rsidR="00CE1475" w:rsidRPr="00277642" w14:paraId="3100CF06" w14:textId="77777777" w:rsidTr="00FA2650">
        <w:trPr>
          <w:jc w:val="center"/>
        </w:trPr>
        <w:tc>
          <w:tcPr>
            <w:tcW w:w="1101" w:type="dxa"/>
          </w:tcPr>
          <w:p w14:paraId="50B452F6" w14:textId="77777777" w:rsidR="00CE1475" w:rsidRPr="00277642" w:rsidRDefault="00CE1475" w:rsidP="00FA2650">
            <w:pPr>
              <w:jc w:val="center"/>
              <w:rPr>
                <w:b/>
              </w:rPr>
            </w:pPr>
          </w:p>
        </w:tc>
        <w:tc>
          <w:tcPr>
            <w:tcW w:w="6945" w:type="dxa"/>
            <w:vAlign w:val="center"/>
          </w:tcPr>
          <w:p w14:paraId="30DF84F4" w14:textId="77777777" w:rsidR="00CE1475" w:rsidRPr="00277642" w:rsidRDefault="00CE1475" w:rsidP="00FA2650">
            <w:pPr>
              <w:rPr>
                <w:b/>
              </w:rPr>
            </w:pPr>
            <w:r w:rsidRPr="00193D43">
              <w:t>Карта местоположения существующих и строящихся объектов местного значения посе</w:t>
            </w:r>
            <w:r>
              <w:t>ления</w:t>
            </w:r>
          </w:p>
        </w:tc>
        <w:tc>
          <w:tcPr>
            <w:tcW w:w="1527" w:type="dxa"/>
            <w:vAlign w:val="center"/>
          </w:tcPr>
          <w:p w14:paraId="09FC5977" w14:textId="77777777" w:rsidR="00CE1475" w:rsidRDefault="00CE1475" w:rsidP="00FA2650">
            <w:pPr>
              <w:jc w:val="center"/>
            </w:pPr>
            <w:r w:rsidRPr="008C39C9">
              <w:t>М 1:20 000</w:t>
            </w:r>
          </w:p>
        </w:tc>
      </w:tr>
      <w:tr w:rsidR="00CE1475" w:rsidRPr="00277642" w14:paraId="42AAF360" w14:textId="77777777" w:rsidTr="00FA2650">
        <w:trPr>
          <w:jc w:val="center"/>
        </w:trPr>
        <w:tc>
          <w:tcPr>
            <w:tcW w:w="1101" w:type="dxa"/>
          </w:tcPr>
          <w:p w14:paraId="2DAFEC67" w14:textId="77777777" w:rsidR="00CE1475" w:rsidRPr="00277642" w:rsidRDefault="00CE1475" w:rsidP="00FA2650">
            <w:pPr>
              <w:jc w:val="center"/>
              <w:rPr>
                <w:b/>
              </w:rPr>
            </w:pPr>
          </w:p>
        </w:tc>
        <w:tc>
          <w:tcPr>
            <w:tcW w:w="6945" w:type="dxa"/>
            <w:vAlign w:val="center"/>
          </w:tcPr>
          <w:p w14:paraId="510CF7C5" w14:textId="725EA432" w:rsidR="00CE1475" w:rsidRPr="00193D43" w:rsidRDefault="00CE1475" w:rsidP="00FA2650">
            <w:r>
              <w:t>Особо охраняемые природные территории федерального, регионального, местного значения</w:t>
            </w:r>
          </w:p>
        </w:tc>
        <w:tc>
          <w:tcPr>
            <w:tcW w:w="1527" w:type="dxa"/>
            <w:vAlign w:val="center"/>
          </w:tcPr>
          <w:p w14:paraId="798A1DED" w14:textId="2D03EADA" w:rsidR="00CE1475" w:rsidRPr="008C39C9" w:rsidRDefault="00CE1475" w:rsidP="00FA2650">
            <w:pPr>
              <w:jc w:val="center"/>
            </w:pPr>
            <w:r w:rsidRPr="008C39C9">
              <w:t>М 1:20 000</w:t>
            </w:r>
          </w:p>
        </w:tc>
      </w:tr>
      <w:tr w:rsidR="00CE1475" w:rsidRPr="00277642" w14:paraId="71383E24" w14:textId="77777777" w:rsidTr="00FA2650">
        <w:trPr>
          <w:jc w:val="center"/>
        </w:trPr>
        <w:tc>
          <w:tcPr>
            <w:tcW w:w="1101" w:type="dxa"/>
          </w:tcPr>
          <w:p w14:paraId="0712D3C7" w14:textId="77777777" w:rsidR="00CE1475" w:rsidRPr="00277642" w:rsidRDefault="00CE1475" w:rsidP="00FA2650">
            <w:pPr>
              <w:jc w:val="center"/>
              <w:rPr>
                <w:b/>
              </w:rPr>
            </w:pPr>
          </w:p>
        </w:tc>
        <w:tc>
          <w:tcPr>
            <w:tcW w:w="6945" w:type="dxa"/>
            <w:vAlign w:val="center"/>
          </w:tcPr>
          <w:p w14:paraId="78532E6A" w14:textId="77777777" w:rsidR="00CE1475" w:rsidRPr="00277642" w:rsidRDefault="00CE1475" w:rsidP="00FA2650">
            <w:pPr>
              <w:rPr>
                <w:b/>
              </w:rPr>
            </w:pPr>
            <w:r w:rsidRPr="00193D43">
              <w:t>Карта территорий объек</w:t>
            </w:r>
            <w:r>
              <w:t>тов культурного наследия</w:t>
            </w:r>
          </w:p>
        </w:tc>
        <w:tc>
          <w:tcPr>
            <w:tcW w:w="1527" w:type="dxa"/>
            <w:vAlign w:val="center"/>
          </w:tcPr>
          <w:p w14:paraId="2A289065" w14:textId="77777777" w:rsidR="00CE1475" w:rsidRDefault="00CE1475" w:rsidP="00FA2650">
            <w:pPr>
              <w:jc w:val="center"/>
            </w:pPr>
            <w:r w:rsidRPr="008C39C9">
              <w:t>М 1:20 000</w:t>
            </w:r>
          </w:p>
        </w:tc>
      </w:tr>
      <w:tr w:rsidR="00CE1475" w:rsidRPr="00277642" w14:paraId="2F00CEAA" w14:textId="77777777" w:rsidTr="00FA2650">
        <w:trPr>
          <w:jc w:val="center"/>
        </w:trPr>
        <w:tc>
          <w:tcPr>
            <w:tcW w:w="1101" w:type="dxa"/>
          </w:tcPr>
          <w:p w14:paraId="15B4E7E9" w14:textId="77777777" w:rsidR="00CE1475" w:rsidRPr="00277642" w:rsidRDefault="00CE1475" w:rsidP="00FA2650">
            <w:pPr>
              <w:jc w:val="center"/>
              <w:rPr>
                <w:b/>
              </w:rPr>
            </w:pPr>
          </w:p>
        </w:tc>
        <w:tc>
          <w:tcPr>
            <w:tcW w:w="6945" w:type="dxa"/>
            <w:vAlign w:val="center"/>
          </w:tcPr>
          <w:p w14:paraId="5831A0CC" w14:textId="77777777" w:rsidR="00CE1475" w:rsidRPr="00277642" w:rsidRDefault="00CE1475" w:rsidP="00FA2650">
            <w:pPr>
              <w:rPr>
                <w:b/>
              </w:rPr>
            </w:pPr>
            <w:r w:rsidRPr="00193D43">
              <w:t>Карта зон с особыми условиями исп</w:t>
            </w:r>
            <w:r>
              <w:t>ользования территорий</w:t>
            </w:r>
          </w:p>
        </w:tc>
        <w:tc>
          <w:tcPr>
            <w:tcW w:w="1527" w:type="dxa"/>
            <w:vAlign w:val="center"/>
          </w:tcPr>
          <w:p w14:paraId="02F29312" w14:textId="77777777" w:rsidR="00CE1475" w:rsidRDefault="00CE1475" w:rsidP="00FA2650">
            <w:pPr>
              <w:jc w:val="center"/>
            </w:pPr>
            <w:r w:rsidRPr="008C39C9">
              <w:t>М 1:20 000</w:t>
            </w:r>
          </w:p>
        </w:tc>
      </w:tr>
      <w:tr w:rsidR="00CE1475" w:rsidRPr="00277642" w14:paraId="253BC984" w14:textId="77777777" w:rsidTr="00FA2650">
        <w:trPr>
          <w:jc w:val="center"/>
        </w:trPr>
        <w:tc>
          <w:tcPr>
            <w:tcW w:w="1101" w:type="dxa"/>
          </w:tcPr>
          <w:p w14:paraId="4D052148" w14:textId="77777777" w:rsidR="00CE1475" w:rsidRPr="00277642" w:rsidRDefault="00CE1475" w:rsidP="00FA2650">
            <w:pPr>
              <w:jc w:val="center"/>
              <w:rPr>
                <w:b/>
              </w:rPr>
            </w:pPr>
          </w:p>
        </w:tc>
        <w:tc>
          <w:tcPr>
            <w:tcW w:w="6945" w:type="dxa"/>
            <w:vAlign w:val="center"/>
          </w:tcPr>
          <w:p w14:paraId="58DAA99C" w14:textId="77777777" w:rsidR="00CE1475" w:rsidRPr="00277642" w:rsidRDefault="00CE1475" w:rsidP="00FA2650">
            <w:pPr>
              <w:tabs>
                <w:tab w:val="left" w:pos="855"/>
              </w:tabs>
              <w:rPr>
                <w:b/>
              </w:rPr>
            </w:pPr>
            <w:r w:rsidRPr="00193D43">
              <w:t>Карта территории, подверженные риску возникновения чрезвычайных ситуаций природного и техногенного характера; границ</w:t>
            </w:r>
            <w:r>
              <w:t>ы лесничеств, лесопарков</w:t>
            </w:r>
          </w:p>
        </w:tc>
        <w:tc>
          <w:tcPr>
            <w:tcW w:w="1527" w:type="dxa"/>
            <w:vAlign w:val="center"/>
          </w:tcPr>
          <w:p w14:paraId="57A9B96F" w14:textId="77777777" w:rsidR="00CE1475" w:rsidRDefault="00CE1475" w:rsidP="00FA2650">
            <w:pPr>
              <w:jc w:val="center"/>
            </w:pPr>
            <w:r w:rsidRPr="008C39C9">
              <w:t>М 1:20 000</w:t>
            </w:r>
          </w:p>
        </w:tc>
      </w:tr>
    </w:tbl>
    <w:p w14:paraId="01AE9FE7" w14:textId="77777777" w:rsidR="00CE1475" w:rsidRDefault="00CE1475" w:rsidP="00CE1475">
      <w:pPr>
        <w:pStyle w:val="4"/>
        <w:shd w:val="clear" w:color="auto" w:fill="auto"/>
        <w:tabs>
          <w:tab w:val="left" w:leader="underscore" w:pos="2938"/>
          <w:tab w:val="left" w:leader="underscore" w:pos="8856"/>
        </w:tabs>
        <w:spacing w:line="240" w:lineRule="auto"/>
        <w:ind w:right="800" w:firstLine="567"/>
        <w:contextualSpacing/>
        <w:rPr>
          <w:sz w:val="24"/>
          <w:szCs w:val="24"/>
        </w:rPr>
      </w:pPr>
    </w:p>
    <w:p w14:paraId="5D94FE5A" w14:textId="77777777" w:rsidR="00FA27A9" w:rsidRDefault="00FA27A9" w:rsidP="00FA27A9">
      <w:pPr>
        <w:pStyle w:val="4"/>
        <w:shd w:val="clear" w:color="auto" w:fill="auto"/>
        <w:tabs>
          <w:tab w:val="left" w:leader="underscore" w:pos="2938"/>
          <w:tab w:val="left" w:leader="underscore" w:pos="8856"/>
        </w:tabs>
        <w:spacing w:line="240" w:lineRule="auto"/>
        <w:ind w:right="800" w:firstLine="567"/>
        <w:contextualSpacing/>
        <w:rPr>
          <w:sz w:val="24"/>
          <w:szCs w:val="24"/>
        </w:rPr>
      </w:pPr>
    </w:p>
    <w:p w14:paraId="37EEBB41" w14:textId="77777777" w:rsidR="00FA27A9" w:rsidRDefault="00FA27A9" w:rsidP="00FA27A9">
      <w:pPr>
        <w:pStyle w:val="4"/>
        <w:shd w:val="clear" w:color="auto" w:fill="auto"/>
        <w:tabs>
          <w:tab w:val="left" w:leader="underscore" w:pos="2938"/>
          <w:tab w:val="left" w:leader="underscore" w:pos="8856"/>
        </w:tabs>
        <w:spacing w:line="240" w:lineRule="auto"/>
        <w:ind w:right="800" w:firstLine="567"/>
        <w:contextualSpacing/>
        <w:rPr>
          <w:sz w:val="24"/>
          <w:szCs w:val="24"/>
        </w:rPr>
      </w:pPr>
    </w:p>
    <w:p w14:paraId="1FBD118F" w14:textId="77777777" w:rsidR="0020271C" w:rsidRDefault="0020271C" w:rsidP="00E0512F">
      <w:pPr>
        <w:pStyle w:val="a9"/>
        <w:jc w:val="center"/>
        <w:rPr>
          <w:sz w:val="28"/>
          <w:szCs w:val="28"/>
        </w:rPr>
      </w:pPr>
      <w:r>
        <w:rPr>
          <w:sz w:val="28"/>
          <w:szCs w:val="28"/>
        </w:rPr>
        <w:br w:type="page"/>
      </w:r>
    </w:p>
    <w:p w14:paraId="7DBB309C" w14:textId="48AC942B" w:rsidR="005D3BAD" w:rsidRDefault="005D3BAD" w:rsidP="00E0512F">
      <w:pPr>
        <w:pStyle w:val="a9"/>
        <w:jc w:val="center"/>
        <w:rPr>
          <w:sz w:val="28"/>
          <w:szCs w:val="28"/>
        </w:rPr>
      </w:pPr>
      <w:r w:rsidRPr="00E0512F">
        <w:rPr>
          <w:sz w:val="28"/>
          <w:szCs w:val="28"/>
        </w:rPr>
        <w:lastRenderedPageBreak/>
        <w:t>СОДЕРЖАНИЕ</w:t>
      </w:r>
    </w:p>
    <w:p w14:paraId="67585CF0" w14:textId="48B22D2B" w:rsidR="00625E69" w:rsidRDefault="00EF5998">
      <w:pPr>
        <w:pStyle w:val="18"/>
        <w:tabs>
          <w:tab w:val="right" w:leader="underscore" w:pos="9910"/>
        </w:tabs>
        <w:rPr>
          <w:rFonts w:asciiTheme="minorHAnsi" w:eastAsiaTheme="minorEastAsia" w:hAnsiTheme="minorHAnsi" w:cstheme="minorBidi"/>
          <w:b w:val="0"/>
          <w:bCs w:val="0"/>
          <w:caps w:val="0"/>
          <w:noProof/>
          <w:kern w:val="2"/>
          <w:sz w:val="22"/>
          <w:szCs w:val="22"/>
          <w:lang w:eastAsia="ru-RU"/>
          <w14:ligatures w14:val="standardContextual"/>
        </w:rPr>
      </w:pPr>
      <w:r>
        <w:rPr>
          <w:sz w:val="28"/>
          <w:szCs w:val="28"/>
        </w:rPr>
        <w:fldChar w:fldCharType="begin"/>
      </w:r>
      <w:r w:rsidR="008E4B65">
        <w:rPr>
          <w:sz w:val="28"/>
          <w:szCs w:val="28"/>
        </w:rPr>
        <w:instrText xml:space="preserve"> TOC \o "1-3" \h \z \u </w:instrText>
      </w:r>
      <w:r>
        <w:rPr>
          <w:sz w:val="28"/>
          <w:szCs w:val="28"/>
        </w:rPr>
        <w:fldChar w:fldCharType="separate"/>
      </w:r>
      <w:hyperlink w:anchor="_Toc148093685" w:history="1">
        <w:r w:rsidR="00625E69" w:rsidRPr="00751E6B">
          <w:rPr>
            <w:rStyle w:val="af2"/>
            <w:noProof/>
          </w:rPr>
          <w:t>1 Общие положения</w:t>
        </w:r>
        <w:r w:rsidR="00625E69">
          <w:rPr>
            <w:noProof/>
            <w:webHidden/>
          </w:rPr>
          <w:tab/>
        </w:r>
        <w:r w:rsidR="00625E69">
          <w:rPr>
            <w:noProof/>
            <w:webHidden/>
          </w:rPr>
          <w:fldChar w:fldCharType="begin"/>
        </w:r>
        <w:r w:rsidR="00625E69">
          <w:rPr>
            <w:noProof/>
            <w:webHidden/>
          </w:rPr>
          <w:instrText xml:space="preserve"> PAGEREF _Toc148093685 \h </w:instrText>
        </w:r>
        <w:r w:rsidR="00625E69">
          <w:rPr>
            <w:noProof/>
            <w:webHidden/>
          </w:rPr>
        </w:r>
        <w:r w:rsidR="00625E69">
          <w:rPr>
            <w:noProof/>
            <w:webHidden/>
          </w:rPr>
          <w:fldChar w:fldCharType="separate"/>
        </w:r>
        <w:r w:rsidR="00F9449C">
          <w:rPr>
            <w:noProof/>
            <w:webHidden/>
          </w:rPr>
          <w:t>4</w:t>
        </w:r>
        <w:r w:rsidR="00625E69">
          <w:rPr>
            <w:noProof/>
            <w:webHidden/>
          </w:rPr>
          <w:fldChar w:fldCharType="end"/>
        </w:r>
      </w:hyperlink>
    </w:p>
    <w:p w14:paraId="43F260C4" w14:textId="7E92495B" w:rsidR="00625E69" w:rsidRDefault="009F0C1D">
      <w:pPr>
        <w:pStyle w:val="18"/>
        <w:tabs>
          <w:tab w:val="right" w:leader="underscore" w:pos="9910"/>
        </w:tabs>
        <w:rPr>
          <w:rFonts w:asciiTheme="minorHAnsi" w:eastAsiaTheme="minorEastAsia" w:hAnsiTheme="minorHAnsi" w:cstheme="minorBidi"/>
          <w:b w:val="0"/>
          <w:bCs w:val="0"/>
          <w:caps w:val="0"/>
          <w:noProof/>
          <w:kern w:val="2"/>
          <w:sz w:val="22"/>
          <w:szCs w:val="22"/>
          <w:lang w:eastAsia="ru-RU"/>
          <w14:ligatures w14:val="standardContextual"/>
        </w:rPr>
      </w:pPr>
      <w:hyperlink w:anchor="_Toc148093686" w:history="1">
        <w:r w:rsidR="00625E69" w:rsidRPr="00751E6B">
          <w:rPr>
            <w:rStyle w:val="af2"/>
            <w:noProof/>
          </w:rPr>
          <w:t>1.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625E69">
          <w:rPr>
            <w:noProof/>
            <w:webHidden/>
          </w:rPr>
          <w:tab/>
        </w:r>
        <w:r w:rsidR="00625E69">
          <w:rPr>
            <w:noProof/>
            <w:webHidden/>
          </w:rPr>
          <w:fldChar w:fldCharType="begin"/>
        </w:r>
        <w:r w:rsidR="00625E69">
          <w:rPr>
            <w:noProof/>
            <w:webHidden/>
          </w:rPr>
          <w:instrText xml:space="preserve"> PAGEREF _Toc148093686 \h </w:instrText>
        </w:r>
        <w:r w:rsidR="00625E69">
          <w:rPr>
            <w:noProof/>
            <w:webHidden/>
          </w:rPr>
        </w:r>
        <w:r w:rsidR="00625E69">
          <w:rPr>
            <w:noProof/>
            <w:webHidden/>
          </w:rPr>
          <w:fldChar w:fldCharType="separate"/>
        </w:r>
        <w:r w:rsidR="00F9449C">
          <w:rPr>
            <w:noProof/>
            <w:webHidden/>
          </w:rPr>
          <w:t>6</w:t>
        </w:r>
        <w:r w:rsidR="00625E69">
          <w:rPr>
            <w:noProof/>
            <w:webHidden/>
          </w:rPr>
          <w:fldChar w:fldCharType="end"/>
        </w:r>
      </w:hyperlink>
    </w:p>
    <w:p w14:paraId="44772987" w14:textId="415A1135" w:rsidR="00625E69" w:rsidRDefault="009F0C1D">
      <w:pPr>
        <w:pStyle w:val="18"/>
        <w:tabs>
          <w:tab w:val="right" w:leader="underscore" w:pos="9910"/>
        </w:tabs>
        <w:rPr>
          <w:rFonts w:asciiTheme="minorHAnsi" w:eastAsiaTheme="minorEastAsia" w:hAnsiTheme="minorHAnsi" w:cstheme="minorBidi"/>
          <w:b w:val="0"/>
          <w:bCs w:val="0"/>
          <w:caps w:val="0"/>
          <w:noProof/>
          <w:kern w:val="2"/>
          <w:sz w:val="22"/>
          <w:szCs w:val="22"/>
          <w:lang w:eastAsia="ru-RU"/>
          <w14:ligatures w14:val="standardContextual"/>
        </w:rPr>
      </w:pPr>
      <w:hyperlink w:anchor="_Toc148093687" w:history="1">
        <w:r w:rsidR="00625E69" w:rsidRPr="00751E6B">
          <w:rPr>
            <w:rStyle w:val="af2"/>
            <w:noProof/>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625E69">
          <w:rPr>
            <w:noProof/>
            <w:webHidden/>
          </w:rPr>
          <w:tab/>
        </w:r>
        <w:r w:rsidR="00625E69">
          <w:rPr>
            <w:noProof/>
            <w:webHidden/>
          </w:rPr>
          <w:fldChar w:fldCharType="begin"/>
        </w:r>
        <w:r w:rsidR="00625E69">
          <w:rPr>
            <w:noProof/>
            <w:webHidden/>
          </w:rPr>
          <w:instrText xml:space="preserve"> PAGEREF _Toc148093687 \h </w:instrText>
        </w:r>
        <w:r w:rsidR="00625E69">
          <w:rPr>
            <w:noProof/>
            <w:webHidden/>
          </w:rPr>
        </w:r>
        <w:r w:rsidR="00625E69">
          <w:rPr>
            <w:noProof/>
            <w:webHidden/>
          </w:rPr>
          <w:fldChar w:fldCharType="separate"/>
        </w:r>
        <w:r w:rsidR="00F9449C">
          <w:rPr>
            <w:noProof/>
            <w:webHidden/>
          </w:rPr>
          <w:t>6</w:t>
        </w:r>
        <w:r w:rsidR="00625E69">
          <w:rPr>
            <w:noProof/>
            <w:webHidden/>
          </w:rPr>
          <w:fldChar w:fldCharType="end"/>
        </w:r>
      </w:hyperlink>
    </w:p>
    <w:p w14:paraId="2A80F038" w14:textId="02108468" w:rsidR="00625E69" w:rsidRDefault="009F0C1D">
      <w:pPr>
        <w:pStyle w:val="25"/>
        <w:tabs>
          <w:tab w:val="right" w:leader="underscore" w:pos="9910"/>
        </w:tabs>
        <w:rPr>
          <w:rFonts w:asciiTheme="minorHAnsi" w:eastAsiaTheme="minorEastAsia" w:hAnsiTheme="minorHAnsi" w:cstheme="minorBidi"/>
          <w:smallCaps w:val="0"/>
          <w:noProof/>
          <w:kern w:val="2"/>
          <w:sz w:val="22"/>
          <w:szCs w:val="22"/>
          <w:lang w:eastAsia="ru-RU"/>
          <w14:ligatures w14:val="standardContextual"/>
        </w:rPr>
      </w:pPr>
      <w:hyperlink w:anchor="_Toc148093688" w:history="1">
        <w:r w:rsidR="00625E69" w:rsidRPr="00751E6B">
          <w:rPr>
            <w:rStyle w:val="af2"/>
            <w:rFonts w:cs="Times New Roman"/>
            <w:b/>
            <w:noProof/>
          </w:rPr>
          <w:t>2.1. Параметры функциональных зон сельского поселения.</w:t>
        </w:r>
        <w:r w:rsidR="00625E69">
          <w:rPr>
            <w:noProof/>
            <w:webHidden/>
          </w:rPr>
          <w:tab/>
        </w:r>
        <w:r w:rsidR="00625E69">
          <w:rPr>
            <w:noProof/>
            <w:webHidden/>
          </w:rPr>
          <w:fldChar w:fldCharType="begin"/>
        </w:r>
        <w:r w:rsidR="00625E69">
          <w:rPr>
            <w:noProof/>
            <w:webHidden/>
          </w:rPr>
          <w:instrText xml:space="preserve"> PAGEREF _Toc148093688 \h </w:instrText>
        </w:r>
        <w:r w:rsidR="00625E69">
          <w:rPr>
            <w:noProof/>
            <w:webHidden/>
          </w:rPr>
        </w:r>
        <w:r w:rsidR="00625E69">
          <w:rPr>
            <w:noProof/>
            <w:webHidden/>
          </w:rPr>
          <w:fldChar w:fldCharType="separate"/>
        </w:r>
        <w:r w:rsidR="00F9449C">
          <w:rPr>
            <w:noProof/>
            <w:webHidden/>
          </w:rPr>
          <w:t>6</w:t>
        </w:r>
        <w:r w:rsidR="00625E69">
          <w:rPr>
            <w:noProof/>
            <w:webHidden/>
          </w:rPr>
          <w:fldChar w:fldCharType="end"/>
        </w:r>
      </w:hyperlink>
    </w:p>
    <w:p w14:paraId="2F8C5575" w14:textId="75006EBE" w:rsidR="00625E69" w:rsidRDefault="009F0C1D">
      <w:pPr>
        <w:pStyle w:val="25"/>
        <w:tabs>
          <w:tab w:val="right" w:leader="underscore" w:pos="9910"/>
        </w:tabs>
        <w:rPr>
          <w:rFonts w:asciiTheme="minorHAnsi" w:eastAsiaTheme="minorEastAsia" w:hAnsiTheme="minorHAnsi" w:cstheme="minorBidi"/>
          <w:smallCaps w:val="0"/>
          <w:noProof/>
          <w:kern w:val="2"/>
          <w:sz w:val="22"/>
          <w:szCs w:val="22"/>
          <w:lang w:eastAsia="ru-RU"/>
          <w14:ligatures w14:val="standardContextual"/>
        </w:rPr>
      </w:pPr>
      <w:hyperlink w:anchor="_Toc148093689" w:history="1">
        <w:r w:rsidR="00625E69" w:rsidRPr="00751E6B">
          <w:rPr>
            <w:rStyle w:val="af2"/>
            <w:rFonts w:cs="Times New Roman"/>
            <w:b/>
            <w:noProof/>
          </w:rPr>
          <w:t>2.2 Сведения о планируемых для размещения в функциональных зонах объектов федерального значения, объектах регионального значения, объектов местного значения, за исключением линейных объектов</w:t>
        </w:r>
        <w:r w:rsidR="00625E69">
          <w:rPr>
            <w:noProof/>
            <w:webHidden/>
          </w:rPr>
          <w:tab/>
        </w:r>
        <w:r w:rsidR="00625E69">
          <w:rPr>
            <w:noProof/>
            <w:webHidden/>
          </w:rPr>
          <w:fldChar w:fldCharType="begin"/>
        </w:r>
        <w:r w:rsidR="00625E69">
          <w:rPr>
            <w:noProof/>
            <w:webHidden/>
          </w:rPr>
          <w:instrText xml:space="preserve"> PAGEREF _Toc148093689 \h </w:instrText>
        </w:r>
        <w:r w:rsidR="00625E69">
          <w:rPr>
            <w:noProof/>
            <w:webHidden/>
          </w:rPr>
        </w:r>
        <w:r w:rsidR="00625E69">
          <w:rPr>
            <w:noProof/>
            <w:webHidden/>
          </w:rPr>
          <w:fldChar w:fldCharType="separate"/>
        </w:r>
        <w:r w:rsidR="00F9449C">
          <w:rPr>
            <w:noProof/>
            <w:webHidden/>
          </w:rPr>
          <w:t>9</w:t>
        </w:r>
        <w:r w:rsidR="00625E69">
          <w:rPr>
            <w:noProof/>
            <w:webHidden/>
          </w:rPr>
          <w:fldChar w:fldCharType="end"/>
        </w:r>
      </w:hyperlink>
    </w:p>
    <w:p w14:paraId="35B73D6D" w14:textId="5E10FF33" w:rsidR="00625E69" w:rsidRDefault="009F0C1D">
      <w:pPr>
        <w:pStyle w:val="18"/>
        <w:tabs>
          <w:tab w:val="right" w:leader="underscore" w:pos="9910"/>
        </w:tabs>
        <w:rPr>
          <w:rFonts w:asciiTheme="minorHAnsi" w:eastAsiaTheme="minorEastAsia" w:hAnsiTheme="minorHAnsi" w:cstheme="minorBidi"/>
          <w:b w:val="0"/>
          <w:bCs w:val="0"/>
          <w:caps w:val="0"/>
          <w:noProof/>
          <w:kern w:val="2"/>
          <w:sz w:val="22"/>
          <w:szCs w:val="22"/>
          <w:lang w:eastAsia="ru-RU"/>
          <w14:ligatures w14:val="standardContextual"/>
        </w:rPr>
      </w:pPr>
      <w:hyperlink w:anchor="_Toc148093690" w:history="1">
        <w:r w:rsidR="00625E69" w:rsidRPr="00751E6B">
          <w:rPr>
            <w:rStyle w:val="af2"/>
            <w:noProof/>
          </w:rPr>
          <w:t>3 Перечень земельных участков, которые переводятся из одной категории земель в другую</w:t>
        </w:r>
        <w:r w:rsidR="00625E69">
          <w:rPr>
            <w:noProof/>
            <w:webHidden/>
          </w:rPr>
          <w:tab/>
        </w:r>
        <w:r w:rsidR="00625E69">
          <w:rPr>
            <w:noProof/>
            <w:webHidden/>
          </w:rPr>
          <w:fldChar w:fldCharType="begin"/>
        </w:r>
        <w:r w:rsidR="00625E69">
          <w:rPr>
            <w:noProof/>
            <w:webHidden/>
          </w:rPr>
          <w:instrText xml:space="preserve"> PAGEREF _Toc148093690 \h </w:instrText>
        </w:r>
        <w:r w:rsidR="00625E69">
          <w:rPr>
            <w:noProof/>
            <w:webHidden/>
          </w:rPr>
        </w:r>
        <w:r w:rsidR="00625E69">
          <w:rPr>
            <w:noProof/>
            <w:webHidden/>
          </w:rPr>
          <w:fldChar w:fldCharType="separate"/>
        </w:r>
        <w:r w:rsidR="00F9449C">
          <w:rPr>
            <w:noProof/>
            <w:webHidden/>
          </w:rPr>
          <w:t>11</w:t>
        </w:r>
        <w:r w:rsidR="00625E69">
          <w:rPr>
            <w:noProof/>
            <w:webHidden/>
          </w:rPr>
          <w:fldChar w:fldCharType="end"/>
        </w:r>
      </w:hyperlink>
    </w:p>
    <w:p w14:paraId="2B91ABC5" w14:textId="51BC42DB" w:rsidR="00E0512F" w:rsidRPr="00E0512F" w:rsidRDefault="00EF5998" w:rsidP="00E0512F">
      <w:pPr>
        <w:pStyle w:val="a9"/>
        <w:jc w:val="center"/>
        <w:rPr>
          <w:sz w:val="28"/>
          <w:szCs w:val="28"/>
        </w:rPr>
      </w:pPr>
      <w:r>
        <w:rPr>
          <w:sz w:val="28"/>
          <w:szCs w:val="28"/>
        </w:rPr>
        <w:fldChar w:fldCharType="end"/>
      </w:r>
    </w:p>
    <w:p w14:paraId="0E777617" w14:textId="77777777" w:rsidR="00333BD5" w:rsidRPr="000E2B58" w:rsidRDefault="00333BD5" w:rsidP="00556597">
      <w:pPr>
        <w:pStyle w:val="1"/>
      </w:pPr>
      <w:r w:rsidRPr="000E2B58">
        <w:br w:type="page"/>
      </w:r>
    </w:p>
    <w:p w14:paraId="17FA1BD0" w14:textId="77777777" w:rsidR="005D3BAD" w:rsidRPr="00333BD5" w:rsidRDefault="00556597" w:rsidP="00556597">
      <w:pPr>
        <w:pStyle w:val="1"/>
      </w:pPr>
      <w:bookmarkStart w:id="0" w:name="_Toc148093685"/>
      <w:r>
        <w:lastRenderedPageBreak/>
        <w:t xml:space="preserve">1 </w:t>
      </w:r>
      <w:r w:rsidR="005D3BAD" w:rsidRPr="00333BD5">
        <w:t>Общие положения</w:t>
      </w:r>
      <w:bookmarkEnd w:id="0"/>
    </w:p>
    <w:p w14:paraId="7109AAAA" w14:textId="77777777" w:rsidR="00A45A5F" w:rsidRDefault="00A45A5F" w:rsidP="00A45A5F">
      <w:pPr>
        <w:ind w:firstLine="567"/>
        <w:jc w:val="both"/>
      </w:pPr>
      <w:r w:rsidRPr="002613D5">
        <w:t>Сельское поселение «Село Мокрое» расположено в Куйбышевском</w:t>
      </w:r>
      <w:r>
        <w:t xml:space="preserve"> </w:t>
      </w:r>
      <w:r w:rsidRPr="002613D5">
        <w:t>районе Калужской области. Центр сельского поселения, с. Мокрое находится в 7</w:t>
      </w:r>
      <w:r>
        <w:t xml:space="preserve"> </w:t>
      </w:r>
      <w:r w:rsidRPr="002613D5">
        <w:t>км к северо- востоку от п. Бетлица и в 267 км к юго- западу от областного центра г. Калуги.</w:t>
      </w:r>
    </w:p>
    <w:p w14:paraId="1AE52D20" w14:textId="77777777" w:rsidR="00A45A5F" w:rsidRDefault="00A45A5F" w:rsidP="00A45A5F">
      <w:pPr>
        <w:ind w:firstLine="567"/>
        <w:jc w:val="both"/>
      </w:pPr>
      <w:r w:rsidRPr="002613D5">
        <w:t xml:space="preserve"> В состав сельского поселения «Село Мокрое» входят следующие населенные пункты: село Мокрое, деревня Суборово, деревня Бахоток, деревня Борок, деревня Григорьевка, деревня Дедово-Петровичи, деревня Семирево, деревня Ямное, село Закрутое, деревня Александровка, деревня Белая, деревня Воронцово, деревня Высокое, деревня Дегтрево, деревня Закрутое, деревня Крайчики, деревня Латыши, деревня Липовка, деревня Мужиково, деревня Полянка, деревня Удар, деревня Верхние Барсуки, деревня Грибовка, деревня Дубровка, деревня Зимницы, деревня Красниково, деревня Красный Хутор, деревня Новая, деревня Прилепы, деревня Соловьевк, деревня Теребивль.</w:t>
      </w:r>
    </w:p>
    <w:p w14:paraId="6500F7B8" w14:textId="77777777" w:rsidR="00A45A5F" w:rsidRPr="007824FF" w:rsidRDefault="00A45A5F" w:rsidP="00A45A5F">
      <w:pPr>
        <w:ind w:firstLine="567"/>
        <w:jc w:val="both"/>
      </w:pPr>
      <w:r w:rsidRPr="007824FF">
        <w:t>Границы и статус сельского поселения «Село Мокрое» установлены Законом Калужской области от 04.10.2004 N 354-ОЗ</w:t>
      </w:r>
      <w:r>
        <w:t xml:space="preserve"> </w:t>
      </w:r>
      <w:r w:rsidRPr="007824FF">
        <w:t>"Об установлении границ муниципальных образований, расположенных на территории административно-территориальных единиц "Барятинский район", "Куйбышевский район", "Людиновский район", "Мещовский район", "Спас-Деменский район", "Ульяновский район" и наделении их статусом городского поселения, сельского поселения, муниципального района"</w:t>
      </w:r>
      <w:r>
        <w:t xml:space="preserve"> </w:t>
      </w:r>
      <w:r w:rsidRPr="007824FF">
        <w:t xml:space="preserve">(принят постановлением Законодательного Собрания Калужской области от 16.09.2004 N 949). </w:t>
      </w:r>
    </w:p>
    <w:p w14:paraId="712C388A" w14:textId="77777777" w:rsidR="00A45A5F" w:rsidRDefault="00A45A5F" w:rsidP="00A45A5F">
      <w:pPr>
        <w:ind w:firstLine="567"/>
        <w:jc w:val="both"/>
      </w:pPr>
      <w:r w:rsidRPr="008E4B65">
        <w:t xml:space="preserve">Муниципальное образование </w:t>
      </w:r>
      <w:r w:rsidRPr="003A379D">
        <w:t>сельско</w:t>
      </w:r>
      <w:r>
        <w:t>е</w:t>
      </w:r>
      <w:r w:rsidRPr="003A379D">
        <w:t xml:space="preserve"> поселен</w:t>
      </w:r>
      <w:r>
        <w:t>ие</w:t>
      </w:r>
      <w:r w:rsidRPr="003A379D">
        <w:t xml:space="preserve"> «</w:t>
      </w:r>
      <w:r>
        <w:t>Село Мокрое</w:t>
      </w:r>
      <w:r w:rsidRPr="003A379D">
        <w:t>» Куйбышевского района Калужской области</w:t>
      </w:r>
      <w:r w:rsidRPr="008E4B65">
        <w:t xml:space="preserve"> граничит</w:t>
      </w:r>
      <w:r>
        <w:t>:</w:t>
      </w:r>
    </w:p>
    <w:p w14:paraId="4881F926" w14:textId="77777777" w:rsidR="00A45A5F" w:rsidRDefault="00A45A5F" w:rsidP="00A45A5F">
      <w:pPr>
        <w:ind w:firstLine="567"/>
        <w:jc w:val="both"/>
      </w:pPr>
      <w:r w:rsidRPr="008E4B65">
        <w:t>с север</w:t>
      </w:r>
      <w:r>
        <w:t>о-запада- СП «Село Жерелево»</w:t>
      </w:r>
      <w:r w:rsidRPr="008E4B65">
        <w:t>,</w:t>
      </w:r>
    </w:p>
    <w:p w14:paraId="3D3FF9C0" w14:textId="77777777" w:rsidR="00A45A5F" w:rsidRDefault="00A45A5F" w:rsidP="00A45A5F">
      <w:pPr>
        <w:ind w:firstLine="567"/>
        <w:jc w:val="both"/>
      </w:pPr>
      <w:r>
        <w:t>с севера- МР «Спас-Деменским районом»</w:t>
      </w:r>
    </w:p>
    <w:p w14:paraId="5A5D1783" w14:textId="77777777" w:rsidR="00A45A5F" w:rsidRDefault="00A45A5F" w:rsidP="00A45A5F">
      <w:pPr>
        <w:ind w:firstLine="567"/>
        <w:jc w:val="both"/>
        <w:rPr>
          <w:color w:val="000000"/>
          <w:sz w:val="26"/>
          <w:szCs w:val="26"/>
        </w:rPr>
      </w:pPr>
      <w:r>
        <w:t>с востока- МР «Кировский район», СП «Поселок Бетлица»</w:t>
      </w:r>
    </w:p>
    <w:p w14:paraId="405BD17C" w14:textId="77777777" w:rsidR="00A45A5F" w:rsidRPr="002613D5" w:rsidRDefault="00A45A5F" w:rsidP="00A45A5F">
      <w:pPr>
        <w:ind w:firstLine="567"/>
        <w:jc w:val="both"/>
      </w:pPr>
      <w:r>
        <w:t>с юго-запада- СП «Деревня Высокое»</w:t>
      </w:r>
    </w:p>
    <w:p w14:paraId="1D80542C" w14:textId="77777777" w:rsidR="00A45A5F" w:rsidRDefault="00A45A5F" w:rsidP="00A45A5F">
      <w:pPr>
        <w:ind w:firstLine="567"/>
        <w:jc w:val="both"/>
      </w:pPr>
    </w:p>
    <w:p w14:paraId="5F29D275" w14:textId="00B07A3D" w:rsidR="00A45A5F" w:rsidRPr="001A5170" w:rsidRDefault="00A45A5F" w:rsidP="00A45A5F">
      <w:pPr>
        <w:ind w:firstLine="567"/>
        <w:jc w:val="both"/>
      </w:pPr>
      <w:r w:rsidRPr="001A5170">
        <w:t xml:space="preserve">Площадь поселения составляет </w:t>
      </w:r>
      <w:r w:rsidR="00B50E7C">
        <w:t>27138.29</w:t>
      </w:r>
      <w:r w:rsidRPr="00B551B2">
        <w:t xml:space="preserve"> га</w:t>
      </w:r>
      <w:r>
        <w:t>.</w:t>
      </w:r>
    </w:p>
    <w:p w14:paraId="627BAE5D" w14:textId="77777777" w:rsidR="00A45A5F" w:rsidRPr="001A5170" w:rsidRDefault="00A45A5F" w:rsidP="00A45A5F">
      <w:pPr>
        <w:ind w:firstLine="567"/>
        <w:jc w:val="both"/>
      </w:pPr>
      <w:r w:rsidRPr="001A5170">
        <w:t>Федеральный округ: Центральный</w:t>
      </w:r>
    </w:p>
    <w:p w14:paraId="3DDD1A26" w14:textId="77777777" w:rsidR="00A45A5F" w:rsidRPr="001A5170" w:rsidRDefault="00A45A5F" w:rsidP="00A45A5F">
      <w:pPr>
        <w:ind w:firstLine="567"/>
        <w:jc w:val="both"/>
      </w:pPr>
      <w:r w:rsidRPr="001A5170">
        <w:t xml:space="preserve">Население – </w:t>
      </w:r>
      <w:r>
        <w:t>977 человек ( на 1 января 2021г)</w:t>
      </w:r>
    </w:p>
    <w:p w14:paraId="66410103" w14:textId="77777777" w:rsidR="00A45A5F" w:rsidRPr="001A5170" w:rsidRDefault="00A45A5F" w:rsidP="002926DC">
      <w:pPr>
        <w:ind w:firstLine="567"/>
        <w:jc w:val="both"/>
      </w:pPr>
    </w:p>
    <w:p w14:paraId="66D0CECB" w14:textId="77777777" w:rsidR="002926DC" w:rsidRPr="0031423B" w:rsidRDefault="002926DC" w:rsidP="002926DC">
      <w:pPr>
        <w:pStyle w:val="32"/>
        <w:shd w:val="clear" w:color="auto" w:fill="FFFFFF"/>
        <w:ind w:firstLine="567"/>
        <w:jc w:val="both"/>
        <w:rPr>
          <w:rFonts w:eastAsia="Times New Roman" w:cs="Calibri"/>
          <w:sz w:val="24"/>
          <w:szCs w:val="24"/>
        </w:rPr>
      </w:pPr>
      <w:r w:rsidRPr="0031423B">
        <w:rPr>
          <w:rFonts w:eastAsia="Times New Roman" w:cs="Calibri"/>
          <w:sz w:val="24"/>
          <w:szCs w:val="24"/>
        </w:rPr>
        <w:t xml:space="preserve">Проект Генерального плана </w:t>
      </w:r>
      <w:r w:rsidR="00857F01">
        <w:rPr>
          <w:rFonts w:eastAsia="Times New Roman" w:cs="Calibri"/>
          <w:sz w:val="24"/>
          <w:szCs w:val="24"/>
        </w:rPr>
        <w:t>с</w:t>
      </w:r>
      <w:r w:rsidR="00857F01" w:rsidRPr="00857F01">
        <w:rPr>
          <w:rFonts w:eastAsia="Times New Roman" w:cs="Calibri"/>
          <w:sz w:val="24"/>
          <w:szCs w:val="24"/>
        </w:rPr>
        <w:t>ельско</w:t>
      </w:r>
      <w:r w:rsidR="00857F01">
        <w:rPr>
          <w:rFonts w:eastAsia="Times New Roman" w:cs="Calibri"/>
          <w:sz w:val="24"/>
          <w:szCs w:val="24"/>
        </w:rPr>
        <w:t>го</w:t>
      </w:r>
      <w:r w:rsidR="00857F01" w:rsidRPr="00857F01">
        <w:rPr>
          <w:rFonts w:eastAsia="Times New Roman" w:cs="Calibri"/>
          <w:sz w:val="24"/>
          <w:szCs w:val="24"/>
        </w:rPr>
        <w:t xml:space="preserve"> поселени</w:t>
      </w:r>
      <w:r w:rsidR="00857F01">
        <w:rPr>
          <w:rFonts w:eastAsia="Times New Roman" w:cs="Calibri"/>
          <w:sz w:val="24"/>
          <w:szCs w:val="24"/>
        </w:rPr>
        <w:t>я</w:t>
      </w:r>
      <w:r w:rsidR="00857F01" w:rsidRPr="00857F01">
        <w:rPr>
          <w:rFonts w:eastAsia="Times New Roman" w:cs="Calibri"/>
          <w:sz w:val="24"/>
          <w:szCs w:val="24"/>
        </w:rPr>
        <w:t xml:space="preserve"> «</w:t>
      </w:r>
      <w:r w:rsidR="002F4FFA">
        <w:rPr>
          <w:rFonts w:eastAsia="Times New Roman" w:cs="Calibri"/>
          <w:sz w:val="24"/>
          <w:szCs w:val="24"/>
        </w:rPr>
        <w:t>Село Мокрое</w:t>
      </w:r>
      <w:r w:rsidR="00857F01" w:rsidRPr="00857F01">
        <w:rPr>
          <w:rFonts w:eastAsia="Times New Roman" w:cs="Calibri"/>
          <w:sz w:val="24"/>
          <w:szCs w:val="24"/>
        </w:rPr>
        <w:t>» Куйбышевско</w:t>
      </w:r>
      <w:r w:rsidR="00857F01">
        <w:rPr>
          <w:rFonts w:eastAsia="Times New Roman" w:cs="Calibri"/>
          <w:sz w:val="24"/>
          <w:szCs w:val="24"/>
        </w:rPr>
        <w:t xml:space="preserve">го </w:t>
      </w:r>
      <w:r w:rsidR="00857F01" w:rsidRPr="00857F01">
        <w:rPr>
          <w:rFonts w:eastAsia="Times New Roman" w:cs="Calibri"/>
          <w:sz w:val="24"/>
          <w:szCs w:val="24"/>
        </w:rPr>
        <w:t>район</w:t>
      </w:r>
      <w:r w:rsidR="00857F01">
        <w:rPr>
          <w:rFonts w:eastAsia="Times New Roman" w:cs="Calibri"/>
          <w:sz w:val="24"/>
          <w:szCs w:val="24"/>
        </w:rPr>
        <w:t>а</w:t>
      </w:r>
      <w:r w:rsidR="00857F01" w:rsidRPr="00857F01">
        <w:rPr>
          <w:rFonts w:eastAsia="Times New Roman" w:cs="Calibri"/>
          <w:sz w:val="24"/>
          <w:szCs w:val="24"/>
        </w:rPr>
        <w:t xml:space="preserve"> Калужской области</w:t>
      </w:r>
      <w:r w:rsidRPr="0031423B">
        <w:rPr>
          <w:rFonts w:eastAsia="Times New Roman" w:cs="Calibri"/>
          <w:sz w:val="24"/>
          <w:szCs w:val="24"/>
        </w:rPr>
        <w:t xml:space="preserve"> (далее Генеральный план) выполнен в двух частях: Часть 1 «Положение о территориальном планировании» (далее - Положение); Часть 2 «Материалы по обоснованию проекта генерального плана».</w:t>
      </w:r>
    </w:p>
    <w:p w14:paraId="739A2180" w14:textId="77777777" w:rsidR="002926DC" w:rsidRPr="0031423B" w:rsidRDefault="002926DC" w:rsidP="002926DC">
      <w:pPr>
        <w:ind w:firstLine="567"/>
        <w:jc w:val="both"/>
      </w:pPr>
      <w:r w:rsidRPr="0031423B">
        <w:t xml:space="preserve">Проект Генерального плана выполнен в соответствии с требованиями Градостроительного, Земельного, Лесного, Водного кодексов Российской Федерации, Региональными нормативами градостроительного проектирования </w:t>
      </w:r>
      <w:r w:rsidR="00857F01" w:rsidRPr="00857F01">
        <w:t>Калужской области</w:t>
      </w:r>
      <w:r w:rsidRPr="0031423B">
        <w:t>, иными нормативно-правовыми документами, необходимые для подготовки документации по территориальному планированию.</w:t>
      </w:r>
    </w:p>
    <w:p w14:paraId="7B0430F2" w14:textId="77777777" w:rsidR="002926DC" w:rsidRPr="008A320B" w:rsidRDefault="002926DC" w:rsidP="002926DC">
      <w:pPr>
        <w:ind w:firstLine="702"/>
        <w:jc w:val="both"/>
        <w:rPr>
          <w:b/>
          <w:highlight w:val="yellow"/>
        </w:rPr>
      </w:pPr>
    </w:p>
    <w:p w14:paraId="6AD6A115" w14:textId="77777777" w:rsidR="002926DC" w:rsidRPr="007031BF" w:rsidRDefault="002926DC" w:rsidP="002926DC">
      <w:pPr>
        <w:tabs>
          <w:tab w:val="left" w:pos="1134"/>
        </w:tabs>
        <w:autoSpaceDE w:val="0"/>
        <w:autoSpaceDN w:val="0"/>
        <w:adjustRightInd w:val="0"/>
        <w:ind w:firstLine="567"/>
        <w:jc w:val="both"/>
        <w:rPr>
          <w:rFonts w:cs="Times New Roman"/>
          <w:b/>
        </w:rPr>
      </w:pPr>
      <w:r w:rsidRPr="007031BF">
        <w:rPr>
          <w:rFonts w:cs="Times New Roman"/>
          <w:b/>
        </w:rPr>
        <w:t>Основание для разработки проекта:</w:t>
      </w:r>
    </w:p>
    <w:p w14:paraId="46EE957E" w14:textId="77777777" w:rsidR="00A45A5F" w:rsidRPr="005246B4" w:rsidRDefault="00A45A5F" w:rsidP="00A45A5F">
      <w:pPr>
        <w:tabs>
          <w:tab w:val="num" w:pos="426"/>
          <w:tab w:val="left" w:pos="1134"/>
        </w:tabs>
        <w:autoSpaceDE w:val="0"/>
        <w:autoSpaceDN w:val="0"/>
        <w:adjustRightInd w:val="0"/>
        <w:ind w:firstLine="567"/>
        <w:jc w:val="both"/>
      </w:pPr>
      <w:r w:rsidRPr="005246B4">
        <w:t>1. Муниципальный контракт № ИМЗ-014247 от «21» сентября 2021г.</w:t>
      </w:r>
    </w:p>
    <w:p w14:paraId="49E9EE25" w14:textId="77777777" w:rsidR="002926DC" w:rsidRPr="008A320B" w:rsidRDefault="002926DC" w:rsidP="002926DC">
      <w:pPr>
        <w:tabs>
          <w:tab w:val="num" w:pos="432"/>
        </w:tabs>
        <w:ind w:firstLine="567"/>
        <w:jc w:val="both"/>
        <w:rPr>
          <w:b/>
          <w:highlight w:val="yellow"/>
        </w:rPr>
      </w:pPr>
    </w:p>
    <w:p w14:paraId="2E61E672" w14:textId="77777777" w:rsidR="002926DC" w:rsidRPr="007031BF" w:rsidRDefault="002926DC" w:rsidP="002926DC">
      <w:pPr>
        <w:tabs>
          <w:tab w:val="num" w:pos="432"/>
        </w:tabs>
        <w:ind w:firstLine="567"/>
        <w:jc w:val="both"/>
        <w:rPr>
          <w:b/>
        </w:rPr>
      </w:pPr>
      <w:r w:rsidRPr="007031BF">
        <w:rPr>
          <w:b/>
        </w:rPr>
        <w:t>Цели Генерального плана:</w:t>
      </w:r>
    </w:p>
    <w:p w14:paraId="32CFF7D6" w14:textId="77777777" w:rsidR="00DA4DCE" w:rsidRPr="00277642" w:rsidRDefault="00DA4DCE" w:rsidP="00DA4DCE">
      <w:pPr>
        <w:pStyle w:val="32"/>
        <w:shd w:val="clear" w:color="auto" w:fill="FFFFFF"/>
        <w:ind w:firstLine="556"/>
        <w:jc w:val="both"/>
        <w:rPr>
          <w:rFonts w:eastAsia="Times New Roman" w:cs="Calibri"/>
          <w:sz w:val="24"/>
          <w:szCs w:val="24"/>
        </w:rPr>
      </w:pPr>
      <w:r w:rsidRPr="00277642">
        <w:rPr>
          <w:rFonts w:eastAsia="Times New Roman" w:cs="Calibri"/>
          <w:sz w:val="24"/>
          <w:szCs w:val="24"/>
        </w:rPr>
        <w:t>Целью разработки генерального плана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Проектные решения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муниципального образования;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14:paraId="6F63AB73" w14:textId="7C8A2E49" w:rsidR="00DA4DCE" w:rsidRPr="00277642" w:rsidRDefault="00DA4DCE" w:rsidP="00DA4DCE">
      <w:pPr>
        <w:pStyle w:val="32"/>
        <w:shd w:val="clear" w:color="auto" w:fill="FFFFFF"/>
        <w:ind w:firstLine="556"/>
        <w:jc w:val="both"/>
        <w:rPr>
          <w:rFonts w:eastAsia="Times New Roman" w:cs="Calibri"/>
          <w:sz w:val="24"/>
          <w:szCs w:val="24"/>
        </w:rPr>
      </w:pPr>
      <w:r w:rsidRPr="00277642">
        <w:rPr>
          <w:rFonts w:eastAsia="Times New Roman" w:cs="Calibri"/>
          <w:sz w:val="24"/>
          <w:szCs w:val="24"/>
        </w:rPr>
        <w:t xml:space="preserve">А также обеспечение устойчивого развития </w:t>
      </w:r>
      <w:r>
        <w:rPr>
          <w:rFonts w:eastAsia="Times New Roman" w:cs="Calibri"/>
          <w:sz w:val="24"/>
          <w:szCs w:val="24"/>
        </w:rPr>
        <w:t>сель</w:t>
      </w:r>
      <w:r w:rsidRPr="00277642">
        <w:rPr>
          <w:rFonts w:eastAsia="Times New Roman" w:cs="Calibri"/>
          <w:sz w:val="24"/>
          <w:szCs w:val="24"/>
        </w:rPr>
        <w:t xml:space="preserve">ского поселения, как на ближайшие годы, </w:t>
      </w:r>
      <w:r w:rsidRPr="00277642">
        <w:rPr>
          <w:rFonts w:eastAsia="Times New Roman" w:cs="Calibri"/>
          <w:sz w:val="24"/>
          <w:szCs w:val="24"/>
        </w:rPr>
        <w:lastRenderedPageBreak/>
        <w:t>так и в долгосрочной перспективе.</w:t>
      </w:r>
    </w:p>
    <w:p w14:paraId="06156634" w14:textId="77777777" w:rsidR="000D7F27" w:rsidRDefault="000D7F27" w:rsidP="002926DC">
      <w:pPr>
        <w:tabs>
          <w:tab w:val="num" w:pos="432"/>
          <w:tab w:val="left" w:pos="1260"/>
        </w:tabs>
        <w:ind w:firstLine="567"/>
        <w:jc w:val="both"/>
        <w:rPr>
          <w:b/>
        </w:rPr>
      </w:pPr>
    </w:p>
    <w:p w14:paraId="7DFE9B80" w14:textId="77777777" w:rsidR="002926DC" w:rsidRPr="007031BF" w:rsidRDefault="002926DC" w:rsidP="002926DC">
      <w:pPr>
        <w:tabs>
          <w:tab w:val="num" w:pos="432"/>
          <w:tab w:val="left" w:pos="1260"/>
        </w:tabs>
        <w:ind w:firstLine="567"/>
        <w:jc w:val="both"/>
        <w:rPr>
          <w:b/>
        </w:rPr>
      </w:pPr>
      <w:r w:rsidRPr="007031BF">
        <w:rPr>
          <w:b/>
        </w:rPr>
        <w:t>Задачи Генерального плана:</w:t>
      </w:r>
    </w:p>
    <w:p w14:paraId="175A4214" w14:textId="77777777" w:rsidR="007D35FB" w:rsidRPr="00277642" w:rsidRDefault="007D35FB" w:rsidP="007D35FB">
      <w:pPr>
        <w:pStyle w:val="32"/>
        <w:shd w:val="clear" w:color="auto" w:fill="FFFFFF"/>
        <w:ind w:firstLine="556"/>
        <w:jc w:val="both"/>
        <w:rPr>
          <w:rFonts w:eastAsia="Times New Roman" w:cs="Calibri"/>
          <w:sz w:val="24"/>
          <w:szCs w:val="24"/>
        </w:rPr>
      </w:pPr>
      <w:r w:rsidRPr="00277642">
        <w:rPr>
          <w:rFonts w:eastAsia="Times New Roman" w:cs="Calibri"/>
          <w:sz w:val="24"/>
          <w:szCs w:val="24"/>
        </w:rPr>
        <w:t>- выявление проблем градостроительного развития территории муниципального образования,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14:paraId="7CA5AB8A" w14:textId="77777777" w:rsidR="007D35FB" w:rsidRPr="00277642" w:rsidRDefault="007D35FB" w:rsidP="007D35FB">
      <w:pPr>
        <w:pStyle w:val="32"/>
        <w:shd w:val="clear" w:color="auto" w:fill="FFFFFF"/>
        <w:ind w:firstLine="556"/>
        <w:jc w:val="both"/>
        <w:rPr>
          <w:rFonts w:eastAsia="Times New Roman" w:cs="Calibri"/>
          <w:sz w:val="24"/>
          <w:szCs w:val="24"/>
        </w:rPr>
      </w:pPr>
      <w:r w:rsidRPr="00277642">
        <w:rPr>
          <w:rFonts w:eastAsia="Times New Roman" w:cs="Calibri"/>
          <w:sz w:val="24"/>
          <w:szCs w:val="24"/>
        </w:rPr>
        <w:t>- определение направления перспективного территориального развития;</w:t>
      </w:r>
    </w:p>
    <w:p w14:paraId="7AB2C8C3" w14:textId="77777777" w:rsidR="007D35FB" w:rsidRPr="00277642" w:rsidRDefault="007D35FB" w:rsidP="007D35FB">
      <w:pPr>
        <w:pStyle w:val="32"/>
        <w:shd w:val="clear" w:color="auto" w:fill="FFFFFF"/>
        <w:ind w:firstLine="556"/>
        <w:jc w:val="both"/>
        <w:rPr>
          <w:rFonts w:eastAsia="Times New Roman" w:cs="Calibri"/>
          <w:sz w:val="24"/>
          <w:szCs w:val="24"/>
        </w:rPr>
      </w:pPr>
      <w:r w:rsidRPr="00277642">
        <w:rPr>
          <w:rFonts w:eastAsia="Times New Roman" w:cs="Calibri"/>
          <w:sz w:val="24"/>
          <w:szCs w:val="24"/>
        </w:rPr>
        <w:t>- определение зон, в которых осуществляется жизнедеятельность населения посредством функционального зонирования территории (отображение планируемых границ функциональных зон);</w:t>
      </w:r>
    </w:p>
    <w:p w14:paraId="37CCD5F4" w14:textId="77777777" w:rsidR="007D35FB" w:rsidRPr="00277642" w:rsidRDefault="007D35FB" w:rsidP="007D35FB">
      <w:pPr>
        <w:pStyle w:val="32"/>
        <w:shd w:val="clear" w:color="auto" w:fill="FFFFFF"/>
        <w:ind w:firstLine="556"/>
        <w:jc w:val="both"/>
        <w:rPr>
          <w:rFonts w:eastAsia="Times New Roman" w:cs="Calibri"/>
          <w:sz w:val="24"/>
          <w:szCs w:val="24"/>
        </w:rPr>
      </w:pPr>
      <w:r w:rsidRPr="00277642">
        <w:rPr>
          <w:rFonts w:eastAsia="Times New Roman" w:cs="Calibri"/>
          <w:sz w:val="24"/>
          <w:szCs w:val="24"/>
        </w:rPr>
        <w:t>- разработка оптимальной функционально-планировочной структуры муниципального образования, создающей предпосылки для гармоничного и устойчивого развития территории, для последующей разработки градостроительного зонирования, подготовки правил землепользования и застройки;</w:t>
      </w:r>
    </w:p>
    <w:p w14:paraId="4838C7E2" w14:textId="77777777" w:rsidR="007D35FB" w:rsidRPr="00277642" w:rsidRDefault="007D35FB" w:rsidP="007D35FB">
      <w:pPr>
        <w:pStyle w:val="32"/>
        <w:shd w:val="clear" w:color="auto" w:fill="FFFFFF"/>
        <w:ind w:firstLine="556"/>
        <w:jc w:val="both"/>
        <w:rPr>
          <w:rFonts w:eastAsia="Times New Roman" w:cs="Calibri"/>
          <w:sz w:val="24"/>
          <w:szCs w:val="24"/>
        </w:rPr>
      </w:pPr>
      <w:r w:rsidRPr="00277642">
        <w:rPr>
          <w:rFonts w:eastAsia="Times New Roman" w:cs="Calibri"/>
          <w:sz w:val="24"/>
          <w:szCs w:val="24"/>
        </w:rPr>
        <w:t>- определение системы параметров развития муниципального образования обеспечивающей взаимосогласованную и сбалансированную динамику градостроительных, инфраструктурных, природных, социальных и лечебно-оздоровительных компонентов развития;</w:t>
      </w:r>
    </w:p>
    <w:p w14:paraId="45590590" w14:textId="77777777" w:rsidR="007D35FB" w:rsidRPr="00277642" w:rsidRDefault="007D35FB" w:rsidP="007D35FB">
      <w:pPr>
        <w:pStyle w:val="32"/>
        <w:shd w:val="clear" w:color="auto" w:fill="FFFFFF"/>
        <w:ind w:firstLine="556"/>
        <w:jc w:val="both"/>
        <w:rPr>
          <w:rFonts w:eastAsia="Times New Roman" w:cs="Calibri"/>
          <w:sz w:val="24"/>
          <w:szCs w:val="24"/>
        </w:rPr>
      </w:pPr>
      <w:r w:rsidRPr="00277642">
        <w:rPr>
          <w:rFonts w:eastAsia="Times New Roman" w:cs="Calibri"/>
          <w:sz w:val="24"/>
          <w:szCs w:val="24"/>
        </w:rPr>
        <w:t>- подготовка перечня первоочередных мероприятий и действий по обеспечению инвестиционной привлекательности территории муниципального образования при условии сохранения окружающей природной среды;</w:t>
      </w:r>
    </w:p>
    <w:p w14:paraId="033744B3" w14:textId="77777777" w:rsidR="007D35FB" w:rsidRPr="00277642" w:rsidRDefault="007D35FB" w:rsidP="007D35FB">
      <w:pPr>
        <w:pStyle w:val="32"/>
        <w:shd w:val="clear" w:color="auto" w:fill="FFFFFF"/>
        <w:ind w:firstLine="556"/>
        <w:jc w:val="both"/>
        <w:rPr>
          <w:rFonts w:eastAsia="Times New Roman" w:cs="Calibri"/>
          <w:sz w:val="24"/>
          <w:szCs w:val="24"/>
        </w:rPr>
      </w:pPr>
      <w:r w:rsidRPr="00277642">
        <w:rPr>
          <w:rFonts w:eastAsia="Times New Roman" w:cs="Calibri"/>
          <w:sz w:val="24"/>
          <w:szCs w:val="24"/>
        </w:rPr>
        <w:t>- определение зон планируемого размещения объектов капитального строительства местного значения, существующих и планируемых границ земель промышленности, энергетики, транспорта и связи.</w:t>
      </w:r>
    </w:p>
    <w:p w14:paraId="7A534344" w14:textId="77777777" w:rsidR="007D35FB" w:rsidRPr="00277642" w:rsidRDefault="007D35FB" w:rsidP="007D35FB">
      <w:pPr>
        <w:tabs>
          <w:tab w:val="num" w:pos="432"/>
        </w:tabs>
        <w:ind w:firstLine="567"/>
        <w:jc w:val="both"/>
      </w:pPr>
    </w:p>
    <w:p w14:paraId="67488967" w14:textId="77777777" w:rsidR="007D35FB" w:rsidRPr="00277642" w:rsidRDefault="007D35FB" w:rsidP="007D35FB">
      <w:pPr>
        <w:tabs>
          <w:tab w:val="num" w:pos="432"/>
        </w:tabs>
        <w:ind w:firstLine="567"/>
        <w:jc w:val="both"/>
      </w:pPr>
      <w:r w:rsidRPr="00277642">
        <w:t>В материалах Генерального плана муниципального образования установлены следующие сроки его реализации:</w:t>
      </w:r>
    </w:p>
    <w:p w14:paraId="64CC355E" w14:textId="77777777" w:rsidR="007D35FB" w:rsidRPr="00277642" w:rsidRDefault="007D35FB" w:rsidP="007D35FB">
      <w:pPr>
        <w:pStyle w:val="17"/>
        <w:shd w:val="clear" w:color="auto" w:fill="auto"/>
        <w:tabs>
          <w:tab w:val="num" w:pos="432"/>
        </w:tabs>
        <w:spacing w:line="240" w:lineRule="auto"/>
        <w:ind w:firstLine="567"/>
        <w:rPr>
          <w:rFonts w:cs="Calibri"/>
          <w:color w:val="000000" w:themeColor="text1"/>
          <w:sz w:val="24"/>
          <w:szCs w:val="24"/>
          <w:lang w:eastAsia="ar-SA"/>
        </w:rPr>
      </w:pPr>
      <w:r w:rsidRPr="00277642">
        <w:rPr>
          <w:rFonts w:cs="Calibri"/>
          <w:color w:val="000000" w:themeColor="text1"/>
          <w:sz w:val="24"/>
          <w:szCs w:val="24"/>
          <w:lang w:eastAsia="ar-SA"/>
        </w:rPr>
        <w:t>исходный год - 2021 г.,</w:t>
      </w:r>
    </w:p>
    <w:p w14:paraId="09284825" w14:textId="77777777" w:rsidR="007D35FB" w:rsidRPr="00277642" w:rsidRDefault="007D35FB" w:rsidP="007D35FB">
      <w:pPr>
        <w:pStyle w:val="17"/>
        <w:shd w:val="clear" w:color="auto" w:fill="auto"/>
        <w:tabs>
          <w:tab w:val="left" w:pos="0"/>
          <w:tab w:val="num" w:pos="432"/>
        </w:tabs>
        <w:spacing w:line="240" w:lineRule="auto"/>
        <w:ind w:firstLine="567"/>
        <w:rPr>
          <w:rFonts w:cs="Calibri"/>
          <w:color w:val="000000" w:themeColor="text1"/>
          <w:sz w:val="24"/>
          <w:szCs w:val="24"/>
          <w:lang w:eastAsia="ar-SA"/>
        </w:rPr>
      </w:pPr>
      <w:r w:rsidRPr="00277642">
        <w:rPr>
          <w:rFonts w:cs="Calibri"/>
          <w:color w:val="000000" w:themeColor="text1"/>
          <w:sz w:val="24"/>
          <w:szCs w:val="24"/>
          <w:lang w:eastAsia="ar-SA"/>
        </w:rPr>
        <w:t>I этап – 2021-2031 гг. (первоочередные плановые мероприятия 3-10 лет);</w:t>
      </w:r>
    </w:p>
    <w:p w14:paraId="6964639E" w14:textId="77777777" w:rsidR="007D35FB" w:rsidRDefault="007D35FB" w:rsidP="007D35FB">
      <w:pPr>
        <w:pStyle w:val="17"/>
        <w:shd w:val="clear" w:color="auto" w:fill="auto"/>
        <w:tabs>
          <w:tab w:val="left" w:pos="1179"/>
        </w:tabs>
        <w:spacing w:line="240" w:lineRule="auto"/>
        <w:ind w:firstLine="567"/>
        <w:rPr>
          <w:rFonts w:cs="Calibri"/>
          <w:color w:val="000000" w:themeColor="text1"/>
          <w:sz w:val="24"/>
          <w:szCs w:val="24"/>
          <w:lang w:eastAsia="ar-SA"/>
        </w:rPr>
      </w:pPr>
      <w:r w:rsidRPr="00277642">
        <w:rPr>
          <w:rFonts w:cs="Calibri"/>
          <w:color w:val="000000" w:themeColor="text1"/>
          <w:sz w:val="24"/>
          <w:szCs w:val="24"/>
          <w:lang w:eastAsia="ar-SA"/>
        </w:rPr>
        <w:t>II этап – до 2041 г. (расчетный срок Генерального плана, 20 лет).</w:t>
      </w:r>
    </w:p>
    <w:p w14:paraId="5BBB0F15" w14:textId="77777777" w:rsidR="00F275F0" w:rsidRDefault="00F275F0" w:rsidP="007D35FB">
      <w:pPr>
        <w:pStyle w:val="17"/>
        <w:shd w:val="clear" w:color="auto" w:fill="auto"/>
        <w:tabs>
          <w:tab w:val="left" w:pos="1179"/>
        </w:tabs>
        <w:spacing w:line="240" w:lineRule="auto"/>
        <w:ind w:firstLine="567"/>
        <w:rPr>
          <w:rFonts w:cs="Calibri"/>
          <w:color w:val="000000" w:themeColor="text1"/>
          <w:sz w:val="24"/>
          <w:szCs w:val="24"/>
          <w:lang w:eastAsia="ar-SA"/>
        </w:rPr>
      </w:pPr>
    </w:p>
    <w:p w14:paraId="22668400" w14:textId="77777777" w:rsidR="00F275F0" w:rsidRDefault="00F275F0" w:rsidP="007D35FB">
      <w:pPr>
        <w:pStyle w:val="17"/>
        <w:shd w:val="clear" w:color="auto" w:fill="auto"/>
        <w:tabs>
          <w:tab w:val="left" w:pos="1179"/>
        </w:tabs>
        <w:spacing w:line="240" w:lineRule="auto"/>
        <w:ind w:firstLine="567"/>
        <w:rPr>
          <w:rFonts w:cs="Calibri"/>
          <w:color w:val="000000" w:themeColor="text1"/>
          <w:sz w:val="24"/>
          <w:szCs w:val="24"/>
          <w:lang w:eastAsia="ar-SA"/>
        </w:rPr>
      </w:pPr>
    </w:p>
    <w:p w14:paraId="6DE2A9F8" w14:textId="77777777" w:rsidR="000B5000" w:rsidRDefault="000B5000" w:rsidP="007D35FB">
      <w:pPr>
        <w:pStyle w:val="17"/>
        <w:shd w:val="clear" w:color="auto" w:fill="auto"/>
        <w:tabs>
          <w:tab w:val="left" w:pos="1179"/>
        </w:tabs>
        <w:spacing w:line="240" w:lineRule="auto"/>
        <w:ind w:firstLine="567"/>
        <w:rPr>
          <w:rFonts w:cs="Calibri"/>
          <w:color w:val="000000" w:themeColor="text1"/>
          <w:sz w:val="24"/>
          <w:szCs w:val="24"/>
          <w:lang w:eastAsia="ar-SA"/>
        </w:rPr>
      </w:pPr>
    </w:p>
    <w:p w14:paraId="238E2541" w14:textId="77777777" w:rsidR="000B5000" w:rsidRDefault="000B5000" w:rsidP="007D35FB">
      <w:pPr>
        <w:pStyle w:val="17"/>
        <w:shd w:val="clear" w:color="auto" w:fill="auto"/>
        <w:tabs>
          <w:tab w:val="left" w:pos="1179"/>
        </w:tabs>
        <w:spacing w:line="240" w:lineRule="auto"/>
        <w:ind w:firstLine="567"/>
        <w:rPr>
          <w:rFonts w:cs="Calibri"/>
          <w:color w:val="000000" w:themeColor="text1"/>
          <w:sz w:val="24"/>
          <w:szCs w:val="24"/>
          <w:lang w:eastAsia="ar-SA"/>
        </w:rPr>
      </w:pPr>
    </w:p>
    <w:p w14:paraId="6F2E8B7C" w14:textId="77777777" w:rsidR="000B5000" w:rsidRDefault="000B5000" w:rsidP="007D35FB">
      <w:pPr>
        <w:pStyle w:val="17"/>
        <w:shd w:val="clear" w:color="auto" w:fill="auto"/>
        <w:tabs>
          <w:tab w:val="left" w:pos="1179"/>
        </w:tabs>
        <w:spacing w:line="240" w:lineRule="auto"/>
        <w:ind w:firstLine="567"/>
        <w:rPr>
          <w:rFonts w:cs="Calibri"/>
          <w:color w:val="000000" w:themeColor="text1"/>
          <w:sz w:val="24"/>
          <w:szCs w:val="24"/>
          <w:lang w:eastAsia="ar-SA"/>
        </w:rPr>
      </w:pPr>
    </w:p>
    <w:p w14:paraId="16E551C8" w14:textId="77777777" w:rsidR="000B5000" w:rsidRDefault="000B5000" w:rsidP="007D35FB">
      <w:pPr>
        <w:pStyle w:val="17"/>
        <w:shd w:val="clear" w:color="auto" w:fill="auto"/>
        <w:tabs>
          <w:tab w:val="left" w:pos="1179"/>
        </w:tabs>
        <w:spacing w:line="240" w:lineRule="auto"/>
        <w:ind w:firstLine="567"/>
        <w:rPr>
          <w:rFonts w:cs="Calibri"/>
          <w:color w:val="000000" w:themeColor="text1"/>
          <w:sz w:val="24"/>
          <w:szCs w:val="24"/>
          <w:lang w:eastAsia="ar-SA"/>
        </w:rPr>
      </w:pPr>
    </w:p>
    <w:p w14:paraId="5D25331B" w14:textId="77777777" w:rsidR="000B5000" w:rsidRDefault="000B5000" w:rsidP="007D35FB">
      <w:pPr>
        <w:pStyle w:val="17"/>
        <w:shd w:val="clear" w:color="auto" w:fill="auto"/>
        <w:tabs>
          <w:tab w:val="left" w:pos="1179"/>
        </w:tabs>
        <w:spacing w:line="240" w:lineRule="auto"/>
        <w:ind w:firstLine="567"/>
        <w:rPr>
          <w:rFonts w:cs="Calibri"/>
          <w:color w:val="000000" w:themeColor="text1"/>
          <w:sz w:val="24"/>
          <w:szCs w:val="24"/>
          <w:lang w:eastAsia="ar-SA"/>
        </w:rPr>
      </w:pPr>
    </w:p>
    <w:p w14:paraId="344E4D50" w14:textId="77777777" w:rsidR="000B5000" w:rsidRDefault="000B5000" w:rsidP="007D35FB">
      <w:pPr>
        <w:pStyle w:val="17"/>
        <w:shd w:val="clear" w:color="auto" w:fill="auto"/>
        <w:tabs>
          <w:tab w:val="left" w:pos="1179"/>
        </w:tabs>
        <w:spacing w:line="240" w:lineRule="auto"/>
        <w:ind w:firstLine="567"/>
        <w:rPr>
          <w:rFonts w:cs="Calibri"/>
          <w:color w:val="000000" w:themeColor="text1"/>
          <w:sz w:val="24"/>
          <w:szCs w:val="24"/>
          <w:lang w:eastAsia="ar-SA"/>
        </w:rPr>
      </w:pPr>
    </w:p>
    <w:p w14:paraId="3D072607" w14:textId="77777777" w:rsidR="000B5000" w:rsidRDefault="000B5000" w:rsidP="007D35FB">
      <w:pPr>
        <w:pStyle w:val="17"/>
        <w:shd w:val="clear" w:color="auto" w:fill="auto"/>
        <w:tabs>
          <w:tab w:val="left" w:pos="1179"/>
        </w:tabs>
        <w:spacing w:line="240" w:lineRule="auto"/>
        <w:ind w:firstLine="567"/>
        <w:rPr>
          <w:rFonts w:cs="Calibri"/>
          <w:color w:val="000000" w:themeColor="text1"/>
          <w:sz w:val="24"/>
          <w:szCs w:val="24"/>
          <w:lang w:eastAsia="ar-SA"/>
        </w:rPr>
      </w:pPr>
    </w:p>
    <w:p w14:paraId="0FCA20DB" w14:textId="77777777" w:rsidR="000B5000" w:rsidRDefault="000B5000" w:rsidP="007D35FB">
      <w:pPr>
        <w:pStyle w:val="17"/>
        <w:shd w:val="clear" w:color="auto" w:fill="auto"/>
        <w:tabs>
          <w:tab w:val="left" w:pos="1179"/>
        </w:tabs>
        <w:spacing w:line="240" w:lineRule="auto"/>
        <w:ind w:firstLine="567"/>
        <w:rPr>
          <w:rFonts w:cs="Calibri"/>
          <w:color w:val="000000" w:themeColor="text1"/>
          <w:sz w:val="24"/>
          <w:szCs w:val="24"/>
          <w:lang w:eastAsia="ar-SA"/>
        </w:rPr>
      </w:pPr>
    </w:p>
    <w:p w14:paraId="000919E8" w14:textId="77777777" w:rsidR="000B5000" w:rsidRDefault="000B5000" w:rsidP="007D35FB">
      <w:pPr>
        <w:pStyle w:val="17"/>
        <w:shd w:val="clear" w:color="auto" w:fill="auto"/>
        <w:tabs>
          <w:tab w:val="left" w:pos="1179"/>
        </w:tabs>
        <w:spacing w:line="240" w:lineRule="auto"/>
        <w:ind w:firstLine="567"/>
        <w:rPr>
          <w:rFonts w:cs="Calibri"/>
          <w:color w:val="000000" w:themeColor="text1"/>
          <w:sz w:val="24"/>
          <w:szCs w:val="24"/>
          <w:lang w:eastAsia="ar-SA"/>
        </w:rPr>
      </w:pPr>
    </w:p>
    <w:p w14:paraId="42E0B793" w14:textId="77777777" w:rsidR="000B5000" w:rsidRDefault="000B5000" w:rsidP="007D35FB">
      <w:pPr>
        <w:pStyle w:val="17"/>
        <w:shd w:val="clear" w:color="auto" w:fill="auto"/>
        <w:tabs>
          <w:tab w:val="left" w:pos="1179"/>
        </w:tabs>
        <w:spacing w:line="240" w:lineRule="auto"/>
        <w:ind w:firstLine="567"/>
        <w:rPr>
          <w:rFonts w:cs="Calibri"/>
          <w:color w:val="000000" w:themeColor="text1"/>
          <w:sz w:val="24"/>
          <w:szCs w:val="24"/>
          <w:lang w:eastAsia="ar-SA"/>
        </w:rPr>
      </w:pPr>
    </w:p>
    <w:p w14:paraId="29F5CC4F" w14:textId="77777777" w:rsidR="00F275F0" w:rsidRPr="00371677" w:rsidRDefault="00F275F0" w:rsidP="00F275F0">
      <w:pPr>
        <w:pStyle w:val="1"/>
      </w:pPr>
      <w:bookmarkStart w:id="1" w:name="_Toc148093686"/>
      <w:r>
        <w:lastRenderedPageBreak/>
        <w:t xml:space="preserve">1. </w:t>
      </w:r>
      <w:r w:rsidRPr="00800253">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1"/>
    </w:p>
    <w:p w14:paraId="4F65E386" w14:textId="77777777" w:rsidR="002F62CF" w:rsidRDefault="002F62CF" w:rsidP="00F275F0">
      <w:pPr>
        <w:pStyle w:val="Default"/>
        <w:ind w:firstLine="567"/>
        <w:jc w:val="both"/>
        <w:rPr>
          <w:color w:val="000000" w:themeColor="text1"/>
          <w:shd w:val="clear" w:color="auto" w:fill="FFFFFF"/>
        </w:rPr>
      </w:pPr>
    </w:p>
    <w:tbl>
      <w:tblPr>
        <w:tblStyle w:val="af3"/>
        <w:tblW w:w="10030" w:type="dxa"/>
        <w:tblInd w:w="108" w:type="dxa"/>
        <w:tblLayout w:type="fixed"/>
        <w:tblLook w:val="04A0" w:firstRow="1" w:lastRow="0" w:firstColumn="1" w:lastColumn="0" w:noHBand="0" w:noVBand="1"/>
      </w:tblPr>
      <w:tblGrid>
        <w:gridCol w:w="570"/>
        <w:gridCol w:w="1161"/>
        <w:gridCol w:w="1256"/>
        <w:gridCol w:w="1328"/>
        <w:gridCol w:w="1379"/>
        <w:gridCol w:w="1394"/>
        <w:gridCol w:w="1606"/>
        <w:gridCol w:w="1336"/>
      </w:tblGrid>
      <w:tr w:rsidR="002F62CF" w14:paraId="4B4257E6" w14:textId="77777777" w:rsidTr="002F62CF">
        <w:tc>
          <w:tcPr>
            <w:tcW w:w="570" w:type="dxa"/>
          </w:tcPr>
          <w:p w14:paraId="1674FDFC" w14:textId="77777777" w:rsidR="002F62CF" w:rsidRPr="00B1276D" w:rsidRDefault="002F62CF" w:rsidP="00AD0332">
            <w:pPr>
              <w:spacing w:before="100" w:beforeAutospacing="1" w:after="160"/>
              <w:jc w:val="center"/>
              <w:rPr>
                <w:rFonts w:eastAsia="Calibri"/>
                <w:b/>
                <w:bCs/>
                <w:lang w:eastAsia="en-US"/>
              </w:rPr>
            </w:pPr>
            <w:r w:rsidRPr="00B1276D">
              <w:rPr>
                <w:rFonts w:eastAsia="Calibri"/>
                <w:b/>
                <w:bCs/>
                <w:lang w:eastAsia="en-US"/>
              </w:rPr>
              <w:t>№</w:t>
            </w:r>
          </w:p>
        </w:tc>
        <w:tc>
          <w:tcPr>
            <w:tcW w:w="1161" w:type="dxa"/>
          </w:tcPr>
          <w:p w14:paraId="21405E14" w14:textId="77777777" w:rsidR="002F62CF" w:rsidRPr="00B1276D" w:rsidRDefault="002F62CF" w:rsidP="00AD0332">
            <w:pPr>
              <w:spacing w:before="100" w:beforeAutospacing="1" w:after="160"/>
              <w:ind w:right="-42"/>
              <w:jc w:val="center"/>
              <w:rPr>
                <w:rFonts w:eastAsia="Calibri"/>
                <w:b/>
                <w:bCs/>
                <w:lang w:eastAsia="en-US"/>
              </w:rPr>
            </w:pPr>
            <w:r w:rsidRPr="00B1276D">
              <w:rPr>
                <w:rFonts w:eastAsia="Calibri"/>
                <w:b/>
                <w:bCs/>
                <w:lang w:eastAsia="en-US"/>
              </w:rPr>
              <w:t>Кадастровый номер земельного участка</w:t>
            </w:r>
          </w:p>
        </w:tc>
        <w:tc>
          <w:tcPr>
            <w:tcW w:w="1256" w:type="dxa"/>
          </w:tcPr>
          <w:p w14:paraId="3D65DB37" w14:textId="77777777" w:rsidR="002F62CF" w:rsidRPr="00B1276D" w:rsidRDefault="002F62CF" w:rsidP="00AD0332">
            <w:pPr>
              <w:spacing w:before="100" w:beforeAutospacing="1" w:after="160"/>
              <w:jc w:val="center"/>
              <w:rPr>
                <w:rFonts w:eastAsia="Calibri"/>
                <w:b/>
                <w:bCs/>
                <w:lang w:eastAsia="en-US"/>
              </w:rPr>
            </w:pPr>
            <w:r w:rsidRPr="00B1276D">
              <w:rPr>
                <w:rFonts w:eastAsia="Calibri"/>
                <w:b/>
                <w:bCs/>
                <w:lang w:eastAsia="en-US"/>
              </w:rPr>
              <w:t>Сведения о виде и назначении объекта капитального строительства</w:t>
            </w:r>
          </w:p>
        </w:tc>
        <w:tc>
          <w:tcPr>
            <w:tcW w:w="1328" w:type="dxa"/>
          </w:tcPr>
          <w:p w14:paraId="07979E6E" w14:textId="77777777" w:rsidR="002F62CF" w:rsidRPr="00B1276D" w:rsidRDefault="002F62CF" w:rsidP="00AD0332">
            <w:pPr>
              <w:spacing w:before="100" w:beforeAutospacing="1" w:after="160"/>
              <w:rPr>
                <w:rFonts w:eastAsia="Calibri"/>
                <w:b/>
                <w:bCs/>
                <w:lang w:eastAsia="en-US"/>
              </w:rPr>
            </w:pPr>
            <w:r w:rsidRPr="00B1276D">
              <w:rPr>
                <w:rFonts w:eastAsia="Calibri"/>
                <w:b/>
                <w:bCs/>
                <w:lang w:eastAsia="en-US"/>
              </w:rPr>
              <w:t>Наименование объекта капитального строительства</w:t>
            </w:r>
          </w:p>
        </w:tc>
        <w:tc>
          <w:tcPr>
            <w:tcW w:w="1379" w:type="dxa"/>
          </w:tcPr>
          <w:p w14:paraId="5EA5A672" w14:textId="77777777" w:rsidR="002F62CF" w:rsidRPr="00B1276D" w:rsidRDefault="002F62CF" w:rsidP="00AD0332">
            <w:pPr>
              <w:spacing w:before="100" w:beforeAutospacing="1" w:after="160"/>
              <w:rPr>
                <w:rFonts w:eastAsia="Calibri"/>
                <w:b/>
                <w:bCs/>
                <w:lang w:eastAsia="en-US"/>
              </w:rPr>
            </w:pPr>
            <w:r w:rsidRPr="00B1276D">
              <w:rPr>
                <w:rFonts w:eastAsia="Calibri"/>
                <w:b/>
                <w:bCs/>
                <w:lang w:eastAsia="en-US"/>
              </w:rPr>
              <w:t>Основные характеристики</w:t>
            </w:r>
          </w:p>
        </w:tc>
        <w:tc>
          <w:tcPr>
            <w:tcW w:w="1394" w:type="dxa"/>
          </w:tcPr>
          <w:p w14:paraId="13EF3E01" w14:textId="77777777" w:rsidR="002F62CF" w:rsidRPr="00B1276D" w:rsidRDefault="002F62CF" w:rsidP="00AD0332">
            <w:pPr>
              <w:spacing w:before="100" w:beforeAutospacing="1" w:after="160"/>
              <w:rPr>
                <w:rFonts w:eastAsia="Calibri"/>
                <w:b/>
                <w:bCs/>
                <w:lang w:eastAsia="en-US"/>
              </w:rPr>
            </w:pPr>
            <w:r w:rsidRPr="00B1276D">
              <w:rPr>
                <w:rFonts w:eastAsia="Calibri"/>
                <w:b/>
                <w:bCs/>
                <w:lang w:eastAsia="en-US"/>
              </w:rPr>
              <w:t>Местоположение</w:t>
            </w:r>
          </w:p>
        </w:tc>
        <w:tc>
          <w:tcPr>
            <w:tcW w:w="1606" w:type="dxa"/>
          </w:tcPr>
          <w:p w14:paraId="5C2A76FE" w14:textId="77777777" w:rsidR="002F62CF" w:rsidRPr="00B1276D" w:rsidRDefault="002F62CF" w:rsidP="00AD0332">
            <w:pPr>
              <w:spacing w:before="100" w:beforeAutospacing="1" w:after="160"/>
              <w:rPr>
                <w:rFonts w:eastAsia="Calibri"/>
                <w:b/>
                <w:bCs/>
                <w:lang w:eastAsia="en-US"/>
              </w:rPr>
            </w:pPr>
            <w:r w:rsidRPr="00B1276D">
              <w:rPr>
                <w:rFonts w:eastAsia="Calibri"/>
                <w:b/>
                <w:bCs/>
                <w:lang w:eastAsia="en-US"/>
              </w:rPr>
              <w:t>Функциональная зона</w:t>
            </w:r>
          </w:p>
        </w:tc>
        <w:tc>
          <w:tcPr>
            <w:tcW w:w="1336" w:type="dxa"/>
          </w:tcPr>
          <w:p w14:paraId="6423C4D0" w14:textId="77777777" w:rsidR="002F62CF" w:rsidRPr="00B1276D" w:rsidRDefault="002F62CF" w:rsidP="00AD0332">
            <w:pPr>
              <w:spacing w:before="100" w:beforeAutospacing="1" w:after="160"/>
              <w:jc w:val="center"/>
              <w:rPr>
                <w:rFonts w:eastAsia="Calibri"/>
                <w:b/>
                <w:bCs/>
                <w:lang w:eastAsia="en-US"/>
              </w:rPr>
            </w:pPr>
            <w:r w:rsidRPr="00B1276D">
              <w:rPr>
                <w:rFonts w:eastAsia="Calibri"/>
                <w:b/>
                <w:bCs/>
                <w:lang w:eastAsia="en-US"/>
              </w:rPr>
              <w:t>Зона с особыми условиями использования</w:t>
            </w:r>
          </w:p>
        </w:tc>
      </w:tr>
      <w:tr w:rsidR="00846C38" w14:paraId="613C87AA" w14:textId="77777777" w:rsidTr="00846C38">
        <w:tc>
          <w:tcPr>
            <w:tcW w:w="570" w:type="dxa"/>
            <w:vAlign w:val="center"/>
          </w:tcPr>
          <w:p w14:paraId="4B32E174" w14:textId="135053AF" w:rsidR="00846C38" w:rsidRDefault="00846C38" w:rsidP="00846C38">
            <w:pPr>
              <w:pStyle w:val="a9"/>
              <w:ind w:left="0"/>
              <w:jc w:val="center"/>
            </w:pPr>
            <w:r>
              <w:t>1</w:t>
            </w:r>
          </w:p>
        </w:tc>
        <w:tc>
          <w:tcPr>
            <w:tcW w:w="1161" w:type="dxa"/>
            <w:vAlign w:val="center"/>
          </w:tcPr>
          <w:p w14:paraId="7A00033E" w14:textId="4A106D62" w:rsidR="00846C38" w:rsidRDefault="00846C38" w:rsidP="00846C38">
            <w:pPr>
              <w:pStyle w:val="a9"/>
              <w:ind w:left="0"/>
            </w:pPr>
            <w:r w:rsidRPr="001A3BEA">
              <w:t>40:11:122100:705</w:t>
            </w:r>
          </w:p>
        </w:tc>
        <w:tc>
          <w:tcPr>
            <w:tcW w:w="1256" w:type="dxa"/>
            <w:vAlign w:val="center"/>
          </w:tcPr>
          <w:p w14:paraId="6D895523" w14:textId="73412BE1" w:rsidR="00846C38" w:rsidRDefault="00846C38" w:rsidP="00846C38">
            <w:pPr>
              <w:pStyle w:val="a9"/>
              <w:ind w:left="0"/>
            </w:pPr>
            <w:r>
              <w:t>Объект капитального строительства местного значения в области водоснабжения</w:t>
            </w:r>
          </w:p>
        </w:tc>
        <w:tc>
          <w:tcPr>
            <w:tcW w:w="1328" w:type="dxa"/>
            <w:vAlign w:val="center"/>
          </w:tcPr>
          <w:p w14:paraId="4894040B" w14:textId="263D4A6E" w:rsidR="00846C38" w:rsidRDefault="00846C38" w:rsidP="00846C38">
            <w:pPr>
              <w:pStyle w:val="a9"/>
              <w:ind w:left="0"/>
            </w:pPr>
            <w:r>
              <w:t>С</w:t>
            </w:r>
            <w:r w:rsidRPr="00F13FB9">
              <w:t xml:space="preserve">троительство станции очистки воды </w:t>
            </w:r>
          </w:p>
        </w:tc>
        <w:tc>
          <w:tcPr>
            <w:tcW w:w="1379" w:type="dxa"/>
            <w:vAlign w:val="center"/>
          </w:tcPr>
          <w:p w14:paraId="716BFC39" w14:textId="185D22D3" w:rsidR="00846C38" w:rsidRDefault="00846C38" w:rsidP="00846C38">
            <w:pPr>
              <w:pStyle w:val="a9"/>
              <w:ind w:left="0"/>
            </w:pPr>
            <w:r>
              <w:rPr>
                <w:bCs/>
              </w:rPr>
              <w:t>Определяются проектом</w:t>
            </w:r>
          </w:p>
        </w:tc>
        <w:tc>
          <w:tcPr>
            <w:tcW w:w="1394" w:type="dxa"/>
            <w:vAlign w:val="center"/>
          </w:tcPr>
          <w:p w14:paraId="56B81BEE" w14:textId="480DA95B" w:rsidR="00846C38" w:rsidRDefault="00846C38" w:rsidP="00846C38">
            <w:pPr>
              <w:pStyle w:val="a9"/>
              <w:ind w:left="0"/>
            </w:pPr>
            <w:r w:rsidRPr="009A715F">
              <w:rPr>
                <w:rFonts w:cs="Times New Roman"/>
                <w:sz w:val="22"/>
                <w:szCs w:val="22"/>
                <w:lang w:eastAsia="ru-RU"/>
              </w:rPr>
              <w:t xml:space="preserve">Куйбышевский район, МО СП «Село Мокрое», </w:t>
            </w:r>
            <w:r w:rsidRPr="00F13FB9">
              <w:t>с. Закрутое</w:t>
            </w:r>
          </w:p>
        </w:tc>
        <w:tc>
          <w:tcPr>
            <w:tcW w:w="1606" w:type="dxa"/>
            <w:vAlign w:val="center"/>
          </w:tcPr>
          <w:p w14:paraId="701451CC" w14:textId="4F26E472" w:rsidR="00846C38" w:rsidRDefault="00846C38" w:rsidP="00846C38">
            <w:pPr>
              <w:pStyle w:val="a9"/>
              <w:ind w:left="0"/>
            </w:pPr>
            <w:r w:rsidRPr="00C54891">
              <w:t>Производственные зоны, зоны инженерной и транспортной инфраструктур</w:t>
            </w:r>
          </w:p>
        </w:tc>
        <w:tc>
          <w:tcPr>
            <w:tcW w:w="1336" w:type="dxa"/>
            <w:vAlign w:val="center"/>
          </w:tcPr>
          <w:p w14:paraId="5693053B" w14:textId="2216C1D5" w:rsidR="00846C38" w:rsidRDefault="00846C38" w:rsidP="00846C38">
            <w:pPr>
              <w:pStyle w:val="a9"/>
              <w:ind w:left="0"/>
            </w:pPr>
            <w:r>
              <w:t>Санитарно-защитная зона – 15м</w:t>
            </w:r>
          </w:p>
        </w:tc>
      </w:tr>
      <w:tr w:rsidR="00846C38" w14:paraId="09131F5E" w14:textId="77777777" w:rsidTr="00846C38">
        <w:tc>
          <w:tcPr>
            <w:tcW w:w="570" w:type="dxa"/>
            <w:vAlign w:val="center"/>
          </w:tcPr>
          <w:p w14:paraId="28BF9740" w14:textId="0BA714A7" w:rsidR="00846C38" w:rsidRDefault="00846C38" w:rsidP="00846C38">
            <w:pPr>
              <w:pStyle w:val="a9"/>
              <w:ind w:left="0"/>
              <w:jc w:val="center"/>
            </w:pPr>
            <w:r>
              <w:t>2</w:t>
            </w:r>
          </w:p>
        </w:tc>
        <w:tc>
          <w:tcPr>
            <w:tcW w:w="1161" w:type="dxa"/>
            <w:vAlign w:val="center"/>
          </w:tcPr>
          <w:p w14:paraId="591A3D67" w14:textId="5E16C8BE" w:rsidR="00846C38" w:rsidRDefault="00846C38" w:rsidP="00846C38">
            <w:pPr>
              <w:pStyle w:val="a9"/>
              <w:ind w:left="0"/>
            </w:pPr>
            <w:r w:rsidRPr="00A7476C">
              <w:t>40:11:122100:581</w:t>
            </w:r>
          </w:p>
        </w:tc>
        <w:tc>
          <w:tcPr>
            <w:tcW w:w="1256" w:type="dxa"/>
            <w:vAlign w:val="center"/>
          </w:tcPr>
          <w:p w14:paraId="5EB27960" w14:textId="2B1FFBFD" w:rsidR="00846C38" w:rsidRDefault="00846C38" w:rsidP="00846C38">
            <w:pPr>
              <w:pStyle w:val="a9"/>
              <w:ind w:left="0"/>
            </w:pPr>
            <w:r>
              <w:t>Объект капитального строительства местного значения в области водоснабжения</w:t>
            </w:r>
          </w:p>
        </w:tc>
        <w:tc>
          <w:tcPr>
            <w:tcW w:w="1328" w:type="dxa"/>
            <w:vAlign w:val="center"/>
          </w:tcPr>
          <w:p w14:paraId="7FE7335C" w14:textId="0512E005" w:rsidR="00846C38" w:rsidRDefault="00846C38" w:rsidP="00846C38">
            <w:pPr>
              <w:pStyle w:val="a9"/>
              <w:ind w:left="0"/>
            </w:pPr>
            <w:r>
              <w:t>С</w:t>
            </w:r>
            <w:r w:rsidRPr="00F13FB9">
              <w:t xml:space="preserve">троительство башни и скважины </w:t>
            </w:r>
          </w:p>
        </w:tc>
        <w:tc>
          <w:tcPr>
            <w:tcW w:w="1379" w:type="dxa"/>
            <w:vAlign w:val="center"/>
          </w:tcPr>
          <w:p w14:paraId="63AA484E" w14:textId="4028E1C1" w:rsidR="00846C38" w:rsidRDefault="00846C38" w:rsidP="00846C38">
            <w:pPr>
              <w:pStyle w:val="a9"/>
              <w:ind w:left="0"/>
            </w:pPr>
            <w:r>
              <w:rPr>
                <w:bCs/>
              </w:rPr>
              <w:t>Определяются проектом</w:t>
            </w:r>
          </w:p>
        </w:tc>
        <w:tc>
          <w:tcPr>
            <w:tcW w:w="1394" w:type="dxa"/>
            <w:vAlign w:val="center"/>
          </w:tcPr>
          <w:p w14:paraId="16A4CA28" w14:textId="7B697CF4" w:rsidR="00846C38" w:rsidRDefault="00846C38" w:rsidP="00846C38">
            <w:pPr>
              <w:pStyle w:val="a9"/>
              <w:ind w:left="0"/>
            </w:pPr>
            <w:r w:rsidRPr="009A715F">
              <w:rPr>
                <w:rFonts w:cs="Times New Roman"/>
                <w:sz w:val="22"/>
                <w:szCs w:val="22"/>
                <w:lang w:eastAsia="ru-RU"/>
              </w:rPr>
              <w:t xml:space="preserve">Куйбышевский район, МО СП «Село Мокрое», </w:t>
            </w:r>
            <w:r w:rsidRPr="00F13FB9">
              <w:t>с. Закрутое</w:t>
            </w:r>
          </w:p>
        </w:tc>
        <w:tc>
          <w:tcPr>
            <w:tcW w:w="1606" w:type="dxa"/>
            <w:vAlign w:val="center"/>
          </w:tcPr>
          <w:p w14:paraId="4AEC10A3" w14:textId="18EBA6A9" w:rsidR="00846C38" w:rsidRDefault="00846C38" w:rsidP="00846C38">
            <w:pPr>
              <w:pStyle w:val="a9"/>
              <w:ind w:left="0"/>
            </w:pPr>
            <w:r w:rsidRPr="00C54891">
              <w:t>Производственные зоны, зоны инженерной и транспортной инфраструктур</w:t>
            </w:r>
          </w:p>
        </w:tc>
        <w:tc>
          <w:tcPr>
            <w:tcW w:w="1336" w:type="dxa"/>
            <w:vAlign w:val="center"/>
          </w:tcPr>
          <w:p w14:paraId="5D470837" w14:textId="23656B5A" w:rsidR="00846C38" w:rsidRDefault="00846C38" w:rsidP="00846C38">
            <w:pPr>
              <w:pStyle w:val="a9"/>
              <w:ind w:left="0"/>
            </w:pPr>
            <w:r>
              <w:t>Санитарно-защитная зона – 30м</w:t>
            </w:r>
          </w:p>
        </w:tc>
      </w:tr>
      <w:tr w:rsidR="00846C38" w14:paraId="617C505E" w14:textId="77777777" w:rsidTr="00846C38">
        <w:tc>
          <w:tcPr>
            <w:tcW w:w="570" w:type="dxa"/>
            <w:vAlign w:val="center"/>
          </w:tcPr>
          <w:p w14:paraId="56D4064B" w14:textId="23D0075D" w:rsidR="00846C38" w:rsidRDefault="00846C38" w:rsidP="00846C38">
            <w:pPr>
              <w:pStyle w:val="a9"/>
              <w:ind w:left="0"/>
              <w:jc w:val="center"/>
            </w:pPr>
            <w:r>
              <w:t>3</w:t>
            </w:r>
          </w:p>
        </w:tc>
        <w:tc>
          <w:tcPr>
            <w:tcW w:w="1161" w:type="dxa"/>
            <w:vAlign w:val="center"/>
          </w:tcPr>
          <w:p w14:paraId="1F024DB4" w14:textId="04D419E4" w:rsidR="00846C38" w:rsidRDefault="00846C38" w:rsidP="00846C38">
            <w:pPr>
              <w:pStyle w:val="a9"/>
              <w:ind w:left="0"/>
            </w:pPr>
            <w:r>
              <w:t>-</w:t>
            </w:r>
          </w:p>
        </w:tc>
        <w:tc>
          <w:tcPr>
            <w:tcW w:w="1256" w:type="dxa"/>
            <w:vAlign w:val="center"/>
          </w:tcPr>
          <w:p w14:paraId="366BBFCB" w14:textId="57F1EA29" w:rsidR="00846C38" w:rsidRDefault="00846C38" w:rsidP="00846C38">
            <w:pPr>
              <w:pStyle w:val="a9"/>
              <w:ind w:left="0"/>
            </w:pPr>
            <w:r>
              <w:t>Объект капитального строительства местного значения в области водоотведения</w:t>
            </w:r>
          </w:p>
        </w:tc>
        <w:tc>
          <w:tcPr>
            <w:tcW w:w="1328" w:type="dxa"/>
            <w:vAlign w:val="center"/>
          </w:tcPr>
          <w:p w14:paraId="5EA99A92" w14:textId="76B118C8" w:rsidR="00846C38" w:rsidRDefault="00846C38" w:rsidP="00846C38">
            <w:pPr>
              <w:pStyle w:val="a9"/>
              <w:ind w:left="0"/>
            </w:pPr>
            <w:r>
              <w:t>Р</w:t>
            </w:r>
            <w:r w:rsidRPr="00F13FB9">
              <w:t xml:space="preserve">еконструкция канализационных сетей </w:t>
            </w:r>
          </w:p>
        </w:tc>
        <w:tc>
          <w:tcPr>
            <w:tcW w:w="1379" w:type="dxa"/>
            <w:vAlign w:val="center"/>
          </w:tcPr>
          <w:p w14:paraId="2B9BCC59" w14:textId="0310B476" w:rsidR="00846C38" w:rsidRDefault="00846C38" w:rsidP="00846C38">
            <w:pPr>
              <w:pStyle w:val="a9"/>
              <w:ind w:left="0"/>
            </w:pPr>
            <w:r>
              <w:rPr>
                <w:bCs/>
              </w:rPr>
              <w:t>Определяются проектом</w:t>
            </w:r>
          </w:p>
        </w:tc>
        <w:tc>
          <w:tcPr>
            <w:tcW w:w="1394" w:type="dxa"/>
            <w:vAlign w:val="center"/>
          </w:tcPr>
          <w:p w14:paraId="12FB4F19" w14:textId="32E7B376" w:rsidR="00846C38" w:rsidRDefault="00846C38" w:rsidP="00846C38">
            <w:pPr>
              <w:pStyle w:val="a9"/>
              <w:ind w:left="0"/>
            </w:pPr>
            <w:r w:rsidRPr="009A715F">
              <w:rPr>
                <w:rFonts w:cs="Times New Roman"/>
                <w:sz w:val="22"/>
                <w:szCs w:val="22"/>
                <w:lang w:eastAsia="ru-RU"/>
              </w:rPr>
              <w:t xml:space="preserve">Куйбышевский район, МО СП «Село Мокрое», </w:t>
            </w:r>
            <w:r w:rsidRPr="00F13FB9">
              <w:t>с. Закрутое</w:t>
            </w:r>
          </w:p>
        </w:tc>
        <w:tc>
          <w:tcPr>
            <w:tcW w:w="1606" w:type="dxa"/>
            <w:vAlign w:val="center"/>
          </w:tcPr>
          <w:p w14:paraId="4E16209D" w14:textId="7DDC903B" w:rsidR="00846C38" w:rsidRDefault="00846C38" w:rsidP="00846C38">
            <w:pPr>
              <w:pStyle w:val="a9"/>
              <w:ind w:left="0"/>
            </w:pPr>
            <w:r>
              <w:t>Линейный объект</w:t>
            </w:r>
          </w:p>
        </w:tc>
        <w:tc>
          <w:tcPr>
            <w:tcW w:w="1336" w:type="dxa"/>
            <w:vAlign w:val="center"/>
          </w:tcPr>
          <w:p w14:paraId="41EDF928" w14:textId="11961A87" w:rsidR="00846C38" w:rsidRDefault="00846C38" w:rsidP="00846C38">
            <w:pPr>
              <w:pStyle w:val="a9"/>
              <w:ind w:left="0"/>
            </w:pPr>
            <w:r>
              <w:t>Охранная зона канализации – 5м</w:t>
            </w:r>
          </w:p>
        </w:tc>
      </w:tr>
      <w:tr w:rsidR="00846C38" w14:paraId="603515D5" w14:textId="77777777" w:rsidTr="00846C38">
        <w:tc>
          <w:tcPr>
            <w:tcW w:w="570" w:type="dxa"/>
            <w:vAlign w:val="center"/>
          </w:tcPr>
          <w:p w14:paraId="74E87A23" w14:textId="2ED58EC1" w:rsidR="00846C38" w:rsidRDefault="00846C38" w:rsidP="00846C38">
            <w:pPr>
              <w:pStyle w:val="a9"/>
              <w:ind w:left="0"/>
              <w:jc w:val="center"/>
            </w:pPr>
            <w:r>
              <w:t>4</w:t>
            </w:r>
          </w:p>
        </w:tc>
        <w:tc>
          <w:tcPr>
            <w:tcW w:w="1161" w:type="dxa"/>
            <w:vAlign w:val="center"/>
          </w:tcPr>
          <w:p w14:paraId="15A28921" w14:textId="46846085" w:rsidR="00846C38" w:rsidRDefault="00846C38" w:rsidP="00846C38">
            <w:pPr>
              <w:pStyle w:val="a9"/>
              <w:ind w:left="0"/>
            </w:pPr>
            <w:r>
              <w:t>-</w:t>
            </w:r>
          </w:p>
        </w:tc>
        <w:tc>
          <w:tcPr>
            <w:tcW w:w="1256" w:type="dxa"/>
            <w:vAlign w:val="center"/>
          </w:tcPr>
          <w:p w14:paraId="17736692" w14:textId="5F779FFD" w:rsidR="00846C38" w:rsidRDefault="00846C38" w:rsidP="00846C38">
            <w:pPr>
              <w:pStyle w:val="a9"/>
              <w:ind w:left="0"/>
            </w:pPr>
            <w:r>
              <w:t xml:space="preserve">Объект капитального </w:t>
            </w:r>
            <w:r>
              <w:lastRenderedPageBreak/>
              <w:t>строительства местного значения в области водоснабжения</w:t>
            </w:r>
          </w:p>
        </w:tc>
        <w:tc>
          <w:tcPr>
            <w:tcW w:w="1328" w:type="dxa"/>
            <w:vAlign w:val="center"/>
          </w:tcPr>
          <w:p w14:paraId="4132AFA1" w14:textId="0B41864E" w:rsidR="00846C38" w:rsidRDefault="00846C38" w:rsidP="00846C38">
            <w:pPr>
              <w:pStyle w:val="a9"/>
              <w:ind w:left="0"/>
            </w:pPr>
            <w:r>
              <w:lastRenderedPageBreak/>
              <w:t>Р</w:t>
            </w:r>
            <w:r w:rsidRPr="00F13FB9">
              <w:t>еконструкция водоснабж</w:t>
            </w:r>
            <w:r w:rsidRPr="00F13FB9">
              <w:lastRenderedPageBreak/>
              <w:t xml:space="preserve">ения </w:t>
            </w:r>
          </w:p>
        </w:tc>
        <w:tc>
          <w:tcPr>
            <w:tcW w:w="1379" w:type="dxa"/>
            <w:vAlign w:val="center"/>
          </w:tcPr>
          <w:p w14:paraId="50887CFE" w14:textId="6BCA0632" w:rsidR="00846C38" w:rsidRDefault="00846C38" w:rsidP="00846C38">
            <w:pPr>
              <w:pStyle w:val="a9"/>
              <w:ind w:left="0"/>
            </w:pPr>
            <w:r>
              <w:rPr>
                <w:bCs/>
              </w:rPr>
              <w:lastRenderedPageBreak/>
              <w:t>Определяются проектом</w:t>
            </w:r>
          </w:p>
        </w:tc>
        <w:tc>
          <w:tcPr>
            <w:tcW w:w="1394" w:type="dxa"/>
            <w:vAlign w:val="center"/>
          </w:tcPr>
          <w:p w14:paraId="1F2FFD62" w14:textId="405C9E48" w:rsidR="00846C38" w:rsidRDefault="00846C38" w:rsidP="00846C38">
            <w:pPr>
              <w:pStyle w:val="a9"/>
              <w:ind w:left="0"/>
            </w:pPr>
            <w:r w:rsidRPr="009A715F">
              <w:rPr>
                <w:rFonts w:cs="Times New Roman"/>
                <w:sz w:val="22"/>
                <w:szCs w:val="22"/>
                <w:lang w:eastAsia="ru-RU"/>
              </w:rPr>
              <w:t xml:space="preserve">Куйбышевский район, МО СП </w:t>
            </w:r>
            <w:r w:rsidRPr="009A715F">
              <w:rPr>
                <w:rFonts w:cs="Times New Roman"/>
                <w:sz w:val="22"/>
                <w:szCs w:val="22"/>
                <w:lang w:eastAsia="ru-RU"/>
              </w:rPr>
              <w:lastRenderedPageBreak/>
              <w:t xml:space="preserve">«Село Мокрое», </w:t>
            </w:r>
            <w:r w:rsidRPr="00F13FB9">
              <w:t>д. Грибовка</w:t>
            </w:r>
          </w:p>
        </w:tc>
        <w:tc>
          <w:tcPr>
            <w:tcW w:w="1606" w:type="dxa"/>
            <w:vAlign w:val="center"/>
          </w:tcPr>
          <w:p w14:paraId="0F185BAA" w14:textId="3C30FC36" w:rsidR="00846C38" w:rsidRDefault="00846C38" w:rsidP="00846C38">
            <w:pPr>
              <w:pStyle w:val="a9"/>
              <w:ind w:left="0"/>
            </w:pPr>
            <w:r w:rsidRPr="001D3E1B">
              <w:lastRenderedPageBreak/>
              <w:t>Линейный объект</w:t>
            </w:r>
          </w:p>
        </w:tc>
        <w:tc>
          <w:tcPr>
            <w:tcW w:w="1336" w:type="dxa"/>
            <w:vAlign w:val="center"/>
          </w:tcPr>
          <w:p w14:paraId="3481520A" w14:textId="3E48651B" w:rsidR="00846C38" w:rsidRDefault="00846C38" w:rsidP="00846C38">
            <w:pPr>
              <w:pStyle w:val="a9"/>
              <w:ind w:left="0"/>
            </w:pPr>
            <w:r>
              <w:t>Охранная зона водопрово</w:t>
            </w:r>
            <w:r>
              <w:lastRenderedPageBreak/>
              <w:t>да – 5м</w:t>
            </w:r>
          </w:p>
        </w:tc>
      </w:tr>
      <w:tr w:rsidR="00846C38" w14:paraId="060C2B37" w14:textId="77777777" w:rsidTr="00846C38">
        <w:tc>
          <w:tcPr>
            <w:tcW w:w="570" w:type="dxa"/>
            <w:vAlign w:val="center"/>
          </w:tcPr>
          <w:p w14:paraId="43E4E08A" w14:textId="51D23CDB" w:rsidR="00846C38" w:rsidRDefault="00846C38" w:rsidP="00846C38">
            <w:pPr>
              <w:pStyle w:val="a9"/>
              <w:ind w:left="0"/>
              <w:jc w:val="center"/>
            </w:pPr>
            <w:r>
              <w:lastRenderedPageBreak/>
              <w:t>5</w:t>
            </w:r>
          </w:p>
        </w:tc>
        <w:tc>
          <w:tcPr>
            <w:tcW w:w="1161" w:type="dxa"/>
            <w:vAlign w:val="center"/>
          </w:tcPr>
          <w:p w14:paraId="3E86D803" w14:textId="7A5B8D34" w:rsidR="00846C38" w:rsidRDefault="00846C38" w:rsidP="00846C38">
            <w:pPr>
              <w:pStyle w:val="a9"/>
              <w:ind w:left="0"/>
            </w:pPr>
            <w:r>
              <w:t>-</w:t>
            </w:r>
          </w:p>
        </w:tc>
        <w:tc>
          <w:tcPr>
            <w:tcW w:w="1256" w:type="dxa"/>
            <w:vAlign w:val="center"/>
          </w:tcPr>
          <w:p w14:paraId="5619C8AD" w14:textId="25450046" w:rsidR="00846C38" w:rsidRDefault="00846C38" w:rsidP="00846C38">
            <w:pPr>
              <w:pStyle w:val="a9"/>
              <w:ind w:left="0"/>
            </w:pPr>
            <w:r>
              <w:t>Объект капитального строительства местного значения в области водоснабжения</w:t>
            </w:r>
          </w:p>
        </w:tc>
        <w:tc>
          <w:tcPr>
            <w:tcW w:w="1328" w:type="dxa"/>
            <w:vAlign w:val="center"/>
          </w:tcPr>
          <w:p w14:paraId="363469AB" w14:textId="632844FC" w:rsidR="00846C38" w:rsidRDefault="00846C38" w:rsidP="00846C38">
            <w:pPr>
              <w:pStyle w:val="a9"/>
              <w:ind w:left="0"/>
            </w:pPr>
            <w:r>
              <w:t>Р</w:t>
            </w:r>
            <w:r w:rsidRPr="00F13FB9">
              <w:t xml:space="preserve">еконструкция водоснабжения </w:t>
            </w:r>
          </w:p>
        </w:tc>
        <w:tc>
          <w:tcPr>
            <w:tcW w:w="1379" w:type="dxa"/>
            <w:vAlign w:val="center"/>
          </w:tcPr>
          <w:p w14:paraId="13C69047" w14:textId="1AEB634C" w:rsidR="00846C38" w:rsidRDefault="00846C38" w:rsidP="00846C38">
            <w:pPr>
              <w:pStyle w:val="a9"/>
              <w:ind w:left="0"/>
            </w:pPr>
            <w:r>
              <w:rPr>
                <w:bCs/>
              </w:rPr>
              <w:t>Определяются проектом</w:t>
            </w:r>
          </w:p>
        </w:tc>
        <w:tc>
          <w:tcPr>
            <w:tcW w:w="1394" w:type="dxa"/>
            <w:vAlign w:val="center"/>
          </w:tcPr>
          <w:p w14:paraId="4399AE63" w14:textId="534D15BA" w:rsidR="00846C38" w:rsidRDefault="00846C38" w:rsidP="00846C38">
            <w:pPr>
              <w:pStyle w:val="a9"/>
              <w:ind w:left="0"/>
            </w:pPr>
            <w:r w:rsidRPr="009A715F">
              <w:rPr>
                <w:rFonts w:cs="Times New Roman"/>
                <w:sz w:val="22"/>
                <w:szCs w:val="22"/>
                <w:lang w:eastAsia="ru-RU"/>
              </w:rPr>
              <w:t>Куйбышевский район, МО СП «Село Мокрое»,</w:t>
            </w:r>
            <w:r>
              <w:rPr>
                <w:rFonts w:cs="Times New Roman"/>
                <w:sz w:val="22"/>
                <w:szCs w:val="22"/>
                <w:lang w:eastAsia="ru-RU"/>
              </w:rPr>
              <w:t xml:space="preserve"> </w:t>
            </w:r>
            <w:r w:rsidRPr="00F13FB9">
              <w:t>с. Мокрое</w:t>
            </w:r>
          </w:p>
        </w:tc>
        <w:tc>
          <w:tcPr>
            <w:tcW w:w="1606" w:type="dxa"/>
            <w:vAlign w:val="center"/>
          </w:tcPr>
          <w:p w14:paraId="79C3E773" w14:textId="4F476679" w:rsidR="00846C38" w:rsidRDefault="00846C38" w:rsidP="00846C38">
            <w:pPr>
              <w:pStyle w:val="a9"/>
              <w:ind w:left="0"/>
            </w:pPr>
            <w:r w:rsidRPr="001D3E1B">
              <w:t>Линейный объект</w:t>
            </w:r>
          </w:p>
        </w:tc>
        <w:tc>
          <w:tcPr>
            <w:tcW w:w="1336" w:type="dxa"/>
            <w:vAlign w:val="center"/>
          </w:tcPr>
          <w:p w14:paraId="6B931EA9" w14:textId="01330B00" w:rsidR="00846C38" w:rsidRDefault="00846C38" w:rsidP="00846C38">
            <w:pPr>
              <w:pStyle w:val="a9"/>
              <w:ind w:left="0"/>
            </w:pPr>
            <w:r>
              <w:t>Охранная зона водопровода – 5м</w:t>
            </w:r>
          </w:p>
        </w:tc>
      </w:tr>
    </w:tbl>
    <w:p w14:paraId="581AC7EF" w14:textId="77777777" w:rsidR="002F62CF" w:rsidRPr="00615C93" w:rsidRDefault="002F62CF" w:rsidP="00F275F0">
      <w:pPr>
        <w:pStyle w:val="Default"/>
        <w:ind w:firstLine="567"/>
        <w:jc w:val="both"/>
        <w:rPr>
          <w:bCs/>
          <w:color w:val="000000" w:themeColor="text1"/>
        </w:rPr>
      </w:pPr>
    </w:p>
    <w:p w14:paraId="7F25E627" w14:textId="77777777" w:rsidR="00F275F0" w:rsidRPr="00277642" w:rsidRDefault="00F275F0" w:rsidP="007D35FB">
      <w:pPr>
        <w:pStyle w:val="17"/>
        <w:shd w:val="clear" w:color="auto" w:fill="auto"/>
        <w:tabs>
          <w:tab w:val="left" w:pos="1179"/>
        </w:tabs>
        <w:spacing w:line="240" w:lineRule="auto"/>
        <w:ind w:firstLine="567"/>
        <w:rPr>
          <w:rFonts w:cs="Calibri"/>
          <w:color w:val="000000" w:themeColor="text1"/>
          <w:sz w:val="24"/>
          <w:szCs w:val="24"/>
          <w:lang w:eastAsia="ar-SA"/>
        </w:rPr>
      </w:pPr>
    </w:p>
    <w:p w14:paraId="2E49D5CF" w14:textId="77777777" w:rsidR="009E6B38" w:rsidRDefault="009E6B38" w:rsidP="009E6B38">
      <w:pPr>
        <w:tabs>
          <w:tab w:val="num" w:pos="432"/>
        </w:tabs>
        <w:ind w:left="426" w:firstLine="702"/>
        <w:jc w:val="both"/>
      </w:pPr>
    </w:p>
    <w:p w14:paraId="62FFF491" w14:textId="77777777" w:rsidR="00982A13" w:rsidRDefault="00982A13" w:rsidP="009E6B38">
      <w:pPr>
        <w:tabs>
          <w:tab w:val="num" w:pos="432"/>
        </w:tabs>
        <w:ind w:left="426" w:firstLine="702"/>
        <w:jc w:val="both"/>
      </w:pPr>
    </w:p>
    <w:p w14:paraId="2F776636" w14:textId="2B036C4D" w:rsidR="005D3BAD" w:rsidRPr="00333BD5" w:rsidRDefault="00556597" w:rsidP="00556597">
      <w:pPr>
        <w:pStyle w:val="1"/>
      </w:pPr>
      <w:bookmarkStart w:id="2" w:name="_Toc215908055"/>
      <w:bookmarkStart w:id="3" w:name="_Toc148093687"/>
      <w:r>
        <w:t>2</w:t>
      </w:r>
      <w:r w:rsidR="00231D07">
        <w:t xml:space="preserve"> </w:t>
      </w:r>
      <w:bookmarkEnd w:id="2"/>
      <w:r w:rsidR="00982A13" w:rsidRPr="009A11E4">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3"/>
    </w:p>
    <w:p w14:paraId="05CACAD0" w14:textId="77777777" w:rsidR="000164F9" w:rsidRDefault="000164F9" w:rsidP="000164F9">
      <w:pPr>
        <w:pStyle w:val="2"/>
        <w:spacing w:before="240" w:after="240"/>
        <w:ind w:left="284"/>
        <w:jc w:val="both"/>
        <w:rPr>
          <w:rFonts w:ascii="Times New Roman" w:hAnsi="Times New Roman" w:cs="Times New Roman"/>
          <w:b/>
          <w:color w:val="auto"/>
          <w:sz w:val="24"/>
          <w:szCs w:val="24"/>
        </w:rPr>
      </w:pPr>
      <w:bookmarkStart w:id="4" w:name="_Toc9845010"/>
      <w:bookmarkStart w:id="5" w:name="_Toc138234150"/>
      <w:bookmarkStart w:id="6" w:name="_Toc146283543"/>
      <w:bookmarkStart w:id="7" w:name="_Toc148093688"/>
      <w:bookmarkStart w:id="8" w:name="_Toc224462619"/>
      <w:r w:rsidRPr="00800253">
        <w:rPr>
          <w:rFonts w:ascii="Times New Roman" w:hAnsi="Times New Roman" w:cs="Times New Roman"/>
          <w:b/>
          <w:color w:val="auto"/>
          <w:sz w:val="24"/>
          <w:szCs w:val="24"/>
        </w:rPr>
        <w:t xml:space="preserve">2.1. </w:t>
      </w:r>
      <w:r w:rsidRPr="00842BCD">
        <w:rPr>
          <w:rFonts w:ascii="Times New Roman" w:hAnsi="Times New Roman" w:cs="Times New Roman"/>
          <w:b/>
          <w:color w:val="auto"/>
          <w:sz w:val="24"/>
          <w:szCs w:val="24"/>
        </w:rPr>
        <w:t>Параметры функциональных зон сельского поселения</w:t>
      </w:r>
      <w:r w:rsidRPr="00800253">
        <w:rPr>
          <w:rFonts w:ascii="Times New Roman" w:hAnsi="Times New Roman" w:cs="Times New Roman"/>
          <w:b/>
          <w:color w:val="auto"/>
          <w:sz w:val="24"/>
          <w:szCs w:val="24"/>
        </w:rPr>
        <w:t>.</w:t>
      </w:r>
      <w:bookmarkEnd w:id="4"/>
      <w:bookmarkEnd w:id="5"/>
      <w:bookmarkEnd w:id="6"/>
      <w:bookmarkEnd w:id="7"/>
    </w:p>
    <w:p w14:paraId="136787A0" w14:textId="77777777" w:rsidR="000164F9" w:rsidRDefault="000164F9" w:rsidP="00021291">
      <w:pPr>
        <w:pStyle w:val="2"/>
        <w:spacing w:before="0"/>
        <w:ind w:left="284" w:firstLine="709"/>
        <w:contextualSpacing/>
        <w:jc w:val="both"/>
        <w:rPr>
          <w:rFonts w:ascii="Times New Roman" w:hAnsi="Times New Roman" w:cs="Times New Roman"/>
          <w:color w:val="auto"/>
          <w:sz w:val="24"/>
          <w:szCs w:val="24"/>
        </w:rPr>
      </w:pPr>
    </w:p>
    <w:p w14:paraId="33617A3A" w14:textId="65414100" w:rsidR="00021291" w:rsidRPr="000164F9" w:rsidRDefault="00021291" w:rsidP="000164F9">
      <w:pPr>
        <w:pStyle w:val="Default"/>
        <w:ind w:left="284" w:firstLine="567"/>
        <w:contextualSpacing/>
        <w:jc w:val="both"/>
        <w:rPr>
          <w:color w:val="auto"/>
        </w:rPr>
      </w:pPr>
      <w:r w:rsidRPr="00371677">
        <w:rPr>
          <w:color w:val="auto"/>
        </w:rPr>
        <w:t xml:space="preserve">Основными параметрами функциональных зон, на территории </w:t>
      </w:r>
      <w:r w:rsidRPr="000164F9">
        <w:rPr>
          <w:color w:val="auto"/>
        </w:rPr>
        <w:t>МО</w:t>
      </w:r>
      <w:r w:rsidRPr="00371677">
        <w:rPr>
          <w:color w:val="auto"/>
        </w:rPr>
        <w:t xml:space="preserve">, приняты показатели, с учетом, установленных в пункте 9.8 Методических рекомендаций по разработке проектов генеральных планов поселений и городских округов, утвержденных приказом Минрегиона РФ от 26.05.2011 N 244. </w:t>
      </w:r>
    </w:p>
    <w:p w14:paraId="3D9AC05D" w14:textId="77777777" w:rsidR="00021291" w:rsidRPr="009B0749" w:rsidRDefault="00021291" w:rsidP="000164F9">
      <w:pPr>
        <w:pStyle w:val="Default"/>
        <w:ind w:left="284" w:firstLine="567"/>
        <w:contextualSpacing/>
        <w:jc w:val="both"/>
        <w:rPr>
          <w:color w:val="auto"/>
        </w:rPr>
      </w:pPr>
      <w:r w:rsidRPr="00371677">
        <w:rPr>
          <w:color w:val="auto"/>
        </w:rPr>
        <w:t>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w:t>
      </w:r>
      <w:r w:rsidRPr="009B0749">
        <w:rPr>
          <w:color w:val="auto"/>
        </w:rPr>
        <w:t xml:space="preserve"> по планировке территории в различных случаях, при проведении публичных слушаний, в иных случаях. </w:t>
      </w:r>
    </w:p>
    <w:p w14:paraId="74D27996" w14:textId="77777777" w:rsidR="00021291" w:rsidRPr="009B0749" w:rsidRDefault="00021291" w:rsidP="00021291">
      <w:pPr>
        <w:pStyle w:val="Default"/>
        <w:ind w:left="284" w:firstLine="567"/>
        <w:contextualSpacing/>
        <w:jc w:val="both"/>
        <w:rPr>
          <w:color w:val="auto"/>
        </w:rPr>
      </w:pPr>
      <w:r w:rsidRPr="000164F9">
        <w:rPr>
          <w:color w:val="auto"/>
        </w:rPr>
        <w:t>Границы функциональных зон установлены на карте Генерального плана – "Карта функциональных зон" (Часть 1).</w:t>
      </w:r>
    </w:p>
    <w:p w14:paraId="498F6C79" w14:textId="77777777" w:rsidR="00021291" w:rsidRPr="009B0749" w:rsidRDefault="00021291" w:rsidP="00021291">
      <w:pPr>
        <w:pStyle w:val="Default"/>
        <w:ind w:left="284" w:firstLine="567"/>
        <w:contextualSpacing/>
        <w:jc w:val="both"/>
        <w:rPr>
          <w:color w:val="auto"/>
        </w:rPr>
      </w:pPr>
      <w:r w:rsidRPr="009B0749">
        <w:rPr>
          <w:color w:val="auto"/>
        </w:rPr>
        <w:t xml:space="preserve">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 </w:t>
      </w:r>
    </w:p>
    <w:p w14:paraId="1E4136E6" w14:textId="77777777" w:rsidR="00021291" w:rsidRPr="009B0749" w:rsidRDefault="00021291" w:rsidP="00021291">
      <w:pPr>
        <w:pStyle w:val="Default"/>
        <w:ind w:left="284" w:firstLine="567"/>
        <w:contextualSpacing/>
        <w:jc w:val="both"/>
        <w:rPr>
          <w:color w:val="auto"/>
        </w:rPr>
      </w:pPr>
      <w:r w:rsidRPr="009B0749">
        <w:rPr>
          <w:color w:val="auto"/>
        </w:rPr>
        <w:t xml:space="preserve">1) установление границ функциональных зон не создает правовых последствий для правообладателей земельных участков и иных объектов недвижимости; </w:t>
      </w:r>
    </w:p>
    <w:p w14:paraId="46E3E055" w14:textId="77777777" w:rsidR="00021291" w:rsidRPr="009B0749" w:rsidRDefault="00021291" w:rsidP="00021291">
      <w:pPr>
        <w:pStyle w:val="Default"/>
        <w:ind w:left="284" w:firstLine="567"/>
        <w:contextualSpacing/>
        <w:jc w:val="both"/>
        <w:rPr>
          <w:color w:val="auto"/>
        </w:rPr>
      </w:pPr>
      <w:r w:rsidRPr="009B0749">
        <w:rPr>
          <w:color w:val="auto"/>
        </w:rPr>
        <w:t xml:space="preserve">2) в отношении границ функциональных зон не применяется требование первого абзаца пункта 2 статьи 85 Земельного кодекса Российской Федерации (требование, согласно которому каждый земельный участок должен принадлежать только одной зоне). Пересечение границами функциональных зон границ земельных участков не является требованием о приведении границ функциональных зон в соответствие с границами земельных участков; </w:t>
      </w:r>
    </w:p>
    <w:p w14:paraId="2F22015C" w14:textId="77777777" w:rsidR="00021291" w:rsidRPr="009B0749" w:rsidRDefault="00021291" w:rsidP="00021291">
      <w:pPr>
        <w:pStyle w:val="Default"/>
        <w:ind w:left="284" w:firstLine="567"/>
        <w:contextualSpacing/>
        <w:jc w:val="both"/>
        <w:rPr>
          <w:color w:val="auto"/>
        </w:rPr>
      </w:pPr>
      <w:r w:rsidRPr="009B0749">
        <w:rPr>
          <w:color w:val="auto"/>
        </w:rPr>
        <w:lastRenderedPageBreak/>
        <w:t xml:space="preserve">3) факт наличия расхождений между границами функциональных зон и границами территориальных зон, установленных правилами землепользования и застройки, не является требованием о приведении в соответствие указанных границ друг другу. </w:t>
      </w:r>
    </w:p>
    <w:p w14:paraId="469AF027" w14:textId="77777777" w:rsidR="00021291" w:rsidRPr="009B0749" w:rsidRDefault="00021291" w:rsidP="00021291">
      <w:pPr>
        <w:pStyle w:val="Default"/>
        <w:ind w:left="284" w:firstLine="567"/>
        <w:contextualSpacing/>
        <w:jc w:val="both"/>
        <w:rPr>
          <w:color w:val="auto"/>
        </w:rPr>
      </w:pPr>
      <w:r w:rsidRPr="009B0749">
        <w:rPr>
          <w:color w:val="auto"/>
        </w:rPr>
        <w:t xml:space="preserve">Границы, характеристики и параметры функциональных зон подлежат учету при: </w:t>
      </w:r>
    </w:p>
    <w:p w14:paraId="40FBD7D1" w14:textId="77777777" w:rsidR="00021291" w:rsidRPr="009B0749" w:rsidRDefault="00021291" w:rsidP="00021291">
      <w:pPr>
        <w:pStyle w:val="Default"/>
        <w:ind w:left="284" w:firstLine="567"/>
        <w:contextualSpacing/>
        <w:jc w:val="both"/>
        <w:rPr>
          <w:color w:val="auto"/>
        </w:rPr>
      </w:pPr>
      <w:r w:rsidRPr="009B0749">
        <w:rPr>
          <w:color w:val="auto"/>
        </w:rPr>
        <w:t xml:space="preserve">1) определении градостроительных регламентов, подготавливаемых как предложения о внесении изменений в правила землепользования и застройки – изменений, </w:t>
      </w:r>
      <w:r w:rsidRPr="009B0749">
        <w:rPr>
          <w:bCs/>
          <w:color w:val="auto"/>
        </w:rPr>
        <w:t>целесообразность которых следует из Генерального плана</w:t>
      </w:r>
      <w:r w:rsidRPr="009B0749">
        <w:rPr>
          <w:color w:val="auto"/>
        </w:rPr>
        <w:t xml:space="preserve">; </w:t>
      </w:r>
    </w:p>
    <w:p w14:paraId="189349FD" w14:textId="77777777" w:rsidR="00021291" w:rsidRPr="009B0749" w:rsidRDefault="00021291" w:rsidP="00021291">
      <w:pPr>
        <w:pStyle w:val="Default"/>
        <w:ind w:left="284" w:firstLine="567"/>
        <w:contextualSpacing/>
        <w:jc w:val="both"/>
        <w:rPr>
          <w:color w:val="auto"/>
        </w:rPr>
      </w:pPr>
      <w:r w:rsidRPr="009B0749">
        <w:rPr>
          <w:color w:val="auto"/>
        </w:rPr>
        <w:t xml:space="preserve">2) подготовке местных нормативов градостроительного проектирования на основании и с учетом расчетных показателей Генерального плана; </w:t>
      </w:r>
    </w:p>
    <w:p w14:paraId="658A3950" w14:textId="77777777" w:rsidR="00021291" w:rsidRPr="009B0749" w:rsidRDefault="00021291" w:rsidP="00021291">
      <w:pPr>
        <w:pStyle w:val="Default"/>
        <w:ind w:left="284" w:firstLine="567"/>
        <w:contextualSpacing/>
        <w:jc w:val="both"/>
        <w:rPr>
          <w:color w:val="auto"/>
        </w:rPr>
      </w:pPr>
      <w:r w:rsidRPr="009B0749">
        <w:rPr>
          <w:color w:val="auto"/>
        </w:rPr>
        <w:t xml:space="preserve">3) подготовке Муниципальных программ социально-экономического развития, в том числе в отношении развития муниципальной инфраструктуры, подготовке иных актов и документов, регулирующих развитие МО; </w:t>
      </w:r>
    </w:p>
    <w:p w14:paraId="02C59A11" w14:textId="77777777" w:rsidR="00021291" w:rsidRPr="009B0749" w:rsidRDefault="00021291" w:rsidP="00021291">
      <w:pPr>
        <w:pStyle w:val="Default"/>
        <w:ind w:left="284" w:firstLine="567"/>
        <w:contextualSpacing/>
        <w:jc w:val="both"/>
        <w:rPr>
          <w:color w:val="auto"/>
        </w:rPr>
      </w:pPr>
      <w:r w:rsidRPr="009B0749">
        <w:rPr>
          <w:color w:val="auto"/>
        </w:rPr>
        <w:t xml:space="preserve">4) подготовке документации по планировке территории. </w:t>
      </w:r>
    </w:p>
    <w:p w14:paraId="71B43625" w14:textId="77777777" w:rsidR="00021291" w:rsidRPr="009B0749" w:rsidRDefault="00021291" w:rsidP="00021291">
      <w:pPr>
        <w:ind w:left="284" w:firstLine="567"/>
        <w:contextualSpacing/>
        <w:jc w:val="both"/>
      </w:pPr>
      <w:r w:rsidRPr="009B0749">
        <w:rPr>
          <w:bCs/>
          <w:iCs/>
        </w:rPr>
        <w:t>Особенности учета границ</w:t>
      </w:r>
      <w:r w:rsidRPr="009B0749">
        <w:rPr>
          <w:bCs/>
          <w:i/>
          <w:iCs/>
        </w:rPr>
        <w:t xml:space="preserve"> </w:t>
      </w:r>
      <w:r w:rsidRPr="009B0749">
        <w:t>функциональных зон при подготовке по инициативе Администрации МО предложений о внесении изменений в Правила землепользования и застройки:</w:t>
      </w:r>
    </w:p>
    <w:p w14:paraId="298E1D96" w14:textId="77777777" w:rsidR="00021291" w:rsidRPr="009B0749" w:rsidRDefault="00021291" w:rsidP="00021291">
      <w:pPr>
        <w:pStyle w:val="Default"/>
        <w:ind w:left="284" w:firstLine="567"/>
        <w:contextualSpacing/>
        <w:jc w:val="both"/>
        <w:rPr>
          <w:color w:val="auto"/>
        </w:rPr>
      </w:pPr>
      <w:r w:rsidRPr="009B0749">
        <w:rPr>
          <w:color w:val="auto"/>
        </w:rPr>
        <w:t xml:space="preserve">1. Решение о необходимости учета границ функциональных зон путем приведения в соответствии с ними границ территориальных зон, установленных Правилами землепользования и застройки, принимает Комиссия по землепользованию и застройке. </w:t>
      </w:r>
    </w:p>
    <w:p w14:paraId="4C11BC83" w14:textId="77777777" w:rsidR="00021291" w:rsidRPr="009B0749" w:rsidRDefault="00021291" w:rsidP="00021291">
      <w:pPr>
        <w:pStyle w:val="Default"/>
        <w:ind w:left="284" w:firstLine="567"/>
        <w:contextualSpacing/>
        <w:jc w:val="both"/>
        <w:rPr>
          <w:color w:val="auto"/>
        </w:rPr>
      </w:pPr>
      <w:r w:rsidRPr="009B0749">
        <w:rPr>
          <w:color w:val="auto"/>
        </w:rPr>
        <w:t xml:space="preserve">2. При наличии соответствующего решения Комиссии по землепользованию и застройке действия по учету границ функциональных зон осуществляются путем подготовки предложений в форме проекта внесения изменений в Правила землепользования и застройки. </w:t>
      </w:r>
    </w:p>
    <w:p w14:paraId="5F79D032" w14:textId="77777777" w:rsidR="00021291" w:rsidRPr="009B0749" w:rsidRDefault="00021291" w:rsidP="00021291">
      <w:pPr>
        <w:pStyle w:val="Default"/>
        <w:ind w:left="284" w:firstLine="567"/>
        <w:contextualSpacing/>
        <w:jc w:val="both"/>
        <w:rPr>
          <w:color w:val="auto"/>
        </w:rPr>
      </w:pPr>
      <w:r w:rsidRPr="009B0749">
        <w:rPr>
          <w:color w:val="auto"/>
        </w:rPr>
        <w:t xml:space="preserve">3. Учет границ функциональных зон может осуществляться путем: </w:t>
      </w:r>
    </w:p>
    <w:p w14:paraId="5F34E980" w14:textId="77777777" w:rsidR="00021291" w:rsidRPr="009B0749" w:rsidRDefault="00021291" w:rsidP="00021291">
      <w:pPr>
        <w:pStyle w:val="Default"/>
        <w:ind w:left="284" w:firstLine="567"/>
        <w:contextualSpacing/>
        <w:jc w:val="both"/>
        <w:rPr>
          <w:color w:val="auto"/>
        </w:rPr>
      </w:pPr>
      <w:r w:rsidRPr="009B0749">
        <w:rPr>
          <w:color w:val="auto"/>
        </w:rPr>
        <w:t xml:space="preserve">– изменений границ территориальных зон, определенных в картах Правил землепользования и застройки; </w:t>
      </w:r>
    </w:p>
    <w:p w14:paraId="0BEEBD74" w14:textId="16838231" w:rsidR="00021291" w:rsidRPr="009B0749" w:rsidRDefault="00021291" w:rsidP="00021291">
      <w:pPr>
        <w:pStyle w:val="Default"/>
        <w:ind w:left="284" w:firstLine="567"/>
        <w:contextualSpacing/>
        <w:jc w:val="both"/>
        <w:rPr>
          <w:color w:val="auto"/>
        </w:rPr>
      </w:pPr>
      <w:r w:rsidRPr="009B0749">
        <w:rPr>
          <w:color w:val="auto"/>
        </w:rPr>
        <w:t xml:space="preserve">– изменений границ территориальных зон при одновременном изменении (дополнении) состава градостроительных регламентов и их значений. </w:t>
      </w:r>
    </w:p>
    <w:p w14:paraId="60E6B878" w14:textId="77777777" w:rsidR="00021291" w:rsidRPr="009B0749" w:rsidRDefault="00021291" w:rsidP="00021291">
      <w:pPr>
        <w:pStyle w:val="Default"/>
        <w:ind w:left="284" w:firstLine="567"/>
        <w:contextualSpacing/>
        <w:jc w:val="both"/>
        <w:rPr>
          <w:color w:val="auto"/>
        </w:rPr>
      </w:pPr>
      <w:r w:rsidRPr="009B0749">
        <w:rPr>
          <w:bCs/>
          <w:iCs/>
          <w:color w:val="auto"/>
        </w:rPr>
        <w:t>Особенности учета границ</w:t>
      </w:r>
      <w:r w:rsidRPr="009B0749">
        <w:rPr>
          <w:bCs/>
          <w:i/>
          <w:iCs/>
          <w:color w:val="auto"/>
        </w:rPr>
        <w:t xml:space="preserve"> </w:t>
      </w:r>
      <w:r w:rsidRPr="009B0749">
        <w:rPr>
          <w:color w:val="auto"/>
        </w:rPr>
        <w:t xml:space="preserve">функциональных зон при подготовке по инициативе Администрации МО документации по планировке территории. </w:t>
      </w:r>
    </w:p>
    <w:p w14:paraId="0E3FCFAE" w14:textId="77777777" w:rsidR="00021291" w:rsidRPr="009B0749" w:rsidRDefault="00021291" w:rsidP="00021291">
      <w:pPr>
        <w:pStyle w:val="Default"/>
        <w:ind w:left="284" w:firstLine="567"/>
        <w:contextualSpacing/>
        <w:jc w:val="both"/>
        <w:rPr>
          <w:color w:val="auto"/>
        </w:rPr>
      </w:pPr>
      <w:r w:rsidRPr="009B0749">
        <w:rPr>
          <w:color w:val="auto"/>
        </w:rPr>
        <w:t xml:space="preserve">1.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в соответствие с функциональным зонированием, в том числе в отношении границ функциональных зон. </w:t>
      </w:r>
    </w:p>
    <w:p w14:paraId="410EF1E5" w14:textId="77777777" w:rsidR="00021291" w:rsidRPr="009B0749" w:rsidRDefault="00021291" w:rsidP="00021291">
      <w:pPr>
        <w:pStyle w:val="Default"/>
        <w:ind w:left="284" w:firstLine="567"/>
        <w:contextualSpacing/>
        <w:jc w:val="both"/>
        <w:rPr>
          <w:color w:val="auto"/>
        </w:rPr>
      </w:pPr>
      <w:r w:rsidRPr="009B0749">
        <w:rPr>
          <w:color w:val="auto"/>
        </w:rPr>
        <w:t xml:space="preserve">2. Ранее утвержденная документация по планировке территории действует в части, не противоречащей Правилам землепользования и застройки. Вновь подготавливаемая и утверждаемая документация по планировке территории не может противоречить Правилам землепользования и застройки. </w:t>
      </w:r>
    </w:p>
    <w:p w14:paraId="7562B40E" w14:textId="77777777" w:rsidR="00021291" w:rsidRPr="009B0749" w:rsidRDefault="00021291" w:rsidP="00021291">
      <w:pPr>
        <w:pStyle w:val="Default"/>
        <w:ind w:left="284" w:firstLine="567"/>
        <w:contextualSpacing/>
        <w:jc w:val="both"/>
        <w:rPr>
          <w:color w:val="auto"/>
        </w:rPr>
      </w:pPr>
      <w:r w:rsidRPr="009B0749">
        <w:rPr>
          <w:color w:val="auto"/>
        </w:rPr>
        <w:t xml:space="preserve">3. Решения о приведении ранее утвержденной документации по планировке территории принимаются Администрацией МО. </w:t>
      </w:r>
    </w:p>
    <w:p w14:paraId="66A2836E" w14:textId="77777777" w:rsidR="00021291" w:rsidRDefault="00021291" w:rsidP="00021291">
      <w:pPr>
        <w:ind w:left="284" w:firstLine="567"/>
        <w:contextualSpacing/>
        <w:jc w:val="both"/>
      </w:pPr>
      <w:r w:rsidRPr="009B0749">
        <w:t>4. Учет функционального зонирования (в том числе учет границ функциональных зон)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w:t>
      </w:r>
    </w:p>
    <w:p w14:paraId="71878DC8" w14:textId="77777777" w:rsidR="003042FC" w:rsidRPr="006F0C6B" w:rsidRDefault="003042FC" w:rsidP="003042FC">
      <w:pPr>
        <w:pStyle w:val="7"/>
        <w:spacing w:before="240" w:after="240"/>
        <w:jc w:val="right"/>
        <w:rPr>
          <w:rFonts w:ascii="Times New Roman" w:hAnsi="Times New Roman" w:cs="Times New Roman"/>
          <w:i w:val="0"/>
          <w:color w:val="auto"/>
        </w:rPr>
      </w:pPr>
      <w:r w:rsidRPr="006F0C6B">
        <w:rPr>
          <w:rFonts w:ascii="Times New Roman" w:hAnsi="Times New Roman" w:cs="Times New Roman"/>
          <w:i w:val="0"/>
          <w:color w:val="auto"/>
        </w:rPr>
        <w:t xml:space="preserve">Таблица </w:t>
      </w:r>
      <w:r w:rsidRPr="006F0C6B">
        <w:rPr>
          <w:rFonts w:ascii="Times New Roman" w:hAnsi="Times New Roman" w:cs="Times New Roman"/>
          <w:bCs/>
          <w:i w:val="0"/>
          <w:color w:val="auto"/>
        </w:rPr>
        <w:t>2.</w:t>
      </w:r>
      <w:r>
        <w:rPr>
          <w:rFonts w:ascii="Times New Roman" w:hAnsi="Times New Roman" w:cs="Times New Roman"/>
          <w:bCs/>
          <w:i w:val="0"/>
          <w:color w:val="auto"/>
        </w:rPr>
        <w:t>1</w:t>
      </w:r>
      <w:r w:rsidRPr="006F0C6B">
        <w:rPr>
          <w:rFonts w:ascii="Times New Roman" w:hAnsi="Times New Roman" w:cs="Times New Roman"/>
          <w:bCs/>
          <w:i w:val="0"/>
          <w:color w:val="auto"/>
        </w:rPr>
        <w:t>.1</w:t>
      </w:r>
    </w:p>
    <w:tbl>
      <w:tblPr>
        <w:tblStyle w:val="af3"/>
        <w:tblW w:w="9636" w:type="dxa"/>
        <w:jc w:val="center"/>
        <w:tblLook w:val="04A0" w:firstRow="1" w:lastRow="0" w:firstColumn="1" w:lastColumn="0" w:noHBand="0" w:noVBand="1"/>
      </w:tblPr>
      <w:tblGrid>
        <w:gridCol w:w="651"/>
        <w:gridCol w:w="1533"/>
        <w:gridCol w:w="3001"/>
        <w:gridCol w:w="4451"/>
      </w:tblGrid>
      <w:tr w:rsidR="003042FC" w:rsidRPr="00184D99" w14:paraId="345C53AC" w14:textId="77777777" w:rsidTr="00FA2650">
        <w:trPr>
          <w:cantSplit/>
          <w:trHeight w:val="1991"/>
          <w:tblHeader/>
          <w:jc w:val="center"/>
        </w:trPr>
        <w:tc>
          <w:tcPr>
            <w:tcW w:w="651" w:type="dxa"/>
            <w:vAlign w:val="center"/>
          </w:tcPr>
          <w:p w14:paraId="5063C6B6" w14:textId="77777777" w:rsidR="003042FC" w:rsidRPr="00184D99" w:rsidRDefault="003042FC" w:rsidP="00FA2650">
            <w:pPr>
              <w:pStyle w:val="TableParagraph"/>
              <w:jc w:val="center"/>
              <w:rPr>
                <w:rFonts w:ascii="Times New Roman" w:eastAsia="Times New Roman" w:hAnsi="Times New Roman" w:cs="Times New Roman"/>
                <w:b/>
                <w:sz w:val="24"/>
                <w:szCs w:val="24"/>
              </w:rPr>
            </w:pPr>
            <w:r w:rsidRPr="00184D99">
              <w:rPr>
                <w:rFonts w:ascii="Times New Roman" w:eastAsia="Times New Roman" w:hAnsi="Times New Roman" w:cs="Times New Roman"/>
                <w:b/>
                <w:sz w:val="24"/>
                <w:szCs w:val="24"/>
              </w:rPr>
              <w:t>№</w:t>
            </w:r>
          </w:p>
          <w:p w14:paraId="1ECB1C92" w14:textId="77777777" w:rsidR="003042FC" w:rsidRPr="00184D99" w:rsidRDefault="003042FC" w:rsidP="00FA2650">
            <w:pPr>
              <w:pStyle w:val="Default"/>
              <w:contextualSpacing/>
              <w:jc w:val="center"/>
              <w:rPr>
                <w:b/>
                <w:color w:val="auto"/>
              </w:rPr>
            </w:pPr>
            <w:r w:rsidRPr="00184D99">
              <w:rPr>
                <w:b/>
                <w:color w:val="auto"/>
              </w:rPr>
              <w:t>п/п</w:t>
            </w:r>
          </w:p>
        </w:tc>
        <w:tc>
          <w:tcPr>
            <w:tcW w:w="1533" w:type="dxa"/>
            <w:vAlign w:val="center"/>
          </w:tcPr>
          <w:p w14:paraId="7113C874" w14:textId="77777777" w:rsidR="003042FC" w:rsidRPr="00184D99" w:rsidRDefault="003042FC" w:rsidP="00FA2650">
            <w:pPr>
              <w:pStyle w:val="TableParagraph"/>
              <w:jc w:val="center"/>
              <w:rPr>
                <w:rFonts w:ascii="Times New Roman" w:eastAsia="Times New Roman" w:hAnsi="Times New Roman" w:cs="Times New Roman"/>
                <w:b/>
                <w:sz w:val="24"/>
                <w:szCs w:val="24"/>
                <w:lang w:val="ru-RU"/>
              </w:rPr>
            </w:pPr>
            <w:r w:rsidRPr="00184D99">
              <w:rPr>
                <w:rFonts w:ascii="Times New Roman" w:hAnsi="Times New Roman" w:cs="Times New Roman"/>
                <w:b/>
                <w:bCs/>
                <w:sz w:val="24"/>
                <w:szCs w:val="24"/>
                <w:shd w:val="clear" w:color="auto" w:fill="FFFFFF"/>
                <w:lang w:val="ru-RU"/>
              </w:rPr>
              <w:t>Код объекта</w:t>
            </w:r>
          </w:p>
        </w:tc>
        <w:tc>
          <w:tcPr>
            <w:tcW w:w="3001" w:type="dxa"/>
            <w:vAlign w:val="center"/>
          </w:tcPr>
          <w:p w14:paraId="1EFE0BEB" w14:textId="77777777" w:rsidR="003042FC" w:rsidRPr="00184D99" w:rsidRDefault="003042FC" w:rsidP="00FA2650">
            <w:pPr>
              <w:pStyle w:val="TableParagraph"/>
              <w:jc w:val="center"/>
              <w:rPr>
                <w:rFonts w:ascii="Times New Roman" w:hAnsi="Times New Roman" w:cs="Times New Roman"/>
                <w:b/>
                <w:sz w:val="24"/>
                <w:szCs w:val="24"/>
                <w:lang w:val="ru-RU"/>
              </w:rPr>
            </w:pPr>
            <w:r w:rsidRPr="00184D99">
              <w:rPr>
                <w:rFonts w:ascii="Times New Roman" w:eastAsia="Times New Roman" w:hAnsi="Times New Roman" w:cs="Times New Roman"/>
                <w:b/>
                <w:sz w:val="24"/>
                <w:szCs w:val="24"/>
                <w:lang w:val="ru-RU"/>
              </w:rPr>
              <w:t>Наименование функциональной зоны</w:t>
            </w:r>
          </w:p>
        </w:tc>
        <w:tc>
          <w:tcPr>
            <w:tcW w:w="4451" w:type="dxa"/>
            <w:vAlign w:val="center"/>
          </w:tcPr>
          <w:p w14:paraId="131C00EE" w14:textId="77777777" w:rsidR="003042FC" w:rsidRPr="00184D99" w:rsidRDefault="003042FC" w:rsidP="00FA2650">
            <w:pPr>
              <w:pStyle w:val="TableParagraph"/>
              <w:jc w:val="center"/>
              <w:rPr>
                <w:rFonts w:ascii="Times New Roman" w:hAnsi="Times New Roman" w:cs="Times New Roman"/>
                <w:b/>
                <w:sz w:val="24"/>
                <w:szCs w:val="24"/>
                <w:lang w:val="ru-RU"/>
              </w:rPr>
            </w:pPr>
            <w:r w:rsidRPr="00184D99">
              <w:rPr>
                <w:rFonts w:ascii="Times New Roman" w:eastAsia="Times New Roman" w:hAnsi="Times New Roman" w:cs="Times New Roman"/>
                <w:b/>
                <w:sz w:val="24"/>
                <w:szCs w:val="24"/>
                <w:lang w:val="ru-RU"/>
              </w:rPr>
              <w:t>Параметры функциональной зоны</w:t>
            </w:r>
          </w:p>
        </w:tc>
      </w:tr>
      <w:tr w:rsidR="003042FC" w:rsidRPr="00184D99" w14:paraId="36415E29" w14:textId="77777777" w:rsidTr="00FA2650">
        <w:trPr>
          <w:tblHeader/>
          <w:jc w:val="center"/>
        </w:trPr>
        <w:tc>
          <w:tcPr>
            <w:tcW w:w="651" w:type="dxa"/>
            <w:vAlign w:val="center"/>
          </w:tcPr>
          <w:p w14:paraId="5502C393" w14:textId="77777777" w:rsidR="003042FC" w:rsidRPr="00184D99" w:rsidRDefault="003042FC" w:rsidP="00FA2650">
            <w:pPr>
              <w:pStyle w:val="Default"/>
              <w:contextualSpacing/>
              <w:jc w:val="center"/>
              <w:rPr>
                <w:b/>
                <w:color w:val="auto"/>
              </w:rPr>
            </w:pPr>
            <w:r w:rsidRPr="00184D99">
              <w:rPr>
                <w:b/>
                <w:color w:val="auto"/>
              </w:rPr>
              <w:t>1</w:t>
            </w:r>
          </w:p>
        </w:tc>
        <w:tc>
          <w:tcPr>
            <w:tcW w:w="1533" w:type="dxa"/>
            <w:vAlign w:val="center"/>
          </w:tcPr>
          <w:p w14:paraId="6615D34A" w14:textId="77777777" w:rsidR="003042FC" w:rsidRPr="00184D99" w:rsidRDefault="003042FC" w:rsidP="00FA2650">
            <w:pPr>
              <w:pStyle w:val="Default"/>
              <w:contextualSpacing/>
              <w:jc w:val="center"/>
              <w:rPr>
                <w:b/>
                <w:color w:val="auto"/>
              </w:rPr>
            </w:pPr>
            <w:r w:rsidRPr="00184D99">
              <w:rPr>
                <w:b/>
                <w:color w:val="auto"/>
              </w:rPr>
              <w:t>2</w:t>
            </w:r>
          </w:p>
        </w:tc>
        <w:tc>
          <w:tcPr>
            <w:tcW w:w="3001" w:type="dxa"/>
            <w:vAlign w:val="center"/>
          </w:tcPr>
          <w:p w14:paraId="6E57A582" w14:textId="77777777" w:rsidR="003042FC" w:rsidRPr="00184D99" w:rsidRDefault="003042FC" w:rsidP="00FA2650">
            <w:pPr>
              <w:pStyle w:val="Default"/>
              <w:contextualSpacing/>
              <w:jc w:val="center"/>
              <w:rPr>
                <w:b/>
                <w:color w:val="auto"/>
              </w:rPr>
            </w:pPr>
            <w:r w:rsidRPr="00184D99">
              <w:rPr>
                <w:b/>
                <w:color w:val="auto"/>
              </w:rPr>
              <w:t>3</w:t>
            </w:r>
          </w:p>
        </w:tc>
        <w:tc>
          <w:tcPr>
            <w:tcW w:w="4451" w:type="dxa"/>
            <w:vAlign w:val="center"/>
          </w:tcPr>
          <w:p w14:paraId="33754E16" w14:textId="77777777" w:rsidR="003042FC" w:rsidRPr="00184D99" w:rsidRDefault="003042FC" w:rsidP="00FA2650">
            <w:pPr>
              <w:pStyle w:val="Default"/>
              <w:contextualSpacing/>
              <w:jc w:val="center"/>
              <w:rPr>
                <w:b/>
                <w:color w:val="auto"/>
              </w:rPr>
            </w:pPr>
            <w:r w:rsidRPr="00184D99">
              <w:rPr>
                <w:b/>
                <w:color w:val="auto"/>
              </w:rPr>
              <w:t>4</w:t>
            </w:r>
          </w:p>
        </w:tc>
      </w:tr>
      <w:tr w:rsidR="003042FC" w:rsidRPr="00184D99" w14:paraId="00B5FE78" w14:textId="77777777" w:rsidTr="00FA2650">
        <w:trPr>
          <w:jc w:val="center"/>
        </w:trPr>
        <w:tc>
          <w:tcPr>
            <w:tcW w:w="651" w:type="dxa"/>
            <w:vAlign w:val="center"/>
          </w:tcPr>
          <w:p w14:paraId="04C61F45" w14:textId="77777777" w:rsidR="003042FC" w:rsidRPr="004A7F22" w:rsidRDefault="003042FC" w:rsidP="00FA2650">
            <w:pPr>
              <w:pStyle w:val="Default"/>
              <w:contextualSpacing/>
              <w:jc w:val="center"/>
              <w:rPr>
                <w:b/>
                <w:color w:val="auto"/>
              </w:rPr>
            </w:pPr>
            <w:r w:rsidRPr="004A7F22">
              <w:rPr>
                <w:b/>
                <w:color w:val="auto"/>
              </w:rPr>
              <w:lastRenderedPageBreak/>
              <w:t>1</w:t>
            </w:r>
          </w:p>
        </w:tc>
        <w:tc>
          <w:tcPr>
            <w:tcW w:w="8985" w:type="dxa"/>
            <w:gridSpan w:val="3"/>
          </w:tcPr>
          <w:p w14:paraId="3FAA3B69" w14:textId="77777777" w:rsidR="003042FC" w:rsidRPr="00184D99" w:rsidRDefault="003042FC" w:rsidP="00FA2650">
            <w:pPr>
              <w:pStyle w:val="Default"/>
              <w:contextualSpacing/>
              <w:jc w:val="center"/>
              <w:rPr>
                <w:b/>
                <w:color w:val="auto"/>
              </w:rPr>
            </w:pPr>
            <w:r w:rsidRPr="00184D99">
              <w:rPr>
                <w:b/>
                <w:shd w:val="clear" w:color="auto" w:fill="FFFFFF"/>
              </w:rPr>
              <w:t>Жилые зоны</w:t>
            </w:r>
          </w:p>
        </w:tc>
      </w:tr>
      <w:tr w:rsidR="003042FC" w:rsidRPr="00184D99" w14:paraId="423553E6" w14:textId="77777777" w:rsidTr="00FA2650">
        <w:trPr>
          <w:jc w:val="center"/>
        </w:trPr>
        <w:tc>
          <w:tcPr>
            <w:tcW w:w="651" w:type="dxa"/>
            <w:vAlign w:val="center"/>
          </w:tcPr>
          <w:p w14:paraId="60EFF478" w14:textId="77777777" w:rsidR="003042FC" w:rsidRPr="00184D99" w:rsidRDefault="003042FC" w:rsidP="00FA2650">
            <w:pPr>
              <w:pStyle w:val="Default"/>
              <w:contextualSpacing/>
              <w:jc w:val="center"/>
              <w:rPr>
                <w:color w:val="auto"/>
              </w:rPr>
            </w:pPr>
          </w:p>
        </w:tc>
        <w:tc>
          <w:tcPr>
            <w:tcW w:w="1533" w:type="dxa"/>
          </w:tcPr>
          <w:p w14:paraId="7082863E" w14:textId="77777777" w:rsidR="003042FC" w:rsidRPr="00184D99" w:rsidRDefault="003042FC" w:rsidP="00FA2650">
            <w:pPr>
              <w:pStyle w:val="Default"/>
              <w:contextualSpacing/>
              <w:jc w:val="both"/>
              <w:rPr>
                <w:color w:val="auto"/>
              </w:rPr>
            </w:pPr>
            <w:r w:rsidRPr="00184D99">
              <w:rPr>
                <w:b/>
                <w:bCs/>
                <w:color w:val="333333"/>
                <w:shd w:val="clear" w:color="auto" w:fill="FFFFFF"/>
              </w:rPr>
              <w:t>70101010</w:t>
            </w:r>
            <w:r>
              <w:rPr>
                <w:b/>
                <w:bCs/>
                <w:color w:val="333333"/>
                <w:shd w:val="clear" w:color="auto" w:fill="FFFFFF"/>
              </w:rPr>
              <w:t>0</w:t>
            </w:r>
          </w:p>
        </w:tc>
        <w:tc>
          <w:tcPr>
            <w:tcW w:w="3001" w:type="dxa"/>
          </w:tcPr>
          <w:p w14:paraId="5A64FE58" w14:textId="77777777" w:rsidR="003042FC" w:rsidRPr="00184D99" w:rsidRDefault="003042FC" w:rsidP="00FA2650">
            <w:pPr>
              <w:pStyle w:val="Default"/>
              <w:contextualSpacing/>
              <w:jc w:val="both"/>
              <w:rPr>
                <w:color w:val="auto"/>
              </w:rPr>
            </w:pPr>
            <w:r>
              <w:rPr>
                <w:shd w:val="clear" w:color="auto" w:fill="FFFFFF"/>
              </w:rPr>
              <w:t>Жилые зоны</w:t>
            </w:r>
          </w:p>
        </w:tc>
        <w:tc>
          <w:tcPr>
            <w:tcW w:w="4451" w:type="dxa"/>
          </w:tcPr>
          <w:p w14:paraId="6F7E5FB1" w14:textId="77777777" w:rsidR="003042FC" w:rsidRDefault="003042FC" w:rsidP="00FA2650">
            <w:pPr>
              <w:pStyle w:val="Default"/>
              <w:contextualSpacing/>
              <w:jc w:val="both"/>
              <w:rPr>
                <w:color w:val="auto"/>
              </w:rPr>
            </w:pPr>
            <w:r w:rsidRPr="00184D99">
              <w:rPr>
                <w:i/>
                <w:color w:val="auto"/>
                <w:u w:val="single"/>
              </w:rPr>
              <w:t xml:space="preserve">максимально допустимый коэффициент застройки зоны: </w:t>
            </w:r>
            <w:r w:rsidRPr="00184D99">
              <w:rPr>
                <w:color w:val="auto"/>
              </w:rPr>
              <w:t>0,2</w:t>
            </w:r>
            <w:r>
              <w:rPr>
                <w:color w:val="auto"/>
              </w:rPr>
              <w:t>-0,4</w:t>
            </w:r>
          </w:p>
          <w:p w14:paraId="5E29EE74" w14:textId="77777777" w:rsidR="003042FC" w:rsidRDefault="003042FC" w:rsidP="00FA2650">
            <w:pPr>
              <w:pStyle w:val="Default"/>
              <w:contextualSpacing/>
              <w:jc w:val="both"/>
              <w:rPr>
                <w:color w:val="auto"/>
              </w:rPr>
            </w:pPr>
          </w:p>
          <w:p w14:paraId="09ADBA60" w14:textId="77777777" w:rsidR="003042FC" w:rsidRPr="00D63CA3" w:rsidRDefault="003042FC" w:rsidP="00FA2650">
            <w:pPr>
              <w:pStyle w:val="Default"/>
              <w:contextualSpacing/>
              <w:jc w:val="both"/>
              <w:rPr>
                <w:i/>
                <w:color w:val="auto"/>
              </w:rPr>
            </w:pPr>
            <w:r w:rsidRPr="00A96566">
              <w:rPr>
                <w:i/>
                <w:color w:val="auto"/>
                <w:u w:val="single"/>
              </w:rPr>
              <w:t>Максимальный процент застройки –</w:t>
            </w:r>
            <w:r w:rsidRPr="00D63CA3">
              <w:rPr>
                <w:i/>
                <w:color w:val="auto"/>
              </w:rPr>
              <w:t>20- 40%.</w:t>
            </w:r>
          </w:p>
          <w:p w14:paraId="68D3AD5E" w14:textId="77777777" w:rsidR="003042FC" w:rsidRPr="00184D99" w:rsidRDefault="003042FC" w:rsidP="00FA2650">
            <w:pPr>
              <w:pStyle w:val="Default"/>
              <w:contextualSpacing/>
              <w:jc w:val="both"/>
              <w:rPr>
                <w:i/>
                <w:color w:val="auto"/>
                <w:u w:val="single"/>
              </w:rPr>
            </w:pPr>
          </w:p>
          <w:p w14:paraId="1BAEEDB4" w14:textId="77777777" w:rsidR="003042FC" w:rsidRPr="00184D99" w:rsidRDefault="003042FC" w:rsidP="00FA2650">
            <w:pPr>
              <w:pStyle w:val="Default"/>
              <w:contextualSpacing/>
              <w:jc w:val="both"/>
              <w:rPr>
                <w:color w:val="auto"/>
              </w:rPr>
            </w:pPr>
            <w:r w:rsidRPr="00184D99">
              <w:rPr>
                <w:i/>
                <w:color w:val="auto"/>
                <w:u w:val="single"/>
              </w:rPr>
              <w:t xml:space="preserve">максимальная и средняя этажность застройки зоны: </w:t>
            </w:r>
            <w:r w:rsidRPr="00184D99">
              <w:rPr>
                <w:color w:val="auto"/>
              </w:rPr>
              <w:t>1-</w:t>
            </w:r>
            <w:r>
              <w:rPr>
                <w:color w:val="auto"/>
              </w:rPr>
              <w:t>4</w:t>
            </w:r>
            <w:r w:rsidRPr="00184D99">
              <w:rPr>
                <w:color w:val="auto"/>
              </w:rPr>
              <w:t xml:space="preserve"> этажа</w:t>
            </w:r>
          </w:p>
          <w:p w14:paraId="20E1E437" w14:textId="77777777" w:rsidR="003042FC" w:rsidRPr="00184D99" w:rsidRDefault="003042FC" w:rsidP="00FA2650">
            <w:pPr>
              <w:pStyle w:val="Default"/>
              <w:contextualSpacing/>
              <w:jc w:val="both"/>
              <w:rPr>
                <w:color w:val="auto"/>
              </w:rPr>
            </w:pPr>
          </w:p>
          <w:p w14:paraId="14FCD2F2" w14:textId="77777777" w:rsidR="003042FC" w:rsidRPr="00184D99" w:rsidRDefault="003042FC" w:rsidP="00FA2650">
            <w:pPr>
              <w:pStyle w:val="Default"/>
              <w:contextualSpacing/>
              <w:jc w:val="both"/>
              <w:rPr>
                <w:i/>
                <w:color w:val="auto"/>
                <w:u w:val="single"/>
              </w:rPr>
            </w:pPr>
            <w:r w:rsidRPr="00184D99">
              <w:rPr>
                <w:i/>
                <w:color w:val="auto"/>
                <w:u w:val="single"/>
              </w:rPr>
              <w:t>плотность населения (для функциональных зон, в которых возможно размещение жилья):</w:t>
            </w:r>
            <w:r w:rsidRPr="00184D99">
              <w:rPr>
                <w:color w:val="auto"/>
              </w:rPr>
              <w:t>0,</w:t>
            </w:r>
            <w:r>
              <w:rPr>
                <w:color w:val="auto"/>
              </w:rPr>
              <w:t>4-0,8</w:t>
            </w:r>
          </w:p>
        </w:tc>
      </w:tr>
      <w:tr w:rsidR="003042FC" w:rsidRPr="00184D99" w14:paraId="005B04A4" w14:textId="77777777" w:rsidTr="00FA2650">
        <w:trPr>
          <w:jc w:val="center"/>
        </w:trPr>
        <w:tc>
          <w:tcPr>
            <w:tcW w:w="651" w:type="dxa"/>
            <w:vAlign w:val="center"/>
          </w:tcPr>
          <w:p w14:paraId="12E06B0F" w14:textId="77777777" w:rsidR="003042FC" w:rsidRPr="004A7F22" w:rsidRDefault="003042FC" w:rsidP="00FA2650">
            <w:pPr>
              <w:pStyle w:val="Default"/>
              <w:contextualSpacing/>
              <w:jc w:val="center"/>
              <w:rPr>
                <w:b/>
                <w:color w:val="auto"/>
              </w:rPr>
            </w:pPr>
            <w:r w:rsidRPr="004A7F22">
              <w:rPr>
                <w:b/>
                <w:color w:val="auto"/>
              </w:rPr>
              <w:t>2</w:t>
            </w:r>
          </w:p>
        </w:tc>
        <w:tc>
          <w:tcPr>
            <w:tcW w:w="8985" w:type="dxa"/>
            <w:gridSpan w:val="3"/>
          </w:tcPr>
          <w:p w14:paraId="4677E362" w14:textId="77777777" w:rsidR="003042FC" w:rsidRPr="00184D99" w:rsidRDefault="003042FC" w:rsidP="00FA2650">
            <w:pPr>
              <w:pStyle w:val="Default"/>
              <w:contextualSpacing/>
              <w:jc w:val="center"/>
              <w:rPr>
                <w:color w:val="auto"/>
              </w:rPr>
            </w:pPr>
            <w:r w:rsidRPr="00184D99">
              <w:rPr>
                <w:b/>
                <w:shd w:val="clear" w:color="auto" w:fill="FFFFFF"/>
              </w:rPr>
              <w:t>Общественно-деловые зоны</w:t>
            </w:r>
          </w:p>
        </w:tc>
      </w:tr>
      <w:tr w:rsidR="003042FC" w:rsidRPr="00184D99" w14:paraId="085959A3" w14:textId="77777777" w:rsidTr="00FA2650">
        <w:trPr>
          <w:jc w:val="center"/>
        </w:trPr>
        <w:tc>
          <w:tcPr>
            <w:tcW w:w="651" w:type="dxa"/>
            <w:vAlign w:val="center"/>
          </w:tcPr>
          <w:p w14:paraId="3ECDB97B" w14:textId="77777777" w:rsidR="003042FC" w:rsidRPr="00184D99" w:rsidRDefault="003042FC" w:rsidP="00FA2650">
            <w:pPr>
              <w:pStyle w:val="Default"/>
              <w:contextualSpacing/>
              <w:jc w:val="center"/>
              <w:rPr>
                <w:color w:val="auto"/>
              </w:rPr>
            </w:pPr>
          </w:p>
        </w:tc>
        <w:tc>
          <w:tcPr>
            <w:tcW w:w="1533" w:type="dxa"/>
          </w:tcPr>
          <w:p w14:paraId="75517C79" w14:textId="77777777" w:rsidR="003042FC" w:rsidRPr="00184D99" w:rsidRDefault="003042FC" w:rsidP="00FA2650">
            <w:pPr>
              <w:pStyle w:val="Default"/>
              <w:tabs>
                <w:tab w:val="left" w:pos="1290"/>
              </w:tabs>
              <w:contextualSpacing/>
              <w:jc w:val="both"/>
              <w:rPr>
                <w:color w:val="auto"/>
              </w:rPr>
            </w:pPr>
            <w:r w:rsidRPr="00184D99">
              <w:rPr>
                <w:b/>
                <w:bCs/>
                <w:color w:val="333333"/>
                <w:shd w:val="clear" w:color="auto" w:fill="FFFFFF"/>
              </w:rPr>
              <w:t>70101030</w:t>
            </w:r>
            <w:r>
              <w:rPr>
                <w:b/>
                <w:bCs/>
                <w:color w:val="333333"/>
                <w:shd w:val="clear" w:color="auto" w:fill="FFFFFF"/>
              </w:rPr>
              <w:t>0</w:t>
            </w:r>
          </w:p>
        </w:tc>
        <w:tc>
          <w:tcPr>
            <w:tcW w:w="3001" w:type="dxa"/>
          </w:tcPr>
          <w:p w14:paraId="52211F8C" w14:textId="77777777" w:rsidR="003042FC" w:rsidRPr="00184D99" w:rsidRDefault="003042FC" w:rsidP="00FA2650">
            <w:pPr>
              <w:pStyle w:val="Default"/>
              <w:contextualSpacing/>
              <w:jc w:val="both"/>
              <w:rPr>
                <w:color w:val="auto"/>
              </w:rPr>
            </w:pPr>
            <w:r w:rsidRPr="00C54891">
              <w:t>Общественно-деловые зоны</w:t>
            </w:r>
          </w:p>
        </w:tc>
        <w:tc>
          <w:tcPr>
            <w:tcW w:w="4451" w:type="dxa"/>
          </w:tcPr>
          <w:p w14:paraId="5BC425C9" w14:textId="77777777" w:rsidR="003042FC" w:rsidRPr="00184D99" w:rsidRDefault="003042FC" w:rsidP="00FA2650">
            <w:pPr>
              <w:pStyle w:val="Default"/>
              <w:contextualSpacing/>
              <w:jc w:val="both"/>
              <w:rPr>
                <w:i/>
                <w:color w:val="auto"/>
                <w:u w:val="single"/>
              </w:rPr>
            </w:pPr>
            <w:r w:rsidRPr="00184D99">
              <w:rPr>
                <w:i/>
                <w:color w:val="auto"/>
                <w:u w:val="single"/>
              </w:rPr>
              <w:t>максимально допустимый коэффициент застройки зоны:</w:t>
            </w:r>
            <w:r>
              <w:rPr>
                <w:i/>
                <w:color w:val="auto"/>
                <w:u w:val="single"/>
              </w:rPr>
              <w:t>0,8-</w:t>
            </w:r>
            <w:r w:rsidRPr="00184D99">
              <w:rPr>
                <w:i/>
                <w:color w:val="auto"/>
                <w:u w:val="single"/>
              </w:rPr>
              <w:t xml:space="preserve"> </w:t>
            </w:r>
            <w:r w:rsidRPr="00184D99">
              <w:rPr>
                <w:color w:val="auto"/>
              </w:rPr>
              <w:t>1,0</w:t>
            </w:r>
          </w:p>
          <w:p w14:paraId="0EEA6764" w14:textId="77777777" w:rsidR="003042FC" w:rsidRDefault="003042FC" w:rsidP="00FA2650">
            <w:pPr>
              <w:pStyle w:val="Default"/>
              <w:contextualSpacing/>
              <w:jc w:val="both"/>
              <w:rPr>
                <w:i/>
                <w:color w:val="auto"/>
                <w:u w:val="single"/>
              </w:rPr>
            </w:pPr>
          </w:p>
          <w:p w14:paraId="518D12DC" w14:textId="77777777" w:rsidR="003042FC" w:rsidRDefault="003042FC" w:rsidP="00FA2650">
            <w:pPr>
              <w:pStyle w:val="Default"/>
              <w:contextualSpacing/>
              <w:jc w:val="both"/>
              <w:rPr>
                <w:i/>
                <w:color w:val="auto"/>
                <w:u w:val="single"/>
              </w:rPr>
            </w:pPr>
            <w:r w:rsidRPr="00D63CA3">
              <w:rPr>
                <w:i/>
                <w:color w:val="auto"/>
                <w:u w:val="single"/>
              </w:rPr>
              <w:t xml:space="preserve">Максимальный процент застройки в границах земельного участка – </w:t>
            </w:r>
            <w:r w:rsidRPr="00D63CA3">
              <w:rPr>
                <w:i/>
                <w:color w:val="auto"/>
              </w:rPr>
              <w:t>60-90%.</w:t>
            </w:r>
          </w:p>
          <w:p w14:paraId="2C197038" w14:textId="77777777" w:rsidR="003042FC" w:rsidRPr="00184D99" w:rsidRDefault="003042FC" w:rsidP="00FA2650">
            <w:pPr>
              <w:pStyle w:val="Default"/>
              <w:contextualSpacing/>
              <w:jc w:val="both"/>
              <w:rPr>
                <w:i/>
                <w:color w:val="auto"/>
                <w:u w:val="single"/>
              </w:rPr>
            </w:pPr>
          </w:p>
          <w:p w14:paraId="66F2D634" w14:textId="77777777" w:rsidR="003042FC" w:rsidRPr="00D63CA3" w:rsidRDefault="003042FC" w:rsidP="00FA2650">
            <w:pPr>
              <w:pStyle w:val="Default"/>
              <w:contextualSpacing/>
              <w:jc w:val="both"/>
              <w:rPr>
                <w:i/>
                <w:color w:val="auto"/>
                <w:u w:val="single"/>
              </w:rPr>
            </w:pPr>
            <w:r w:rsidRPr="00184D99">
              <w:rPr>
                <w:i/>
                <w:color w:val="auto"/>
                <w:u w:val="single"/>
              </w:rPr>
              <w:t xml:space="preserve">максимальная и средняя этажность застройки зоны: </w:t>
            </w:r>
            <w:r w:rsidRPr="00184D99">
              <w:rPr>
                <w:color w:val="auto"/>
              </w:rPr>
              <w:t>1-</w:t>
            </w:r>
            <w:r>
              <w:rPr>
                <w:color w:val="auto"/>
              </w:rPr>
              <w:t>3</w:t>
            </w:r>
            <w:r w:rsidRPr="00184D99">
              <w:rPr>
                <w:color w:val="auto"/>
              </w:rPr>
              <w:t xml:space="preserve"> этажа</w:t>
            </w:r>
          </w:p>
          <w:p w14:paraId="0D107C22" w14:textId="77777777" w:rsidR="003042FC" w:rsidRPr="00D63CA3" w:rsidRDefault="003042FC" w:rsidP="00FA2650">
            <w:pPr>
              <w:pStyle w:val="Default"/>
              <w:contextualSpacing/>
              <w:jc w:val="both"/>
              <w:rPr>
                <w:i/>
                <w:color w:val="auto"/>
                <w:u w:val="single"/>
              </w:rPr>
            </w:pPr>
          </w:p>
          <w:p w14:paraId="4C76E5C3" w14:textId="77777777" w:rsidR="003042FC" w:rsidRPr="00184D99" w:rsidRDefault="003042FC" w:rsidP="00FA2650">
            <w:pPr>
              <w:pStyle w:val="Default"/>
              <w:contextualSpacing/>
              <w:jc w:val="both"/>
              <w:rPr>
                <w:i/>
                <w:color w:val="auto"/>
                <w:u w:val="single"/>
              </w:rPr>
            </w:pPr>
            <w:r w:rsidRPr="00184D99">
              <w:rPr>
                <w:i/>
                <w:color w:val="auto"/>
                <w:u w:val="single"/>
              </w:rPr>
              <w:t>плотность населения (для функциональных зон, в которых возможно размещение жилья):</w:t>
            </w:r>
            <w:r w:rsidRPr="00D63CA3">
              <w:rPr>
                <w:i/>
                <w:color w:val="auto"/>
              </w:rPr>
              <w:t>2,4-</w:t>
            </w:r>
            <w:r w:rsidRPr="00D63CA3">
              <w:rPr>
                <w:color w:val="auto"/>
              </w:rPr>
              <w:t>3,0</w:t>
            </w:r>
          </w:p>
        </w:tc>
      </w:tr>
      <w:tr w:rsidR="003042FC" w:rsidRPr="00184D99" w14:paraId="738D4968" w14:textId="77777777" w:rsidTr="00FA2650">
        <w:trPr>
          <w:jc w:val="center"/>
        </w:trPr>
        <w:tc>
          <w:tcPr>
            <w:tcW w:w="651" w:type="dxa"/>
            <w:vAlign w:val="center"/>
          </w:tcPr>
          <w:p w14:paraId="66D075FD" w14:textId="77777777" w:rsidR="003042FC" w:rsidRPr="004A7F22" w:rsidRDefault="003042FC" w:rsidP="00FA2650">
            <w:pPr>
              <w:pStyle w:val="Default"/>
              <w:contextualSpacing/>
              <w:jc w:val="center"/>
              <w:rPr>
                <w:b/>
                <w:color w:val="auto"/>
              </w:rPr>
            </w:pPr>
            <w:r w:rsidRPr="004A7F22">
              <w:rPr>
                <w:b/>
                <w:color w:val="auto"/>
              </w:rPr>
              <w:t>3</w:t>
            </w:r>
          </w:p>
        </w:tc>
        <w:tc>
          <w:tcPr>
            <w:tcW w:w="8985" w:type="dxa"/>
            <w:gridSpan w:val="3"/>
          </w:tcPr>
          <w:p w14:paraId="664B5874" w14:textId="77777777" w:rsidR="003042FC" w:rsidRPr="00184D99" w:rsidRDefault="003042FC" w:rsidP="00FA2650">
            <w:pPr>
              <w:pStyle w:val="Default"/>
              <w:contextualSpacing/>
              <w:jc w:val="center"/>
              <w:rPr>
                <w:color w:val="auto"/>
              </w:rPr>
            </w:pPr>
            <w:r w:rsidRPr="00184D99">
              <w:rPr>
                <w:b/>
                <w:shd w:val="clear" w:color="auto" w:fill="FFFFFF"/>
              </w:rPr>
              <w:t>Производственные зоны, зоны инженерной и транспортной инфраструктур</w:t>
            </w:r>
          </w:p>
        </w:tc>
      </w:tr>
      <w:tr w:rsidR="003042FC" w:rsidRPr="00184D99" w14:paraId="23BE2B64" w14:textId="77777777" w:rsidTr="00FA2650">
        <w:trPr>
          <w:jc w:val="center"/>
        </w:trPr>
        <w:tc>
          <w:tcPr>
            <w:tcW w:w="651" w:type="dxa"/>
            <w:vAlign w:val="center"/>
          </w:tcPr>
          <w:p w14:paraId="0E4610DF" w14:textId="77777777" w:rsidR="003042FC" w:rsidRPr="00184D99" w:rsidRDefault="003042FC" w:rsidP="00FA2650">
            <w:pPr>
              <w:pStyle w:val="Default"/>
              <w:contextualSpacing/>
              <w:jc w:val="center"/>
              <w:rPr>
                <w:color w:val="auto"/>
              </w:rPr>
            </w:pPr>
          </w:p>
        </w:tc>
        <w:tc>
          <w:tcPr>
            <w:tcW w:w="1533" w:type="dxa"/>
          </w:tcPr>
          <w:p w14:paraId="3101F8AE" w14:textId="77777777" w:rsidR="003042FC" w:rsidRPr="00184D99" w:rsidRDefault="003042FC" w:rsidP="00FA2650">
            <w:pPr>
              <w:pStyle w:val="Default"/>
              <w:contextualSpacing/>
              <w:jc w:val="both"/>
              <w:rPr>
                <w:color w:val="auto"/>
              </w:rPr>
            </w:pPr>
            <w:r w:rsidRPr="00184D99">
              <w:rPr>
                <w:b/>
                <w:bCs/>
                <w:color w:val="333333"/>
                <w:shd w:val="clear" w:color="auto" w:fill="FFFFFF"/>
              </w:rPr>
              <w:t>70101040</w:t>
            </w:r>
            <w:r>
              <w:rPr>
                <w:b/>
                <w:bCs/>
                <w:color w:val="333333"/>
                <w:shd w:val="clear" w:color="auto" w:fill="FFFFFF"/>
              </w:rPr>
              <w:t>0</w:t>
            </w:r>
          </w:p>
        </w:tc>
        <w:tc>
          <w:tcPr>
            <w:tcW w:w="3001" w:type="dxa"/>
          </w:tcPr>
          <w:p w14:paraId="33ADF17F" w14:textId="77777777" w:rsidR="003042FC" w:rsidRPr="00184D99" w:rsidRDefault="003042FC" w:rsidP="00FA2650">
            <w:pPr>
              <w:pStyle w:val="Default"/>
              <w:contextualSpacing/>
              <w:jc w:val="both"/>
              <w:rPr>
                <w:color w:val="auto"/>
              </w:rPr>
            </w:pPr>
            <w:r w:rsidRPr="00C54891">
              <w:t>Производственные зоны, зоны инженерной и транспортной инфраструктур</w:t>
            </w:r>
          </w:p>
        </w:tc>
        <w:tc>
          <w:tcPr>
            <w:tcW w:w="4451" w:type="dxa"/>
          </w:tcPr>
          <w:p w14:paraId="33165726" w14:textId="77777777" w:rsidR="003042FC" w:rsidRDefault="003042FC" w:rsidP="00FA2650">
            <w:pPr>
              <w:pStyle w:val="Default"/>
              <w:contextualSpacing/>
              <w:jc w:val="both"/>
              <w:rPr>
                <w:color w:val="auto"/>
              </w:rPr>
            </w:pPr>
            <w:r w:rsidRPr="00184D99">
              <w:rPr>
                <w:i/>
                <w:color w:val="auto"/>
                <w:u w:val="single"/>
              </w:rPr>
              <w:t xml:space="preserve">максимально допустимый коэффициент застройки зоны: </w:t>
            </w:r>
            <w:r w:rsidRPr="00D63CA3">
              <w:rPr>
                <w:i/>
                <w:color w:val="auto"/>
              </w:rPr>
              <w:t>0,6-</w:t>
            </w:r>
            <w:r w:rsidRPr="00184D99">
              <w:rPr>
                <w:color w:val="auto"/>
              </w:rPr>
              <w:t>0,8</w:t>
            </w:r>
          </w:p>
          <w:p w14:paraId="7B1A279D" w14:textId="77777777" w:rsidR="003042FC" w:rsidRPr="00184D99" w:rsidRDefault="003042FC" w:rsidP="00FA2650">
            <w:pPr>
              <w:pStyle w:val="Default"/>
              <w:contextualSpacing/>
              <w:jc w:val="both"/>
              <w:rPr>
                <w:i/>
                <w:color w:val="auto"/>
                <w:u w:val="single"/>
              </w:rPr>
            </w:pPr>
          </w:p>
          <w:p w14:paraId="356EB7EF" w14:textId="77777777" w:rsidR="003042FC" w:rsidRDefault="003042FC" w:rsidP="00FA2650">
            <w:pPr>
              <w:pStyle w:val="Default"/>
              <w:contextualSpacing/>
              <w:jc w:val="both"/>
              <w:rPr>
                <w:i/>
                <w:color w:val="auto"/>
                <w:u w:val="single"/>
              </w:rPr>
            </w:pPr>
            <w:r w:rsidRPr="00D63CA3">
              <w:rPr>
                <w:i/>
                <w:color w:val="auto"/>
                <w:u w:val="single"/>
              </w:rPr>
              <w:t xml:space="preserve">Максимальный процент застройки в границах земельного участка – </w:t>
            </w:r>
            <w:r>
              <w:rPr>
                <w:i/>
                <w:color w:val="auto"/>
              </w:rPr>
              <w:t>4</w:t>
            </w:r>
            <w:r w:rsidRPr="00D63CA3">
              <w:rPr>
                <w:i/>
                <w:color w:val="auto"/>
              </w:rPr>
              <w:t>0-</w:t>
            </w:r>
            <w:r>
              <w:rPr>
                <w:i/>
                <w:color w:val="auto"/>
              </w:rPr>
              <w:t>10</w:t>
            </w:r>
            <w:r w:rsidRPr="00D63CA3">
              <w:rPr>
                <w:i/>
                <w:color w:val="auto"/>
              </w:rPr>
              <w:t>0%.</w:t>
            </w:r>
          </w:p>
          <w:p w14:paraId="73931613" w14:textId="77777777" w:rsidR="003042FC" w:rsidRPr="00184D99" w:rsidRDefault="003042FC" w:rsidP="00FA2650">
            <w:pPr>
              <w:pStyle w:val="Default"/>
              <w:contextualSpacing/>
              <w:jc w:val="both"/>
              <w:rPr>
                <w:i/>
                <w:color w:val="auto"/>
                <w:u w:val="single"/>
              </w:rPr>
            </w:pPr>
          </w:p>
          <w:p w14:paraId="6CC2D754" w14:textId="77777777" w:rsidR="003042FC" w:rsidRDefault="003042FC" w:rsidP="00FA2650">
            <w:pPr>
              <w:pStyle w:val="Default"/>
              <w:contextualSpacing/>
              <w:jc w:val="both"/>
              <w:rPr>
                <w:color w:val="auto"/>
              </w:rPr>
            </w:pPr>
            <w:r w:rsidRPr="00184D99">
              <w:rPr>
                <w:i/>
                <w:color w:val="auto"/>
                <w:u w:val="single"/>
              </w:rPr>
              <w:t xml:space="preserve">максимальная и средняя этажность застройки зоны: </w:t>
            </w:r>
            <w:r>
              <w:rPr>
                <w:color w:val="auto"/>
              </w:rPr>
              <w:t>1-2 этажа</w:t>
            </w:r>
            <w:r w:rsidRPr="00184D99">
              <w:rPr>
                <w:color w:val="auto"/>
              </w:rPr>
              <w:t xml:space="preserve"> </w:t>
            </w:r>
          </w:p>
          <w:p w14:paraId="09CB983F" w14:textId="77777777" w:rsidR="003042FC" w:rsidRPr="00184D99" w:rsidRDefault="003042FC" w:rsidP="00FA2650">
            <w:pPr>
              <w:pStyle w:val="Default"/>
              <w:contextualSpacing/>
              <w:jc w:val="both"/>
              <w:rPr>
                <w:color w:val="auto"/>
              </w:rPr>
            </w:pPr>
          </w:p>
          <w:p w14:paraId="629C5D8F" w14:textId="77777777" w:rsidR="003042FC" w:rsidRPr="00184D99" w:rsidRDefault="003042FC" w:rsidP="00FA2650">
            <w:pPr>
              <w:pStyle w:val="Default"/>
              <w:contextualSpacing/>
              <w:jc w:val="both"/>
              <w:rPr>
                <w:i/>
                <w:color w:val="auto"/>
                <w:u w:val="single"/>
              </w:rPr>
            </w:pPr>
            <w:r w:rsidRPr="00184D99">
              <w:rPr>
                <w:i/>
                <w:color w:val="auto"/>
                <w:u w:val="single"/>
              </w:rPr>
              <w:t>плотность населения (для функциональных зон, в которых возможно размещение жилья):</w:t>
            </w:r>
            <w:r w:rsidRPr="00D63CA3">
              <w:rPr>
                <w:i/>
                <w:color w:val="auto"/>
              </w:rPr>
              <w:t>1,8-</w:t>
            </w:r>
            <w:r w:rsidRPr="00D63CA3">
              <w:rPr>
                <w:color w:val="auto"/>
              </w:rPr>
              <w:t>2,4</w:t>
            </w:r>
          </w:p>
        </w:tc>
      </w:tr>
      <w:tr w:rsidR="003042FC" w:rsidRPr="00184D99" w14:paraId="67529787" w14:textId="77777777" w:rsidTr="00FA2650">
        <w:trPr>
          <w:jc w:val="center"/>
        </w:trPr>
        <w:tc>
          <w:tcPr>
            <w:tcW w:w="651" w:type="dxa"/>
            <w:vAlign w:val="center"/>
          </w:tcPr>
          <w:p w14:paraId="51935925" w14:textId="77777777" w:rsidR="003042FC" w:rsidRPr="004A7F22" w:rsidRDefault="003042FC" w:rsidP="00FA2650">
            <w:pPr>
              <w:pStyle w:val="Default"/>
              <w:contextualSpacing/>
              <w:jc w:val="center"/>
              <w:rPr>
                <w:b/>
                <w:color w:val="auto"/>
              </w:rPr>
            </w:pPr>
            <w:r w:rsidRPr="004A7F22">
              <w:rPr>
                <w:b/>
                <w:color w:val="auto"/>
              </w:rPr>
              <w:t>4</w:t>
            </w:r>
          </w:p>
        </w:tc>
        <w:tc>
          <w:tcPr>
            <w:tcW w:w="8985" w:type="dxa"/>
            <w:gridSpan w:val="3"/>
          </w:tcPr>
          <w:p w14:paraId="1CCFB4AA" w14:textId="77777777" w:rsidR="003042FC" w:rsidRPr="00184D99" w:rsidRDefault="003042FC" w:rsidP="00FA2650">
            <w:pPr>
              <w:pStyle w:val="Default"/>
              <w:contextualSpacing/>
              <w:jc w:val="center"/>
              <w:rPr>
                <w:color w:val="auto"/>
              </w:rPr>
            </w:pPr>
            <w:r w:rsidRPr="00184D99">
              <w:rPr>
                <w:b/>
                <w:shd w:val="clear" w:color="auto" w:fill="FFFFFF"/>
              </w:rPr>
              <w:t>Зоны сельскохозяйственного использования</w:t>
            </w:r>
          </w:p>
        </w:tc>
      </w:tr>
      <w:tr w:rsidR="003042FC" w:rsidRPr="00184D99" w14:paraId="17F2C2C3" w14:textId="77777777" w:rsidTr="00FA2650">
        <w:trPr>
          <w:jc w:val="center"/>
        </w:trPr>
        <w:tc>
          <w:tcPr>
            <w:tcW w:w="651" w:type="dxa"/>
            <w:vAlign w:val="center"/>
          </w:tcPr>
          <w:p w14:paraId="668BF19A" w14:textId="77777777" w:rsidR="003042FC" w:rsidRPr="00184D99" w:rsidRDefault="003042FC" w:rsidP="00FA2650">
            <w:pPr>
              <w:pStyle w:val="Default"/>
              <w:contextualSpacing/>
              <w:jc w:val="center"/>
              <w:rPr>
                <w:color w:val="auto"/>
              </w:rPr>
            </w:pPr>
          </w:p>
        </w:tc>
        <w:tc>
          <w:tcPr>
            <w:tcW w:w="1533" w:type="dxa"/>
          </w:tcPr>
          <w:p w14:paraId="21C09FCD" w14:textId="77777777" w:rsidR="003042FC" w:rsidRPr="00184D99" w:rsidRDefault="003042FC" w:rsidP="00FA2650">
            <w:pPr>
              <w:pStyle w:val="Default"/>
              <w:contextualSpacing/>
              <w:jc w:val="both"/>
              <w:rPr>
                <w:color w:val="auto"/>
              </w:rPr>
            </w:pPr>
            <w:r w:rsidRPr="00184D99">
              <w:rPr>
                <w:b/>
                <w:bCs/>
                <w:color w:val="333333"/>
                <w:shd w:val="clear" w:color="auto" w:fill="FFFFFF"/>
              </w:rPr>
              <w:t>70101050</w:t>
            </w:r>
            <w:r>
              <w:rPr>
                <w:b/>
                <w:bCs/>
                <w:color w:val="333333"/>
                <w:shd w:val="clear" w:color="auto" w:fill="FFFFFF"/>
              </w:rPr>
              <w:t>0</w:t>
            </w:r>
          </w:p>
        </w:tc>
        <w:tc>
          <w:tcPr>
            <w:tcW w:w="3001" w:type="dxa"/>
          </w:tcPr>
          <w:p w14:paraId="75BF42CD" w14:textId="77777777" w:rsidR="003042FC" w:rsidRPr="00184D99" w:rsidRDefault="003042FC" w:rsidP="00FA2650">
            <w:pPr>
              <w:pStyle w:val="Default"/>
              <w:contextualSpacing/>
              <w:jc w:val="both"/>
              <w:rPr>
                <w:color w:val="auto"/>
              </w:rPr>
            </w:pPr>
            <w:r w:rsidRPr="00C54891">
              <w:t>Зоны сельскохозяйственного использования</w:t>
            </w:r>
          </w:p>
        </w:tc>
        <w:tc>
          <w:tcPr>
            <w:tcW w:w="4451" w:type="dxa"/>
          </w:tcPr>
          <w:p w14:paraId="4572AFAE" w14:textId="77777777" w:rsidR="003042FC" w:rsidRDefault="003042FC" w:rsidP="00FA2650">
            <w:pPr>
              <w:pStyle w:val="Default"/>
              <w:contextualSpacing/>
              <w:jc w:val="both"/>
              <w:rPr>
                <w:i/>
                <w:color w:val="auto"/>
                <w:u w:val="single"/>
              </w:rPr>
            </w:pPr>
            <w:r w:rsidRPr="00D63CA3">
              <w:rPr>
                <w:i/>
                <w:color w:val="auto"/>
                <w:u w:val="single"/>
              </w:rPr>
              <w:t xml:space="preserve">Максимальный процент застройки в границах земельного участка – </w:t>
            </w:r>
            <w:r>
              <w:rPr>
                <w:i/>
                <w:color w:val="auto"/>
              </w:rPr>
              <w:t>6</w:t>
            </w:r>
            <w:r w:rsidRPr="00D63CA3">
              <w:rPr>
                <w:i/>
                <w:color w:val="auto"/>
              </w:rPr>
              <w:t>0-</w:t>
            </w:r>
            <w:r>
              <w:rPr>
                <w:i/>
                <w:color w:val="auto"/>
              </w:rPr>
              <w:t>9</w:t>
            </w:r>
            <w:r w:rsidRPr="00D63CA3">
              <w:rPr>
                <w:i/>
                <w:color w:val="auto"/>
              </w:rPr>
              <w:t>0%.</w:t>
            </w:r>
          </w:p>
          <w:p w14:paraId="5BCA6DC4" w14:textId="77777777" w:rsidR="003042FC" w:rsidRPr="00184D99" w:rsidRDefault="003042FC" w:rsidP="00FA2650">
            <w:pPr>
              <w:pStyle w:val="Default"/>
              <w:contextualSpacing/>
              <w:jc w:val="both"/>
              <w:rPr>
                <w:i/>
                <w:color w:val="auto"/>
                <w:u w:val="single"/>
              </w:rPr>
            </w:pPr>
          </w:p>
          <w:p w14:paraId="7FE1E3F2" w14:textId="77777777" w:rsidR="003042FC" w:rsidRPr="00184D99" w:rsidRDefault="003042FC" w:rsidP="00FA2650">
            <w:pPr>
              <w:pStyle w:val="Default"/>
              <w:contextualSpacing/>
              <w:jc w:val="both"/>
              <w:rPr>
                <w:color w:val="auto"/>
              </w:rPr>
            </w:pPr>
            <w:r w:rsidRPr="00184D99">
              <w:rPr>
                <w:i/>
                <w:color w:val="auto"/>
                <w:u w:val="single"/>
              </w:rPr>
              <w:t>максимальная и средняя этажность застройки зоны:</w:t>
            </w:r>
            <w:r w:rsidRPr="00D63CA3">
              <w:rPr>
                <w:i/>
                <w:color w:val="auto"/>
              </w:rPr>
              <w:t xml:space="preserve"> не подлежат </w:t>
            </w:r>
            <w:r w:rsidRPr="00D63CA3">
              <w:rPr>
                <w:i/>
                <w:color w:val="auto"/>
              </w:rPr>
              <w:lastRenderedPageBreak/>
              <w:t xml:space="preserve">установлению </w:t>
            </w:r>
          </w:p>
        </w:tc>
      </w:tr>
      <w:tr w:rsidR="003042FC" w:rsidRPr="00184D99" w14:paraId="5082B1C2" w14:textId="77777777" w:rsidTr="00FA2650">
        <w:trPr>
          <w:jc w:val="center"/>
        </w:trPr>
        <w:tc>
          <w:tcPr>
            <w:tcW w:w="651" w:type="dxa"/>
            <w:vAlign w:val="center"/>
          </w:tcPr>
          <w:p w14:paraId="57267274" w14:textId="77777777" w:rsidR="003042FC" w:rsidRPr="00184D99" w:rsidRDefault="003042FC" w:rsidP="00FA2650">
            <w:pPr>
              <w:pStyle w:val="Default"/>
              <w:contextualSpacing/>
              <w:jc w:val="center"/>
              <w:rPr>
                <w:color w:val="auto"/>
              </w:rPr>
            </w:pPr>
          </w:p>
        </w:tc>
        <w:tc>
          <w:tcPr>
            <w:tcW w:w="8985" w:type="dxa"/>
            <w:gridSpan w:val="3"/>
          </w:tcPr>
          <w:p w14:paraId="7901AE25" w14:textId="77777777" w:rsidR="003042FC" w:rsidRPr="00184D99" w:rsidRDefault="003042FC" w:rsidP="00FA2650">
            <w:pPr>
              <w:pStyle w:val="Default"/>
              <w:contextualSpacing/>
              <w:jc w:val="center"/>
              <w:rPr>
                <w:color w:val="auto"/>
              </w:rPr>
            </w:pPr>
            <w:r w:rsidRPr="00184D99">
              <w:rPr>
                <w:b/>
                <w:shd w:val="clear" w:color="auto" w:fill="FFFFFF"/>
              </w:rPr>
              <w:t>Зоны рекреационного назначения</w:t>
            </w:r>
          </w:p>
        </w:tc>
      </w:tr>
      <w:tr w:rsidR="003042FC" w:rsidRPr="00184D99" w14:paraId="6351D79A" w14:textId="77777777" w:rsidTr="00FA2650">
        <w:trPr>
          <w:jc w:val="center"/>
        </w:trPr>
        <w:tc>
          <w:tcPr>
            <w:tcW w:w="651" w:type="dxa"/>
            <w:vAlign w:val="center"/>
          </w:tcPr>
          <w:p w14:paraId="40EA441B" w14:textId="77777777" w:rsidR="003042FC" w:rsidRPr="00184D99" w:rsidRDefault="003042FC" w:rsidP="00FA2650">
            <w:pPr>
              <w:pStyle w:val="Default"/>
              <w:contextualSpacing/>
              <w:jc w:val="center"/>
              <w:rPr>
                <w:color w:val="auto"/>
              </w:rPr>
            </w:pPr>
          </w:p>
        </w:tc>
        <w:tc>
          <w:tcPr>
            <w:tcW w:w="1533" w:type="dxa"/>
          </w:tcPr>
          <w:p w14:paraId="76439779" w14:textId="77777777" w:rsidR="003042FC" w:rsidRPr="00184D99" w:rsidRDefault="003042FC" w:rsidP="00FA2650">
            <w:pPr>
              <w:pStyle w:val="Default"/>
              <w:contextualSpacing/>
              <w:jc w:val="both"/>
              <w:rPr>
                <w:color w:val="auto"/>
              </w:rPr>
            </w:pPr>
            <w:r w:rsidRPr="00184D99">
              <w:rPr>
                <w:b/>
                <w:bCs/>
                <w:color w:val="333333"/>
                <w:shd w:val="clear" w:color="auto" w:fill="FFFFFF"/>
              </w:rPr>
              <w:t>70101060</w:t>
            </w:r>
            <w:r>
              <w:rPr>
                <w:b/>
                <w:bCs/>
                <w:color w:val="333333"/>
                <w:shd w:val="clear" w:color="auto" w:fill="FFFFFF"/>
              </w:rPr>
              <w:t>0</w:t>
            </w:r>
          </w:p>
        </w:tc>
        <w:tc>
          <w:tcPr>
            <w:tcW w:w="3001" w:type="dxa"/>
          </w:tcPr>
          <w:p w14:paraId="1A16EABB" w14:textId="77777777" w:rsidR="003042FC" w:rsidRPr="00A21181" w:rsidRDefault="003042FC" w:rsidP="00FA2650">
            <w:pPr>
              <w:pStyle w:val="Default"/>
              <w:contextualSpacing/>
              <w:jc w:val="both"/>
              <w:rPr>
                <w:shd w:val="clear" w:color="auto" w:fill="FFFFFF"/>
              </w:rPr>
            </w:pPr>
            <w:r w:rsidRPr="00C54891">
              <w:t>Зоны рекреационного назначения</w:t>
            </w:r>
          </w:p>
        </w:tc>
        <w:tc>
          <w:tcPr>
            <w:tcW w:w="4451" w:type="dxa"/>
          </w:tcPr>
          <w:p w14:paraId="7C37BF74" w14:textId="77777777" w:rsidR="003042FC" w:rsidRDefault="003042FC" w:rsidP="00FA2650">
            <w:pPr>
              <w:pStyle w:val="Default"/>
              <w:contextualSpacing/>
              <w:jc w:val="both"/>
              <w:rPr>
                <w:i/>
                <w:color w:val="auto"/>
                <w:u w:val="single"/>
              </w:rPr>
            </w:pPr>
            <w:r w:rsidRPr="00D63CA3">
              <w:rPr>
                <w:i/>
                <w:color w:val="auto"/>
                <w:u w:val="single"/>
              </w:rPr>
              <w:t xml:space="preserve">Максимальный процент застройки в границах земельного участка – </w:t>
            </w:r>
            <w:r>
              <w:rPr>
                <w:i/>
                <w:color w:val="auto"/>
              </w:rPr>
              <w:t>0</w:t>
            </w:r>
            <w:r w:rsidRPr="00D63CA3">
              <w:rPr>
                <w:i/>
                <w:color w:val="auto"/>
              </w:rPr>
              <w:t>-</w:t>
            </w:r>
            <w:r>
              <w:rPr>
                <w:i/>
                <w:color w:val="auto"/>
              </w:rPr>
              <w:t>2</w:t>
            </w:r>
            <w:r w:rsidRPr="00D63CA3">
              <w:rPr>
                <w:i/>
                <w:color w:val="auto"/>
              </w:rPr>
              <w:t>0%.</w:t>
            </w:r>
          </w:p>
          <w:p w14:paraId="01B8B5D6" w14:textId="77777777" w:rsidR="003042FC" w:rsidRPr="00184D99" w:rsidRDefault="003042FC" w:rsidP="00FA2650">
            <w:pPr>
              <w:pStyle w:val="Default"/>
              <w:contextualSpacing/>
              <w:jc w:val="both"/>
              <w:rPr>
                <w:i/>
                <w:color w:val="auto"/>
                <w:u w:val="single"/>
              </w:rPr>
            </w:pPr>
          </w:p>
          <w:p w14:paraId="26248D6A" w14:textId="77777777" w:rsidR="003042FC" w:rsidRPr="00184D99" w:rsidRDefault="003042FC" w:rsidP="00FA2650">
            <w:pPr>
              <w:pStyle w:val="Default"/>
              <w:contextualSpacing/>
              <w:jc w:val="both"/>
              <w:rPr>
                <w:color w:val="auto"/>
              </w:rPr>
            </w:pPr>
            <w:r w:rsidRPr="00184D99">
              <w:rPr>
                <w:i/>
                <w:color w:val="auto"/>
                <w:u w:val="single"/>
              </w:rPr>
              <w:t>максимальная и средняя этажность застройки зоны:</w:t>
            </w:r>
            <w:r w:rsidRPr="00D63CA3">
              <w:rPr>
                <w:i/>
                <w:color w:val="auto"/>
              </w:rPr>
              <w:t xml:space="preserve"> не подлежат установлению</w:t>
            </w:r>
          </w:p>
        </w:tc>
      </w:tr>
      <w:tr w:rsidR="003042FC" w:rsidRPr="00184D99" w14:paraId="53E82A46" w14:textId="77777777" w:rsidTr="00FA2650">
        <w:trPr>
          <w:jc w:val="center"/>
        </w:trPr>
        <w:tc>
          <w:tcPr>
            <w:tcW w:w="651" w:type="dxa"/>
            <w:vAlign w:val="center"/>
          </w:tcPr>
          <w:p w14:paraId="55C91359" w14:textId="77777777" w:rsidR="003042FC" w:rsidRPr="004A7F22" w:rsidRDefault="003042FC" w:rsidP="00FA2650">
            <w:pPr>
              <w:pStyle w:val="Default"/>
              <w:contextualSpacing/>
              <w:jc w:val="center"/>
              <w:rPr>
                <w:b/>
                <w:color w:val="auto"/>
              </w:rPr>
            </w:pPr>
            <w:r w:rsidRPr="004A7F22">
              <w:rPr>
                <w:b/>
                <w:color w:val="auto"/>
              </w:rPr>
              <w:t>5</w:t>
            </w:r>
          </w:p>
        </w:tc>
        <w:tc>
          <w:tcPr>
            <w:tcW w:w="8985" w:type="dxa"/>
            <w:gridSpan w:val="3"/>
          </w:tcPr>
          <w:p w14:paraId="1DF82675" w14:textId="77777777" w:rsidR="003042FC" w:rsidRPr="00184D99" w:rsidRDefault="003042FC" w:rsidP="00FA2650">
            <w:pPr>
              <w:pStyle w:val="Default"/>
              <w:contextualSpacing/>
              <w:jc w:val="center"/>
              <w:rPr>
                <w:color w:val="auto"/>
              </w:rPr>
            </w:pPr>
            <w:r w:rsidRPr="00184D99">
              <w:rPr>
                <w:b/>
                <w:shd w:val="clear" w:color="auto" w:fill="FFFFFF"/>
              </w:rPr>
              <w:t>Зоны специального назначения</w:t>
            </w:r>
          </w:p>
        </w:tc>
      </w:tr>
      <w:tr w:rsidR="003042FC" w:rsidRPr="00184D99" w14:paraId="66F195DA" w14:textId="77777777" w:rsidTr="00FA2650">
        <w:trPr>
          <w:jc w:val="center"/>
        </w:trPr>
        <w:tc>
          <w:tcPr>
            <w:tcW w:w="651" w:type="dxa"/>
            <w:vAlign w:val="center"/>
          </w:tcPr>
          <w:p w14:paraId="0CAA9C1F" w14:textId="77777777" w:rsidR="003042FC" w:rsidRPr="00184D99" w:rsidRDefault="003042FC" w:rsidP="00FA2650">
            <w:pPr>
              <w:pStyle w:val="Default"/>
              <w:contextualSpacing/>
              <w:jc w:val="center"/>
              <w:rPr>
                <w:color w:val="auto"/>
              </w:rPr>
            </w:pPr>
          </w:p>
        </w:tc>
        <w:tc>
          <w:tcPr>
            <w:tcW w:w="1533" w:type="dxa"/>
          </w:tcPr>
          <w:p w14:paraId="0833F8D4" w14:textId="77777777" w:rsidR="003042FC" w:rsidRPr="00184D99" w:rsidRDefault="003042FC" w:rsidP="00FA2650">
            <w:pPr>
              <w:pStyle w:val="Default"/>
              <w:contextualSpacing/>
              <w:jc w:val="both"/>
              <w:rPr>
                <w:b/>
                <w:bCs/>
                <w:color w:val="333333"/>
                <w:shd w:val="clear" w:color="auto" w:fill="FFFFFF"/>
              </w:rPr>
            </w:pPr>
            <w:r w:rsidRPr="00184D99">
              <w:rPr>
                <w:b/>
                <w:bCs/>
                <w:color w:val="333333"/>
                <w:shd w:val="clear" w:color="auto" w:fill="FFFFFF"/>
              </w:rPr>
              <w:t>70101070</w:t>
            </w:r>
            <w:r>
              <w:rPr>
                <w:b/>
                <w:bCs/>
                <w:color w:val="333333"/>
                <w:shd w:val="clear" w:color="auto" w:fill="FFFFFF"/>
              </w:rPr>
              <w:t>0</w:t>
            </w:r>
          </w:p>
        </w:tc>
        <w:tc>
          <w:tcPr>
            <w:tcW w:w="3001" w:type="dxa"/>
          </w:tcPr>
          <w:p w14:paraId="4CDD8CE5" w14:textId="77777777" w:rsidR="003042FC" w:rsidRPr="00184D99" w:rsidRDefault="003042FC" w:rsidP="00FA2650">
            <w:pPr>
              <w:pStyle w:val="Default"/>
              <w:contextualSpacing/>
              <w:jc w:val="both"/>
              <w:rPr>
                <w:shd w:val="clear" w:color="auto" w:fill="FFFFFF"/>
              </w:rPr>
            </w:pPr>
            <w:r w:rsidRPr="00C54891">
              <w:t>Зоны специального назначения</w:t>
            </w:r>
          </w:p>
        </w:tc>
        <w:tc>
          <w:tcPr>
            <w:tcW w:w="4451" w:type="dxa"/>
          </w:tcPr>
          <w:p w14:paraId="6A7309A7" w14:textId="77777777" w:rsidR="003042FC" w:rsidRDefault="003042FC" w:rsidP="00FA2650">
            <w:pPr>
              <w:pStyle w:val="Default"/>
              <w:contextualSpacing/>
              <w:jc w:val="both"/>
              <w:rPr>
                <w:i/>
                <w:color w:val="auto"/>
                <w:u w:val="single"/>
              </w:rPr>
            </w:pPr>
            <w:r w:rsidRPr="00D63CA3">
              <w:rPr>
                <w:i/>
                <w:color w:val="auto"/>
                <w:u w:val="single"/>
              </w:rPr>
              <w:t xml:space="preserve">Максимальный процент застройки в границах земельного участка – </w:t>
            </w:r>
            <w:r>
              <w:rPr>
                <w:i/>
                <w:color w:val="auto"/>
              </w:rPr>
              <w:t>4</w:t>
            </w:r>
            <w:r w:rsidRPr="00D63CA3">
              <w:rPr>
                <w:i/>
                <w:color w:val="auto"/>
              </w:rPr>
              <w:t>0-</w:t>
            </w:r>
            <w:r>
              <w:rPr>
                <w:i/>
                <w:color w:val="auto"/>
              </w:rPr>
              <w:t>9</w:t>
            </w:r>
            <w:r w:rsidRPr="00D63CA3">
              <w:rPr>
                <w:i/>
                <w:color w:val="auto"/>
              </w:rPr>
              <w:t>0%.</w:t>
            </w:r>
          </w:p>
          <w:p w14:paraId="5A462B0D" w14:textId="77777777" w:rsidR="003042FC" w:rsidRPr="00184D99" w:rsidRDefault="003042FC" w:rsidP="00FA2650">
            <w:pPr>
              <w:pStyle w:val="Default"/>
              <w:contextualSpacing/>
              <w:jc w:val="both"/>
              <w:rPr>
                <w:i/>
                <w:color w:val="auto"/>
                <w:u w:val="single"/>
              </w:rPr>
            </w:pPr>
          </w:p>
          <w:p w14:paraId="50EE7454" w14:textId="77777777" w:rsidR="003042FC" w:rsidRPr="00184D99" w:rsidRDefault="003042FC" w:rsidP="00FA2650">
            <w:pPr>
              <w:pStyle w:val="Default"/>
              <w:contextualSpacing/>
              <w:jc w:val="both"/>
              <w:rPr>
                <w:color w:val="auto"/>
              </w:rPr>
            </w:pPr>
            <w:r w:rsidRPr="00184D99">
              <w:rPr>
                <w:i/>
                <w:color w:val="auto"/>
                <w:u w:val="single"/>
              </w:rPr>
              <w:t>максимальная и средняя этажность застройки зоны:</w:t>
            </w:r>
            <w:r w:rsidRPr="00D63CA3">
              <w:rPr>
                <w:i/>
                <w:color w:val="auto"/>
              </w:rPr>
              <w:t xml:space="preserve"> не подлежат установлению</w:t>
            </w:r>
          </w:p>
        </w:tc>
      </w:tr>
      <w:tr w:rsidR="00235AD4" w:rsidRPr="00184D99" w14:paraId="0647CD93" w14:textId="77777777" w:rsidTr="009A26D6">
        <w:trPr>
          <w:jc w:val="center"/>
        </w:trPr>
        <w:tc>
          <w:tcPr>
            <w:tcW w:w="651" w:type="dxa"/>
            <w:vAlign w:val="center"/>
          </w:tcPr>
          <w:p w14:paraId="73C0B726" w14:textId="19B853F7" w:rsidR="00235AD4" w:rsidRPr="00184D99" w:rsidRDefault="00235AD4" w:rsidP="00235AD4">
            <w:pPr>
              <w:pStyle w:val="Default"/>
              <w:contextualSpacing/>
              <w:jc w:val="center"/>
              <w:rPr>
                <w:color w:val="auto"/>
              </w:rPr>
            </w:pPr>
            <w:r>
              <w:rPr>
                <w:b/>
                <w:color w:val="auto"/>
              </w:rPr>
              <w:t>6</w:t>
            </w:r>
          </w:p>
        </w:tc>
        <w:tc>
          <w:tcPr>
            <w:tcW w:w="8985" w:type="dxa"/>
            <w:gridSpan w:val="3"/>
          </w:tcPr>
          <w:p w14:paraId="619AAF66" w14:textId="0D5EEA1A" w:rsidR="00235AD4" w:rsidRPr="00D63CA3" w:rsidRDefault="00235AD4" w:rsidP="00FA2650">
            <w:pPr>
              <w:pStyle w:val="Default"/>
              <w:contextualSpacing/>
              <w:jc w:val="both"/>
              <w:rPr>
                <w:i/>
                <w:color w:val="auto"/>
                <w:u w:val="single"/>
              </w:rPr>
            </w:pPr>
            <w:r>
              <w:rPr>
                <w:b/>
                <w:bCs/>
                <w:color w:val="333333"/>
                <w:shd w:val="clear" w:color="auto" w:fill="FFFFFF"/>
              </w:rPr>
              <w:t xml:space="preserve">                                                              Иные зоны</w:t>
            </w:r>
          </w:p>
        </w:tc>
      </w:tr>
      <w:tr w:rsidR="00235AD4" w:rsidRPr="00184D99" w14:paraId="0CE63BAD" w14:textId="77777777" w:rsidTr="00FA2650">
        <w:trPr>
          <w:jc w:val="center"/>
        </w:trPr>
        <w:tc>
          <w:tcPr>
            <w:tcW w:w="651" w:type="dxa"/>
            <w:vAlign w:val="center"/>
          </w:tcPr>
          <w:p w14:paraId="64866C7A" w14:textId="77777777" w:rsidR="00235AD4" w:rsidRPr="00184D99" w:rsidRDefault="00235AD4" w:rsidP="00FA2650">
            <w:pPr>
              <w:pStyle w:val="Default"/>
              <w:contextualSpacing/>
              <w:jc w:val="center"/>
              <w:rPr>
                <w:color w:val="auto"/>
              </w:rPr>
            </w:pPr>
          </w:p>
        </w:tc>
        <w:tc>
          <w:tcPr>
            <w:tcW w:w="1533" w:type="dxa"/>
          </w:tcPr>
          <w:p w14:paraId="13FC705F" w14:textId="765820BF" w:rsidR="00235AD4" w:rsidRPr="00184D99" w:rsidRDefault="00235AD4" w:rsidP="00235AD4">
            <w:pPr>
              <w:pStyle w:val="Default"/>
              <w:contextualSpacing/>
              <w:jc w:val="both"/>
              <w:rPr>
                <w:b/>
                <w:bCs/>
                <w:color w:val="333333"/>
                <w:shd w:val="clear" w:color="auto" w:fill="FFFFFF"/>
              </w:rPr>
            </w:pPr>
            <w:r w:rsidRPr="00184D99">
              <w:rPr>
                <w:b/>
                <w:bCs/>
                <w:color w:val="333333"/>
                <w:shd w:val="clear" w:color="auto" w:fill="FFFFFF"/>
              </w:rPr>
              <w:t>70101</w:t>
            </w:r>
            <w:r>
              <w:rPr>
                <w:b/>
                <w:bCs/>
                <w:color w:val="333333"/>
                <w:shd w:val="clear" w:color="auto" w:fill="FFFFFF"/>
              </w:rPr>
              <w:t>1000</w:t>
            </w:r>
          </w:p>
        </w:tc>
        <w:tc>
          <w:tcPr>
            <w:tcW w:w="3001" w:type="dxa"/>
          </w:tcPr>
          <w:p w14:paraId="566F9D24" w14:textId="17F467E8" w:rsidR="00235AD4" w:rsidRPr="00C54891" w:rsidRDefault="00235AD4" w:rsidP="00FA2650">
            <w:pPr>
              <w:pStyle w:val="Default"/>
              <w:contextualSpacing/>
              <w:jc w:val="both"/>
            </w:pPr>
            <w:r>
              <w:t>Иные зоны</w:t>
            </w:r>
          </w:p>
        </w:tc>
        <w:tc>
          <w:tcPr>
            <w:tcW w:w="4451" w:type="dxa"/>
          </w:tcPr>
          <w:p w14:paraId="08917029" w14:textId="079EE0BB" w:rsidR="00235AD4" w:rsidRPr="00184D99" w:rsidRDefault="00235AD4" w:rsidP="00235AD4">
            <w:pPr>
              <w:pStyle w:val="Default"/>
              <w:contextualSpacing/>
              <w:jc w:val="both"/>
              <w:rPr>
                <w:i/>
                <w:color w:val="auto"/>
                <w:u w:val="single"/>
              </w:rPr>
            </w:pPr>
            <w:r w:rsidRPr="00D63CA3">
              <w:rPr>
                <w:i/>
                <w:color w:val="auto"/>
                <w:u w:val="single"/>
              </w:rPr>
              <w:t xml:space="preserve">Максимальный процент застройки в границах земельного участка – </w:t>
            </w:r>
            <w:r w:rsidRPr="00D63CA3">
              <w:rPr>
                <w:i/>
                <w:color w:val="auto"/>
              </w:rPr>
              <w:t>не подлежат установлению</w:t>
            </w:r>
            <w:r w:rsidRPr="00184D99">
              <w:rPr>
                <w:i/>
                <w:color w:val="auto"/>
                <w:u w:val="single"/>
              </w:rPr>
              <w:t xml:space="preserve"> </w:t>
            </w:r>
            <w:bookmarkStart w:id="9" w:name="_GoBack"/>
            <w:bookmarkEnd w:id="9"/>
          </w:p>
          <w:p w14:paraId="12EC4380" w14:textId="4E88842C" w:rsidR="00235AD4" w:rsidRPr="00D63CA3" w:rsidRDefault="00235AD4" w:rsidP="00235AD4">
            <w:pPr>
              <w:pStyle w:val="Default"/>
              <w:contextualSpacing/>
              <w:jc w:val="both"/>
              <w:rPr>
                <w:i/>
                <w:color w:val="auto"/>
                <w:u w:val="single"/>
              </w:rPr>
            </w:pPr>
            <w:r w:rsidRPr="00184D99">
              <w:rPr>
                <w:i/>
                <w:color w:val="auto"/>
                <w:u w:val="single"/>
              </w:rPr>
              <w:t>максимальная и средняя этажность застройки зоны:</w:t>
            </w:r>
            <w:r w:rsidRPr="00D63CA3">
              <w:rPr>
                <w:i/>
                <w:color w:val="auto"/>
              </w:rPr>
              <w:t xml:space="preserve"> не подлежат установлению</w:t>
            </w:r>
          </w:p>
        </w:tc>
      </w:tr>
    </w:tbl>
    <w:p w14:paraId="7E613051" w14:textId="77777777" w:rsidR="003042FC" w:rsidRDefault="003042FC" w:rsidP="00021291">
      <w:pPr>
        <w:ind w:left="284" w:firstLine="567"/>
        <w:contextualSpacing/>
        <w:jc w:val="both"/>
      </w:pPr>
    </w:p>
    <w:p w14:paraId="156EBDE1" w14:textId="77777777" w:rsidR="00361ADA" w:rsidRPr="00800253" w:rsidRDefault="00361ADA" w:rsidP="00361ADA">
      <w:pPr>
        <w:pStyle w:val="2"/>
        <w:spacing w:before="240" w:after="240"/>
        <w:jc w:val="both"/>
        <w:rPr>
          <w:rFonts w:ascii="Times New Roman" w:hAnsi="Times New Roman" w:cs="Times New Roman"/>
          <w:b/>
          <w:color w:val="auto"/>
          <w:sz w:val="24"/>
          <w:szCs w:val="24"/>
        </w:rPr>
      </w:pPr>
      <w:bookmarkStart w:id="10" w:name="_Toc126676468"/>
      <w:bookmarkStart w:id="11" w:name="_Toc146283544"/>
      <w:bookmarkStart w:id="12" w:name="_Toc148093689"/>
      <w:r>
        <w:rPr>
          <w:rFonts w:ascii="Times New Roman" w:hAnsi="Times New Roman" w:cs="Times New Roman"/>
          <w:b/>
          <w:color w:val="auto"/>
          <w:sz w:val="24"/>
          <w:szCs w:val="24"/>
        </w:rPr>
        <w:t>2</w:t>
      </w:r>
      <w:r w:rsidRPr="00800253">
        <w:rPr>
          <w:rFonts w:ascii="Times New Roman" w:hAnsi="Times New Roman" w:cs="Times New Roman"/>
          <w:b/>
          <w:color w:val="auto"/>
          <w:sz w:val="24"/>
          <w:szCs w:val="24"/>
        </w:rPr>
        <w:t>.2 Сведения о планируемых для размещения в функциональных зонах объектов федерального значения, объектах регионального значения, объектов местного значения, за исключением линейных объектов</w:t>
      </w:r>
      <w:bookmarkEnd w:id="10"/>
      <w:bookmarkEnd w:id="11"/>
      <w:bookmarkEnd w:id="12"/>
    </w:p>
    <w:p w14:paraId="54771988" w14:textId="290A6001" w:rsidR="00361ADA" w:rsidRDefault="00361ADA" w:rsidP="00361ADA">
      <w:pPr>
        <w:pStyle w:val="Default"/>
        <w:ind w:firstLine="567"/>
        <w:jc w:val="both"/>
        <w:rPr>
          <w:bCs/>
        </w:rPr>
      </w:pPr>
      <w:r w:rsidRPr="00800253">
        <w:rPr>
          <w:bCs/>
        </w:rPr>
        <w:t xml:space="preserve">На территории сельского поселения </w:t>
      </w:r>
      <w:r w:rsidRPr="00277642">
        <w:rPr>
          <w:rFonts w:cs="Calibri"/>
        </w:rPr>
        <w:t>«</w:t>
      </w:r>
      <w:r w:rsidR="00481A2D">
        <w:rPr>
          <w:rFonts w:cs="Calibri"/>
        </w:rPr>
        <w:t>Село Мокрое</w:t>
      </w:r>
      <w:r w:rsidRPr="00277642">
        <w:rPr>
          <w:rFonts w:cs="Calibri"/>
        </w:rPr>
        <w:t>»</w:t>
      </w:r>
      <w:r w:rsidRPr="00800253">
        <w:rPr>
          <w:bCs/>
        </w:rPr>
        <w:t xml:space="preserve"> не планируется размещение объектов федерального значения.</w:t>
      </w:r>
    </w:p>
    <w:p w14:paraId="781B6A78" w14:textId="77777777" w:rsidR="00361ADA" w:rsidRDefault="00361ADA" w:rsidP="00361ADA">
      <w:pPr>
        <w:pStyle w:val="Default"/>
        <w:ind w:firstLine="567"/>
        <w:jc w:val="both"/>
        <w:rPr>
          <w:bCs/>
        </w:rPr>
      </w:pPr>
    </w:p>
    <w:p w14:paraId="4ED0654B" w14:textId="77777777" w:rsidR="00361ADA" w:rsidRPr="003B40CE" w:rsidRDefault="00361ADA" w:rsidP="00361ADA">
      <w:pPr>
        <w:pStyle w:val="Default"/>
        <w:ind w:firstLine="567"/>
        <w:jc w:val="both"/>
        <w:rPr>
          <w:bCs/>
        </w:rPr>
      </w:pPr>
      <w:r>
        <w:rPr>
          <w:bCs/>
        </w:rPr>
        <w:t>Перечень планируемых для размещения</w:t>
      </w:r>
      <w:r w:rsidRPr="003B40CE">
        <w:rPr>
          <w:bCs/>
        </w:rPr>
        <w:t xml:space="preserve"> </w:t>
      </w:r>
      <w:r w:rsidRPr="003B40CE">
        <w:rPr>
          <w:color w:val="auto"/>
        </w:rPr>
        <w:t xml:space="preserve">в функциональных зонах объектов </w:t>
      </w:r>
      <w:r>
        <w:rPr>
          <w:color w:val="auto"/>
        </w:rPr>
        <w:t>местного</w:t>
      </w:r>
      <w:r w:rsidRPr="003B40CE">
        <w:rPr>
          <w:color w:val="auto"/>
        </w:rPr>
        <w:t xml:space="preserve"> значения</w:t>
      </w:r>
    </w:p>
    <w:p w14:paraId="433598C3" w14:textId="04A5A5DA" w:rsidR="00B66E92" w:rsidRDefault="005D3BAD" w:rsidP="00B66E92">
      <w:pPr>
        <w:ind w:left="284"/>
        <w:contextualSpacing/>
        <w:jc w:val="right"/>
        <w:rPr>
          <w:b/>
        </w:rPr>
      </w:pPr>
      <w:r w:rsidRPr="00B66E92">
        <w:rPr>
          <w:b/>
        </w:rPr>
        <w:t xml:space="preserve">Таблица 2.1.1. </w:t>
      </w:r>
    </w:p>
    <w:p w14:paraId="0744CEC5" w14:textId="77777777" w:rsidR="00361ADA" w:rsidRPr="00B66E92" w:rsidRDefault="00361ADA" w:rsidP="00B66E92">
      <w:pPr>
        <w:ind w:left="284"/>
        <w:contextualSpacing/>
        <w:jc w:val="right"/>
        <w:rPr>
          <w:b/>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2693"/>
        <w:gridCol w:w="1418"/>
        <w:gridCol w:w="2268"/>
        <w:gridCol w:w="1701"/>
      </w:tblGrid>
      <w:tr w:rsidR="00361ADA" w:rsidRPr="0073768F" w14:paraId="10ED142E" w14:textId="77777777" w:rsidTr="00FA2650">
        <w:trPr>
          <w:tblHeader/>
          <w:jc w:val="center"/>
        </w:trPr>
        <w:tc>
          <w:tcPr>
            <w:tcW w:w="2269" w:type="dxa"/>
            <w:vAlign w:val="center"/>
          </w:tcPr>
          <w:p w14:paraId="33981D88" w14:textId="77777777" w:rsidR="00361ADA" w:rsidRPr="0073768F" w:rsidRDefault="00361ADA" w:rsidP="00FA2650">
            <w:pPr>
              <w:jc w:val="center"/>
              <w:rPr>
                <w:b/>
                <w:color w:val="000000"/>
              </w:rPr>
            </w:pPr>
            <w:r w:rsidRPr="0073768F">
              <w:rPr>
                <w:b/>
                <w:color w:val="000000"/>
              </w:rPr>
              <w:t>Местоположение</w:t>
            </w:r>
          </w:p>
        </w:tc>
        <w:tc>
          <w:tcPr>
            <w:tcW w:w="2693" w:type="dxa"/>
            <w:vAlign w:val="center"/>
          </w:tcPr>
          <w:p w14:paraId="6DB1C3DE" w14:textId="77777777" w:rsidR="00361ADA" w:rsidRPr="0073768F" w:rsidRDefault="00361ADA" w:rsidP="00FA2650">
            <w:pPr>
              <w:jc w:val="center"/>
              <w:rPr>
                <w:b/>
                <w:color w:val="000000"/>
              </w:rPr>
            </w:pPr>
            <w:r w:rsidRPr="0073768F">
              <w:rPr>
                <w:b/>
                <w:color w:val="000000"/>
              </w:rPr>
              <w:t>Функциональная зона</w:t>
            </w:r>
          </w:p>
        </w:tc>
        <w:tc>
          <w:tcPr>
            <w:tcW w:w="1418" w:type="dxa"/>
            <w:vAlign w:val="center"/>
          </w:tcPr>
          <w:p w14:paraId="57B41734" w14:textId="77777777" w:rsidR="00361ADA" w:rsidRPr="0073768F" w:rsidRDefault="00361ADA" w:rsidP="00FA2650">
            <w:pPr>
              <w:jc w:val="center"/>
              <w:rPr>
                <w:b/>
                <w:color w:val="000000"/>
                <w:lang w:val="en-US"/>
              </w:rPr>
            </w:pPr>
            <w:r w:rsidRPr="00277642">
              <w:rPr>
                <w:rFonts w:cs="Times New Roman"/>
                <w:b/>
                <w:sz w:val="22"/>
                <w:szCs w:val="22"/>
                <w:lang w:eastAsia="ru-RU"/>
              </w:rPr>
              <w:t>Характеристики</w:t>
            </w:r>
          </w:p>
        </w:tc>
        <w:tc>
          <w:tcPr>
            <w:tcW w:w="2268" w:type="dxa"/>
            <w:vAlign w:val="center"/>
          </w:tcPr>
          <w:p w14:paraId="32EB13F6" w14:textId="008BBD8D" w:rsidR="00361ADA" w:rsidRPr="004447A3" w:rsidRDefault="004447A3" w:rsidP="00FA2650">
            <w:pPr>
              <w:jc w:val="center"/>
              <w:rPr>
                <w:b/>
                <w:color w:val="000000"/>
              </w:rPr>
            </w:pPr>
            <w:r w:rsidRPr="0074535E">
              <w:rPr>
                <w:b/>
                <w:bCs/>
              </w:rPr>
              <w:t>Наименование мероприятия, объекта, планируемого для размещения</w:t>
            </w:r>
          </w:p>
        </w:tc>
        <w:tc>
          <w:tcPr>
            <w:tcW w:w="1701" w:type="dxa"/>
            <w:vAlign w:val="center"/>
          </w:tcPr>
          <w:p w14:paraId="7F6997AF" w14:textId="77777777" w:rsidR="00361ADA" w:rsidRPr="0073768F" w:rsidRDefault="00361ADA" w:rsidP="00FA2650">
            <w:pPr>
              <w:jc w:val="center"/>
              <w:rPr>
                <w:color w:val="000000"/>
              </w:rPr>
            </w:pPr>
            <w:r w:rsidRPr="0073768F">
              <w:rPr>
                <w:b/>
                <w:color w:val="000000"/>
              </w:rPr>
              <w:t>Уровень объекта</w:t>
            </w:r>
          </w:p>
        </w:tc>
      </w:tr>
      <w:tr w:rsidR="00361ADA" w:rsidRPr="0073768F" w14:paraId="4997A1C1" w14:textId="77777777" w:rsidTr="00FA2650">
        <w:trPr>
          <w:tblHeader/>
          <w:jc w:val="center"/>
        </w:trPr>
        <w:tc>
          <w:tcPr>
            <w:tcW w:w="2269" w:type="dxa"/>
            <w:vAlign w:val="center"/>
          </w:tcPr>
          <w:p w14:paraId="722BE912" w14:textId="77777777" w:rsidR="00361ADA" w:rsidRPr="0073768F" w:rsidRDefault="00361ADA" w:rsidP="00FA2650">
            <w:pPr>
              <w:jc w:val="center"/>
              <w:rPr>
                <w:b/>
                <w:color w:val="000000"/>
              </w:rPr>
            </w:pPr>
            <w:r>
              <w:rPr>
                <w:b/>
                <w:color w:val="000000"/>
              </w:rPr>
              <w:t>1</w:t>
            </w:r>
          </w:p>
        </w:tc>
        <w:tc>
          <w:tcPr>
            <w:tcW w:w="2693" w:type="dxa"/>
            <w:vAlign w:val="center"/>
          </w:tcPr>
          <w:p w14:paraId="199958DE" w14:textId="77777777" w:rsidR="00361ADA" w:rsidRPr="0073768F" w:rsidRDefault="00361ADA" w:rsidP="00FA2650">
            <w:pPr>
              <w:jc w:val="center"/>
              <w:rPr>
                <w:b/>
                <w:color w:val="000000"/>
              </w:rPr>
            </w:pPr>
            <w:r>
              <w:rPr>
                <w:b/>
                <w:color w:val="000000"/>
              </w:rPr>
              <w:t>2</w:t>
            </w:r>
          </w:p>
        </w:tc>
        <w:tc>
          <w:tcPr>
            <w:tcW w:w="1418" w:type="dxa"/>
            <w:vAlign w:val="center"/>
          </w:tcPr>
          <w:p w14:paraId="2AF303E8" w14:textId="77777777" w:rsidR="00361ADA" w:rsidRPr="0073768F" w:rsidRDefault="00361ADA" w:rsidP="00FA2650">
            <w:pPr>
              <w:jc w:val="center"/>
              <w:rPr>
                <w:b/>
                <w:color w:val="000000"/>
              </w:rPr>
            </w:pPr>
            <w:r>
              <w:rPr>
                <w:b/>
                <w:color w:val="000000"/>
              </w:rPr>
              <w:t>3</w:t>
            </w:r>
          </w:p>
        </w:tc>
        <w:tc>
          <w:tcPr>
            <w:tcW w:w="2268" w:type="dxa"/>
            <w:vAlign w:val="center"/>
          </w:tcPr>
          <w:p w14:paraId="47E9AB28" w14:textId="77777777" w:rsidR="00361ADA" w:rsidRPr="0073768F" w:rsidRDefault="00361ADA" w:rsidP="00FA2650">
            <w:pPr>
              <w:jc w:val="center"/>
              <w:rPr>
                <w:b/>
                <w:color w:val="000000"/>
              </w:rPr>
            </w:pPr>
            <w:r>
              <w:rPr>
                <w:b/>
                <w:color w:val="000000"/>
              </w:rPr>
              <w:t>4</w:t>
            </w:r>
          </w:p>
        </w:tc>
        <w:tc>
          <w:tcPr>
            <w:tcW w:w="1701" w:type="dxa"/>
            <w:vAlign w:val="center"/>
          </w:tcPr>
          <w:p w14:paraId="6A57E922" w14:textId="77777777" w:rsidR="00361ADA" w:rsidRPr="0073768F" w:rsidRDefault="00361ADA" w:rsidP="00FA2650">
            <w:pPr>
              <w:jc w:val="center"/>
              <w:rPr>
                <w:b/>
                <w:color w:val="000000"/>
              </w:rPr>
            </w:pPr>
            <w:r>
              <w:rPr>
                <w:b/>
                <w:color w:val="000000"/>
              </w:rPr>
              <w:t>5</w:t>
            </w:r>
          </w:p>
        </w:tc>
      </w:tr>
      <w:tr w:rsidR="00721D98" w:rsidRPr="0073768F" w14:paraId="4C07FFF5" w14:textId="77777777" w:rsidTr="00216CFC">
        <w:trPr>
          <w:jc w:val="center"/>
        </w:trPr>
        <w:tc>
          <w:tcPr>
            <w:tcW w:w="2269" w:type="dxa"/>
            <w:vAlign w:val="center"/>
          </w:tcPr>
          <w:p w14:paraId="0FC54AC9" w14:textId="421A1E31" w:rsidR="00721D98" w:rsidRPr="00277642" w:rsidRDefault="00721D98" w:rsidP="00721D98">
            <w:pPr>
              <w:jc w:val="center"/>
              <w:rPr>
                <w:rFonts w:cs="Times New Roman"/>
                <w:sz w:val="22"/>
                <w:szCs w:val="22"/>
                <w:lang w:eastAsia="ru-RU"/>
              </w:rPr>
            </w:pPr>
            <w:r w:rsidRPr="009A715F">
              <w:rPr>
                <w:rFonts w:cs="Times New Roman"/>
                <w:sz w:val="22"/>
                <w:szCs w:val="22"/>
                <w:lang w:eastAsia="ru-RU"/>
              </w:rPr>
              <w:t xml:space="preserve">Куйбышевский район, МО СП «Село Мокрое», </w:t>
            </w:r>
            <w:r w:rsidRPr="00F13FB9">
              <w:t>с. Закрутое</w:t>
            </w:r>
          </w:p>
        </w:tc>
        <w:tc>
          <w:tcPr>
            <w:tcW w:w="2693" w:type="dxa"/>
            <w:vAlign w:val="center"/>
          </w:tcPr>
          <w:p w14:paraId="1ED2AD4E" w14:textId="483B7236" w:rsidR="00721D98" w:rsidRPr="00C54891" w:rsidRDefault="00721D98" w:rsidP="00721D98">
            <w:pPr>
              <w:jc w:val="center"/>
            </w:pPr>
            <w:r w:rsidRPr="00C54891">
              <w:t>Производственные зоны, зоны инженерной и транспортной инфраструктур</w:t>
            </w:r>
          </w:p>
        </w:tc>
        <w:tc>
          <w:tcPr>
            <w:tcW w:w="1418" w:type="dxa"/>
            <w:vAlign w:val="center"/>
          </w:tcPr>
          <w:p w14:paraId="134F4A3A" w14:textId="0274BAE2" w:rsidR="00721D98" w:rsidRPr="006A356E" w:rsidRDefault="00721D98" w:rsidP="00721D98">
            <w:pPr>
              <w:jc w:val="center"/>
              <w:rPr>
                <w:bCs/>
              </w:rPr>
            </w:pPr>
            <w:r>
              <w:rPr>
                <w:bCs/>
              </w:rPr>
              <w:t>Определяются проектом</w:t>
            </w:r>
          </w:p>
        </w:tc>
        <w:tc>
          <w:tcPr>
            <w:tcW w:w="2268" w:type="dxa"/>
            <w:vAlign w:val="center"/>
          </w:tcPr>
          <w:p w14:paraId="63DF5215" w14:textId="1FB46CE3" w:rsidR="00721D98" w:rsidRDefault="00721D98" w:rsidP="00721D98">
            <w:pPr>
              <w:jc w:val="center"/>
              <w:rPr>
                <w:bCs/>
              </w:rPr>
            </w:pPr>
            <w:r>
              <w:t>С</w:t>
            </w:r>
            <w:r w:rsidRPr="00F13FB9">
              <w:t xml:space="preserve">троительство станции очистки воды </w:t>
            </w:r>
          </w:p>
        </w:tc>
        <w:tc>
          <w:tcPr>
            <w:tcW w:w="1701" w:type="dxa"/>
          </w:tcPr>
          <w:p w14:paraId="095CE69E" w14:textId="48C25F1D" w:rsidR="00721D98" w:rsidRDefault="00721D98" w:rsidP="00721D98">
            <w:pPr>
              <w:jc w:val="center"/>
              <w:rPr>
                <w:color w:val="000000"/>
              </w:rPr>
            </w:pPr>
            <w:r w:rsidRPr="002F73E1">
              <w:rPr>
                <w:color w:val="000000"/>
              </w:rPr>
              <w:t>местный</w:t>
            </w:r>
          </w:p>
        </w:tc>
      </w:tr>
      <w:tr w:rsidR="00721D98" w:rsidRPr="0073768F" w14:paraId="21826611" w14:textId="77777777" w:rsidTr="00216CFC">
        <w:trPr>
          <w:jc w:val="center"/>
        </w:trPr>
        <w:tc>
          <w:tcPr>
            <w:tcW w:w="2269" w:type="dxa"/>
            <w:vAlign w:val="center"/>
          </w:tcPr>
          <w:p w14:paraId="438A7F56" w14:textId="6501521B" w:rsidR="00721D98" w:rsidRPr="00277642" w:rsidRDefault="00721D98" w:rsidP="00721D98">
            <w:pPr>
              <w:jc w:val="center"/>
              <w:rPr>
                <w:rFonts w:cs="Times New Roman"/>
                <w:sz w:val="22"/>
                <w:szCs w:val="22"/>
                <w:lang w:eastAsia="ru-RU"/>
              </w:rPr>
            </w:pPr>
            <w:r w:rsidRPr="009A715F">
              <w:rPr>
                <w:rFonts w:cs="Times New Roman"/>
                <w:sz w:val="22"/>
                <w:szCs w:val="22"/>
                <w:lang w:eastAsia="ru-RU"/>
              </w:rPr>
              <w:lastRenderedPageBreak/>
              <w:t xml:space="preserve">Куйбышевский район, МО СП «Село Мокрое», </w:t>
            </w:r>
            <w:r w:rsidRPr="00F13FB9">
              <w:t>с. Закрутое</w:t>
            </w:r>
          </w:p>
        </w:tc>
        <w:tc>
          <w:tcPr>
            <w:tcW w:w="2693" w:type="dxa"/>
            <w:vAlign w:val="center"/>
          </w:tcPr>
          <w:p w14:paraId="3343E840" w14:textId="03D04524" w:rsidR="00721D98" w:rsidRPr="00C54891" w:rsidRDefault="00721D98" w:rsidP="00721D98">
            <w:pPr>
              <w:jc w:val="center"/>
            </w:pPr>
            <w:r w:rsidRPr="00C54891">
              <w:t>Производственные зоны, зоны инженерной и транспортной инфраструктур</w:t>
            </w:r>
          </w:p>
        </w:tc>
        <w:tc>
          <w:tcPr>
            <w:tcW w:w="1418" w:type="dxa"/>
            <w:vAlign w:val="center"/>
          </w:tcPr>
          <w:p w14:paraId="4F31A934" w14:textId="168EE428" w:rsidR="00721D98" w:rsidRPr="006A356E" w:rsidRDefault="00721D98" w:rsidP="00721D98">
            <w:pPr>
              <w:jc w:val="center"/>
              <w:rPr>
                <w:bCs/>
              </w:rPr>
            </w:pPr>
            <w:r>
              <w:rPr>
                <w:bCs/>
              </w:rPr>
              <w:t>Определяются проектом</w:t>
            </w:r>
          </w:p>
        </w:tc>
        <w:tc>
          <w:tcPr>
            <w:tcW w:w="2268" w:type="dxa"/>
            <w:vAlign w:val="center"/>
          </w:tcPr>
          <w:p w14:paraId="3F351472" w14:textId="331346E1" w:rsidR="00721D98" w:rsidRDefault="00721D98" w:rsidP="00721D98">
            <w:pPr>
              <w:jc w:val="center"/>
              <w:rPr>
                <w:bCs/>
              </w:rPr>
            </w:pPr>
            <w:r>
              <w:t>С</w:t>
            </w:r>
            <w:r w:rsidRPr="00F13FB9">
              <w:t xml:space="preserve">троительство башни и скважины </w:t>
            </w:r>
          </w:p>
        </w:tc>
        <w:tc>
          <w:tcPr>
            <w:tcW w:w="1701" w:type="dxa"/>
          </w:tcPr>
          <w:p w14:paraId="725E2A1C" w14:textId="63C7C28F" w:rsidR="00721D98" w:rsidRDefault="00721D98" w:rsidP="00721D98">
            <w:pPr>
              <w:jc w:val="center"/>
              <w:rPr>
                <w:color w:val="000000"/>
              </w:rPr>
            </w:pPr>
            <w:r w:rsidRPr="002F73E1">
              <w:rPr>
                <w:color w:val="000000"/>
              </w:rPr>
              <w:t>местный</w:t>
            </w:r>
          </w:p>
        </w:tc>
      </w:tr>
      <w:tr w:rsidR="00721D98" w:rsidRPr="0073768F" w14:paraId="40263980" w14:textId="77777777" w:rsidTr="00216CFC">
        <w:trPr>
          <w:jc w:val="center"/>
        </w:trPr>
        <w:tc>
          <w:tcPr>
            <w:tcW w:w="2269" w:type="dxa"/>
            <w:vAlign w:val="center"/>
          </w:tcPr>
          <w:p w14:paraId="1183081F" w14:textId="33F34EA4" w:rsidR="00721D98" w:rsidRPr="00277642" w:rsidRDefault="00721D98" w:rsidP="00721D98">
            <w:pPr>
              <w:jc w:val="center"/>
              <w:rPr>
                <w:rFonts w:cs="Times New Roman"/>
                <w:sz w:val="22"/>
                <w:szCs w:val="22"/>
                <w:lang w:eastAsia="ru-RU"/>
              </w:rPr>
            </w:pPr>
            <w:r w:rsidRPr="009A715F">
              <w:rPr>
                <w:rFonts w:cs="Times New Roman"/>
                <w:sz w:val="22"/>
                <w:szCs w:val="22"/>
                <w:lang w:eastAsia="ru-RU"/>
              </w:rPr>
              <w:t xml:space="preserve">Куйбышевский район, МО СП «Село Мокрое», </w:t>
            </w:r>
            <w:r w:rsidRPr="00F13FB9">
              <w:t>с. Закрутое</w:t>
            </w:r>
          </w:p>
        </w:tc>
        <w:tc>
          <w:tcPr>
            <w:tcW w:w="2693" w:type="dxa"/>
            <w:vAlign w:val="center"/>
          </w:tcPr>
          <w:p w14:paraId="6ADB54F7" w14:textId="3CCA2B9B" w:rsidR="00721D98" w:rsidRPr="00C54891" w:rsidRDefault="00721D98" w:rsidP="00721D98">
            <w:pPr>
              <w:jc w:val="center"/>
            </w:pPr>
            <w:r>
              <w:t>Линейный объект</w:t>
            </w:r>
          </w:p>
        </w:tc>
        <w:tc>
          <w:tcPr>
            <w:tcW w:w="1418" w:type="dxa"/>
            <w:vAlign w:val="center"/>
          </w:tcPr>
          <w:p w14:paraId="7B578169" w14:textId="1AD50DF3" w:rsidR="00721D98" w:rsidRPr="006A356E" w:rsidRDefault="000F3BE6" w:rsidP="00721D98">
            <w:pPr>
              <w:jc w:val="center"/>
              <w:rPr>
                <w:bCs/>
              </w:rPr>
            </w:pPr>
            <w:r>
              <w:rPr>
                <w:bCs/>
              </w:rPr>
              <w:t>Определяются проектом</w:t>
            </w:r>
          </w:p>
        </w:tc>
        <w:tc>
          <w:tcPr>
            <w:tcW w:w="2268" w:type="dxa"/>
            <w:vAlign w:val="center"/>
          </w:tcPr>
          <w:p w14:paraId="670C98BF" w14:textId="372A0632" w:rsidR="00721D98" w:rsidRDefault="00721D98" w:rsidP="00721D98">
            <w:pPr>
              <w:jc w:val="center"/>
              <w:rPr>
                <w:bCs/>
              </w:rPr>
            </w:pPr>
            <w:r>
              <w:t>Р</w:t>
            </w:r>
            <w:r w:rsidRPr="00F13FB9">
              <w:t xml:space="preserve">еконструкция канализационных сетей </w:t>
            </w:r>
          </w:p>
        </w:tc>
        <w:tc>
          <w:tcPr>
            <w:tcW w:w="1701" w:type="dxa"/>
          </w:tcPr>
          <w:p w14:paraId="694CBE1C" w14:textId="017FDECA" w:rsidR="00721D98" w:rsidRDefault="00721D98" w:rsidP="00721D98">
            <w:pPr>
              <w:jc w:val="center"/>
              <w:rPr>
                <w:color w:val="000000"/>
              </w:rPr>
            </w:pPr>
            <w:r w:rsidRPr="002F73E1">
              <w:rPr>
                <w:color w:val="000000"/>
              </w:rPr>
              <w:t>местный</w:t>
            </w:r>
          </w:p>
        </w:tc>
      </w:tr>
      <w:tr w:rsidR="00721D98" w:rsidRPr="0073768F" w14:paraId="63CBDFE4" w14:textId="77777777" w:rsidTr="00721D98">
        <w:trPr>
          <w:jc w:val="center"/>
        </w:trPr>
        <w:tc>
          <w:tcPr>
            <w:tcW w:w="2269" w:type="dxa"/>
            <w:vAlign w:val="center"/>
          </w:tcPr>
          <w:p w14:paraId="7D73CC02" w14:textId="60823BAE" w:rsidR="00721D98" w:rsidRPr="00277642" w:rsidRDefault="00721D98" w:rsidP="00721D98">
            <w:pPr>
              <w:jc w:val="center"/>
              <w:rPr>
                <w:rFonts w:cs="Times New Roman"/>
                <w:sz w:val="22"/>
                <w:szCs w:val="22"/>
                <w:lang w:eastAsia="ru-RU"/>
              </w:rPr>
            </w:pPr>
            <w:r w:rsidRPr="009A715F">
              <w:rPr>
                <w:rFonts w:cs="Times New Roman"/>
                <w:sz w:val="22"/>
                <w:szCs w:val="22"/>
                <w:lang w:eastAsia="ru-RU"/>
              </w:rPr>
              <w:t xml:space="preserve">Куйбышевский район, МО СП «Село Мокрое», </w:t>
            </w:r>
            <w:r w:rsidRPr="00F13FB9">
              <w:t>д. Грибовка</w:t>
            </w:r>
          </w:p>
        </w:tc>
        <w:tc>
          <w:tcPr>
            <w:tcW w:w="2693" w:type="dxa"/>
            <w:vAlign w:val="center"/>
          </w:tcPr>
          <w:p w14:paraId="5E666EFF" w14:textId="59B61C7E" w:rsidR="00721D98" w:rsidRPr="00C54891" w:rsidRDefault="00721D98" w:rsidP="00721D98">
            <w:pPr>
              <w:jc w:val="center"/>
            </w:pPr>
            <w:r w:rsidRPr="001D3E1B">
              <w:t>Линейный объект</w:t>
            </w:r>
          </w:p>
        </w:tc>
        <w:tc>
          <w:tcPr>
            <w:tcW w:w="1418" w:type="dxa"/>
            <w:vAlign w:val="center"/>
          </w:tcPr>
          <w:p w14:paraId="1ABD19A9" w14:textId="4876A4EB" w:rsidR="00721D98" w:rsidRPr="006A356E" w:rsidRDefault="000F3BE6" w:rsidP="00721D98">
            <w:pPr>
              <w:jc w:val="center"/>
              <w:rPr>
                <w:bCs/>
              </w:rPr>
            </w:pPr>
            <w:r>
              <w:rPr>
                <w:bCs/>
              </w:rPr>
              <w:t>Определяются проектом</w:t>
            </w:r>
          </w:p>
        </w:tc>
        <w:tc>
          <w:tcPr>
            <w:tcW w:w="2268" w:type="dxa"/>
            <w:vAlign w:val="center"/>
          </w:tcPr>
          <w:p w14:paraId="638E26E2" w14:textId="468FF455" w:rsidR="00721D98" w:rsidRDefault="00721D98" w:rsidP="00721D98">
            <w:pPr>
              <w:jc w:val="center"/>
              <w:rPr>
                <w:bCs/>
              </w:rPr>
            </w:pPr>
            <w:r>
              <w:t>Р</w:t>
            </w:r>
            <w:r w:rsidRPr="00F13FB9">
              <w:t xml:space="preserve">еконструкция водоснабжения </w:t>
            </w:r>
          </w:p>
        </w:tc>
        <w:tc>
          <w:tcPr>
            <w:tcW w:w="1701" w:type="dxa"/>
          </w:tcPr>
          <w:p w14:paraId="5F7698AC" w14:textId="2192A202" w:rsidR="00721D98" w:rsidRDefault="00721D98" w:rsidP="00721D98">
            <w:pPr>
              <w:jc w:val="center"/>
              <w:rPr>
                <w:color w:val="000000"/>
              </w:rPr>
            </w:pPr>
            <w:r w:rsidRPr="002F73E1">
              <w:rPr>
                <w:color w:val="000000"/>
              </w:rPr>
              <w:t>местный</w:t>
            </w:r>
          </w:p>
        </w:tc>
      </w:tr>
      <w:tr w:rsidR="00721D98" w:rsidRPr="0073768F" w14:paraId="64529CC0" w14:textId="77777777" w:rsidTr="00721D98">
        <w:trPr>
          <w:jc w:val="center"/>
        </w:trPr>
        <w:tc>
          <w:tcPr>
            <w:tcW w:w="2269" w:type="dxa"/>
            <w:vAlign w:val="center"/>
          </w:tcPr>
          <w:p w14:paraId="1721F2F7" w14:textId="2109B90B" w:rsidR="00721D98" w:rsidRPr="009A715F" w:rsidRDefault="00721D98" w:rsidP="00721D98">
            <w:pPr>
              <w:jc w:val="center"/>
              <w:rPr>
                <w:rFonts w:cs="Times New Roman"/>
                <w:sz w:val="22"/>
                <w:szCs w:val="22"/>
                <w:lang w:eastAsia="ru-RU"/>
              </w:rPr>
            </w:pPr>
            <w:r w:rsidRPr="009A715F">
              <w:rPr>
                <w:rFonts w:cs="Times New Roman"/>
                <w:sz w:val="22"/>
                <w:szCs w:val="22"/>
                <w:lang w:eastAsia="ru-RU"/>
              </w:rPr>
              <w:t>Куйбышевский район, МО СП «Село Мокрое»,</w:t>
            </w:r>
            <w:r>
              <w:rPr>
                <w:rFonts w:cs="Times New Roman"/>
                <w:sz w:val="22"/>
                <w:szCs w:val="22"/>
                <w:lang w:eastAsia="ru-RU"/>
              </w:rPr>
              <w:t xml:space="preserve"> </w:t>
            </w:r>
            <w:r w:rsidRPr="00F13FB9">
              <w:t>с. Мокрое</w:t>
            </w:r>
          </w:p>
        </w:tc>
        <w:tc>
          <w:tcPr>
            <w:tcW w:w="2693" w:type="dxa"/>
            <w:vAlign w:val="center"/>
          </w:tcPr>
          <w:p w14:paraId="0C72B91D" w14:textId="3A700669" w:rsidR="00721D98" w:rsidRPr="00C54891" w:rsidRDefault="00721D98" w:rsidP="00721D98">
            <w:pPr>
              <w:jc w:val="center"/>
            </w:pPr>
            <w:r w:rsidRPr="001D3E1B">
              <w:t>Линейный объект</w:t>
            </w:r>
          </w:p>
        </w:tc>
        <w:tc>
          <w:tcPr>
            <w:tcW w:w="1418" w:type="dxa"/>
            <w:vAlign w:val="center"/>
          </w:tcPr>
          <w:p w14:paraId="283436AC" w14:textId="34D26426" w:rsidR="00721D98" w:rsidRPr="006A356E" w:rsidRDefault="000F3BE6" w:rsidP="00721D98">
            <w:pPr>
              <w:jc w:val="center"/>
              <w:rPr>
                <w:bCs/>
              </w:rPr>
            </w:pPr>
            <w:r>
              <w:rPr>
                <w:bCs/>
              </w:rPr>
              <w:t>Определяются проектом</w:t>
            </w:r>
          </w:p>
        </w:tc>
        <w:tc>
          <w:tcPr>
            <w:tcW w:w="2268" w:type="dxa"/>
            <w:vAlign w:val="center"/>
          </w:tcPr>
          <w:p w14:paraId="7622339B" w14:textId="73C30ABF" w:rsidR="00721D98" w:rsidRDefault="00721D98" w:rsidP="00721D98">
            <w:pPr>
              <w:jc w:val="center"/>
            </w:pPr>
            <w:r>
              <w:t>Р</w:t>
            </w:r>
            <w:r w:rsidRPr="00F13FB9">
              <w:t xml:space="preserve">еконструкция водоснабжения </w:t>
            </w:r>
          </w:p>
        </w:tc>
        <w:tc>
          <w:tcPr>
            <w:tcW w:w="1701" w:type="dxa"/>
          </w:tcPr>
          <w:p w14:paraId="1922BA52" w14:textId="115DEA2B" w:rsidR="00721D98" w:rsidRDefault="00721D98" w:rsidP="00721D98">
            <w:pPr>
              <w:jc w:val="center"/>
              <w:rPr>
                <w:color w:val="000000"/>
              </w:rPr>
            </w:pPr>
            <w:r w:rsidRPr="002F73E1">
              <w:rPr>
                <w:color w:val="000000"/>
              </w:rPr>
              <w:t>местный</w:t>
            </w:r>
          </w:p>
        </w:tc>
      </w:tr>
    </w:tbl>
    <w:p w14:paraId="7A324295" w14:textId="7CED33C7" w:rsidR="005D3BAD" w:rsidRDefault="005D3BAD" w:rsidP="00B66E92">
      <w:pPr>
        <w:ind w:left="284"/>
        <w:contextualSpacing/>
        <w:jc w:val="center"/>
      </w:pPr>
    </w:p>
    <w:p w14:paraId="7CF62795" w14:textId="77995E3B" w:rsidR="00361ADA" w:rsidRPr="00371677" w:rsidRDefault="00361ADA" w:rsidP="00361ADA">
      <w:pPr>
        <w:pStyle w:val="Default"/>
        <w:ind w:firstLine="567"/>
        <w:jc w:val="both"/>
        <w:rPr>
          <w:bCs/>
        </w:rPr>
      </w:pPr>
      <w:r>
        <w:rPr>
          <w:bCs/>
        </w:rPr>
        <w:t>Перечень планируемых для размещения</w:t>
      </w:r>
      <w:r w:rsidRPr="003B40CE">
        <w:rPr>
          <w:bCs/>
        </w:rPr>
        <w:t xml:space="preserve"> </w:t>
      </w:r>
      <w:r w:rsidRPr="003B40CE">
        <w:rPr>
          <w:color w:val="auto"/>
        </w:rPr>
        <w:t xml:space="preserve">в функциональных зонах объектов </w:t>
      </w:r>
      <w:r>
        <w:rPr>
          <w:color w:val="auto"/>
        </w:rPr>
        <w:t>регионального</w:t>
      </w:r>
      <w:r w:rsidRPr="003B40CE">
        <w:rPr>
          <w:color w:val="auto"/>
        </w:rPr>
        <w:t xml:space="preserve"> значения</w:t>
      </w:r>
      <w:r w:rsidR="003C047A" w:rsidRPr="003C047A">
        <w:t xml:space="preserve"> </w:t>
      </w:r>
      <w:r w:rsidR="006027F0">
        <w:t xml:space="preserve">в </w:t>
      </w:r>
      <w:r w:rsidR="006027F0" w:rsidRPr="001835EC">
        <w:t xml:space="preserve">соответствии со схемой территориального планирования Калужской области, утвержденной постановлением </w:t>
      </w:r>
      <w:r w:rsidR="006027F0" w:rsidRPr="001835EC">
        <w:rPr>
          <w:color w:val="auto"/>
        </w:rPr>
        <w:t>о</w:t>
      </w:r>
      <w:r w:rsidR="003C047A" w:rsidRPr="001835EC">
        <w:rPr>
          <w:color w:val="auto"/>
        </w:rPr>
        <w:t xml:space="preserve"> внесении изменения в постановление Правительства Калужской области от 10.03.2009 № 65 «Об утверждении  схемы территориального планирования Калужской области» (в ред. постановлений Правительства Калужской области от 20.09.2012 № 470, от 26.12.2014 № 791, от 17.09.2020 № 735</w:t>
      </w:r>
      <w:r w:rsidR="00B31337">
        <w:rPr>
          <w:color w:val="auto"/>
        </w:rPr>
        <w:t>, от 05.09.2022 № 669</w:t>
      </w:r>
      <w:r w:rsidR="003C047A" w:rsidRPr="001835EC">
        <w:rPr>
          <w:color w:val="auto"/>
        </w:rPr>
        <w:t>)</w:t>
      </w:r>
    </w:p>
    <w:p w14:paraId="0F616BEB" w14:textId="77777777" w:rsidR="00361ADA" w:rsidRPr="006F0C6B" w:rsidRDefault="00361ADA" w:rsidP="00361ADA">
      <w:pPr>
        <w:pStyle w:val="7"/>
        <w:spacing w:before="240" w:after="240"/>
        <w:jc w:val="right"/>
        <w:rPr>
          <w:rFonts w:ascii="Times New Roman" w:hAnsi="Times New Roman" w:cs="Times New Roman"/>
          <w:i w:val="0"/>
          <w:color w:val="auto"/>
        </w:rPr>
      </w:pPr>
      <w:r w:rsidRPr="006F0C6B">
        <w:rPr>
          <w:rFonts w:ascii="Times New Roman" w:hAnsi="Times New Roman" w:cs="Times New Roman"/>
          <w:i w:val="0"/>
          <w:color w:val="auto"/>
        </w:rPr>
        <w:t xml:space="preserve">Таблица </w:t>
      </w:r>
      <w:r>
        <w:rPr>
          <w:rFonts w:ascii="Times New Roman" w:hAnsi="Times New Roman" w:cs="Times New Roman"/>
          <w:bCs/>
          <w:i w:val="0"/>
          <w:color w:val="auto"/>
        </w:rPr>
        <w:t>2.2.2</w:t>
      </w: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2693"/>
        <w:gridCol w:w="1418"/>
        <w:gridCol w:w="2268"/>
        <w:gridCol w:w="1701"/>
      </w:tblGrid>
      <w:tr w:rsidR="0082494C" w:rsidRPr="0073768F" w14:paraId="096765A8" w14:textId="77777777" w:rsidTr="00FA2650">
        <w:trPr>
          <w:tblHeader/>
          <w:jc w:val="center"/>
        </w:trPr>
        <w:tc>
          <w:tcPr>
            <w:tcW w:w="2269" w:type="dxa"/>
            <w:vAlign w:val="center"/>
          </w:tcPr>
          <w:p w14:paraId="3D937D2B" w14:textId="77777777" w:rsidR="0082494C" w:rsidRPr="0073768F" w:rsidRDefault="0082494C" w:rsidP="00FA2650">
            <w:pPr>
              <w:jc w:val="center"/>
              <w:rPr>
                <w:b/>
                <w:color w:val="000000"/>
              </w:rPr>
            </w:pPr>
            <w:r w:rsidRPr="0073768F">
              <w:rPr>
                <w:b/>
                <w:color w:val="000000"/>
              </w:rPr>
              <w:t>Местоположение</w:t>
            </w:r>
          </w:p>
        </w:tc>
        <w:tc>
          <w:tcPr>
            <w:tcW w:w="2693" w:type="dxa"/>
            <w:vAlign w:val="center"/>
          </w:tcPr>
          <w:p w14:paraId="5E35A8FF" w14:textId="77777777" w:rsidR="0082494C" w:rsidRPr="0073768F" w:rsidRDefault="0082494C" w:rsidP="00FA2650">
            <w:pPr>
              <w:jc w:val="center"/>
              <w:rPr>
                <w:b/>
                <w:color w:val="000000"/>
              </w:rPr>
            </w:pPr>
            <w:r w:rsidRPr="0073768F">
              <w:rPr>
                <w:b/>
                <w:color w:val="000000"/>
              </w:rPr>
              <w:t>Функциональная зона</w:t>
            </w:r>
          </w:p>
        </w:tc>
        <w:tc>
          <w:tcPr>
            <w:tcW w:w="1418" w:type="dxa"/>
            <w:vAlign w:val="center"/>
          </w:tcPr>
          <w:p w14:paraId="4BA11853" w14:textId="77777777" w:rsidR="0082494C" w:rsidRPr="0073768F" w:rsidRDefault="0082494C" w:rsidP="00FA2650">
            <w:pPr>
              <w:jc w:val="center"/>
              <w:rPr>
                <w:b/>
                <w:color w:val="000000"/>
                <w:lang w:val="en-US"/>
              </w:rPr>
            </w:pPr>
            <w:r w:rsidRPr="00277642">
              <w:rPr>
                <w:rFonts w:cs="Times New Roman"/>
                <w:b/>
                <w:sz w:val="22"/>
                <w:szCs w:val="22"/>
                <w:lang w:eastAsia="ru-RU"/>
              </w:rPr>
              <w:t>Характеристики</w:t>
            </w:r>
          </w:p>
        </w:tc>
        <w:tc>
          <w:tcPr>
            <w:tcW w:w="2268" w:type="dxa"/>
            <w:vAlign w:val="center"/>
          </w:tcPr>
          <w:p w14:paraId="7E2F123F" w14:textId="77777777" w:rsidR="0082494C" w:rsidRPr="00325F02" w:rsidRDefault="0082494C" w:rsidP="00FA2650">
            <w:pPr>
              <w:jc w:val="center"/>
              <w:rPr>
                <w:b/>
                <w:color w:val="000000"/>
              </w:rPr>
            </w:pPr>
            <w:r w:rsidRPr="0074535E">
              <w:rPr>
                <w:b/>
                <w:bCs/>
              </w:rPr>
              <w:t>Наименование мероприятия, объекта, планируемого для размещения</w:t>
            </w:r>
          </w:p>
        </w:tc>
        <w:tc>
          <w:tcPr>
            <w:tcW w:w="1701" w:type="dxa"/>
            <w:vAlign w:val="center"/>
          </w:tcPr>
          <w:p w14:paraId="6EDC02E1" w14:textId="77777777" w:rsidR="0082494C" w:rsidRPr="0073768F" w:rsidRDefault="0082494C" w:rsidP="00FA2650">
            <w:pPr>
              <w:jc w:val="center"/>
              <w:rPr>
                <w:color w:val="000000"/>
              </w:rPr>
            </w:pPr>
            <w:r w:rsidRPr="0073768F">
              <w:rPr>
                <w:b/>
                <w:color w:val="000000"/>
              </w:rPr>
              <w:t>Уровень объекта</w:t>
            </w:r>
          </w:p>
        </w:tc>
      </w:tr>
      <w:tr w:rsidR="0082494C" w:rsidRPr="0073768F" w14:paraId="50D1226E" w14:textId="77777777" w:rsidTr="00FA2650">
        <w:trPr>
          <w:tblHeader/>
          <w:jc w:val="center"/>
        </w:trPr>
        <w:tc>
          <w:tcPr>
            <w:tcW w:w="2269" w:type="dxa"/>
            <w:vAlign w:val="center"/>
          </w:tcPr>
          <w:p w14:paraId="5EB39181" w14:textId="77777777" w:rsidR="0082494C" w:rsidRPr="0073768F" w:rsidRDefault="0082494C" w:rsidP="00FA2650">
            <w:pPr>
              <w:jc w:val="center"/>
              <w:rPr>
                <w:b/>
                <w:color w:val="000000"/>
              </w:rPr>
            </w:pPr>
            <w:r>
              <w:rPr>
                <w:b/>
                <w:color w:val="000000"/>
              </w:rPr>
              <w:t>1</w:t>
            </w:r>
          </w:p>
        </w:tc>
        <w:tc>
          <w:tcPr>
            <w:tcW w:w="2693" w:type="dxa"/>
            <w:vAlign w:val="center"/>
          </w:tcPr>
          <w:p w14:paraId="29E1F9E6" w14:textId="77777777" w:rsidR="0082494C" w:rsidRPr="0073768F" w:rsidRDefault="0082494C" w:rsidP="00FA2650">
            <w:pPr>
              <w:jc w:val="center"/>
              <w:rPr>
                <w:b/>
                <w:color w:val="000000"/>
              </w:rPr>
            </w:pPr>
            <w:r>
              <w:rPr>
                <w:b/>
                <w:color w:val="000000"/>
              </w:rPr>
              <w:t>2</w:t>
            </w:r>
          </w:p>
        </w:tc>
        <w:tc>
          <w:tcPr>
            <w:tcW w:w="1418" w:type="dxa"/>
            <w:vAlign w:val="center"/>
          </w:tcPr>
          <w:p w14:paraId="5D3CC5F1" w14:textId="77777777" w:rsidR="0082494C" w:rsidRPr="0073768F" w:rsidRDefault="0082494C" w:rsidP="00FA2650">
            <w:pPr>
              <w:jc w:val="center"/>
              <w:rPr>
                <w:b/>
                <w:color w:val="000000"/>
              </w:rPr>
            </w:pPr>
            <w:r>
              <w:rPr>
                <w:b/>
                <w:color w:val="000000"/>
              </w:rPr>
              <w:t>3</w:t>
            </w:r>
          </w:p>
        </w:tc>
        <w:tc>
          <w:tcPr>
            <w:tcW w:w="2268" w:type="dxa"/>
            <w:vAlign w:val="center"/>
          </w:tcPr>
          <w:p w14:paraId="7F82A323" w14:textId="77777777" w:rsidR="0082494C" w:rsidRPr="0073768F" w:rsidRDefault="0082494C" w:rsidP="00FA2650">
            <w:pPr>
              <w:jc w:val="center"/>
              <w:rPr>
                <w:b/>
                <w:color w:val="000000"/>
              </w:rPr>
            </w:pPr>
            <w:r>
              <w:rPr>
                <w:b/>
                <w:color w:val="000000"/>
              </w:rPr>
              <w:t>4</w:t>
            </w:r>
          </w:p>
        </w:tc>
        <w:tc>
          <w:tcPr>
            <w:tcW w:w="1701" w:type="dxa"/>
            <w:vAlign w:val="center"/>
          </w:tcPr>
          <w:p w14:paraId="51B967D4" w14:textId="77777777" w:rsidR="0082494C" w:rsidRPr="0073768F" w:rsidRDefault="0082494C" w:rsidP="00FA2650">
            <w:pPr>
              <w:jc w:val="center"/>
              <w:rPr>
                <w:b/>
                <w:color w:val="000000"/>
              </w:rPr>
            </w:pPr>
            <w:r>
              <w:rPr>
                <w:b/>
                <w:color w:val="000000"/>
              </w:rPr>
              <w:t>5</w:t>
            </w:r>
          </w:p>
        </w:tc>
      </w:tr>
      <w:tr w:rsidR="0082494C" w:rsidRPr="0073768F" w14:paraId="24765CAA" w14:textId="77777777" w:rsidTr="00FA2650">
        <w:trPr>
          <w:jc w:val="center"/>
        </w:trPr>
        <w:tc>
          <w:tcPr>
            <w:tcW w:w="2269" w:type="dxa"/>
            <w:vAlign w:val="center"/>
          </w:tcPr>
          <w:p w14:paraId="0222BDD1" w14:textId="77777777" w:rsidR="0082494C" w:rsidRPr="0073768F" w:rsidRDefault="0082494C" w:rsidP="00FA2650">
            <w:pPr>
              <w:jc w:val="center"/>
              <w:rPr>
                <w:color w:val="000000"/>
              </w:rPr>
            </w:pPr>
            <w:r w:rsidRPr="009A715F">
              <w:rPr>
                <w:rFonts w:cs="Times New Roman"/>
                <w:sz w:val="22"/>
                <w:szCs w:val="22"/>
                <w:lang w:eastAsia="ru-RU"/>
              </w:rPr>
              <w:t>МО МР «Куйбышевский район»</w:t>
            </w:r>
          </w:p>
        </w:tc>
        <w:tc>
          <w:tcPr>
            <w:tcW w:w="2693" w:type="dxa"/>
            <w:vAlign w:val="center"/>
          </w:tcPr>
          <w:p w14:paraId="09D8A4F7" w14:textId="37714B43" w:rsidR="0082494C" w:rsidRPr="0073768F" w:rsidRDefault="009E7834" w:rsidP="00FA2650">
            <w:pPr>
              <w:jc w:val="center"/>
              <w:rPr>
                <w:color w:val="000000"/>
              </w:rPr>
            </w:pPr>
            <w:r>
              <w:rPr>
                <w:color w:val="000000"/>
              </w:rPr>
              <w:t>-</w:t>
            </w:r>
          </w:p>
        </w:tc>
        <w:tc>
          <w:tcPr>
            <w:tcW w:w="1418" w:type="dxa"/>
            <w:vAlign w:val="center"/>
          </w:tcPr>
          <w:p w14:paraId="573D4763" w14:textId="77777777" w:rsidR="0082494C" w:rsidRPr="0073768F" w:rsidRDefault="0082494C" w:rsidP="00FA2650">
            <w:pPr>
              <w:jc w:val="center"/>
              <w:rPr>
                <w:color w:val="000000"/>
              </w:rPr>
            </w:pPr>
            <w:r w:rsidRPr="00521CC1">
              <w:t>S – 989,4239 га</w:t>
            </w:r>
          </w:p>
        </w:tc>
        <w:tc>
          <w:tcPr>
            <w:tcW w:w="2268" w:type="dxa"/>
            <w:vAlign w:val="center"/>
          </w:tcPr>
          <w:p w14:paraId="64E87F83" w14:textId="77777777" w:rsidR="0082494C" w:rsidRPr="009A715F" w:rsidRDefault="0082494C" w:rsidP="00FA2650">
            <w:pPr>
              <w:jc w:val="center"/>
              <w:rPr>
                <w:rFonts w:cs="Times New Roman"/>
                <w:sz w:val="22"/>
                <w:szCs w:val="22"/>
                <w:lang w:eastAsia="ru-RU"/>
              </w:rPr>
            </w:pPr>
            <w:r w:rsidRPr="009A715F">
              <w:rPr>
                <w:rFonts w:cs="Times New Roman"/>
                <w:sz w:val="22"/>
                <w:szCs w:val="22"/>
                <w:lang w:eastAsia="ru-RU"/>
              </w:rPr>
              <w:t>Особо охраняемые природные территории</w:t>
            </w:r>
          </w:p>
          <w:p w14:paraId="4670BE59" w14:textId="77777777" w:rsidR="0082494C" w:rsidRPr="0073768F" w:rsidRDefault="0082494C" w:rsidP="00FA2650">
            <w:pPr>
              <w:jc w:val="center"/>
              <w:rPr>
                <w:color w:val="000000"/>
              </w:rPr>
            </w:pPr>
            <w:r w:rsidRPr="009A715F">
              <w:rPr>
                <w:rFonts w:cs="Times New Roman"/>
                <w:sz w:val="22"/>
                <w:szCs w:val="22"/>
                <w:lang w:eastAsia="ru-RU"/>
              </w:rPr>
              <w:t>«Пойма реки Снопот»</w:t>
            </w:r>
          </w:p>
        </w:tc>
        <w:tc>
          <w:tcPr>
            <w:tcW w:w="1701" w:type="dxa"/>
            <w:vAlign w:val="center"/>
          </w:tcPr>
          <w:p w14:paraId="6E433C8A" w14:textId="77777777" w:rsidR="0082494C" w:rsidRPr="0073768F" w:rsidRDefault="0082494C" w:rsidP="00FA2650">
            <w:pPr>
              <w:jc w:val="center"/>
              <w:rPr>
                <w:color w:val="000000"/>
              </w:rPr>
            </w:pPr>
            <w:r w:rsidRPr="0073768F">
              <w:rPr>
                <w:color w:val="000000"/>
              </w:rPr>
              <w:t>региональный</w:t>
            </w:r>
          </w:p>
        </w:tc>
      </w:tr>
      <w:tr w:rsidR="0082494C" w:rsidRPr="0073768F" w14:paraId="447FB1CE" w14:textId="77777777" w:rsidTr="00FA2650">
        <w:trPr>
          <w:jc w:val="center"/>
        </w:trPr>
        <w:tc>
          <w:tcPr>
            <w:tcW w:w="2269" w:type="dxa"/>
            <w:vAlign w:val="center"/>
          </w:tcPr>
          <w:p w14:paraId="6BCDBA33" w14:textId="77777777" w:rsidR="0082494C" w:rsidRPr="00277642" w:rsidRDefault="0082494C" w:rsidP="00FA2650">
            <w:pPr>
              <w:jc w:val="center"/>
              <w:rPr>
                <w:rFonts w:cs="Times New Roman"/>
                <w:sz w:val="22"/>
                <w:szCs w:val="22"/>
                <w:lang w:eastAsia="ru-RU"/>
              </w:rPr>
            </w:pPr>
            <w:r w:rsidRPr="009A715F">
              <w:rPr>
                <w:rFonts w:cs="Times New Roman"/>
                <w:sz w:val="22"/>
                <w:szCs w:val="22"/>
                <w:lang w:eastAsia="ru-RU"/>
              </w:rPr>
              <w:t>Куйбышевский район, МО СП «Село Мокрое», с. Закрутое</w:t>
            </w:r>
          </w:p>
        </w:tc>
        <w:tc>
          <w:tcPr>
            <w:tcW w:w="2693" w:type="dxa"/>
            <w:vAlign w:val="center"/>
          </w:tcPr>
          <w:p w14:paraId="4E6D2B91" w14:textId="77777777" w:rsidR="0082494C" w:rsidRPr="00C54891" w:rsidRDefault="0082494C" w:rsidP="00FA2650">
            <w:pPr>
              <w:jc w:val="center"/>
            </w:pPr>
            <w:r w:rsidRPr="00C54891">
              <w:t>Производственные зоны, зоны инженерной и транспортной инфраструктур</w:t>
            </w:r>
          </w:p>
        </w:tc>
        <w:tc>
          <w:tcPr>
            <w:tcW w:w="1418" w:type="dxa"/>
            <w:vAlign w:val="center"/>
          </w:tcPr>
          <w:p w14:paraId="4D2D2906" w14:textId="77777777" w:rsidR="0082494C" w:rsidRPr="00277642" w:rsidRDefault="0082494C" w:rsidP="00FA2650">
            <w:pPr>
              <w:jc w:val="center"/>
              <w:rPr>
                <w:rFonts w:cs="Times New Roman"/>
                <w:sz w:val="22"/>
                <w:szCs w:val="22"/>
                <w:lang w:eastAsia="ru-RU"/>
              </w:rPr>
            </w:pPr>
            <w:r w:rsidRPr="00280982">
              <w:t>Мощность – 99 м3/сут</w:t>
            </w:r>
          </w:p>
        </w:tc>
        <w:tc>
          <w:tcPr>
            <w:tcW w:w="2268" w:type="dxa"/>
            <w:vAlign w:val="center"/>
          </w:tcPr>
          <w:p w14:paraId="588BB2BB" w14:textId="77777777" w:rsidR="0082494C" w:rsidRPr="009A715F" w:rsidRDefault="0082494C" w:rsidP="00FA2650">
            <w:pPr>
              <w:jc w:val="center"/>
              <w:rPr>
                <w:rFonts w:cs="Times New Roman"/>
                <w:sz w:val="22"/>
                <w:szCs w:val="22"/>
                <w:lang w:eastAsia="ru-RU"/>
              </w:rPr>
            </w:pPr>
            <w:r w:rsidRPr="009A715F">
              <w:rPr>
                <w:rFonts w:cs="Times New Roman"/>
                <w:sz w:val="22"/>
                <w:szCs w:val="22"/>
                <w:lang w:eastAsia="ru-RU"/>
              </w:rPr>
              <w:t>Организация водоснабжения, водоотведения</w:t>
            </w:r>
          </w:p>
          <w:p w14:paraId="02548AD3" w14:textId="77777777" w:rsidR="0082494C" w:rsidRDefault="0082494C" w:rsidP="00FA2650">
            <w:pPr>
              <w:jc w:val="center"/>
              <w:rPr>
                <w:rFonts w:cs="Times New Roman"/>
                <w:sz w:val="22"/>
                <w:szCs w:val="22"/>
                <w:lang w:eastAsia="ru-RU"/>
              </w:rPr>
            </w:pPr>
            <w:r w:rsidRPr="009A715F">
              <w:rPr>
                <w:rFonts w:cs="Times New Roman"/>
                <w:sz w:val="22"/>
                <w:szCs w:val="22"/>
                <w:lang w:eastAsia="ru-RU"/>
              </w:rPr>
              <w:t>Строительство очистных сооружений</w:t>
            </w:r>
          </w:p>
        </w:tc>
        <w:tc>
          <w:tcPr>
            <w:tcW w:w="1701" w:type="dxa"/>
            <w:vAlign w:val="center"/>
          </w:tcPr>
          <w:p w14:paraId="005E80CC" w14:textId="77777777" w:rsidR="0082494C" w:rsidRPr="0073768F" w:rsidRDefault="0082494C" w:rsidP="00FA2650">
            <w:pPr>
              <w:jc w:val="center"/>
              <w:rPr>
                <w:color w:val="000000"/>
              </w:rPr>
            </w:pPr>
            <w:r w:rsidRPr="0073768F">
              <w:rPr>
                <w:color w:val="000000"/>
              </w:rPr>
              <w:t>региональный</w:t>
            </w:r>
          </w:p>
        </w:tc>
      </w:tr>
      <w:tr w:rsidR="0082494C" w:rsidRPr="0073768F" w14:paraId="44891901" w14:textId="77777777" w:rsidTr="00FA2650">
        <w:trPr>
          <w:jc w:val="center"/>
        </w:trPr>
        <w:tc>
          <w:tcPr>
            <w:tcW w:w="2269" w:type="dxa"/>
            <w:vAlign w:val="center"/>
          </w:tcPr>
          <w:p w14:paraId="71D5164D" w14:textId="77777777" w:rsidR="0082494C" w:rsidRPr="00277642" w:rsidRDefault="0082494C" w:rsidP="00FA2650">
            <w:pPr>
              <w:jc w:val="center"/>
              <w:rPr>
                <w:rFonts w:cs="Times New Roman"/>
                <w:sz w:val="22"/>
                <w:szCs w:val="22"/>
                <w:lang w:eastAsia="ru-RU"/>
              </w:rPr>
            </w:pPr>
            <w:r w:rsidRPr="009A715F">
              <w:rPr>
                <w:rFonts w:cs="Times New Roman"/>
                <w:sz w:val="22"/>
                <w:szCs w:val="22"/>
                <w:lang w:eastAsia="ru-RU"/>
              </w:rPr>
              <w:t>Калужская область, Куйбышевский район, СП «Село Мокрое», с. Мокрое</w:t>
            </w:r>
          </w:p>
        </w:tc>
        <w:tc>
          <w:tcPr>
            <w:tcW w:w="2693" w:type="dxa"/>
            <w:vAlign w:val="center"/>
          </w:tcPr>
          <w:p w14:paraId="16C57C30" w14:textId="77777777" w:rsidR="0082494C" w:rsidRPr="00C54891" w:rsidRDefault="0082494C" w:rsidP="00FA2650">
            <w:pPr>
              <w:jc w:val="center"/>
            </w:pPr>
            <w:r>
              <w:t>Общественно-деловые зоны</w:t>
            </w:r>
          </w:p>
        </w:tc>
        <w:tc>
          <w:tcPr>
            <w:tcW w:w="1418" w:type="dxa"/>
            <w:vAlign w:val="center"/>
          </w:tcPr>
          <w:p w14:paraId="313A0CCA" w14:textId="77777777" w:rsidR="0082494C" w:rsidRPr="00277642" w:rsidRDefault="0082494C" w:rsidP="00FA2650">
            <w:pPr>
              <w:jc w:val="center"/>
              <w:rPr>
                <w:rFonts w:cs="Times New Roman"/>
                <w:sz w:val="22"/>
                <w:szCs w:val="22"/>
                <w:lang w:eastAsia="ru-RU"/>
              </w:rPr>
            </w:pPr>
            <w:r w:rsidRPr="00280982">
              <w:t>20 посещений в смену</w:t>
            </w:r>
          </w:p>
        </w:tc>
        <w:tc>
          <w:tcPr>
            <w:tcW w:w="2268" w:type="dxa"/>
            <w:vAlign w:val="center"/>
          </w:tcPr>
          <w:p w14:paraId="1B096293" w14:textId="77777777" w:rsidR="0082494C" w:rsidRPr="009A715F" w:rsidRDefault="0082494C" w:rsidP="00FA2650">
            <w:pPr>
              <w:jc w:val="center"/>
              <w:rPr>
                <w:rFonts w:cs="Times New Roman"/>
                <w:sz w:val="22"/>
                <w:szCs w:val="22"/>
                <w:lang w:eastAsia="ru-RU"/>
              </w:rPr>
            </w:pPr>
            <w:r w:rsidRPr="009A715F">
              <w:rPr>
                <w:rFonts w:cs="Times New Roman"/>
                <w:sz w:val="22"/>
                <w:szCs w:val="22"/>
                <w:lang w:eastAsia="ru-RU"/>
              </w:rPr>
              <w:t>Организация медицинской помощи населению</w:t>
            </w:r>
          </w:p>
          <w:p w14:paraId="521755ED" w14:textId="77777777" w:rsidR="0082494C" w:rsidRDefault="0082494C" w:rsidP="00FA2650">
            <w:pPr>
              <w:jc w:val="center"/>
              <w:rPr>
                <w:rFonts w:cs="Times New Roman"/>
                <w:sz w:val="22"/>
                <w:szCs w:val="22"/>
                <w:lang w:eastAsia="ru-RU"/>
              </w:rPr>
            </w:pPr>
            <w:r w:rsidRPr="009A715F">
              <w:rPr>
                <w:rFonts w:cs="Times New Roman"/>
                <w:sz w:val="22"/>
                <w:szCs w:val="22"/>
                <w:lang w:eastAsia="ru-RU"/>
              </w:rPr>
              <w:t>ГБУЗ КО "Центральная межрайонная больница №1" Мокровский ФАП</w:t>
            </w:r>
          </w:p>
        </w:tc>
        <w:tc>
          <w:tcPr>
            <w:tcW w:w="1701" w:type="dxa"/>
            <w:vAlign w:val="center"/>
          </w:tcPr>
          <w:p w14:paraId="64484B99" w14:textId="77777777" w:rsidR="0082494C" w:rsidRPr="0073768F" w:rsidRDefault="0082494C" w:rsidP="00FA2650">
            <w:pPr>
              <w:jc w:val="center"/>
              <w:rPr>
                <w:color w:val="000000"/>
              </w:rPr>
            </w:pPr>
            <w:r w:rsidRPr="0073768F">
              <w:rPr>
                <w:color w:val="000000"/>
              </w:rPr>
              <w:t>региональный</w:t>
            </w:r>
          </w:p>
        </w:tc>
      </w:tr>
    </w:tbl>
    <w:p w14:paraId="715B8624" w14:textId="77777777" w:rsidR="00361ADA" w:rsidRDefault="00361ADA" w:rsidP="00B66E92">
      <w:pPr>
        <w:ind w:left="284"/>
        <w:contextualSpacing/>
        <w:jc w:val="center"/>
      </w:pPr>
    </w:p>
    <w:p w14:paraId="0A4362F5" w14:textId="77777777" w:rsidR="000B5000" w:rsidRDefault="000B5000" w:rsidP="00B66E92">
      <w:pPr>
        <w:ind w:left="284"/>
        <w:contextualSpacing/>
        <w:jc w:val="center"/>
      </w:pPr>
    </w:p>
    <w:p w14:paraId="4B267910" w14:textId="77777777" w:rsidR="003524B8" w:rsidRPr="003F4E58" w:rsidRDefault="003524B8" w:rsidP="003524B8">
      <w:pPr>
        <w:pStyle w:val="1"/>
      </w:pPr>
      <w:bookmarkStart w:id="13" w:name="_Toc148093690"/>
      <w:r w:rsidRPr="003F4E58">
        <w:t>3 Перечень земельных участков, которые переводятся из одной категории земель в другую</w:t>
      </w:r>
      <w:bookmarkEnd w:id="13"/>
    </w:p>
    <w:p w14:paraId="4256A111" w14:textId="77777777" w:rsidR="003524B8" w:rsidRPr="006F0C6B" w:rsidRDefault="003524B8" w:rsidP="003524B8">
      <w:pPr>
        <w:pStyle w:val="7"/>
        <w:spacing w:before="240" w:after="240"/>
        <w:jc w:val="right"/>
        <w:rPr>
          <w:rFonts w:ascii="Times New Roman" w:hAnsi="Times New Roman" w:cs="Times New Roman"/>
          <w:i w:val="0"/>
          <w:color w:val="auto"/>
        </w:rPr>
      </w:pPr>
      <w:r w:rsidRPr="006F0C6B">
        <w:rPr>
          <w:rFonts w:ascii="Times New Roman" w:hAnsi="Times New Roman" w:cs="Times New Roman"/>
          <w:i w:val="0"/>
          <w:color w:val="auto"/>
        </w:rPr>
        <w:t xml:space="preserve">Таблица </w:t>
      </w:r>
      <w:r w:rsidRPr="006F0C6B">
        <w:rPr>
          <w:rFonts w:ascii="Times New Roman" w:hAnsi="Times New Roman" w:cs="Times New Roman"/>
          <w:bCs/>
          <w:i w:val="0"/>
          <w:color w:val="auto"/>
        </w:rPr>
        <w:t>2.</w:t>
      </w:r>
      <w:r>
        <w:rPr>
          <w:rFonts w:ascii="Times New Roman" w:hAnsi="Times New Roman" w:cs="Times New Roman"/>
          <w:bCs/>
          <w:i w:val="0"/>
          <w:color w:val="auto"/>
        </w:rPr>
        <w:t>3</w:t>
      </w:r>
      <w:r w:rsidRPr="006F0C6B">
        <w:rPr>
          <w:rFonts w:ascii="Times New Roman" w:hAnsi="Times New Roman" w:cs="Times New Roman"/>
          <w:bCs/>
          <w:i w:val="0"/>
          <w:color w:val="auto"/>
        </w:rPr>
        <w:t>.1</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173"/>
        <w:gridCol w:w="1240"/>
        <w:gridCol w:w="2693"/>
        <w:gridCol w:w="2870"/>
      </w:tblGrid>
      <w:tr w:rsidR="00A17EC2" w:rsidRPr="003E47E9" w14:paraId="0A7766D8" w14:textId="77777777" w:rsidTr="00A17EC2">
        <w:trPr>
          <w:tblHeader/>
          <w:jc w:val="center"/>
        </w:trPr>
        <w:tc>
          <w:tcPr>
            <w:tcW w:w="594" w:type="dxa"/>
          </w:tcPr>
          <w:p w14:paraId="5931C194" w14:textId="77777777" w:rsidR="00A17EC2" w:rsidRPr="003E47E9" w:rsidRDefault="00A17EC2" w:rsidP="00FA2650">
            <w:pPr>
              <w:pStyle w:val="28"/>
              <w:widowControl w:val="0"/>
              <w:spacing w:line="240" w:lineRule="auto"/>
              <w:jc w:val="center"/>
              <w:rPr>
                <w:b/>
                <w:bCs/>
              </w:rPr>
            </w:pPr>
            <w:r w:rsidRPr="003E47E9">
              <w:rPr>
                <w:b/>
                <w:bCs/>
              </w:rPr>
              <w:t>№ п/п</w:t>
            </w:r>
          </w:p>
        </w:tc>
        <w:tc>
          <w:tcPr>
            <w:tcW w:w="2173" w:type="dxa"/>
          </w:tcPr>
          <w:p w14:paraId="64DC4113" w14:textId="77777777" w:rsidR="00A17EC2" w:rsidRPr="003E47E9" w:rsidRDefault="00A17EC2" w:rsidP="00FA2650">
            <w:pPr>
              <w:pStyle w:val="28"/>
              <w:widowControl w:val="0"/>
              <w:spacing w:line="240" w:lineRule="auto"/>
              <w:jc w:val="center"/>
              <w:rPr>
                <w:b/>
                <w:bCs/>
              </w:rPr>
            </w:pPr>
            <w:r w:rsidRPr="003E47E9">
              <w:rPr>
                <w:b/>
                <w:bCs/>
              </w:rPr>
              <w:t>Кадастровый номер ЗУ</w:t>
            </w:r>
          </w:p>
        </w:tc>
        <w:tc>
          <w:tcPr>
            <w:tcW w:w="1240" w:type="dxa"/>
          </w:tcPr>
          <w:p w14:paraId="70B96ED5" w14:textId="77777777" w:rsidR="00A17EC2" w:rsidRPr="003E47E9" w:rsidRDefault="00A17EC2" w:rsidP="00FA2650">
            <w:pPr>
              <w:pStyle w:val="28"/>
              <w:widowControl w:val="0"/>
              <w:spacing w:line="240" w:lineRule="auto"/>
              <w:jc w:val="center"/>
              <w:rPr>
                <w:b/>
                <w:bCs/>
              </w:rPr>
            </w:pPr>
            <w:r w:rsidRPr="003E47E9">
              <w:rPr>
                <w:b/>
                <w:bCs/>
              </w:rPr>
              <w:t>площадь, га</w:t>
            </w:r>
          </w:p>
        </w:tc>
        <w:tc>
          <w:tcPr>
            <w:tcW w:w="2693" w:type="dxa"/>
          </w:tcPr>
          <w:p w14:paraId="14DDE807" w14:textId="77777777" w:rsidR="00A17EC2" w:rsidRPr="003E47E9" w:rsidRDefault="00A17EC2" w:rsidP="00FA2650">
            <w:pPr>
              <w:pStyle w:val="28"/>
              <w:widowControl w:val="0"/>
              <w:spacing w:line="240" w:lineRule="auto"/>
              <w:jc w:val="center"/>
              <w:rPr>
                <w:b/>
                <w:bCs/>
              </w:rPr>
            </w:pPr>
            <w:r w:rsidRPr="003E47E9">
              <w:rPr>
                <w:b/>
                <w:bCs/>
              </w:rPr>
              <w:t xml:space="preserve">существующая </w:t>
            </w:r>
          </w:p>
          <w:p w14:paraId="201B17C2" w14:textId="77777777" w:rsidR="00A17EC2" w:rsidRPr="003E47E9" w:rsidRDefault="00A17EC2" w:rsidP="00FA2650">
            <w:pPr>
              <w:pStyle w:val="28"/>
              <w:widowControl w:val="0"/>
              <w:spacing w:line="240" w:lineRule="auto"/>
              <w:jc w:val="center"/>
              <w:rPr>
                <w:b/>
                <w:bCs/>
              </w:rPr>
            </w:pPr>
            <w:r w:rsidRPr="003E47E9">
              <w:rPr>
                <w:b/>
                <w:bCs/>
              </w:rPr>
              <w:t>категория</w:t>
            </w:r>
          </w:p>
        </w:tc>
        <w:tc>
          <w:tcPr>
            <w:tcW w:w="2870" w:type="dxa"/>
          </w:tcPr>
          <w:p w14:paraId="4A6B1E54" w14:textId="77777777" w:rsidR="00A17EC2" w:rsidRPr="003E47E9" w:rsidRDefault="00A17EC2" w:rsidP="00FA2650">
            <w:pPr>
              <w:pStyle w:val="28"/>
              <w:widowControl w:val="0"/>
              <w:spacing w:line="240" w:lineRule="auto"/>
              <w:jc w:val="center"/>
              <w:rPr>
                <w:b/>
                <w:bCs/>
              </w:rPr>
            </w:pPr>
            <w:r w:rsidRPr="003E47E9">
              <w:rPr>
                <w:b/>
                <w:bCs/>
              </w:rPr>
              <w:t>цели планируемого использования</w:t>
            </w:r>
          </w:p>
        </w:tc>
      </w:tr>
      <w:tr w:rsidR="00A17EC2" w:rsidRPr="003E47E9" w14:paraId="21B08945" w14:textId="77777777" w:rsidTr="00FA2650">
        <w:trPr>
          <w:jc w:val="center"/>
        </w:trPr>
        <w:tc>
          <w:tcPr>
            <w:tcW w:w="9570" w:type="dxa"/>
            <w:gridSpan w:val="5"/>
          </w:tcPr>
          <w:p w14:paraId="21B11648" w14:textId="77777777" w:rsidR="00A17EC2" w:rsidRPr="003E47E9" w:rsidRDefault="00A17EC2" w:rsidP="00FA2650">
            <w:pPr>
              <w:pStyle w:val="28"/>
              <w:widowControl w:val="0"/>
              <w:spacing w:line="240" w:lineRule="auto"/>
              <w:rPr>
                <w:bCs/>
              </w:rPr>
            </w:pPr>
            <w:r>
              <w:rPr>
                <w:bCs/>
              </w:rPr>
              <w:t>д. Соловьевка</w:t>
            </w:r>
          </w:p>
        </w:tc>
      </w:tr>
      <w:tr w:rsidR="00A17EC2" w:rsidRPr="003E47E9" w14:paraId="2E6D572E" w14:textId="77777777" w:rsidTr="00A17EC2">
        <w:trPr>
          <w:jc w:val="center"/>
        </w:trPr>
        <w:tc>
          <w:tcPr>
            <w:tcW w:w="594" w:type="dxa"/>
          </w:tcPr>
          <w:p w14:paraId="0C8EEFFD" w14:textId="77777777" w:rsidR="00A17EC2" w:rsidRPr="003E47E9" w:rsidRDefault="00A17EC2" w:rsidP="00FA2650">
            <w:pPr>
              <w:pStyle w:val="28"/>
              <w:widowControl w:val="0"/>
              <w:spacing w:line="240" w:lineRule="auto"/>
              <w:rPr>
                <w:bCs/>
              </w:rPr>
            </w:pPr>
            <w:r w:rsidRPr="003E47E9">
              <w:rPr>
                <w:bCs/>
              </w:rPr>
              <w:t>1</w:t>
            </w:r>
          </w:p>
        </w:tc>
        <w:tc>
          <w:tcPr>
            <w:tcW w:w="2173" w:type="dxa"/>
          </w:tcPr>
          <w:p w14:paraId="6299812B" w14:textId="77777777" w:rsidR="00A17EC2" w:rsidRPr="003E47E9" w:rsidRDefault="00A17EC2" w:rsidP="00FA2650">
            <w:pPr>
              <w:pStyle w:val="28"/>
              <w:widowControl w:val="0"/>
              <w:spacing w:line="240" w:lineRule="auto"/>
              <w:rPr>
                <w:bCs/>
              </w:rPr>
            </w:pPr>
            <w:r w:rsidRPr="002117F7">
              <w:rPr>
                <w:bCs/>
              </w:rPr>
              <w:t>40:11:30600:49</w:t>
            </w:r>
          </w:p>
        </w:tc>
        <w:tc>
          <w:tcPr>
            <w:tcW w:w="1240" w:type="dxa"/>
          </w:tcPr>
          <w:p w14:paraId="35FD3AAB" w14:textId="77777777" w:rsidR="00A17EC2" w:rsidRPr="003E47E9" w:rsidRDefault="00A17EC2" w:rsidP="00FA2650">
            <w:pPr>
              <w:pStyle w:val="28"/>
              <w:widowControl w:val="0"/>
              <w:spacing w:line="240" w:lineRule="auto"/>
              <w:rPr>
                <w:bCs/>
              </w:rPr>
            </w:pPr>
            <w:r>
              <w:rPr>
                <w:bCs/>
              </w:rPr>
              <w:t>0,3</w:t>
            </w:r>
          </w:p>
        </w:tc>
        <w:tc>
          <w:tcPr>
            <w:tcW w:w="2693" w:type="dxa"/>
          </w:tcPr>
          <w:p w14:paraId="4EC0891D" w14:textId="77777777" w:rsidR="00A17EC2" w:rsidRPr="003E47E9" w:rsidRDefault="00A17EC2" w:rsidP="00FA2650">
            <w:pPr>
              <w:pStyle w:val="28"/>
              <w:widowControl w:val="0"/>
              <w:spacing w:line="240" w:lineRule="auto"/>
              <w:jc w:val="center"/>
              <w:rPr>
                <w:bCs/>
              </w:rPr>
            </w:pPr>
            <w:r w:rsidRPr="002117F7">
              <w:rPr>
                <w:bCs/>
              </w:rPr>
              <w:t>Земли населённых пунктов</w:t>
            </w:r>
          </w:p>
        </w:tc>
        <w:tc>
          <w:tcPr>
            <w:tcW w:w="2870" w:type="dxa"/>
          </w:tcPr>
          <w:p w14:paraId="4B58F2F4" w14:textId="77777777" w:rsidR="00A17EC2" w:rsidRPr="003E47E9" w:rsidRDefault="00A17EC2" w:rsidP="00FA2650">
            <w:pPr>
              <w:pStyle w:val="28"/>
              <w:widowControl w:val="0"/>
              <w:spacing w:line="240" w:lineRule="auto"/>
              <w:jc w:val="center"/>
              <w:rPr>
                <w:bCs/>
              </w:rPr>
            </w:pPr>
            <w:r>
              <w:rPr>
                <w:bCs/>
              </w:rPr>
              <w:t>Д</w:t>
            </w:r>
            <w:r w:rsidRPr="002117F7">
              <w:rPr>
                <w:bCs/>
              </w:rPr>
              <w:t>ля ведения личного подсобного хозяйства</w:t>
            </w:r>
          </w:p>
        </w:tc>
      </w:tr>
      <w:tr w:rsidR="00A17EC2" w:rsidRPr="003E47E9" w14:paraId="71B69482" w14:textId="77777777" w:rsidTr="00FA2650">
        <w:trPr>
          <w:jc w:val="center"/>
        </w:trPr>
        <w:tc>
          <w:tcPr>
            <w:tcW w:w="9570" w:type="dxa"/>
            <w:gridSpan w:val="5"/>
          </w:tcPr>
          <w:p w14:paraId="33B63FB3" w14:textId="77777777" w:rsidR="00A17EC2" w:rsidRDefault="00A17EC2" w:rsidP="00FA2650">
            <w:pPr>
              <w:pStyle w:val="28"/>
              <w:widowControl w:val="0"/>
              <w:spacing w:line="240" w:lineRule="auto"/>
              <w:rPr>
                <w:bCs/>
              </w:rPr>
            </w:pPr>
            <w:r>
              <w:rPr>
                <w:bCs/>
              </w:rPr>
              <w:t>с. Закрутое</w:t>
            </w:r>
          </w:p>
        </w:tc>
      </w:tr>
      <w:tr w:rsidR="00A17EC2" w:rsidRPr="003E47E9" w14:paraId="1D61C7BE" w14:textId="77777777" w:rsidTr="00A17EC2">
        <w:trPr>
          <w:jc w:val="center"/>
        </w:trPr>
        <w:tc>
          <w:tcPr>
            <w:tcW w:w="594" w:type="dxa"/>
          </w:tcPr>
          <w:p w14:paraId="046C414E" w14:textId="77777777" w:rsidR="00A17EC2" w:rsidRPr="003E47E9" w:rsidRDefault="00A17EC2" w:rsidP="00FA2650">
            <w:pPr>
              <w:pStyle w:val="28"/>
              <w:widowControl w:val="0"/>
              <w:spacing w:line="240" w:lineRule="auto"/>
              <w:rPr>
                <w:bCs/>
              </w:rPr>
            </w:pPr>
            <w:r>
              <w:rPr>
                <w:bCs/>
              </w:rPr>
              <w:t>1</w:t>
            </w:r>
          </w:p>
        </w:tc>
        <w:tc>
          <w:tcPr>
            <w:tcW w:w="2173" w:type="dxa"/>
          </w:tcPr>
          <w:p w14:paraId="48120D66" w14:textId="77777777" w:rsidR="00A17EC2" w:rsidRDefault="00A17EC2" w:rsidP="00FA2650">
            <w:pPr>
              <w:pStyle w:val="28"/>
              <w:widowControl w:val="0"/>
              <w:spacing w:line="240" w:lineRule="auto"/>
              <w:rPr>
                <w:bCs/>
              </w:rPr>
            </w:pPr>
            <w:r w:rsidRPr="00BE2A27">
              <w:rPr>
                <w:bCs/>
              </w:rPr>
              <w:t>40:11:000000:652</w:t>
            </w:r>
          </w:p>
          <w:p w14:paraId="7798E781" w14:textId="77777777" w:rsidR="00A17EC2" w:rsidRPr="002117F7" w:rsidRDefault="00A17EC2" w:rsidP="00FA2650">
            <w:pPr>
              <w:pStyle w:val="28"/>
              <w:widowControl w:val="0"/>
              <w:spacing w:line="240" w:lineRule="auto"/>
              <w:rPr>
                <w:bCs/>
              </w:rPr>
            </w:pPr>
            <w:r>
              <w:rPr>
                <w:bCs/>
              </w:rPr>
              <w:t>(часть выдела Куйбышевского лесничества)</w:t>
            </w:r>
          </w:p>
        </w:tc>
        <w:tc>
          <w:tcPr>
            <w:tcW w:w="1240" w:type="dxa"/>
          </w:tcPr>
          <w:p w14:paraId="3FF63DD1" w14:textId="77777777" w:rsidR="00A17EC2" w:rsidRDefault="00A17EC2" w:rsidP="00FA2650">
            <w:pPr>
              <w:pStyle w:val="28"/>
              <w:widowControl w:val="0"/>
              <w:spacing w:line="240" w:lineRule="auto"/>
              <w:rPr>
                <w:bCs/>
              </w:rPr>
            </w:pPr>
            <w:r>
              <w:rPr>
                <w:bCs/>
              </w:rPr>
              <w:t>0,092</w:t>
            </w:r>
          </w:p>
        </w:tc>
        <w:tc>
          <w:tcPr>
            <w:tcW w:w="2693" w:type="dxa"/>
            <w:vMerge w:val="restart"/>
            <w:vAlign w:val="center"/>
          </w:tcPr>
          <w:p w14:paraId="64AE61CD" w14:textId="77777777" w:rsidR="00A17EC2" w:rsidRPr="002117F7" w:rsidRDefault="00A17EC2" w:rsidP="00FA2650">
            <w:pPr>
              <w:pStyle w:val="28"/>
              <w:widowControl w:val="0"/>
              <w:spacing w:line="240" w:lineRule="auto"/>
              <w:jc w:val="center"/>
              <w:rPr>
                <w:bCs/>
              </w:rPr>
            </w:pPr>
            <w:r w:rsidRPr="00BE2A27">
              <w:rPr>
                <w:bCs/>
              </w:rPr>
              <w:t>Земли населённых пунктов</w:t>
            </w:r>
          </w:p>
        </w:tc>
        <w:tc>
          <w:tcPr>
            <w:tcW w:w="2870" w:type="dxa"/>
            <w:vMerge w:val="restart"/>
            <w:vAlign w:val="center"/>
          </w:tcPr>
          <w:p w14:paraId="10EADE60" w14:textId="77777777" w:rsidR="00A17EC2" w:rsidRDefault="00A17EC2" w:rsidP="00FA2650">
            <w:pPr>
              <w:pStyle w:val="28"/>
              <w:widowControl w:val="0"/>
              <w:spacing w:line="240" w:lineRule="auto"/>
              <w:jc w:val="center"/>
              <w:rPr>
                <w:bCs/>
              </w:rPr>
            </w:pPr>
            <w:r w:rsidRPr="00BE2A27">
              <w:rPr>
                <w:bCs/>
              </w:rPr>
              <w:t>Для ведения личного подсобного хозяйства</w:t>
            </w:r>
          </w:p>
        </w:tc>
      </w:tr>
      <w:tr w:rsidR="00A17EC2" w:rsidRPr="003E47E9" w14:paraId="1A7BA484" w14:textId="77777777" w:rsidTr="00A17EC2">
        <w:trPr>
          <w:jc w:val="center"/>
        </w:trPr>
        <w:tc>
          <w:tcPr>
            <w:tcW w:w="594" w:type="dxa"/>
          </w:tcPr>
          <w:p w14:paraId="4B3886B6" w14:textId="77777777" w:rsidR="00A17EC2" w:rsidRPr="003E47E9" w:rsidRDefault="00A17EC2" w:rsidP="00FA2650">
            <w:pPr>
              <w:pStyle w:val="28"/>
              <w:widowControl w:val="0"/>
              <w:spacing w:line="240" w:lineRule="auto"/>
              <w:rPr>
                <w:bCs/>
              </w:rPr>
            </w:pPr>
            <w:r>
              <w:rPr>
                <w:bCs/>
              </w:rPr>
              <w:t>2</w:t>
            </w:r>
          </w:p>
        </w:tc>
        <w:tc>
          <w:tcPr>
            <w:tcW w:w="2173" w:type="dxa"/>
          </w:tcPr>
          <w:p w14:paraId="5294C0EB" w14:textId="77777777" w:rsidR="00A17EC2" w:rsidRPr="002117F7" w:rsidRDefault="00A17EC2" w:rsidP="00FA2650">
            <w:pPr>
              <w:pStyle w:val="28"/>
              <w:widowControl w:val="0"/>
              <w:spacing w:line="240" w:lineRule="auto"/>
              <w:rPr>
                <w:bCs/>
              </w:rPr>
            </w:pPr>
            <w:r w:rsidRPr="00EF189E">
              <w:rPr>
                <w:bCs/>
              </w:rPr>
              <w:t>40:11:122100:706</w:t>
            </w:r>
          </w:p>
        </w:tc>
        <w:tc>
          <w:tcPr>
            <w:tcW w:w="1240" w:type="dxa"/>
          </w:tcPr>
          <w:p w14:paraId="2FB9D82E" w14:textId="77777777" w:rsidR="00A17EC2" w:rsidRDefault="00A17EC2" w:rsidP="00FA2650">
            <w:pPr>
              <w:pStyle w:val="28"/>
              <w:widowControl w:val="0"/>
              <w:spacing w:line="240" w:lineRule="auto"/>
              <w:rPr>
                <w:bCs/>
              </w:rPr>
            </w:pPr>
            <w:r>
              <w:rPr>
                <w:bCs/>
              </w:rPr>
              <w:t>0,165</w:t>
            </w:r>
          </w:p>
        </w:tc>
        <w:tc>
          <w:tcPr>
            <w:tcW w:w="2693" w:type="dxa"/>
            <w:vMerge/>
          </w:tcPr>
          <w:p w14:paraId="07A72A44" w14:textId="77777777" w:rsidR="00A17EC2" w:rsidRPr="002117F7" w:rsidRDefault="00A17EC2" w:rsidP="00FA2650">
            <w:pPr>
              <w:pStyle w:val="28"/>
              <w:widowControl w:val="0"/>
              <w:spacing w:line="240" w:lineRule="auto"/>
              <w:rPr>
                <w:bCs/>
              </w:rPr>
            </w:pPr>
          </w:p>
        </w:tc>
        <w:tc>
          <w:tcPr>
            <w:tcW w:w="2870" w:type="dxa"/>
            <w:vMerge/>
          </w:tcPr>
          <w:p w14:paraId="330D261B" w14:textId="77777777" w:rsidR="00A17EC2" w:rsidRDefault="00A17EC2" w:rsidP="00FA2650">
            <w:pPr>
              <w:pStyle w:val="28"/>
              <w:widowControl w:val="0"/>
              <w:spacing w:line="240" w:lineRule="auto"/>
              <w:rPr>
                <w:bCs/>
              </w:rPr>
            </w:pPr>
          </w:p>
        </w:tc>
      </w:tr>
      <w:tr w:rsidR="00A17EC2" w:rsidRPr="003E47E9" w14:paraId="42BCD442" w14:textId="77777777" w:rsidTr="00A17EC2">
        <w:trPr>
          <w:jc w:val="center"/>
        </w:trPr>
        <w:tc>
          <w:tcPr>
            <w:tcW w:w="594" w:type="dxa"/>
          </w:tcPr>
          <w:p w14:paraId="1463131A" w14:textId="77777777" w:rsidR="00A17EC2" w:rsidRPr="003E47E9" w:rsidRDefault="00A17EC2" w:rsidP="00FA2650">
            <w:pPr>
              <w:pStyle w:val="28"/>
              <w:widowControl w:val="0"/>
              <w:spacing w:line="240" w:lineRule="auto"/>
              <w:rPr>
                <w:bCs/>
              </w:rPr>
            </w:pPr>
            <w:r>
              <w:rPr>
                <w:bCs/>
              </w:rPr>
              <w:t>3</w:t>
            </w:r>
          </w:p>
        </w:tc>
        <w:tc>
          <w:tcPr>
            <w:tcW w:w="2173" w:type="dxa"/>
          </w:tcPr>
          <w:p w14:paraId="37E09A4C" w14:textId="77777777" w:rsidR="00A17EC2" w:rsidRPr="002117F7" w:rsidRDefault="00A17EC2" w:rsidP="00FA2650">
            <w:pPr>
              <w:pStyle w:val="28"/>
              <w:widowControl w:val="0"/>
              <w:spacing w:line="240" w:lineRule="auto"/>
              <w:rPr>
                <w:bCs/>
              </w:rPr>
            </w:pPr>
            <w:r w:rsidRPr="00E722BA">
              <w:rPr>
                <w:bCs/>
              </w:rPr>
              <w:t>40:11:122100:81</w:t>
            </w:r>
          </w:p>
        </w:tc>
        <w:tc>
          <w:tcPr>
            <w:tcW w:w="1240" w:type="dxa"/>
          </w:tcPr>
          <w:p w14:paraId="3E8C24E2" w14:textId="77777777" w:rsidR="00A17EC2" w:rsidRDefault="00A17EC2" w:rsidP="00FA2650">
            <w:pPr>
              <w:pStyle w:val="28"/>
              <w:widowControl w:val="0"/>
              <w:spacing w:line="240" w:lineRule="auto"/>
              <w:rPr>
                <w:bCs/>
              </w:rPr>
            </w:pPr>
            <w:r>
              <w:rPr>
                <w:bCs/>
              </w:rPr>
              <w:t>1,12</w:t>
            </w:r>
          </w:p>
        </w:tc>
        <w:tc>
          <w:tcPr>
            <w:tcW w:w="2693" w:type="dxa"/>
            <w:vMerge/>
          </w:tcPr>
          <w:p w14:paraId="216FD2B0" w14:textId="77777777" w:rsidR="00A17EC2" w:rsidRPr="002117F7" w:rsidRDefault="00A17EC2" w:rsidP="00FA2650">
            <w:pPr>
              <w:pStyle w:val="28"/>
              <w:widowControl w:val="0"/>
              <w:spacing w:line="240" w:lineRule="auto"/>
              <w:rPr>
                <w:bCs/>
              </w:rPr>
            </w:pPr>
          </w:p>
        </w:tc>
        <w:tc>
          <w:tcPr>
            <w:tcW w:w="2870" w:type="dxa"/>
            <w:vMerge/>
          </w:tcPr>
          <w:p w14:paraId="59F26295" w14:textId="77777777" w:rsidR="00A17EC2" w:rsidRDefault="00A17EC2" w:rsidP="00FA2650">
            <w:pPr>
              <w:pStyle w:val="28"/>
              <w:widowControl w:val="0"/>
              <w:spacing w:line="240" w:lineRule="auto"/>
              <w:rPr>
                <w:bCs/>
              </w:rPr>
            </w:pPr>
          </w:p>
        </w:tc>
      </w:tr>
      <w:tr w:rsidR="00A17EC2" w:rsidRPr="003E47E9" w14:paraId="6FDF28CB" w14:textId="77777777" w:rsidTr="00A17EC2">
        <w:trPr>
          <w:jc w:val="center"/>
        </w:trPr>
        <w:tc>
          <w:tcPr>
            <w:tcW w:w="594" w:type="dxa"/>
          </w:tcPr>
          <w:p w14:paraId="6127B18E" w14:textId="77777777" w:rsidR="00A17EC2" w:rsidRPr="003E47E9" w:rsidRDefault="00A17EC2" w:rsidP="00FA2650">
            <w:pPr>
              <w:pStyle w:val="28"/>
              <w:widowControl w:val="0"/>
              <w:spacing w:line="240" w:lineRule="auto"/>
              <w:rPr>
                <w:bCs/>
              </w:rPr>
            </w:pPr>
            <w:r>
              <w:rPr>
                <w:bCs/>
              </w:rPr>
              <w:t>4</w:t>
            </w:r>
          </w:p>
        </w:tc>
        <w:tc>
          <w:tcPr>
            <w:tcW w:w="2173" w:type="dxa"/>
          </w:tcPr>
          <w:p w14:paraId="4AD37CA9" w14:textId="77777777" w:rsidR="00A17EC2" w:rsidRPr="002117F7" w:rsidRDefault="00A17EC2" w:rsidP="00FA2650">
            <w:pPr>
              <w:pStyle w:val="28"/>
              <w:widowControl w:val="0"/>
              <w:spacing w:line="240" w:lineRule="auto"/>
              <w:rPr>
                <w:bCs/>
              </w:rPr>
            </w:pPr>
            <w:r w:rsidRPr="00FA3BFE">
              <w:rPr>
                <w:bCs/>
              </w:rPr>
              <w:t>40:11:122100:707</w:t>
            </w:r>
          </w:p>
        </w:tc>
        <w:tc>
          <w:tcPr>
            <w:tcW w:w="1240" w:type="dxa"/>
          </w:tcPr>
          <w:p w14:paraId="2E6244B3" w14:textId="77777777" w:rsidR="00A17EC2" w:rsidRDefault="00A17EC2" w:rsidP="00FA2650">
            <w:pPr>
              <w:pStyle w:val="28"/>
              <w:widowControl w:val="0"/>
              <w:spacing w:line="240" w:lineRule="auto"/>
              <w:rPr>
                <w:bCs/>
              </w:rPr>
            </w:pPr>
            <w:r>
              <w:rPr>
                <w:bCs/>
              </w:rPr>
              <w:t>0,09</w:t>
            </w:r>
          </w:p>
        </w:tc>
        <w:tc>
          <w:tcPr>
            <w:tcW w:w="2693" w:type="dxa"/>
            <w:vMerge/>
          </w:tcPr>
          <w:p w14:paraId="0AF250AF" w14:textId="77777777" w:rsidR="00A17EC2" w:rsidRPr="002117F7" w:rsidRDefault="00A17EC2" w:rsidP="00FA2650">
            <w:pPr>
              <w:pStyle w:val="28"/>
              <w:widowControl w:val="0"/>
              <w:spacing w:line="240" w:lineRule="auto"/>
              <w:rPr>
                <w:bCs/>
              </w:rPr>
            </w:pPr>
          </w:p>
        </w:tc>
        <w:tc>
          <w:tcPr>
            <w:tcW w:w="2870" w:type="dxa"/>
            <w:vMerge/>
          </w:tcPr>
          <w:p w14:paraId="0D0E1242" w14:textId="77777777" w:rsidR="00A17EC2" w:rsidRDefault="00A17EC2" w:rsidP="00FA2650">
            <w:pPr>
              <w:pStyle w:val="28"/>
              <w:widowControl w:val="0"/>
              <w:spacing w:line="240" w:lineRule="auto"/>
              <w:rPr>
                <w:bCs/>
              </w:rPr>
            </w:pPr>
          </w:p>
        </w:tc>
      </w:tr>
      <w:tr w:rsidR="00A17EC2" w:rsidRPr="003E47E9" w14:paraId="53011BB6" w14:textId="77777777" w:rsidTr="00A17EC2">
        <w:trPr>
          <w:jc w:val="center"/>
        </w:trPr>
        <w:tc>
          <w:tcPr>
            <w:tcW w:w="594" w:type="dxa"/>
          </w:tcPr>
          <w:p w14:paraId="5F2CE423" w14:textId="77777777" w:rsidR="00A17EC2" w:rsidRPr="003E47E9" w:rsidRDefault="00A17EC2" w:rsidP="00FA2650">
            <w:pPr>
              <w:pStyle w:val="28"/>
              <w:widowControl w:val="0"/>
              <w:spacing w:line="240" w:lineRule="auto"/>
              <w:rPr>
                <w:bCs/>
              </w:rPr>
            </w:pPr>
            <w:r>
              <w:rPr>
                <w:bCs/>
              </w:rPr>
              <w:t>5</w:t>
            </w:r>
          </w:p>
        </w:tc>
        <w:tc>
          <w:tcPr>
            <w:tcW w:w="2173" w:type="dxa"/>
          </w:tcPr>
          <w:p w14:paraId="5838FE3C" w14:textId="77777777" w:rsidR="00A17EC2" w:rsidRPr="00FA3BFE" w:rsidRDefault="00A17EC2" w:rsidP="00FA2650">
            <w:pPr>
              <w:pStyle w:val="28"/>
              <w:widowControl w:val="0"/>
              <w:spacing w:line="240" w:lineRule="auto"/>
              <w:rPr>
                <w:bCs/>
              </w:rPr>
            </w:pPr>
            <w:r w:rsidRPr="00F8547F">
              <w:rPr>
                <w:bCs/>
              </w:rPr>
              <w:t>40:11:122100:113</w:t>
            </w:r>
          </w:p>
        </w:tc>
        <w:tc>
          <w:tcPr>
            <w:tcW w:w="1240" w:type="dxa"/>
          </w:tcPr>
          <w:p w14:paraId="1D7E36BD" w14:textId="77777777" w:rsidR="00A17EC2" w:rsidRDefault="00A17EC2" w:rsidP="00FA2650">
            <w:pPr>
              <w:pStyle w:val="28"/>
              <w:widowControl w:val="0"/>
              <w:spacing w:line="240" w:lineRule="auto"/>
              <w:rPr>
                <w:bCs/>
              </w:rPr>
            </w:pPr>
            <w:r>
              <w:rPr>
                <w:bCs/>
              </w:rPr>
              <w:t>0,1</w:t>
            </w:r>
          </w:p>
        </w:tc>
        <w:tc>
          <w:tcPr>
            <w:tcW w:w="2693" w:type="dxa"/>
            <w:vMerge/>
          </w:tcPr>
          <w:p w14:paraId="0E06BC91" w14:textId="77777777" w:rsidR="00A17EC2" w:rsidRPr="002117F7" w:rsidRDefault="00A17EC2" w:rsidP="00FA2650">
            <w:pPr>
              <w:pStyle w:val="28"/>
              <w:widowControl w:val="0"/>
              <w:spacing w:line="240" w:lineRule="auto"/>
              <w:rPr>
                <w:bCs/>
              </w:rPr>
            </w:pPr>
          </w:p>
        </w:tc>
        <w:tc>
          <w:tcPr>
            <w:tcW w:w="2870" w:type="dxa"/>
            <w:vMerge/>
          </w:tcPr>
          <w:p w14:paraId="337CBA3A" w14:textId="77777777" w:rsidR="00A17EC2" w:rsidRDefault="00A17EC2" w:rsidP="00FA2650">
            <w:pPr>
              <w:pStyle w:val="28"/>
              <w:widowControl w:val="0"/>
              <w:spacing w:line="240" w:lineRule="auto"/>
              <w:rPr>
                <w:bCs/>
              </w:rPr>
            </w:pPr>
          </w:p>
        </w:tc>
      </w:tr>
      <w:tr w:rsidR="00A17EC2" w:rsidRPr="003E47E9" w14:paraId="317978BB" w14:textId="77777777" w:rsidTr="00A17EC2">
        <w:trPr>
          <w:jc w:val="center"/>
        </w:trPr>
        <w:tc>
          <w:tcPr>
            <w:tcW w:w="594" w:type="dxa"/>
          </w:tcPr>
          <w:p w14:paraId="6C90EA62" w14:textId="77777777" w:rsidR="00A17EC2" w:rsidRPr="003E47E9" w:rsidRDefault="00A17EC2" w:rsidP="00FA2650">
            <w:pPr>
              <w:pStyle w:val="28"/>
              <w:widowControl w:val="0"/>
              <w:spacing w:line="240" w:lineRule="auto"/>
              <w:rPr>
                <w:bCs/>
              </w:rPr>
            </w:pPr>
            <w:r>
              <w:rPr>
                <w:bCs/>
              </w:rPr>
              <w:t>6</w:t>
            </w:r>
          </w:p>
        </w:tc>
        <w:tc>
          <w:tcPr>
            <w:tcW w:w="2173" w:type="dxa"/>
          </w:tcPr>
          <w:p w14:paraId="0E7CA691" w14:textId="77777777" w:rsidR="00A17EC2" w:rsidRPr="00FA3BFE" w:rsidRDefault="00A17EC2" w:rsidP="00FA2650">
            <w:pPr>
              <w:pStyle w:val="28"/>
              <w:widowControl w:val="0"/>
              <w:spacing w:line="240" w:lineRule="auto"/>
              <w:rPr>
                <w:bCs/>
              </w:rPr>
            </w:pPr>
            <w:r w:rsidRPr="00326DAF">
              <w:rPr>
                <w:bCs/>
              </w:rPr>
              <w:t>40:11:000000:229</w:t>
            </w:r>
          </w:p>
        </w:tc>
        <w:tc>
          <w:tcPr>
            <w:tcW w:w="1240" w:type="dxa"/>
          </w:tcPr>
          <w:p w14:paraId="5F0ED0FB" w14:textId="77777777" w:rsidR="00A17EC2" w:rsidRDefault="00A17EC2" w:rsidP="00FA2650">
            <w:pPr>
              <w:pStyle w:val="28"/>
              <w:widowControl w:val="0"/>
              <w:spacing w:line="240" w:lineRule="auto"/>
              <w:rPr>
                <w:bCs/>
              </w:rPr>
            </w:pPr>
            <w:r>
              <w:rPr>
                <w:bCs/>
              </w:rPr>
              <w:t>2,639</w:t>
            </w:r>
          </w:p>
        </w:tc>
        <w:tc>
          <w:tcPr>
            <w:tcW w:w="2693" w:type="dxa"/>
            <w:vMerge/>
          </w:tcPr>
          <w:p w14:paraId="567411E3" w14:textId="77777777" w:rsidR="00A17EC2" w:rsidRPr="002117F7" w:rsidRDefault="00A17EC2" w:rsidP="00FA2650">
            <w:pPr>
              <w:pStyle w:val="28"/>
              <w:widowControl w:val="0"/>
              <w:spacing w:line="240" w:lineRule="auto"/>
              <w:rPr>
                <w:bCs/>
              </w:rPr>
            </w:pPr>
          </w:p>
        </w:tc>
        <w:tc>
          <w:tcPr>
            <w:tcW w:w="2870" w:type="dxa"/>
            <w:vMerge/>
          </w:tcPr>
          <w:p w14:paraId="3DDF101A" w14:textId="77777777" w:rsidR="00A17EC2" w:rsidRDefault="00A17EC2" w:rsidP="00FA2650">
            <w:pPr>
              <w:pStyle w:val="28"/>
              <w:widowControl w:val="0"/>
              <w:spacing w:line="240" w:lineRule="auto"/>
              <w:rPr>
                <w:bCs/>
              </w:rPr>
            </w:pPr>
          </w:p>
        </w:tc>
      </w:tr>
      <w:tr w:rsidR="00A17EC2" w:rsidRPr="003E47E9" w14:paraId="2AA467E2" w14:textId="77777777" w:rsidTr="00A17EC2">
        <w:trPr>
          <w:jc w:val="center"/>
        </w:trPr>
        <w:tc>
          <w:tcPr>
            <w:tcW w:w="594" w:type="dxa"/>
          </w:tcPr>
          <w:p w14:paraId="1C197C1F" w14:textId="77777777" w:rsidR="00A17EC2" w:rsidRPr="003E47E9" w:rsidRDefault="00A17EC2" w:rsidP="00FA2650">
            <w:pPr>
              <w:pStyle w:val="28"/>
              <w:widowControl w:val="0"/>
              <w:spacing w:line="240" w:lineRule="auto"/>
              <w:rPr>
                <w:bCs/>
              </w:rPr>
            </w:pPr>
            <w:r>
              <w:rPr>
                <w:bCs/>
              </w:rPr>
              <w:t>7</w:t>
            </w:r>
          </w:p>
        </w:tc>
        <w:tc>
          <w:tcPr>
            <w:tcW w:w="2173" w:type="dxa"/>
          </w:tcPr>
          <w:p w14:paraId="18BB711A" w14:textId="77777777" w:rsidR="00A17EC2" w:rsidRPr="00FA3BFE" w:rsidRDefault="00A17EC2" w:rsidP="00FA2650">
            <w:pPr>
              <w:pStyle w:val="28"/>
              <w:widowControl w:val="0"/>
              <w:spacing w:line="240" w:lineRule="auto"/>
              <w:rPr>
                <w:bCs/>
              </w:rPr>
            </w:pPr>
            <w:r w:rsidRPr="00D16CE2">
              <w:rPr>
                <w:bCs/>
              </w:rPr>
              <w:t>40:11:122100:273</w:t>
            </w:r>
          </w:p>
        </w:tc>
        <w:tc>
          <w:tcPr>
            <w:tcW w:w="1240" w:type="dxa"/>
          </w:tcPr>
          <w:p w14:paraId="69EEC2FE" w14:textId="77777777" w:rsidR="00A17EC2" w:rsidRDefault="00A17EC2" w:rsidP="00FA2650">
            <w:pPr>
              <w:pStyle w:val="28"/>
              <w:widowControl w:val="0"/>
              <w:spacing w:line="240" w:lineRule="auto"/>
              <w:rPr>
                <w:bCs/>
              </w:rPr>
            </w:pPr>
            <w:r>
              <w:rPr>
                <w:bCs/>
              </w:rPr>
              <w:t>0,002</w:t>
            </w:r>
          </w:p>
        </w:tc>
        <w:tc>
          <w:tcPr>
            <w:tcW w:w="2693" w:type="dxa"/>
          </w:tcPr>
          <w:p w14:paraId="07BB6E3B" w14:textId="77777777" w:rsidR="00A17EC2" w:rsidRPr="002117F7" w:rsidRDefault="00A17EC2" w:rsidP="00FA2650">
            <w:pPr>
              <w:pStyle w:val="28"/>
              <w:widowControl w:val="0"/>
              <w:spacing w:line="240" w:lineRule="auto"/>
              <w:jc w:val="center"/>
              <w:rPr>
                <w:bCs/>
              </w:rPr>
            </w:pPr>
            <w:r w:rsidRPr="00D16CE2">
              <w:rPr>
                <w:bCs/>
              </w:rPr>
              <w:t>Земли населённых пунктов</w:t>
            </w:r>
          </w:p>
        </w:tc>
        <w:tc>
          <w:tcPr>
            <w:tcW w:w="2870" w:type="dxa"/>
          </w:tcPr>
          <w:p w14:paraId="3C808CC0" w14:textId="77777777" w:rsidR="00A17EC2" w:rsidRDefault="00A17EC2" w:rsidP="00FA2650">
            <w:pPr>
              <w:pStyle w:val="28"/>
              <w:widowControl w:val="0"/>
              <w:spacing w:line="240" w:lineRule="auto"/>
              <w:jc w:val="center"/>
              <w:rPr>
                <w:bCs/>
              </w:rPr>
            </w:pPr>
            <w:r w:rsidRPr="00D16CE2">
              <w:rPr>
                <w:bCs/>
              </w:rPr>
              <w:t>для эксплуатации ГРПШ</w:t>
            </w:r>
          </w:p>
        </w:tc>
      </w:tr>
      <w:tr w:rsidR="00A17EC2" w:rsidRPr="003E47E9" w14:paraId="463ECC60" w14:textId="77777777" w:rsidTr="00A17EC2">
        <w:trPr>
          <w:jc w:val="center"/>
        </w:trPr>
        <w:tc>
          <w:tcPr>
            <w:tcW w:w="594" w:type="dxa"/>
          </w:tcPr>
          <w:p w14:paraId="0032238B" w14:textId="77777777" w:rsidR="00A17EC2" w:rsidRPr="003E47E9" w:rsidRDefault="00A17EC2" w:rsidP="00FA2650">
            <w:pPr>
              <w:pStyle w:val="28"/>
              <w:widowControl w:val="0"/>
              <w:spacing w:line="240" w:lineRule="auto"/>
              <w:rPr>
                <w:bCs/>
              </w:rPr>
            </w:pPr>
            <w:r>
              <w:rPr>
                <w:bCs/>
              </w:rPr>
              <w:t>8</w:t>
            </w:r>
          </w:p>
        </w:tc>
        <w:tc>
          <w:tcPr>
            <w:tcW w:w="2173" w:type="dxa"/>
          </w:tcPr>
          <w:p w14:paraId="1E8A4831" w14:textId="77777777" w:rsidR="00A17EC2" w:rsidRPr="00FA3BFE" w:rsidRDefault="00A17EC2" w:rsidP="00FA2650">
            <w:pPr>
              <w:pStyle w:val="28"/>
              <w:widowControl w:val="0"/>
              <w:spacing w:line="240" w:lineRule="auto"/>
              <w:rPr>
                <w:bCs/>
              </w:rPr>
            </w:pPr>
            <w:r w:rsidRPr="00E744E8">
              <w:rPr>
                <w:bCs/>
              </w:rPr>
              <w:t>40:11:000000:85</w:t>
            </w:r>
          </w:p>
        </w:tc>
        <w:tc>
          <w:tcPr>
            <w:tcW w:w="1240" w:type="dxa"/>
          </w:tcPr>
          <w:p w14:paraId="3A003839" w14:textId="77777777" w:rsidR="00A17EC2" w:rsidRDefault="00A17EC2" w:rsidP="00FA2650">
            <w:pPr>
              <w:pStyle w:val="28"/>
              <w:widowControl w:val="0"/>
              <w:spacing w:line="240" w:lineRule="auto"/>
              <w:rPr>
                <w:bCs/>
              </w:rPr>
            </w:pPr>
            <w:r>
              <w:rPr>
                <w:bCs/>
              </w:rPr>
              <w:t>1,916</w:t>
            </w:r>
          </w:p>
        </w:tc>
        <w:tc>
          <w:tcPr>
            <w:tcW w:w="2693" w:type="dxa"/>
          </w:tcPr>
          <w:p w14:paraId="3579C251" w14:textId="77777777" w:rsidR="00A17EC2" w:rsidRPr="002117F7" w:rsidRDefault="00A17EC2" w:rsidP="00FA2650">
            <w:pPr>
              <w:pStyle w:val="28"/>
              <w:widowControl w:val="0"/>
              <w:spacing w:line="240" w:lineRule="auto"/>
              <w:jc w:val="center"/>
              <w:rPr>
                <w:bCs/>
              </w:rPr>
            </w:pPr>
            <w:r w:rsidRPr="00D16CE2">
              <w:rPr>
                <w:bCs/>
              </w:rPr>
              <w:t>Земли населённых пунктов</w:t>
            </w:r>
          </w:p>
        </w:tc>
        <w:tc>
          <w:tcPr>
            <w:tcW w:w="2870" w:type="dxa"/>
          </w:tcPr>
          <w:p w14:paraId="1B206E93" w14:textId="77777777" w:rsidR="00A17EC2" w:rsidRDefault="00A17EC2" w:rsidP="00FA2650">
            <w:pPr>
              <w:pStyle w:val="28"/>
              <w:widowControl w:val="0"/>
              <w:spacing w:line="240" w:lineRule="auto"/>
              <w:jc w:val="center"/>
              <w:rPr>
                <w:bCs/>
              </w:rPr>
            </w:pPr>
            <w:r w:rsidRPr="00E744E8">
              <w:rPr>
                <w:bCs/>
              </w:rPr>
              <w:t>для ремонта и эксплуатации автодороги Суборово-Закрутое</w:t>
            </w:r>
          </w:p>
        </w:tc>
      </w:tr>
      <w:tr w:rsidR="00A17EC2" w:rsidRPr="003E47E9" w14:paraId="1B4D96E8" w14:textId="77777777" w:rsidTr="00A17EC2">
        <w:trPr>
          <w:jc w:val="center"/>
        </w:trPr>
        <w:tc>
          <w:tcPr>
            <w:tcW w:w="594" w:type="dxa"/>
          </w:tcPr>
          <w:p w14:paraId="723369F2" w14:textId="77777777" w:rsidR="00A17EC2" w:rsidRPr="003E47E9" w:rsidRDefault="00A17EC2" w:rsidP="00FA2650">
            <w:pPr>
              <w:pStyle w:val="28"/>
              <w:widowControl w:val="0"/>
              <w:spacing w:line="240" w:lineRule="auto"/>
              <w:rPr>
                <w:bCs/>
              </w:rPr>
            </w:pPr>
            <w:r>
              <w:rPr>
                <w:bCs/>
              </w:rPr>
              <w:t>9</w:t>
            </w:r>
          </w:p>
        </w:tc>
        <w:tc>
          <w:tcPr>
            <w:tcW w:w="2173" w:type="dxa"/>
          </w:tcPr>
          <w:p w14:paraId="39745868" w14:textId="77777777" w:rsidR="00A17EC2" w:rsidRPr="00E744E8" w:rsidRDefault="00A17EC2" w:rsidP="00FA2650">
            <w:pPr>
              <w:pStyle w:val="28"/>
              <w:widowControl w:val="0"/>
              <w:spacing w:line="240" w:lineRule="auto"/>
              <w:rPr>
                <w:bCs/>
              </w:rPr>
            </w:pPr>
            <w:r w:rsidRPr="00094348">
              <w:rPr>
                <w:bCs/>
              </w:rPr>
              <w:t>40:11:122100:8</w:t>
            </w:r>
          </w:p>
        </w:tc>
        <w:tc>
          <w:tcPr>
            <w:tcW w:w="1240" w:type="dxa"/>
          </w:tcPr>
          <w:p w14:paraId="3F707269" w14:textId="77777777" w:rsidR="00A17EC2" w:rsidRDefault="00A17EC2" w:rsidP="00FA2650">
            <w:pPr>
              <w:pStyle w:val="28"/>
              <w:widowControl w:val="0"/>
              <w:spacing w:line="240" w:lineRule="auto"/>
              <w:rPr>
                <w:bCs/>
              </w:rPr>
            </w:pPr>
            <w:r>
              <w:rPr>
                <w:bCs/>
              </w:rPr>
              <w:t>0,372</w:t>
            </w:r>
          </w:p>
        </w:tc>
        <w:tc>
          <w:tcPr>
            <w:tcW w:w="2693" w:type="dxa"/>
            <w:vMerge w:val="restart"/>
            <w:vAlign w:val="center"/>
          </w:tcPr>
          <w:p w14:paraId="57E1FDCF" w14:textId="77777777" w:rsidR="00A17EC2" w:rsidRPr="00D16CE2" w:rsidRDefault="00A17EC2" w:rsidP="00FA2650">
            <w:pPr>
              <w:pStyle w:val="28"/>
              <w:widowControl w:val="0"/>
              <w:spacing w:line="240" w:lineRule="auto"/>
              <w:jc w:val="center"/>
              <w:rPr>
                <w:bCs/>
              </w:rPr>
            </w:pPr>
            <w:r w:rsidRPr="00D16CE2">
              <w:rPr>
                <w:bCs/>
              </w:rPr>
              <w:t>Земли населённых пунктов</w:t>
            </w:r>
          </w:p>
        </w:tc>
        <w:tc>
          <w:tcPr>
            <w:tcW w:w="2870" w:type="dxa"/>
            <w:vMerge w:val="restart"/>
            <w:vAlign w:val="center"/>
          </w:tcPr>
          <w:p w14:paraId="13D2DBF9" w14:textId="77777777" w:rsidR="00A17EC2" w:rsidRPr="00E744E8" w:rsidRDefault="00A17EC2" w:rsidP="00FA2650">
            <w:pPr>
              <w:pStyle w:val="28"/>
              <w:widowControl w:val="0"/>
              <w:spacing w:line="240" w:lineRule="auto"/>
              <w:jc w:val="center"/>
              <w:rPr>
                <w:bCs/>
              </w:rPr>
            </w:pPr>
            <w:r w:rsidRPr="00094348">
              <w:rPr>
                <w:bCs/>
              </w:rPr>
              <w:t>Для ведения личного подсобного хозяйства</w:t>
            </w:r>
          </w:p>
        </w:tc>
      </w:tr>
      <w:tr w:rsidR="00A17EC2" w:rsidRPr="003E47E9" w14:paraId="233F59C6" w14:textId="77777777" w:rsidTr="00A17EC2">
        <w:trPr>
          <w:jc w:val="center"/>
        </w:trPr>
        <w:tc>
          <w:tcPr>
            <w:tcW w:w="594" w:type="dxa"/>
          </w:tcPr>
          <w:p w14:paraId="0AA305A5" w14:textId="77777777" w:rsidR="00A17EC2" w:rsidRPr="003E47E9" w:rsidRDefault="00A17EC2" w:rsidP="00FA2650">
            <w:pPr>
              <w:pStyle w:val="28"/>
              <w:widowControl w:val="0"/>
              <w:spacing w:line="240" w:lineRule="auto"/>
              <w:rPr>
                <w:bCs/>
              </w:rPr>
            </w:pPr>
            <w:r>
              <w:rPr>
                <w:bCs/>
              </w:rPr>
              <w:t>10</w:t>
            </w:r>
          </w:p>
        </w:tc>
        <w:tc>
          <w:tcPr>
            <w:tcW w:w="2173" w:type="dxa"/>
          </w:tcPr>
          <w:p w14:paraId="2B1C49BC" w14:textId="77777777" w:rsidR="00A17EC2" w:rsidRPr="00E744E8" w:rsidRDefault="00A17EC2" w:rsidP="00FA2650">
            <w:pPr>
              <w:pStyle w:val="28"/>
              <w:widowControl w:val="0"/>
              <w:spacing w:line="240" w:lineRule="auto"/>
              <w:rPr>
                <w:bCs/>
              </w:rPr>
            </w:pPr>
            <w:r w:rsidRPr="00094348">
              <w:rPr>
                <w:bCs/>
              </w:rPr>
              <w:t>40:11:122100:5</w:t>
            </w:r>
          </w:p>
        </w:tc>
        <w:tc>
          <w:tcPr>
            <w:tcW w:w="1240" w:type="dxa"/>
          </w:tcPr>
          <w:p w14:paraId="77456D03" w14:textId="77777777" w:rsidR="00A17EC2" w:rsidRDefault="00A17EC2" w:rsidP="00FA2650">
            <w:pPr>
              <w:pStyle w:val="28"/>
              <w:widowControl w:val="0"/>
              <w:spacing w:line="240" w:lineRule="auto"/>
              <w:rPr>
                <w:bCs/>
              </w:rPr>
            </w:pPr>
            <w:r>
              <w:rPr>
                <w:bCs/>
              </w:rPr>
              <w:t>1,23</w:t>
            </w:r>
          </w:p>
        </w:tc>
        <w:tc>
          <w:tcPr>
            <w:tcW w:w="2693" w:type="dxa"/>
            <w:vMerge/>
          </w:tcPr>
          <w:p w14:paraId="3D740360" w14:textId="77777777" w:rsidR="00A17EC2" w:rsidRPr="00D16CE2" w:rsidRDefault="00A17EC2" w:rsidP="00FA2650">
            <w:pPr>
              <w:pStyle w:val="28"/>
              <w:widowControl w:val="0"/>
              <w:spacing w:line="240" w:lineRule="auto"/>
              <w:jc w:val="center"/>
              <w:rPr>
                <w:bCs/>
              </w:rPr>
            </w:pPr>
          </w:p>
        </w:tc>
        <w:tc>
          <w:tcPr>
            <w:tcW w:w="2870" w:type="dxa"/>
            <w:vMerge/>
          </w:tcPr>
          <w:p w14:paraId="26B25A4F" w14:textId="77777777" w:rsidR="00A17EC2" w:rsidRPr="00E744E8" w:rsidRDefault="00A17EC2" w:rsidP="00FA2650">
            <w:pPr>
              <w:pStyle w:val="28"/>
              <w:widowControl w:val="0"/>
              <w:spacing w:line="240" w:lineRule="auto"/>
              <w:jc w:val="center"/>
              <w:rPr>
                <w:bCs/>
              </w:rPr>
            </w:pPr>
          </w:p>
        </w:tc>
      </w:tr>
      <w:tr w:rsidR="00A17EC2" w:rsidRPr="003E47E9" w14:paraId="066E1153" w14:textId="77777777" w:rsidTr="00A17EC2">
        <w:trPr>
          <w:jc w:val="center"/>
        </w:trPr>
        <w:tc>
          <w:tcPr>
            <w:tcW w:w="9570" w:type="dxa"/>
            <w:gridSpan w:val="5"/>
          </w:tcPr>
          <w:p w14:paraId="4DCE826B" w14:textId="1A40B24B" w:rsidR="00A17EC2" w:rsidRPr="00E744E8" w:rsidRDefault="00A17EC2" w:rsidP="00A17EC2">
            <w:pPr>
              <w:pStyle w:val="28"/>
              <w:widowControl w:val="0"/>
              <w:spacing w:line="240" w:lineRule="auto"/>
              <w:rPr>
                <w:bCs/>
              </w:rPr>
            </w:pPr>
            <w:r>
              <w:rPr>
                <w:bCs/>
              </w:rPr>
              <w:t>д. Ямное</w:t>
            </w:r>
          </w:p>
        </w:tc>
      </w:tr>
      <w:tr w:rsidR="00A17EC2" w:rsidRPr="003E47E9" w14:paraId="22239E8B" w14:textId="77777777" w:rsidTr="00A17EC2">
        <w:trPr>
          <w:jc w:val="center"/>
        </w:trPr>
        <w:tc>
          <w:tcPr>
            <w:tcW w:w="594" w:type="dxa"/>
          </w:tcPr>
          <w:p w14:paraId="479B5772" w14:textId="77777777" w:rsidR="00A17EC2" w:rsidRDefault="00A17EC2" w:rsidP="00FA2650">
            <w:pPr>
              <w:pStyle w:val="28"/>
              <w:widowControl w:val="0"/>
              <w:spacing w:line="240" w:lineRule="auto"/>
              <w:rPr>
                <w:bCs/>
              </w:rPr>
            </w:pPr>
          </w:p>
        </w:tc>
        <w:tc>
          <w:tcPr>
            <w:tcW w:w="2173" w:type="dxa"/>
          </w:tcPr>
          <w:p w14:paraId="2D769665" w14:textId="30124AB6" w:rsidR="00A17EC2" w:rsidRPr="00094348" w:rsidRDefault="00A17EC2" w:rsidP="00FA2650">
            <w:pPr>
              <w:pStyle w:val="28"/>
              <w:widowControl w:val="0"/>
              <w:spacing w:line="240" w:lineRule="auto"/>
              <w:rPr>
                <w:bCs/>
              </w:rPr>
            </w:pPr>
            <w:r w:rsidRPr="008C7BF7">
              <w:rPr>
                <w:bCs/>
              </w:rPr>
              <w:t>40:11:000000:55</w:t>
            </w:r>
          </w:p>
        </w:tc>
        <w:tc>
          <w:tcPr>
            <w:tcW w:w="1240" w:type="dxa"/>
          </w:tcPr>
          <w:p w14:paraId="39745C56" w14:textId="4DFC9A9B" w:rsidR="00A17EC2" w:rsidRDefault="00A17EC2" w:rsidP="00FA2650">
            <w:pPr>
              <w:pStyle w:val="28"/>
              <w:widowControl w:val="0"/>
              <w:spacing w:line="240" w:lineRule="auto"/>
              <w:rPr>
                <w:bCs/>
              </w:rPr>
            </w:pPr>
            <w:r>
              <w:rPr>
                <w:bCs/>
              </w:rPr>
              <w:t>10,4</w:t>
            </w:r>
          </w:p>
        </w:tc>
        <w:tc>
          <w:tcPr>
            <w:tcW w:w="2693" w:type="dxa"/>
          </w:tcPr>
          <w:p w14:paraId="40071932" w14:textId="6863B557" w:rsidR="00A17EC2" w:rsidRPr="00D16CE2" w:rsidRDefault="00A17EC2" w:rsidP="00FA2650">
            <w:pPr>
              <w:pStyle w:val="28"/>
              <w:widowControl w:val="0"/>
              <w:spacing w:line="240" w:lineRule="auto"/>
              <w:jc w:val="center"/>
              <w:rPr>
                <w:bCs/>
              </w:rPr>
            </w:pPr>
            <w:r w:rsidRPr="00D16CE2">
              <w:rPr>
                <w:bCs/>
              </w:rPr>
              <w:t>Земли населённых пунктов</w:t>
            </w:r>
          </w:p>
        </w:tc>
        <w:tc>
          <w:tcPr>
            <w:tcW w:w="2870" w:type="dxa"/>
          </w:tcPr>
          <w:p w14:paraId="6B5E77B7" w14:textId="49FB5BE0" w:rsidR="00A17EC2" w:rsidRPr="00E744E8" w:rsidRDefault="00A17EC2" w:rsidP="00FA2650">
            <w:pPr>
              <w:pStyle w:val="28"/>
              <w:widowControl w:val="0"/>
              <w:spacing w:line="240" w:lineRule="auto"/>
              <w:jc w:val="center"/>
              <w:rPr>
                <w:bCs/>
              </w:rPr>
            </w:pPr>
            <w:r w:rsidRPr="008C7BF7">
              <w:rPr>
                <w:bCs/>
              </w:rPr>
              <w:t>для эксплуатации и ремонта автодороги Ямное-Суборово</w:t>
            </w:r>
          </w:p>
        </w:tc>
      </w:tr>
      <w:tr w:rsidR="00A17EC2" w:rsidRPr="003E47E9" w14:paraId="389F7D2C" w14:textId="77777777" w:rsidTr="00A17EC2">
        <w:trPr>
          <w:jc w:val="center"/>
        </w:trPr>
        <w:tc>
          <w:tcPr>
            <w:tcW w:w="9570" w:type="dxa"/>
            <w:gridSpan w:val="5"/>
          </w:tcPr>
          <w:p w14:paraId="21684804" w14:textId="22565DFE" w:rsidR="00A17EC2" w:rsidRPr="008C7BF7" w:rsidRDefault="00A17EC2" w:rsidP="00A17EC2">
            <w:pPr>
              <w:pStyle w:val="28"/>
              <w:widowControl w:val="0"/>
              <w:spacing w:line="240" w:lineRule="auto"/>
              <w:rPr>
                <w:bCs/>
              </w:rPr>
            </w:pPr>
            <w:r>
              <w:rPr>
                <w:bCs/>
              </w:rPr>
              <w:t>д. Соловьевка</w:t>
            </w:r>
          </w:p>
        </w:tc>
      </w:tr>
      <w:tr w:rsidR="00A17EC2" w:rsidRPr="003E47E9" w14:paraId="6D378895" w14:textId="77777777" w:rsidTr="00A17EC2">
        <w:trPr>
          <w:jc w:val="center"/>
        </w:trPr>
        <w:tc>
          <w:tcPr>
            <w:tcW w:w="594" w:type="dxa"/>
          </w:tcPr>
          <w:p w14:paraId="0CFA445A" w14:textId="77777777" w:rsidR="00A17EC2" w:rsidRDefault="00A17EC2" w:rsidP="00A17EC2">
            <w:pPr>
              <w:pStyle w:val="28"/>
              <w:widowControl w:val="0"/>
              <w:spacing w:line="240" w:lineRule="auto"/>
              <w:rPr>
                <w:bCs/>
              </w:rPr>
            </w:pPr>
          </w:p>
        </w:tc>
        <w:tc>
          <w:tcPr>
            <w:tcW w:w="2173" w:type="dxa"/>
          </w:tcPr>
          <w:p w14:paraId="791A7EB8" w14:textId="77777777" w:rsidR="00A17EC2" w:rsidRDefault="00A17EC2" w:rsidP="00A17EC2">
            <w:pPr>
              <w:pStyle w:val="28"/>
              <w:widowControl w:val="0"/>
              <w:spacing w:line="240" w:lineRule="auto"/>
              <w:rPr>
                <w:bCs/>
              </w:rPr>
            </w:pPr>
            <w:r>
              <w:rPr>
                <w:bCs/>
              </w:rPr>
              <w:t>Неразграниченный ЗУ</w:t>
            </w:r>
          </w:p>
          <w:p w14:paraId="781CEE5C" w14:textId="3B7B0278" w:rsidR="00A17EC2" w:rsidRPr="008C7BF7" w:rsidRDefault="00A17EC2" w:rsidP="00A17EC2">
            <w:pPr>
              <w:pStyle w:val="28"/>
              <w:widowControl w:val="0"/>
              <w:spacing w:line="240" w:lineRule="auto"/>
              <w:rPr>
                <w:bCs/>
              </w:rPr>
            </w:pPr>
            <w:r>
              <w:rPr>
                <w:bCs/>
              </w:rPr>
              <w:t>Часть выделов Куйбышевского лесничества</w:t>
            </w:r>
          </w:p>
        </w:tc>
        <w:tc>
          <w:tcPr>
            <w:tcW w:w="1240" w:type="dxa"/>
          </w:tcPr>
          <w:p w14:paraId="08F12C12" w14:textId="00C6C36D" w:rsidR="00A17EC2" w:rsidRDefault="00A17EC2" w:rsidP="00A17EC2">
            <w:pPr>
              <w:pStyle w:val="28"/>
              <w:widowControl w:val="0"/>
              <w:spacing w:line="240" w:lineRule="auto"/>
              <w:rPr>
                <w:bCs/>
              </w:rPr>
            </w:pPr>
            <w:r>
              <w:rPr>
                <w:bCs/>
              </w:rPr>
              <w:t>3,258</w:t>
            </w:r>
          </w:p>
        </w:tc>
        <w:tc>
          <w:tcPr>
            <w:tcW w:w="2693" w:type="dxa"/>
          </w:tcPr>
          <w:p w14:paraId="273470B4" w14:textId="18B66FC9" w:rsidR="00A17EC2" w:rsidRPr="00D16CE2" w:rsidRDefault="00A17EC2" w:rsidP="00A17EC2">
            <w:pPr>
              <w:pStyle w:val="28"/>
              <w:widowControl w:val="0"/>
              <w:spacing w:line="240" w:lineRule="auto"/>
              <w:jc w:val="center"/>
              <w:rPr>
                <w:bCs/>
              </w:rPr>
            </w:pPr>
            <w:r w:rsidRPr="00D16CE2">
              <w:rPr>
                <w:bCs/>
              </w:rPr>
              <w:t>Земли населённых пунктов</w:t>
            </w:r>
          </w:p>
        </w:tc>
        <w:tc>
          <w:tcPr>
            <w:tcW w:w="2870" w:type="dxa"/>
          </w:tcPr>
          <w:p w14:paraId="21D46BC7" w14:textId="0546B11B" w:rsidR="00A17EC2" w:rsidRPr="008C7BF7" w:rsidRDefault="00A17EC2" w:rsidP="00A17EC2">
            <w:pPr>
              <w:pStyle w:val="28"/>
              <w:widowControl w:val="0"/>
              <w:spacing w:line="240" w:lineRule="auto"/>
              <w:jc w:val="center"/>
              <w:rPr>
                <w:bCs/>
              </w:rPr>
            </w:pPr>
            <w:r>
              <w:rPr>
                <w:bCs/>
              </w:rPr>
              <w:t>Под земли лесного фонда</w:t>
            </w:r>
          </w:p>
        </w:tc>
      </w:tr>
      <w:tr w:rsidR="00A17EC2" w:rsidRPr="003E47E9" w14:paraId="79796252" w14:textId="77777777" w:rsidTr="00A17EC2">
        <w:trPr>
          <w:jc w:val="center"/>
        </w:trPr>
        <w:tc>
          <w:tcPr>
            <w:tcW w:w="9570" w:type="dxa"/>
            <w:gridSpan w:val="5"/>
          </w:tcPr>
          <w:p w14:paraId="0D044FE3" w14:textId="4EC6B46F" w:rsidR="00A17EC2" w:rsidRPr="008C7BF7" w:rsidRDefault="00A17EC2" w:rsidP="00A17EC2">
            <w:pPr>
              <w:pStyle w:val="28"/>
              <w:widowControl w:val="0"/>
              <w:spacing w:line="240" w:lineRule="auto"/>
              <w:rPr>
                <w:bCs/>
              </w:rPr>
            </w:pPr>
            <w:r>
              <w:rPr>
                <w:bCs/>
              </w:rPr>
              <w:t>д. Красный Хутор</w:t>
            </w:r>
          </w:p>
        </w:tc>
      </w:tr>
      <w:tr w:rsidR="00A17EC2" w:rsidRPr="003E47E9" w14:paraId="482DA02C" w14:textId="77777777" w:rsidTr="00A17EC2">
        <w:trPr>
          <w:jc w:val="center"/>
        </w:trPr>
        <w:tc>
          <w:tcPr>
            <w:tcW w:w="594" w:type="dxa"/>
          </w:tcPr>
          <w:p w14:paraId="0715CF64" w14:textId="77777777" w:rsidR="00A17EC2" w:rsidRDefault="00A17EC2" w:rsidP="00A17EC2">
            <w:pPr>
              <w:pStyle w:val="28"/>
              <w:widowControl w:val="0"/>
              <w:spacing w:line="240" w:lineRule="auto"/>
              <w:rPr>
                <w:bCs/>
              </w:rPr>
            </w:pPr>
          </w:p>
        </w:tc>
        <w:tc>
          <w:tcPr>
            <w:tcW w:w="2173" w:type="dxa"/>
          </w:tcPr>
          <w:p w14:paraId="67B7944A" w14:textId="77777777" w:rsidR="00A17EC2" w:rsidRDefault="00A17EC2" w:rsidP="00A17EC2">
            <w:pPr>
              <w:pStyle w:val="28"/>
              <w:widowControl w:val="0"/>
              <w:spacing w:line="240" w:lineRule="auto"/>
              <w:rPr>
                <w:bCs/>
              </w:rPr>
            </w:pPr>
            <w:r>
              <w:rPr>
                <w:bCs/>
              </w:rPr>
              <w:t>Неразграниченный ЗУ</w:t>
            </w:r>
          </w:p>
          <w:p w14:paraId="6AC1E6EC" w14:textId="08C0DB17" w:rsidR="00A17EC2" w:rsidRPr="008C7BF7" w:rsidRDefault="00A17EC2" w:rsidP="00A17EC2">
            <w:pPr>
              <w:pStyle w:val="28"/>
              <w:widowControl w:val="0"/>
              <w:spacing w:line="240" w:lineRule="auto"/>
              <w:rPr>
                <w:bCs/>
              </w:rPr>
            </w:pPr>
            <w:r>
              <w:rPr>
                <w:bCs/>
              </w:rPr>
              <w:lastRenderedPageBreak/>
              <w:t>Часть выделов Куйбышевского лесничества</w:t>
            </w:r>
          </w:p>
        </w:tc>
        <w:tc>
          <w:tcPr>
            <w:tcW w:w="1240" w:type="dxa"/>
          </w:tcPr>
          <w:p w14:paraId="2BC4E365" w14:textId="46A3BDB7" w:rsidR="00A17EC2" w:rsidRDefault="00A17EC2" w:rsidP="00A17EC2">
            <w:pPr>
              <w:pStyle w:val="28"/>
              <w:widowControl w:val="0"/>
              <w:spacing w:line="240" w:lineRule="auto"/>
              <w:rPr>
                <w:bCs/>
              </w:rPr>
            </w:pPr>
            <w:r>
              <w:rPr>
                <w:bCs/>
              </w:rPr>
              <w:lastRenderedPageBreak/>
              <w:t>0,182</w:t>
            </w:r>
          </w:p>
        </w:tc>
        <w:tc>
          <w:tcPr>
            <w:tcW w:w="2693" w:type="dxa"/>
          </w:tcPr>
          <w:p w14:paraId="3B54769A" w14:textId="2F38CDDE" w:rsidR="00A17EC2" w:rsidRPr="00D16CE2" w:rsidRDefault="00A17EC2" w:rsidP="00A17EC2">
            <w:pPr>
              <w:pStyle w:val="28"/>
              <w:widowControl w:val="0"/>
              <w:spacing w:line="240" w:lineRule="auto"/>
              <w:jc w:val="center"/>
              <w:rPr>
                <w:bCs/>
              </w:rPr>
            </w:pPr>
            <w:r w:rsidRPr="00D16CE2">
              <w:rPr>
                <w:bCs/>
              </w:rPr>
              <w:t>Земли населённых пунктов</w:t>
            </w:r>
          </w:p>
        </w:tc>
        <w:tc>
          <w:tcPr>
            <w:tcW w:w="2870" w:type="dxa"/>
          </w:tcPr>
          <w:p w14:paraId="3256D4C7" w14:textId="313E9B16" w:rsidR="00A17EC2" w:rsidRPr="008C7BF7" w:rsidRDefault="00A17EC2" w:rsidP="00A17EC2">
            <w:pPr>
              <w:pStyle w:val="28"/>
              <w:widowControl w:val="0"/>
              <w:spacing w:line="240" w:lineRule="auto"/>
              <w:jc w:val="center"/>
              <w:rPr>
                <w:bCs/>
              </w:rPr>
            </w:pPr>
            <w:r>
              <w:rPr>
                <w:bCs/>
              </w:rPr>
              <w:t>Под земли лесного фонда</w:t>
            </w:r>
          </w:p>
        </w:tc>
      </w:tr>
      <w:tr w:rsidR="00A17EC2" w:rsidRPr="003E47E9" w14:paraId="2C9C25DE" w14:textId="77777777" w:rsidTr="00E0359D">
        <w:trPr>
          <w:jc w:val="center"/>
        </w:trPr>
        <w:tc>
          <w:tcPr>
            <w:tcW w:w="9570" w:type="dxa"/>
            <w:gridSpan w:val="5"/>
          </w:tcPr>
          <w:p w14:paraId="2AD4465D" w14:textId="27A8A2AB" w:rsidR="00A17EC2" w:rsidRPr="008C7BF7" w:rsidRDefault="00E0359D" w:rsidP="00E0359D">
            <w:pPr>
              <w:pStyle w:val="28"/>
              <w:widowControl w:val="0"/>
              <w:spacing w:line="240" w:lineRule="auto"/>
              <w:rPr>
                <w:bCs/>
              </w:rPr>
            </w:pPr>
            <w:r>
              <w:rPr>
                <w:bCs/>
              </w:rPr>
              <w:t>д. Зимницы</w:t>
            </w:r>
          </w:p>
        </w:tc>
      </w:tr>
      <w:tr w:rsidR="00E0359D" w:rsidRPr="003E47E9" w14:paraId="321D094C" w14:textId="77777777" w:rsidTr="00A17EC2">
        <w:trPr>
          <w:jc w:val="center"/>
        </w:trPr>
        <w:tc>
          <w:tcPr>
            <w:tcW w:w="594" w:type="dxa"/>
          </w:tcPr>
          <w:p w14:paraId="1327D882" w14:textId="77777777" w:rsidR="00E0359D" w:rsidRDefault="00E0359D" w:rsidP="00E0359D">
            <w:pPr>
              <w:pStyle w:val="28"/>
              <w:widowControl w:val="0"/>
              <w:spacing w:line="240" w:lineRule="auto"/>
              <w:rPr>
                <w:bCs/>
              </w:rPr>
            </w:pPr>
          </w:p>
        </w:tc>
        <w:tc>
          <w:tcPr>
            <w:tcW w:w="2173" w:type="dxa"/>
          </w:tcPr>
          <w:p w14:paraId="2A8738B7" w14:textId="77777777" w:rsidR="00E0359D" w:rsidRDefault="00E0359D" w:rsidP="00E0359D">
            <w:pPr>
              <w:pStyle w:val="28"/>
              <w:widowControl w:val="0"/>
              <w:spacing w:line="240" w:lineRule="auto"/>
              <w:rPr>
                <w:bCs/>
              </w:rPr>
            </w:pPr>
            <w:r>
              <w:rPr>
                <w:bCs/>
              </w:rPr>
              <w:t>Неразграниченный ЗУ</w:t>
            </w:r>
          </w:p>
          <w:p w14:paraId="7AA9AA4C" w14:textId="20979568" w:rsidR="00E0359D" w:rsidRPr="008C7BF7" w:rsidRDefault="00E0359D" w:rsidP="00E0359D">
            <w:pPr>
              <w:pStyle w:val="28"/>
              <w:widowControl w:val="0"/>
              <w:spacing w:line="240" w:lineRule="auto"/>
              <w:rPr>
                <w:bCs/>
              </w:rPr>
            </w:pPr>
            <w:r>
              <w:rPr>
                <w:bCs/>
              </w:rPr>
              <w:t>Часть выделов Куйбышевского лесничества</w:t>
            </w:r>
          </w:p>
        </w:tc>
        <w:tc>
          <w:tcPr>
            <w:tcW w:w="1240" w:type="dxa"/>
          </w:tcPr>
          <w:p w14:paraId="59F712DB" w14:textId="39F01B39" w:rsidR="00E0359D" w:rsidRDefault="00E0359D" w:rsidP="00E0359D">
            <w:pPr>
              <w:pStyle w:val="28"/>
              <w:widowControl w:val="0"/>
              <w:spacing w:line="240" w:lineRule="auto"/>
              <w:rPr>
                <w:bCs/>
              </w:rPr>
            </w:pPr>
            <w:r>
              <w:rPr>
                <w:bCs/>
              </w:rPr>
              <w:t>0,054</w:t>
            </w:r>
          </w:p>
        </w:tc>
        <w:tc>
          <w:tcPr>
            <w:tcW w:w="2693" w:type="dxa"/>
          </w:tcPr>
          <w:p w14:paraId="769B2F1A" w14:textId="35EB3A6F" w:rsidR="00E0359D" w:rsidRPr="00D16CE2" w:rsidRDefault="00E0359D" w:rsidP="00E0359D">
            <w:pPr>
              <w:pStyle w:val="28"/>
              <w:widowControl w:val="0"/>
              <w:spacing w:line="240" w:lineRule="auto"/>
              <w:jc w:val="center"/>
              <w:rPr>
                <w:bCs/>
              </w:rPr>
            </w:pPr>
            <w:r w:rsidRPr="00D16CE2">
              <w:rPr>
                <w:bCs/>
              </w:rPr>
              <w:t>Земли населённых пунктов</w:t>
            </w:r>
          </w:p>
        </w:tc>
        <w:tc>
          <w:tcPr>
            <w:tcW w:w="2870" w:type="dxa"/>
          </w:tcPr>
          <w:p w14:paraId="3A6AE697" w14:textId="1C2D778A" w:rsidR="00E0359D" w:rsidRPr="008C7BF7" w:rsidRDefault="00E0359D" w:rsidP="00E0359D">
            <w:pPr>
              <w:pStyle w:val="28"/>
              <w:widowControl w:val="0"/>
              <w:spacing w:line="240" w:lineRule="auto"/>
              <w:jc w:val="center"/>
              <w:rPr>
                <w:bCs/>
              </w:rPr>
            </w:pPr>
            <w:r>
              <w:rPr>
                <w:bCs/>
              </w:rPr>
              <w:t>Под земли лесного фонда</w:t>
            </w:r>
          </w:p>
        </w:tc>
      </w:tr>
      <w:tr w:rsidR="00D27331" w:rsidRPr="003E47E9" w14:paraId="7A188D22" w14:textId="77777777" w:rsidTr="00D27331">
        <w:trPr>
          <w:jc w:val="center"/>
        </w:trPr>
        <w:tc>
          <w:tcPr>
            <w:tcW w:w="9570" w:type="dxa"/>
            <w:gridSpan w:val="5"/>
          </w:tcPr>
          <w:p w14:paraId="1E63EA19" w14:textId="759C5B48" w:rsidR="00D27331" w:rsidRPr="008C7BF7" w:rsidRDefault="00D27331" w:rsidP="00D27331">
            <w:pPr>
              <w:pStyle w:val="28"/>
              <w:widowControl w:val="0"/>
              <w:spacing w:line="240" w:lineRule="auto"/>
              <w:rPr>
                <w:bCs/>
              </w:rPr>
            </w:pPr>
            <w:r>
              <w:rPr>
                <w:bCs/>
              </w:rPr>
              <w:t>д. Верхние Барсуки</w:t>
            </w:r>
          </w:p>
        </w:tc>
      </w:tr>
      <w:tr w:rsidR="00D27331" w:rsidRPr="003E47E9" w14:paraId="37692209" w14:textId="77777777" w:rsidTr="00A17EC2">
        <w:trPr>
          <w:jc w:val="center"/>
        </w:trPr>
        <w:tc>
          <w:tcPr>
            <w:tcW w:w="594" w:type="dxa"/>
          </w:tcPr>
          <w:p w14:paraId="390D7B9C" w14:textId="77777777" w:rsidR="00D27331" w:rsidRDefault="00D27331" w:rsidP="00D27331">
            <w:pPr>
              <w:pStyle w:val="28"/>
              <w:widowControl w:val="0"/>
              <w:spacing w:line="240" w:lineRule="auto"/>
              <w:rPr>
                <w:bCs/>
              </w:rPr>
            </w:pPr>
          </w:p>
        </w:tc>
        <w:tc>
          <w:tcPr>
            <w:tcW w:w="2173" w:type="dxa"/>
          </w:tcPr>
          <w:p w14:paraId="62A95B7F" w14:textId="77777777" w:rsidR="00D27331" w:rsidRDefault="00D27331" w:rsidP="00D27331">
            <w:pPr>
              <w:pStyle w:val="28"/>
              <w:widowControl w:val="0"/>
              <w:spacing w:line="240" w:lineRule="auto"/>
              <w:rPr>
                <w:bCs/>
              </w:rPr>
            </w:pPr>
            <w:r>
              <w:rPr>
                <w:bCs/>
              </w:rPr>
              <w:t>Неразграниченный ЗУ</w:t>
            </w:r>
          </w:p>
          <w:p w14:paraId="554BF2BA" w14:textId="1627FA45" w:rsidR="00D27331" w:rsidRPr="008C7BF7" w:rsidRDefault="00D27331" w:rsidP="00D27331">
            <w:pPr>
              <w:pStyle w:val="28"/>
              <w:widowControl w:val="0"/>
              <w:spacing w:line="240" w:lineRule="auto"/>
              <w:rPr>
                <w:bCs/>
              </w:rPr>
            </w:pPr>
            <w:r>
              <w:rPr>
                <w:bCs/>
              </w:rPr>
              <w:t>Часть выделов Куйбышевского лесничества</w:t>
            </w:r>
          </w:p>
        </w:tc>
        <w:tc>
          <w:tcPr>
            <w:tcW w:w="1240" w:type="dxa"/>
          </w:tcPr>
          <w:p w14:paraId="5DABA85A" w14:textId="015B7D10" w:rsidR="00D27331" w:rsidRDefault="00D27331" w:rsidP="00D27331">
            <w:pPr>
              <w:pStyle w:val="28"/>
              <w:widowControl w:val="0"/>
              <w:spacing w:line="240" w:lineRule="auto"/>
              <w:rPr>
                <w:bCs/>
              </w:rPr>
            </w:pPr>
            <w:r>
              <w:rPr>
                <w:bCs/>
              </w:rPr>
              <w:t>0,042</w:t>
            </w:r>
          </w:p>
        </w:tc>
        <w:tc>
          <w:tcPr>
            <w:tcW w:w="2693" w:type="dxa"/>
          </w:tcPr>
          <w:p w14:paraId="1D667C49" w14:textId="66901018" w:rsidR="00D27331" w:rsidRPr="00D16CE2" w:rsidRDefault="00D27331" w:rsidP="00D27331">
            <w:pPr>
              <w:pStyle w:val="28"/>
              <w:widowControl w:val="0"/>
              <w:spacing w:line="240" w:lineRule="auto"/>
              <w:jc w:val="center"/>
              <w:rPr>
                <w:bCs/>
              </w:rPr>
            </w:pPr>
            <w:r w:rsidRPr="00D16CE2">
              <w:rPr>
                <w:bCs/>
              </w:rPr>
              <w:t>Земли населённых пунктов</w:t>
            </w:r>
          </w:p>
        </w:tc>
        <w:tc>
          <w:tcPr>
            <w:tcW w:w="2870" w:type="dxa"/>
          </w:tcPr>
          <w:p w14:paraId="7FBAAC18" w14:textId="3FC666D3" w:rsidR="00D27331" w:rsidRPr="008C7BF7" w:rsidRDefault="00D27331" w:rsidP="00D27331">
            <w:pPr>
              <w:pStyle w:val="28"/>
              <w:widowControl w:val="0"/>
              <w:spacing w:line="240" w:lineRule="auto"/>
              <w:jc w:val="center"/>
              <w:rPr>
                <w:bCs/>
              </w:rPr>
            </w:pPr>
            <w:r>
              <w:rPr>
                <w:bCs/>
              </w:rPr>
              <w:t>Под земли лесного фонда</w:t>
            </w:r>
          </w:p>
        </w:tc>
      </w:tr>
      <w:tr w:rsidR="00D27331" w:rsidRPr="003E47E9" w14:paraId="1ADEA626" w14:textId="77777777" w:rsidTr="00D27331">
        <w:trPr>
          <w:jc w:val="center"/>
        </w:trPr>
        <w:tc>
          <w:tcPr>
            <w:tcW w:w="9570" w:type="dxa"/>
            <w:gridSpan w:val="5"/>
          </w:tcPr>
          <w:p w14:paraId="098A54AA" w14:textId="3873953C" w:rsidR="00D27331" w:rsidRPr="008C7BF7" w:rsidRDefault="00D27331" w:rsidP="00D27331">
            <w:pPr>
              <w:pStyle w:val="28"/>
              <w:widowControl w:val="0"/>
              <w:spacing w:line="240" w:lineRule="auto"/>
              <w:rPr>
                <w:bCs/>
              </w:rPr>
            </w:pPr>
            <w:r>
              <w:rPr>
                <w:bCs/>
              </w:rPr>
              <w:t>д. Теребивль</w:t>
            </w:r>
          </w:p>
        </w:tc>
      </w:tr>
      <w:tr w:rsidR="00D27331" w:rsidRPr="003E47E9" w14:paraId="715E2210" w14:textId="77777777" w:rsidTr="00A17EC2">
        <w:trPr>
          <w:jc w:val="center"/>
        </w:trPr>
        <w:tc>
          <w:tcPr>
            <w:tcW w:w="594" w:type="dxa"/>
          </w:tcPr>
          <w:p w14:paraId="77C0003E" w14:textId="77777777" w:rsidR="00D27331" w:rsidRDefault="00D27331" w:rsidP="00D27331">
            <w:pPr>
              <w:pStyle w:val="28"/>
              <w:widowControl w:val="0"/>
              <w:spacing w:line="240" w:lineRule="auto"/>
              <w:rPr>
                <w:bCs/>
              </w:rPr>
            </w:pPr>
          </w:p>
        </w:tc>
        <w:tc>
          <w:tcPr>
            <w:tcW w:w="2173" w:type="dxa"/>
          </w:tcPr>
          <w:p w14:paraId="7D674F9B" w14:textId="77777777" w:rsidR="00D27331" w:rsidRDefault="00D27331" w:rsidP="00D27331">
            <w:pPr>
              <w:pStyle w:val="28"/>
              <w:widowControl w:val="0"/>
              <w:spacing w:line="240" w:lineRule="auto"/>
              <w:rPr>
                <w:bCs/>
              </w:rPr>
            </w:pPr>
            <w:r>
              <w:rPr>
                <w:bCs/>
              </w:rPr>
              <w:t>Неразграниченный ЗУ</w:t>
            </w:r>
          </w:p>
          <w:p w14:paraId="1BD642B6" w14:textId="7F65FB98" w:rsidR="00D27331" w:rsidRPr="008C7BF7" w:rsidRDefault="00D27331" w:rsidP="00D27331">
            <w:pPr>
              <w:pStyle w:val="28"/>
              <w:widowControl w:val="0"/>
              <w:spacing w:line="240" w:lineRule="auto"/>
              <w:rPr>
                <w:bCs/>
              </w:rPr>
            </w:pPr>
            <w:r>
              <w:rPr>
                <w:bCs/>
              </w:rPr>
              <w:t>Часть выделов Куйбышевского лесничества</w:t>
            </w:r>
          </w:p>
        </w:tc>
        <w:tc>
          <w:tcPr>
            <w:tcW w:w="1240" w:type="dxa"/>
          </w:tcPr>
          <w:p w14:paraId="05CA0115" w14:textId="10EC7FC9" w:rsidR="00D27331" w:rsidRDefault="00D27331" w:rsidP="00D27331">
            <w:pPr>
              <w:pStyle w:val="28"/>
              <w:widowControl w:val="0"/>
              <w:spacing w:line="240" w:lineRule="auto"/>
              <w:rPr>
                <w:bCs/>
              </w:rPr>
            </w:pPr>
            <w:r>
              <w:rPr>
                <w:bCs/>
              </w:rPr>
              <w:t>0,133</w:t>
            </w:r>
          </w:p>
        </w:tc>
        <w:tc>
          <w:tcPr>
            <w:tcW w:w="2693" w:type="dxa"/>
          </w:tcPr>
          <w:p w14:paraId="3198489D" w14:textId="3E26DBE8" w:rsidR="00D27331" w:rsidRPr="00D16CE2" w:rsidRDefault="00D27331" w:rsidP="00D27331">
            <w:pPr>
              <w:pStyle w:val="28"/>
              <w:widowControl w:val="0"/>
              <w:spacing w:line="240" w:lineRule="auto"/>
              <w:jc w:val="center"/>
              <w:rPr>
                <w:bCs/>
              </w:rPr>
            </w:pPr>
            <w:r w:rsidRPr="00D16CE2">
              <w:rPr>
                <w:bCs/>
              </w:rPr>
              <w:t>Земли населённых пунктов</w:t>
            </w:r>
          </w:p>
        </w:tc>
        <w:tc>
          <w:tcPr>
            <w:tcW w:w="2870" w:type="dxa"/>
          </w:tcPr>
          <w:p w14:paraId="3A267B8A" w14:textId="73CF1DAF" w:rsidR="00D27331" w:rsidRPr="008C7BF7" w:rsidRDefault="00D27331" w:rsidP="00D27331">
            <w:pPr>
              <w:pStyle w:val="28"/>
              <w:widowControl w:val="0"/>
              <w:spacing w:line="240" w:lineRule="auto"/>
              <w:jc w:val="center"/>
              <w:rPr>
                <w:bCs/>
              </w:rPr>
            </w:pPr>
            <w:r>
              <w:rPr>
                <w:bCs/>
              </w:rPr>
              <w:t>Под земли лесного фонда</w:t>
            </w:r>
          </w:p>
        </w:tc>
      </w:tr>
      <w:tr w:rsidR="00870E55" w:rsidRPr="003E47E9" w14:paraId="5A421D4C" w14:textId="77777777" w:rsidTr="00870E55">
        <w:trPr>
          <w:jc w:val="center"/>
        </w:trPr>
        <w:tc>
          <w:tcPr>
            <w:tcW w:w="9570" w:type="dxa"/>
            <w:gridSpan w:val="5"/>
          </w:tcPr>
          <w:p w14:paraId="4CB5170D" w14:textId="230ED863" w:rsidR="00870E55" w:rsidRPr="008C7BF7" w:rsidRDefault="00870E55" w:rsidP="00870E55">
            <w:pPr>
              <w:pStyle w:val="28"/>
              <w:widowControl w:val="0"/>
              <w:spacing w:line="240" w:lineRule="auto"/>
              <w:rPr>
                <w:bCs/>
              </w:rPr>
            </w:pPr>
            <w:r>
              <w:rPr>
                <w:bCs/>
              </w:rPr>
              <w:t>д. Полянка</w:t>
            </w:r>
          </w:p>
        </w:tc>
      </w:tr>
      <w:tr w:rsidR="00870E55" w:rsidRPr="003E47E9" w14:paraId="2BBA5121" w14:textId="77777777" w:rsidTr="00A17EC2">
        <w:trPr>
          <w:jc w:val="center"/>
        </w:trPr>
        <w:tc>
          <w:tcPr>
            <w:tcW w:w="594" w:type="dxa"/>
          </w:tcPr>
          <w:p w14:paraId="2315274F" w14:textId="77777777" w:rsidR="00870E55" w:rsidRDefault="00870E55" w:rsidP="00870E55">
            <w:pPr>
              <w:pStyle w:val="28"/>
              <w:widowControl w:val="0"/>
              <w:spacing w:line="240" w:lineRule="auto"/>
              <w:rPr>
                <w:bCs/>
              </w:rPr>
            </w:pPr>
          </w:p>
        </w:tc>
        <w:tc>
          <w:tcPr>
            <w:tcW w:w="2173" w:type="dxa"/>
          </w:tcPr>
          <w:p w14:paraId="54940895" w14:textId="77777777" w:rsidR="00870E55" w:rsidRDefault="00870E55" w:rsidP="00870E55">
            <w:pPr>
              <w:pStyle w:val="28"/>
              <w:widowControl w:val="0"/>
              <w:spacing w:line="240" w:lineRule="auto"/>
              <w:rPr>
                <w:bCs/>
              </w:rPr>
            </w:pPr>
            <w:r>
              <w:rPr>
                <w:bCs/>
              </w:rPr>
              <w:t>Неразграниченный ЗУ</w:t>
            </w:r>
          </w:p>
          <w:p w14:paraId="7D91D22B" w14:textId="4E1A1957" w:rsidR="00870E55" w:rsidRPr="008C7BF7" w:rsidRDefault="00870E55" w:rsidP="00870E55">
            <w:pPr>
              <w:pStyle w:val="28"/>
              <w:widowControl w:val="0"/>
              <w:spacing w:line="240" w:lineRule="auto"/>
              <w:rPr>
                <w:bCs/>
              </w:rPr>
            </w:pPr>
            <w:r>
              <w:rPr>
                <w:bCs/>
              </w:rPr>
              <w:t>Часть выделов Куйбышевского лесничества</w:t>
            </w:r>
          </w:p>
        </w:tc>
        <w:tc>
          <w:tcPr>
            <w:tcW w:w="1240" w:type="dxa"/>
          </w:tcPr>
          <w:p w14:paraId="5E38BEF8" w14:textId="3917D0D7" w:rsidR="00870E55" w:rsidRDefault="00870E55" w:rsidP="00870E55">
            <w:pPr>
              <w:pStyle w:val="28"/>
              <w:widowControl w:val="0"/>
              <w:spacing w:line="240" w:lineRule="auto"/>
              <w:rPr>
                <w:bCs/>
              </w:rPr>
            </w:pPr>
            <w:r>
              <w:rPr>
                <w:bCs/>
              </w:rPr>
              <w:t>5,376</w:t>
            </w:r>
          </w:p>
        </w:tc>
        <w:tc>
          <w:tcPr>
            <w:tcW w:w="2693" w:type="dxa"/>
          </w:tcPr>
          <w:p w14:paraId="420319F8" w14:textId="2336F4E2" w:rsidR="00870E55" w:rsidRPr="00D16CE2" w:rsidRDefault="00870E55" w:rsidP="00870E55">
            <w:pPr>
              <w:pStyle w:val="28"/>
              <w:widowControl w:val="0"/>
              <w:spacing w:line="240" w:lineRule="auto"/>
              <w:jc w:val="center"/>
              <w:rPr>
                <w:bCs/>
              </w:rPr>
            </w:pPr>
            <w:r w:rsidRPr="00D16CE2">
              <w:rPr>
                <w:bCs/>
              </w:rPr>
              <w:t>Земли населённых пунктов</w:t>
            </w:r>
          </w:p>
        </w:tc>
        <w:tc>
          <w:tcPr>
            <w:tcW w:w="2870" w:type="dxa"/>
          </w:tcPr>
          <w:p w14:paraId="0C080BD3" w14:textId="0E5D3BA6" w:rsidR="00870E55" w:rsidRPr="008C7BF7" w:rsidRDefault="00870E55" w:rsidP="00870E55">
            <w:pPr>
              <w:pStyle w:val="28"/>
              <w:widowControl w:val="0"/>
              <w:spacing w:line="240" w:lineRule="auto"/>
              <w:jc w:val="center"/>
              <w:rPr>
                <w:bCs/>
              </w:rPr>
            </w:pPr>
            <w:r>
              <w:rPr>
                <w:bCs/>
              </w:rPr>
              <w:t>Под земли лесного фонда</w:t>
            </w:r>
          </w:p>
        </w:tc>
      </w:tr>
      <w:tr w:rsidR="00870E55" w:rsidRPr="003E47E9" w14:paraId="0F4DF020" w14:textId="77777777" w:rsidTr="00870E55">
        <w:trPr>
          <w:jc w:val="center"/>
        </w:trPr>
        <w:tc>
          <w:tcPr>
            <w:tcW w:w="9570" w:type="dxa"/>
            <w:gridSpan w:val="5"/>
          </w:tcPr>
          <w:p w14:paraId="69A8E45F" w14:textId="05EA5037" w:rsidR="00870E55" w:rsidRPr="008C7BF7" w:rsidRDefault="00870E55" w:rsidP="00870E55">
            <w:pPr>
              <w:pStyle w:val="28"/>
              <w:widowControl w:val="0"/>
              <w:spacing w:line="240" w:lineRule="auto"/>
              <w:rPr>
                <w:bCs/>
              </w:rPr>
            </w:pPr>
            <w:r>
              <w:rPr>
                <w:bCs/>
              </w:rPr>
              <w:t>с. Закрутое</w:t>
            </w:r>
          </w:p>
        </w:tc>
      </w:tr>
      <w:tr w:rsidR="00870E55" w:rsidRPr="003E47E9" w14:paraId="6001C5FD" w14:textId="77777777" w:rsidTr="00A17EC2">
        <w:trPr>
          <w:jc w:val="center"/>
        </w:trPr>
        <w:tc>
          <w:tcPr>
            <w:tcW w:w="594" w:type="dxa"/>
          </w:tcPr>
          <w:p w14:paraId="76D7D6ED" w14:textId="77777777" w:rsidR="00870E55" w:rsidRDefault="00870E55" w:rsidP="00870E55">
            <w:pPr>
              <w:pStyle w:val="28"/>
              <w:widowControl w:val="0"/>
              <w:spacing w:line="240" w:lineRule="auto"/>
              <w:rPr>
                <w:bCs/>
              </w:rPr>
            </w:pPr>
          </w:p>
        </w:tc>
        <w:tc>
          <w:tcPr>
            <w:tcW w:w="2173" w:type="dxa"/>
          </w:tcPr>
          <w:p w14:paraId="148D5C41" w14:textId="77777777" w:rsidR="00870E55" w:rsidRDefault="00870E55" w:rsidP="00870E55">
            <w:pPr>
              <w:pStyle w:val="28"/>
              <w:widowControl w:val="0"/>
              <w:spacing w:line="240" w:lineRule="auto"/>
              <w:rPr>
                <w:bCs/>
              </w:rPr>
            </w:pPr>
            <w:r>
              <w:rPr>
                <w:bCs/>
              </w:rPr>
              <w:t>Неразграниченный ЗУ</w:t>
            </w:r>
          </w:p>
          <w:p w14:paraId="515D2FDE" w14:textId="0E18ED0D" w:rsidR="00870E55" w:rsidRPr="008C7BF7" w:rsidRDefault="00870E55" w:rsidP="00870E55">
            <w:pPr>
              <w:pStyle w:val="28"/>
              <w:widowControl w:val="0"/>
              <w:spacing w:line="240" w:lineRule="auto"/>
              <w:rPr>
                <w:bCs/>
              </w:rPr>
            </w:pPr>
            <w:r>
              <w:rPr>
                <w:bCs/>
              </w:rPr>
              <w:t>Часть выделов Куйбышевского лесничества</w:t>
            </w:r>
          </w:p>
        </w:tc>
        <w:tc>
          <w:tcPr>
            <w:tcW w:w="1240" w:type="dxa"/>
          </w:tcPr>
          <w:p w14:paraId="7F023588" w14:textId="722B9F7C" w:rsidR="00870E55" w:rsidRDefault="00870E55" w:rsidP="00870E55">
            <w:pPr>
              <w:pStyle w:val="28"/>
              <w:widowControl w:val="0"/>
              <w:spacing w:line="240" w:lineRule="auto"/>
              <w:rPr>
                <w:bCs/>
              </w:rPr>
            </w:pPr>
            <w:r>
              <w:rPr>
                <w:bCs/>
              </w:rPr>
              <w:t>0,657</w:t>
            </w:r>
          </w:p>
        </w:tc>
        <w:tc>
          <w:tcPr>
            <w:tcW w:w="2693" w:type="dxa"/>
          </w:tcPr>
          <w:p w14:paraId="12CC931A" w14:textId="43E92A37" w:rsidR="00870E55" w:rsidRPr="00D16CE2" w:rsidRDefault="00870E55" w:rsidP="00870E55">
            <w:pPr>
              <w:pStyle w:val="28"/>
              <w:widowControl w:val="0"/>
              <w:spacing w:line="240" w:lineRule="auto"/>
              <w:jc w:val="center"/>
              <w:rPr>
                <w:bCs/>
              </w:rPr>
            </w:pPr>
            <w:r w:rsidRPr="00D16CE2">
              <w:rPr>
                <w:bCs/>
              </w:rPr>
              <w:t>Земли населённых пунктов</w:t>
            </w:r>
          </w:p>
        </w:tc>
        <w:tc>
          <w:tcPr>
            <w:tcW w:w="2870" w:type="dxa"/>
          </w:tcPr>
          <w:p w14:paraId="4D34071D" w14:textId="630550AD" w:rsidR="00870E55" w:rsidRPr="008C7BF7" w:rsidRDefault="00870E55" w:rsidP="00870E55">
            <w:pPr>
              <w:pStyle w:val="28"/>
              <w:widowControl w:val="0"/>
              <w:spacing w:line="240" w:lineRule="auto"/>
              <w:jc w:val="center"/>
              <w:rPr>
                <w:bCs/>
              </w:rPr>
            </w:pPr>
            <w:r>
              <w:rPr>
                <w:bCs/>
              </w:rPr>
              <w:t>Под земли лесного фонда</w:t>
            </w:r>
          </w:p>
        </w:tc>
      </w:tr>
      <w:tr w:rsidR="00870E55" w:rsidRPr="003E47E9" w14:paraId="27E5F6B1" w14:textId="77777777" w:rsidTr="0025620B">
        <w:trPr>
          <w:jc w:val="center"/>
        </w:trPr>
        <w:tc>
          <w:tcPr>
            <w:tcW w:w="9570" w:type="dxa"/>
            <w:gridSpan w:val="5"/>
          </w:tcPr>
          <w:p w14:paraId="60F16614" w14:textId="6F83B44A" w:rsidR="00870E55" w:rsidRPr="008C7BF7" w:rsidRDefault="0025620B" w:rsidP="0025620B">
            <w:pPr>
              <w:pStyle w:val="28"/>
              <w:widowControl w:val="0"/>
              <w:spacing w:line="240" w:lineRule="auto"/>
              <w:rPr>
                <w:bCs/>
              </w:rPr>
            </w:pPr>
            <w:r>
              <w:rPr>
                <w:bCs/>
              </w:rPr>
              <w:t>с. Мокрое</w:t>
            </w:r>
          </w:p>
        </w:tc>
      </w:tr>
      <w:tr w:rsidR="0025620B" w:rsidRPr="003E47E9" w14:paraId="05AA51E2" w14:textId="77777777" w:rsidTr="00A17EC2">
        <w:trPr>
          <w:jc w:val="center"/>
        </w:trPr>
        <w:tc>
          <w:tcPr>
            <w:tcW w:w="594" w:type="dxa"/>
          </w:tcPr>
          <w:p w14:paraId="01A76E1E" w14:textId="77777777" w:rsidR="0025620B" w:rsidRDefault="0025620B" w:rsidP="0025620B">
            <w:pPr>
              <w:pStyle w:val="28"/>
              <w:widowControl w:val="0"/>
              <w:spacing w:line="240" w:lineRule="auto"/>
              <w:rPr>
                <w:bCs/>
              </w:rPr>
            </w:pPr>
          </w:p>
        </w:tc>
        <w:tc>
          <w:tcPr>
            <w:tcW w:w="2173" w:type="dxa"/>
          </w:tcPr>
          <w:p w14:paraId="6C0222D6" w14:textId="77777777" w:rsidR="0025620B" w:rsidRDefault="0025620B" w:rsidP="0025620B">
            <w:pPr>
              <w:pStyle w:val="28"/>
              <w:widowControl w:val="0"/>
              <w:spacing w:line="240" w:lineRule="auto"/>
              <w:rPr>
                <w:bCs/>
              </w:rPr>
            </w:pPr>
            <w:r>
              <w:rPr>
                <w:bCs/>
              </w:rPr>
              <w:t>Неразграниченный ЗУ</w:t>
            </w:r>
          </w:p>
          <w:p w14:paraId="0F382E39" w14:textId="28FF6F51" w:rsidR="0025620B" w:rsidRPr="008C7BF7" w:rsidRDefault="0025620B" w:rsidP="0025620B">
            <w:pPr>
              <w:pStyle w:val="28"/>
              <w:widowControl w:val="0"/>
              <w:spacing w:line="240" w:lineRule="auto"/>
              <w:rPr>
                <w:bCs/>
              </w:rPr>
            </w:pPr>
            <w:r>
              <w:rPr>
                <w:bCs/>
              </w:rPr>
              <w:t>Часть выделов Куйбышевского лесничества</w:t>
            </w:r>
          </w:p>
        </w:tc>
        <w:tc>
          <w:tcPr>
            <w:tcW w:w="1240" w:type="dxa"/>
          </w:tcPr>
          <w:p w14:paraId="7951F275" w14:textId="1A0D90DB" w:rsidR="0025620B" w:rsidRDefault="0025620B" w:rsidP="0025620B">
            <w:pPr>
              <w:pStyle w:val="28"/>
              <w:widowControl w:val="0"/>
              <w:spacing w:line="240" w:lineRule="auto"/>
              <w:rPr>
                <w:bCs/>
              </w:rPr>
            </w:pPr>
            <w:r>
              <w:rPr>
                <w:bCs/>
              </w:rPr>
              <w:t>0,628</w:t>
            </w:r>
          </w:p>
        </w:tc>
        <w:tc>
          <w:tcPr>
            <w:tcW w:w="2693" w:type="dxa"/>
          </w:tcPr>
          <w:p w14:paraId="57CF6F39" w14:textId="78A16AD4" w:rsidR="0025620B" w:rsidRPr="00D16CE2" w:rsidRDefault="0025620B" w:rsidP="0025620B">
            <w:pPr>
              <w:pStyle w:val="28"/>
              <w:widowControl w:val="0"/>
              <w:spacing w:line="240" w:lineRule="auto"/>
              <w:jc w:val="center"/>
              <w:rPr>
                <w:bCs/>
              </w:rPr>
            </w:pPr>
            <w:r w:rsidRPr="00D16CE2">
              <w:rPr>
                <w:bCs/>
              </w:rPr>
              <w:t>Земли населённых пунктов</w:t>
            </w:r>
          </w:p>
        </w:tc>
        <w:tc>
          <w:tcPr>
            <w:tcW w:w="2870" w:type="dxa"/>
          </w:tcPr>
          <w:p w14:paraId="4BEAB18D" w14:textId="638C4B69" w:rsidR="0025620B" w:rsidRPr="008C7BF7" w:rsidRDefault="0025620B" w:rsidP="0025620B">
            <w:pPr>
              <w:pStyle w:val="28"/>
              <w:widowControl w:val="0"/>
              <w:spacing w:line="240" w:lineRule="auto"/>
              <w:jc w:val="center"/>
              <w:rPr>
                <w:bCs/>
              </w:rPr>
            </w:pPr>
            <w:r>
              <w:rPr>
                <w:bCs/>
              </w:rPr>
              <w:t>Под земли лесного фонда</w:t>
            </w:r>
          </w:p>
        </w:tc>
      </w:tr>
    </w:tbl>
    <w:p w14:paraId="00D01E49" w14:textId="77777777" w:rsidR="003524B8" w:rsidRDefault="003524B8" w:rsidP="00B66E92">
      <w:pPr>
        <w:ind w:left="284"/>
        <w:contextualSpacing/>
        <w:jc w:val="center"/>
      </w:pPr>
    </w:p>
    <w:p w14:paraId="3421F5DC" w14:textId="77777777" w:rsidR="00361ADA" w:rsidRDefault="00361ADA" w:rsidP="00B66E92">
      <w:pPr>
        <w:ind w:left="284"/>
        <w:contextualSpacing/>
        <w:jc w:val="center"/>
      </w:pPr>
    </w:p>
    <w:p w14:paraId="34C28CE5" w14:textId="77777777" w:rsidR="00361ADA" w:rsidRDefault="00361ADA" w:rsidP="00B66E92">
      <w:pPr>
        <w:ind w:left="284"/>
        <w:contextualSpacing/>
        <w:jc w:val="center"/>
      </w:pPr>
    </w:p>
    <w:p w14:paraId="0124B179" w14:textId="77777777" w:rsidR="00361ADA" w:rsidRDefault="00361ADA" w:rsidP="00B66E92">
      <w:pPr>
        <w:ind w:left="284"/>
        <w:contextualSpacing/>
        <w:jc w:val="center"/>
      </w:pPr>
    </w:p>
    <w:bookmarkEnd w:id="8"/>
    <w:p w14:paraId="378ED115" w14:textId="77777777" w:rsidR="00ED6DD3" w:rsidRPr="00C071A1" w:rsidRDefault="00ED6DD3" w:rsidP="0081097C">
      <w:pPr>
        <w:ind w:right="-58"/>
        <w:contextualSpacing/>
        <w:rPr>
          <w:color w:val="000000"/>
          <w:sz w:val="28"/>
          <w:szCs w:val="28"/>
        </w:rPr>
      </w:pPr>
    </w:p>
    <w:sectPr w:rsidR="00ED6DD3" w:rsidRPr="00C071A1" w:rsidSect="00877EEC">
      <w:footerReference w:type="default" r:id="rId18"/>
      <w:headerReference w:type="first" r:id="rId19"/>
      <w:footerReference w:type="first" r:id="rId20"/>
      <w:pgSz w:w="11905" w:h="16837" w:code="9"/>
      <w:pgMar w:top="397" w:right="851" w:bottom="295" w:left="1134" w:header="567" w:footer="454"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C05BD" w14:textId="77777777" w:rsidR="009F0C1D" w:rsidRDefault="009F0C1D">
      <w:r>
        <w:separator/>
      </w:r>
    </w:p>
  </w:endnote>
  <w:endnote w:type="continuationSeparator" w:id="0">
    <w:p w14:paraId="27F60201" w14:textId="77777777" w:rsidR="009F0C1D" w:rsidRDefault="009F0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TimesNewRomanPSMT">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9FBA7" w14:textId="4AC7F5B3" w:rsidR="007E0A0E" w:rsidRDefault="007E0A0E">
    <w:pPr>
      <w:pStyle w:val="ac"/>
      <w:jc w:val="right"/>
    </w:pPr>
  </w:p>
  <w:p w14:paraId="5B4B18B0" w14:textId="77777777" w:rsidR="007E0A0E" w:rsidRDefault="007E0A0E">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0B260" w14:textId="77777777" w:rsidR="007E0A0E" w:rsidRDefault="007E0A0E">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7406228"/>
      <w:docPartObj>
        <w:docPartGallery w:val="Page Numbers (Bottom of Page)"/>
        <w:docPartUnique/>
      </w:docPartObj>
    </w:sdtPr>
    <w:sdtEndPr/>
    <w:sdtContent>
      <w:p w14:paraId="0CB32EB1" w14:textId="6C02F936" w:rsidR="00877EEC" w:rsidRDefault="00877EEC">
        <w:pPr>
          <w:pStyle w:val="ac"/>
          <w:jc w:val="right"/>
        </w:pPr>
        <w:r>
          <w:fldChar w:fldCharType="begin"/>
        </w:r>
        <w:r>
          <w:instrText>PAGE   \* MERGEFORMAT</w:instrText>
        </w:r>
        <w:r>
          <w:fldChar w:fldCharType="separate"/>
        </w:r>
        <w:r w:rsidR="00235AD4">
          <w:rPr>
            <w:noProof/>
          </w:rPr>
          <w:t>10</w:t>
        </w:r>
        <w:r>
          <w:fldChar w:fldCharType="end"/>
        </w:r>
      </w:p>
    </w:sdtContent>
  </w:sdt>
  <w:p w14:paraId="2A362820" w14:textId="77777777" w:rsidR="0020271C" w:rsidRDefault="0020271C">
    <w:pPr>
      <w:pStyle w:val="ac"/>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9B9E8" w14:textId="77777777" w:rsidR="0011205E" w:rsidRDefault="0011205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128E8" w14:textId="77777777" w:rsidR="009F0C1D" w:rsidRDefault="009F0C1D">
      <w:r>
        <w:separator/>
      </w:r>
    </w:p>
  </w:footnote>
  <w:footnote w:type="continuationSeparator" w:id="0">
    <w:p w14:paraId="05126A5F" w14:textId="77777777" w:rsidR="009F0C1D" w:rsidRDefault="009F0C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9C6EA" w14:textId="77777777" w:rsidR="0011205E" w:rsidRDefault="0011205E">
    <w:pPr>
      <w:pStyle w:val="ab"/>
    </w:pPr>
    <w:r>
      <w:rPr>
        <w:noProof/>
        <w:lang w:eastAsia="ru-RU"/>
      </w:rPr>
      <mc:AlternateContent>
        <mc:Choice Requires="wps">
          <w:drawing>
            <wp:anchor distT="0" distB="0" distL="114300" distR="114300" simplePos="0" relativeHeight="251652096" behindDoc="1" locked="0" layoutInCell="1" allowOverlap="1" wp14:anchorId="5BE421A7" wp14:editId="59EBDB68">
              <wp:simplePos x="0" y="0"/>
              <wp:positionH relativeFrom="column">
                <wp:posOffset>-64770</wp:posOffset>
              </wp:positionH>
              <wp:positionV relativeFrom="paragraph">
                <wp:posOffset>-170180</wp:posOffset>
              </wp:positionV>
              <wp:extent cx="6659880" cy="10259695"/>
              <wp:effectExtent l="11430" t="10795" r="5715" b="6985"/>
              <wp:wrapNone/>
              <wp:docPr id="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2596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E478AC" id="Rectangle 8" o:spid="_x0000_s1026" style="position:absolute;margin-left:-5.1pt;margin-top:-13.4pt;width:524.4pt;height:807.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" filled="f"/>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88D45" w14:textId="13A083E9" w:rsidR="0020271C" w:rsidRDefault="0020271C">
    <w:pPr>
      <w:pStyle w:val="ab"/>
    </w:pPr>
    <w:r>
      <w:rPr>
        <w:noProof/>
        <w:lang w:eastAsia="ru-RU"/>
      </w:rPr>
      <mc:AlternateContent>
        <mc:Choice Requires="wps">
          <w:drawing>
            <wp:anchor distT="0" distB="0" distL="114300" distR="114300" simplePos="0" relativeHeight="251664384" behindDoc="0" locked="0" layoutInCell="1" allowOverlap="1" wp14:anchorId="484D1985" wp14:editId="73623FA8">
              <wp:simplePos x="0" y="0"/>
              <wp:positionH relativeFrom="column">
                <wp:posOffset>-41910</wp:posOffset>
              </wp:positionH>
              <wp:positionV relativeFrom="paragraph">
                <wp:posOffset>-154305</wp:posOffset>
              </wp:positionV>
              <wp:extent cx="6659880" cy="10259695"/>
              <wp:effectExtent l="24765" t="26670" r="30480" b="29210"/>
              <wp:wrapNone/>
              <wp:docPr id="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259695"/>
                      </a:xfrm>
                      <a:prstGeom prst="rect">
                        <a:avLst/>
                      </a:prstGeom>
                      <a:noFill/>
                      <a:ln w="44450" cmpd="thickThin">
                        <a:solidFill>
                          <a:srgbClr val="17365D"/>
                        </a:solidFill>
                        <a:miter lim="800000"/>
                        <a:headEnd/>
                        <a:tailEnd/>
                      </a:ln>
                      <a:effectLst/>
                      <a:extLst>
                        <a:ext uri="{909E8E84-426E-40DD-AFC4-6F175D3DCCD1}">
                          <a14:hiddenFill xmlns:a14="http://schemas.microsoft.com/office/drawing/2010/main">
                            <a:solidFill>
                              <a:srgbClr val="4BACC6"/>
                            </a:solid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F67FD8" id="Rectangle 9" o:spid="_x0000_s1026" style="position:absolute;margin-left:-3.3pt;margin-top:-12.15pt;width:524.4pt;height:807.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" filled="f" fillcolor="#4bacc6" strokecolor="#17365d" strokeweight="3.5pt">
              <v:stroke linestyle="thickThin"/>
              <v:shadow color="#205867" opacity=".5" offset="1pt"/>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13C44" w14:textId="77777777" w:rsidR="0011205E" w:rsidRDefault="0011205E">
    <w:pPr>
      <w:pStyle w:val="ab"/>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4B074" w14:textId="77777777" w:rsidR="0011205E" w:rsidRDefault="0011205E">
    <w:pPr>
      <w:pStyle w:val="ab"/>
    </w:pPr>
    <w:r>
      <w:rPr>
        <w:noProof/>
        <w:lang w:eastAsia="ru-RU"/>
      </w:rPr>
      <mc:AlternateContent>
        <mc:Choice Requires="wps">
          <w:drawing>
            <wp:anchor distT="0" distB="0" distL="114300" distR="114300" simplePos="0" relativeHeight="251672576" behindDoc="0" locked="0" layoutInCell="1" allowOverlap="1" wp14:anchorId="2AA35977" wp14:editId="57ABE57F">
              <wp:simplePos x="0" y="0"/>
              <wp:positionH relativeFrom="column">
                <wp:posOffset>-41910</wp:posOffset>
              </wp:positionH>
              <wp:positionV relativeFrom="paragraph">
                <wp:posOffset>-154305</wp:posOffset>
              </wp:positionV>
              <wp:extent cx="6659880" cy="10259695"/>
              <wp:effectExtent l="24765" t="26670" r="30480" b="29210"/>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259695"/>
                      </a:xfrm>
                      <a:prstGeom prst="rect">
                        <a:avLst/>
                      </a:prstGeom>
                      <a:noFill/>
                      <a:ln w="44450" cmpd="thickThin">
                        <a:solidFill>
                          <a:srgbClr val="17365D"/>
                        </a:solidFill>
                        <a:miter lim="800000"/>
                        <a:headEnd/>
                        <a:tailEnd/>
                      </a:ln>
                      <a:effectLst/>
                      <a:extLst>
                        <a:ext uri="{909E8E84-426E-40DD-AFC4-6F175D3DCCD1}">
                          <a14:hiddenFill xmlns:a14="http://schemas.microsoft.com/office/drawing/2010/main">
                            <a:solidFill>
                              <a:srgbClr val="4BACC6"/>
                            </a:solid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E4358" id="Rectangle 10" o:spid="_x0000_s1026" style="position:absolute;margin-left:-3.3pt;margin-top:-12.15pt;width:524.4pt;height:807.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" filled="f" fillcolor="#4bacc6" strokecolor="#17365d" strokeweight="3.5pt">
              <v:stroke linestyle="thickThin"/>
              <v:shadow color="#205867" opacity=".5" offset="1p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2" w15:restartNumberingAfterBreak="0">
    <w:nsid w:val="00FD1D86"/>
    <w:multiLevelType w:val="hybridMultilevel"/>
    <w:tmpl w:val="8CF4074E"/>
    <w:lvl w:ilvl="0" w:tplc="92229C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317512A"/>
    <w:multiLevelType w:val="hybridMultilevel"/>
    <w:tmpl w:val="02E8FC2E"/>
    <w:lvl w:ilvl="0" w:tplc="4840189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4D772B1"/>
    <w:multiLevelType w:val="hybridMultilevel"/>
    <w:tmpl w:val="987EA2A6"/>
    <w:lvl w:ilvl="0" w:tplc="4840189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2614B3"/>
    <w:multiLevelType w:val="hybridMultilevel"/>
    <w:tmpl w:val="81786B0E"/>
    <w:lvl w:ilvl="0" w:tplc="3FC4900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EA1679"/>
    <w:multiLevelType w:val="hybridMultilevel"/>
    <w:tmpl w:val="56A8F0CA"/>
    <w:lvl w:ilvl="0" w:tplc="28B637D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CC4232"/>
    <w:multiLevelType w:val="multilevel"/>
    <w:tmpl w:val="D97AAB6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4600331C"/>
    <w:multiLevelType w:val="hybridMultilevel"/>
    <w:tmpl w:val="75E0939E"/>
    <w:lvl w:ilvl="0" w:tplc="5686A4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7C06567"/>
    <w:multiLevelType w:val="hybridMultilevel"/>
    <w:tmpl w:val="D362E37C"/>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5"/>
  </w:num>
  <w:num w:numId="6">
    <w:abstractNumId w:val="7"/>
  </w:num>
  <w:num w:numId="7">
    <w:abstractNumId w:val="9"/>
  </w:num>
  <w:num w:numId="8">
    <w:abstractNumId w:val="6"/>
  </w:num>
  <w:num w:numId="9">
    <w:abstractNumId w:val="6"/>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8"/>
  </w:num>
  <w:num w:numId="16">
    <w:abstractNumId w:val="6"/>
    <w:lvlOverride w:ilvl="0">
      <w:startOverride w:val="1"/>
    </w:lvlOverride>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A1C"/>
    <w:rsid w:val="000059A2"/>
    <w:rsid w:val="0001125B"/>
    <w:rsid w:val="000164F9"/>
    <w:rsid w:val="00020D0F"/>
    <w:rsid w:val="00021291"/>
    <w:rsid w:val="000221A9"/>
    <w:rsid w:val="00024B32"/>
    <w:rsid w:val="00027901"/>
    <w:rsid w:val="00027B32"/>
    <w:rsid w:val="00052A51"/>
    <w:rsid w:val="00055C9B"/>
    <w:rsid w:val="00055EE9"/>
    <w:rsid w:val="00056403"/>
    <w:rsid w:val="000612F1"/>
    <w:rsid w:val="0006189D"/>
    <w:rsid w:val="00064A5E"/>
    <w:rsid w:val="00064E00"/>
    <w:rsid w:val="00066FA0"/>
    <w:rsid w:val="00077810"/>
    <w:rsid w:val="000812F3"/>
    <w:rsid w:val="00085FBC"/>
    <w:rsid w:val="000867EA"/>
    <w:rsid w:val="00087289"/>
    <w:rsid w:val="00092B64"/>
    <w:rsid w:val="00093AFC"/>
    <w:rsid w:val="000955F3"/>
    <w:rsid w:val="0009613D"/>
    <w:rsid w:val="000A2CC0"/>
    <w:rsid w:val="000A2D08"/>
    <w:rsid w:val="000A438D"/>
    <w:rsid w:val="000A79D4"/>
    <w:rsid w:val="000A7ABF"/>
    <w:rsid w:val="000B5000"/>
    <w:rsid w:val="000C0765"/>
    <w:rsid w:val="000C0A47"/>
    <w:rsid w:val="000C1982"/>
    <w:rsid w:val="000C452B"/>
    <w:rsid w:val="000D362A"/>
    <w:rsid w:val="000D7F27"/>
    <w:rsid w:val="000E2B36"/>
    <w:rsid w:val="000E2B58"/>
    <w:rsid w:val="000E53D1"/>
    <w:rsid w:val="000F3BE6"/>
    <w:rsid w:val="000F3F55"/>
    <w:rsid w:val="00100313"/>
    <w:rsid w:val="00104EFB"/>
    <w:rsid w:val="0010653D"/>
    <w:rsid w:val="00106579"/>
    <w:rsid w:val="001114AA"/>
    <w:rsid w:val="0011205E"/>
    <w:rsid w:val="00117AA6"/>
    <w:rsid w:val="001235DF"/>
    <w:rsid w:val="001261DF"/>
    <w:rsid w:val="00127886"/>
    <w:rsid w:val="00131B25"/>
    <w:rsid w:val="00137946"/>
    <w:rsid w:val="00140717"/>
    <w:rsid w:val="00143C24"/>
    <w:rsid w:val="001446C7"/>
    <w:rsid w:val="001577F8"/>
    <w:rsid w:val="001829E5"/>
    <w:rsid w:val="001831C8"/>
    <w:rsid w:val="001835EC"/>
    <w:rsid w:val="0018754D"/>
    <w:rsid w:val="001922CC"/>
    <w:rsid w:val="001A053A"/>
    <w:rsid w:val="001A35F3"/>
    <w:rsid w:val="001A4ACD"/>
    <w:rsid w:val="001A4C40"/>
    <w:rsid w:val="001B0B7F"/>
    <w:rsid w:val="001B4A66"/>
    <w:rsid w:val="001D1B29"/>
    <w:rsid w:val="001D2A1D"/>
    <w:rsid w:val="001D668B"/>
    <w:rsid w:val="001E059E"/>
    <w:rsid w:val="001E1AED"/>
    <w:rsid w:val="001E2C11"/>
    <w:rsid w:val="001E2D21"/>
    <w:rsid w:val="001F47C1"/>
    <w:rsid w:val="0020271C"/>
    <w:rsid w:val="00202A54"/>
    <w:rsid w:val="0020797E"/>
    <w:rsid w:val="00213076"/>
    <w:rsid w:val="00221B68"/>
    <w:rsid w:val="0022206B"/>
    <w:rsid w:val="00222F29"/>
    <w:rsid w:val="00226504"/>
    <w:rsid w:val="00226E22"/>
    <w:rsid w:val="00231562"/>
    <w:rsid w:val="00231D07"/>
    <w:rsid w:val="00232FB1"/>
    <w:rsid w:val="00235AD4"/>
    <w:rsid w:val="002448B9"/>
    <w:rsid w:val="00251FC7"/>
    <w:rsid w:val="00255D37"/>
    <w:rsid w:val="0025620B"/>
    <w:rsid w:val="002630C0"/>
    <w:rsid w:val="002658DC"/>
    <w:rsid w:val="00270B13"/>
    <w:rsid w:val="00273058"/>
    <w:rsid w:val="0027621A"/>
    <w:rsid w:val="002843D1"/>
    <w:rsid w:val="002926DC"/>
    <w:rsid w:val="00293E7C"/>
    <w:rsid w:val="00296D4F"/>
    <w:rsid w:val="002B0DFD"/>
    <w:rsid w:val="002B1D84"/>
    <w:rsid w:val="002B221E"/>
    <w:rsid w:val="002C2D17"/>
    <w:rsid w:val="002D5AD6"/>
    <w:rsid w:val="002D5EF9"/>
    <w:rsid w:val="002E1988"/>
    <w:rsid w:val="002F4FFA"/>
    <w:rsid w:val="002F62CF"/>
    <w:rsid w:val="002F6C7C"/>
    <w:rsid w:val="00300E63"/>
    <w:rsid w:val="00301E97"/>
    <w:rsid w:val="00303692"/>
    <w:rsid w:val="003042FC"/>
    <w:rsid w:val="00305680"/>
    <w:rsid w:val="00310272"/>
    <w:rsid w:val="00311248"/>
    <w:rsid w:val="00331AFA"/>
    <w:rsid w:val="00333BD5"/>
    <w:rsid w:val="0033591A"/>
    <w:rsid w:val="003524B8"/>
    <w:rsid w:val="00357103"/>
    <w:rsid w:val="00361ADA"/>
    <w:rsid w:val="003676B5"/>
    <w:rsid w:val="00367C39"/>
    <w:rsid w:val="003704D6"/>
    <w:rsid w:val="00392D5F"/>
    <w:rsid w:val="003A0F57"/>
    <w:rsid w:val="003A21A8"/>
    <w:rsid w:val="003A379D"/>
    <w:rsid w:val="003B06E8"/>
    <w:rsid w:val="003B0F6A"/>
    <w:rsid w:val="003C047A"/>
    <w:rsid w:val="003D6877"/>
    <w:rsid w:val="003F0E43"/>
    <w:rsid w:val="003F5EC3"/>
    <w:rsid w:val="004021E4"/>
    <w:rsid w:val="0040418D"/>
    <w:rsid w:val="004052E7"/>
    <w:rsid w:val="004133E9"/>
    <w:rsid w:val="004328E2"/>
    <w:rsid w:val="004447A3"/>
    <w:rsid w:val="00446ABA"/>
    <w:rsid w:val="00452A69"/>
    <w:rsid w:val="00455ECD"/>
    <w:rsid w:val="00471326"/>
    <w:rsid w:val="00474280"/>
    <w:rsid w:val="004759BD"/>
    <w:rsid w:val="00481A2D"/>
    <w:rsid w:val="00482B63"/>
    <w:rsid w:val="00485507"/>
    <w:rsid w:val="00485A5E"/>
    <w:rsid w:val="00487131"/>
    <w:rsid w:val="00487446"/>
    <w:rsid w:val="00492F34"/>
    <w:rsid w:val="00496243"/>
    <w:rsid w:val="004B1E02"/>
    <w:rsid w:val="004B397B"/>
    <w:rsid w:val="004B4C0B"/>
    <w:rsid w:val="004B5C4D"/>
    <w:rsid w:val="004B7582"/>
    <w:rsid w:val="004B75B2"/>
    <w:rsid w:val="004C4258"/>
    <w:rsid w:val="004D06B5"/>
    <w:rsid w:val="004D498F"/>
    <w:rsid w:val="004F0A50"/>
    <w:rsid w:val="004F712F"/>
    <w:rsid w:val="00523312"/>
    <w:rsid w:val="005246B4"/>
    <w:rsid w:val="00525A94"/>
    <w:rsid w:val="00532551"/>
    <w:rsid w:val="005379CC"/>
    <w:rsid w:val="00542832"/>
    <w:rsid w:val="005511B0"/>
    <w:rsid w:val="0055378D"/>
    <w:rsid w:val="00556597"/>
    <w:rsid w:val="00563810"/>
    <w:rsid w:val="00565BE3"/>
    <w:rsid w:val="00566CB3"/>
    <w:rsid w:val="005739E8"/>
    <w:rsid w:val="00573EE9"/>
    <w:rsid w:val="00580DBC"/>
    <w:rsid w:val="00583245"/>
    <w:rsid w:val="005857AF"/>
    <w:rsid w:val="0059280F"/>
    <w:rsid w:val="00595153"/>
    <w:rsid w:val="005A0BAB"/>
    <w:rsid w:val="005A5FCB"/>
    <w:rsid w:val="005A717D"/>
    <w:rsid w:val="005C15CC"/>
    <w:rsid w:val="005C23BB"/>
    <w:rsid w:val="005C5C81"/>
    <w:rsid w:val="005C6D3B"/>
    <w:rsid w:val="005D0BF5"/>
    <w:rsid w:val="005D3BAD"/>
    <w:rsid w:val="005D7DC8"/>
    <w:rsid w:val="005E029B"/>
    <w:rsid w:val="005E26E6"/>
    <w:rsid w:val="005E7109"/>
    <w:rsid w:val="006027F0"/>
    <w:rsid w:val="00602ACC"/>
    <w:rsid w:val="00606A4F"/>
    <w:rsid w:val="006124E9"/>
    <w:rsid w:val="00614BB4"/>
    <w:rsid w:val="00616AA9"/>
    <w:rsid w:val="006210D5"/>
    <w:rsid w:val="006236A6"/>
    <w:rsid w:val="00625E69"/>
    <w:rsid w:val="00630EE8"/>
    <w:rsid w:val="00636084"/>
    <w:rsid w:val="00642B69"/>
    <w:rsid w:val="00643BCE"/>
    <w:rsid w:val="00647A82"/>
    <w:rsid w:val="00650697"/>
    <w:rsid w:val="006518F1"/>
    <w:rsid w:val="006702D9"/>
    <w:rsid w:val="00670A05"/>
    <w:rsid w:val="00670D60"/>
    <w:rsid w:val="0067199E"/>
    <w:rsid w:val="00681502"/>
    <w:rsid w:val="00682EFF"/>
    <w:rsid w:val="006835EE"/>
    <w:rsid w:val="00685464"/>
    <w:rsid w:val="00696789"/>
    <w:rsid w:val="006A3258"/>
    <w:rsid w:val="006A742B"/>
    <w:rsid w:val="006B1E59"/>
    <w:rsid w:val="006C015E"/>
    <w:rsid w:val="006C59C3"/>
    <w:rsid w:val="006C697E"/>
    <w:rsid w:val="006D145E"/>
    <w:rsid w:val="006E0E07"/>
    <w:rsid w:val="006E0E18"/>
    <w:rsid w:val="006E2394"/>
    <w:rsid w:val="006E2D5B"/>
    <w:rsid w:val="006F0FBB"/>
    <w:rsid w:val="006F537F"/>
    <w:rsid w:val="0071162A"/>
    <w:rsid w:val="007118B3"/>
    <w:rsid w:val="00713601"/>
    <w:rsid w:val="00720751"/>
    <w:rsid w:val="007216D9"/>
    <w:rsid w:val="00721D98"/>
    <w:rsid w:val="007251DC"/>
    <w:rsid w:val="007331D0"/>
    <w:rsid w:val="0074107E"/>
    <w:rsid w:val="00741620"/>
    <w:rsid w:val="00746EF4"/>
    <w:rsid w:val="00752E09"/>
    <w:rsid w:val="00757A3C"/>
    <w:rsid w:val="00762387"/>
    <w:rsid w:val="00772A76"/>
    <w:rsid w:val="00774597"/>
    <w:rsid w:val="0077463D"/>
    <w:rsid w:val="00775890"/>
    <w:rsid w:val="00776A52"/>
    <w:rsid w:val="007819D6"/>
    <w:rsid w:val="00784145"/>
    <w:rsid w:val="00785A1C"/>
    <w:rsid w:val="00787628"/>
    <w:rsid w:val="0079338E"/>
    <w:rsid w:val="00794E9B"/>
    <w:rsid w:val="00795972"/>
    <w:rsid w:val="00795B34"/>
    <w:rsid w:val="0079767D"/>
    <w:rsid w:val="007A23B7"/>
    <w:rsid w:val="007A4A0C"/>
    <w:rsid w:val="007A5E4C"/>
    <w:rsid w:val="007B25FC"/>
    <w:rsid w:val="007B59D6"/>
    <w:rsid w:val="007C0E6D"/>
    <w:rsid w:val="007C2156"/>
    <w:rsid w:val="007C2D82"/>
    <w:rsid w:val="007D35FB"/>
    <w:rsid w:val="007D58E4"/>
    <w:rsid w:val="007E0A0E"/>
    <w:rsid w:val="007F0B9E"/>
    <w:rsid w:val="007F275B"/>
    <w:rsid w:val="007F7003"/>
    <w:rsid w:val="00805D52"/>
    <w:rsid w:val="0081097C"/>
    <w:rsid w:val="00816B77"/>
    <w:rsid w:val="008246E2"/>
    <w:rsid w:val="0082494C"/>
    <w:rsid w:val="00825390"/>
    <w:rsid w:val="00827A4F"/>
    <w:rsid w:val="008414D0"/>
    <w:rsid w:val="0084398F"/>
    <w:rsid w:val="00846C38"/>
    <w:rsid w:val="00857F01"/>
    <w:rsid w:val="00866587"/>
    <w:rsid w:val="00870E55"/>
    <w:rsid w:val="00876ADB"/>
    <w:rsid w:val="00877EEC"/>
    <w:rsid w:val="00880A58"/>
    <w:rsid w:val="008978FC"/>
    <w:rsid w:val="008C5CA2"/>
    <w:rsid w:val="008D7847"/>
    <w:rsid w:val="008E1A42"/>
    <w:rsid w:val="008E4B65"/>
    <w:rsid w:val="008E6FB5"/>
    <w:rsid w:val="008E710D"/>
    <w:rsid w:val="008F4294"/>
    <w:rsid w:val="009005D5"/>
    <w:rsid w:val="00903F1F"/>
    <w:rsid w:val="00904BB3"/>
    <w:rsid w:val="009053E6"/>
    <w:rsid w:val="0091052C"/>
    <w:rsid w:val="00911220"/>
    <w:rsid w:val="00911D36"/>
    <w:rsid w:val="0091769A"/>
    <w:rsid w:val="00927B1F"/>
    <w:rsid w:val="00930523"/>
    <w:rsid w:val="0093237D"/>
    <w:rsid w:val="009363B6"/>
    <w:rsid w:val="00945664"/>
    <w:rsid w:val="00946D0B"/>
    <w:rsid w:val="009544E3"/>
    <w:rsid w:val="009560F9"/>
    <w:rsid w:val="009613BF"/>
    <w:rsid w:val="00981E9E"/>
    <w:rsid w:val="00982A13"/>
    <w:rsid w:val="009A0BBC"/>
    <w:rsid w:val="009A0E8A"/>
    <w:rsid w:val="009A1D6C"/>
    <w:rsid w:val="009A3A5A"/>
    <w:rsid w:val="009A487F"/>
    <w:rsid w:val="009B0749"/>
    <w:rsid w:val="009B10E9"/>
    <w:rsid w:val="009B3104"/>
    <w:rsid w:val="009C3936"/>
    <w:rsid w:val="009D513C"/>
    <w:rsid w:val="009D7FA8"/>
    <w:rsid w:val="009E1315"/>
    <w:rsid w:val="009E1F16"/>
    <w:rsid w:val="009E5635"/>
    <w:rsid w:val="009E6B38"/>
    <w:rsid w:val="009E7834"/>
    <w:rsid w:val="009E7B30"/>
    <w:rsid w:val="009F0015"/>
    <w:rsid w:val="009F0C1D"/>
    <w:rsid w:val="00A14440"/>
    <w:rsid w:val="00A15718"/>
    <w:rsid w:val="00A17EC2"/>
    <w:rsid w:val="00A30A0B"/>
    <w:rsid w:val="00A31F0F"/>
    <w:rsid w:val="00A40F73"/>
    <w:rsid w:val="00A45A5F"/>
    <w:rsid w:val="00A47A2C"/>
    <w:rsid w:val="00A52FC4"/>
    <w:rsid w:val="00A54479"/>
    <w:rsid w:val="00A67CF1"/>
    <w:rsid w:val="00A847D8"/>
    <w:rsid w:val="00A8698C"/>
    <w:rsid w:val="00A927BB"/>
    <w:rsid w:val="00A9515B"/>
    <w:rsid w:val="00AB2F39"/>
    <w:rsid w:val="00AC013C"/>
    <w:rsid w:val="00AC373A"/>
    <w:rsid w:val="00AD0972"/>
    <w:rsid w:val="00AD6349"/>
    <w:rsid w:val="00AD7F6D"/>
    <w:rsid w:val="00AE0A53"/>
    <w:rsid w:val="00AE6713"/>
    <w:rsid w:val="00AF793D"/>
    <w:rsid w:val="00B01062"/>
    <w:rsid w:val="00B03152"/>
    <w:rsid w:val="00B04960"/>
    <w:rsid w:val="00B06AC3"/>
    <w:rsid w:val="00B1319A"/>
    <w:rsid w:val="00B1723F"/>
    <w:rsid w:val="00B21205"/>
    <w:rsid w:val="00B224CF"/>
    <w:rsid w:val="00B31337"/>
    <w:rsid w:val="00B36098"/>
    <w:rsid w:val="00B50E7C"/>
    <w:rsid w:val="00B541DE"/>
    <w:rsid w:val="00B542D8"/>
    <w:rsid w:val="00B5565C"/>
    <w:rsid w:val="00B60AA7"/>
    <w:rsid w:val="00B63682"/>
    <w:rsid w:val="00B65841"/>
    <w:rsid w:val="00B66E92"/>
    <w:rsid w:val="00B8276C"/>
    <w:rsid w:val="00B84C62"/>
    <w:rsid w:val="00B84E5E"/>
    <w:rsid w:val="00BC55A6"/>
    <w:rsid w:val="00BD3FE6"/>
    <w:rsid w:val="00BE05F3"/>
    <w:rsid w:val="00BE1CF2"/>
    <w:rsid w:val="00BE2957"/>
    <w:rsid w:val="00BF4B74"/>
    <w:rsid w:val="00BF5DF6"/>
    <w:rsid w:val="00C071A1"/>
    <w:rsid w:val="00C12DC6"/>
    <w:rsid w:val="00C23F73"/>
    <w:rsid w:val="00C24624"/>
    <w:rsid w:val="00C25E58"/>
    <w:rsid w:val="00C34016"/>
    <w:rsid w:val="00C34727"/>
    <w:rsid w:val="00C421D9"/>
    <w:rsid w:val="00C431D9"/>
    <w:rsid w:val="00C437F1"/>
    <w:rsid w:val="00C4770A"/>
    <w:rsid w:val="00C50F31"/>
    <w:rsid w:val="00C51375"/>
    <w:rsid w:val="00C62720"/>
    <w:rsid w:val="00C7244C"/>
    <w:rsid w:val="00C73968"/>
    <w:rsid w:val="00C743F1"/>
    <w:rsid w:val="00C74658"/>
    <w:rsid w:val="00C74889"/>
    <w:rsid w:val="00C82039"/>
    <w:rsid w:val="00C8383D"/>
    <w:rsid w:val="00C9084E"/>
    <w:rsid w:val="00CA2AE3"/>
    <w:rsid w:val="00CA6E19"/>
    <w:rsid w:val="00CB0220"/>
    <w:rsid w:val="00CB1BC0"/>
    <w:rsid w:val="00CC3F43"/>
    <w:rsid w:val="00CC444F"/>
    <w:rsid w:val="00CD17AD"/>
    <w:rsid w:val="00CE1475"/>
    <w:rsid w:val="00CE2616"/>
    <w:rsid w:val="00CE4B22"/>
    <w:rsid w:val="00CF1956"/>
    <w:rsid w:val="00D011B7"/>
    <w:rsid w:val="00D012C7"/>
    <w:rsid w:val="00D01677"/>
    <w:rsid w:val="00D01863"/>
    <w:rsid w:val="00D03088"/>
    <w:rsid w:val="00D10833"/>
    <w:rsid w:val="00D1271A"/>
    <w:rsid w:val="00D2075C"/>
    <w:rsid w:val="00D21A8D"/>
    <w:rsid w:val="00D240FD"/>
    <w:rsid w:val="00D2539F"/>
    <w:rsid w:val="00D26A13"/>
    <w:rsid w:val="00D27331"/>
    <w:rsid w:val="00D400FF"/>
    <w:rsid w:val="00D505FD"/>
    <w:rsid w:val="00D63B6B"/>
    <w:rsid w:val="00D666FA"/>
    <w:rsid w:val="00D8334C"/>
    <w:rsid w:val="00DA3C05"/>
    <w:rsid w:val="00DA4DCE"/>
    <w:rsid w:val="00DD461B"/>
    <w:rsid w:val="00DD62C7"/>
    <w:rsid w:val="00DD7CE7"/>
    <w:rsid w:val="00DD7FD3"/>
    <w:rsid w:val="00DE0D6A"/>
    <w:rsid w:val="00DE4688"/>
    <w:rsid w:val="00DE5903"/>
    <w:rsid w:val="00DE7425"/>
    <w:rsid w:val="00DF2618"/>
    <w:rsid w:val="00DF47BB"/>
    <w:rsid w:val="00DF4E7C"/>
    <w:rsid w:val="00E0359D"/>
    <w:rsid w:val="00E04020"/>
    <w:rsid w:val="00E0512F"/>
    <w:rsid w:val="00E11B47"/>
    <w:rsid w:val="00E43AC3"/>
    <w:rsid w:val="00E44BB7"/>
    <w:rsid w:val="00E453CA"/>
    <w:rsid w:val="00E50AAA"/>
    <w:rsid w:val="00E53CC4"/>
    <w:rsid w:val="00E5527F"/>
    <w:rsid w:val="00E6236D"/>
    <w:rsid w:val="00E82EEC"/>
    <w:rsid w:val="00EA08FA"/>
    <w:rsid w:val="00EA5EB0"/>
    <w:rsid w:val="00EB1E1B"/>
    <w:rsid w:val="00EB3DBB"/>
    <w:rsid w:val="00EC184D"/>
    <w:rsid w:val="00EC5A13"/>
    <w:rsid w:val="00EC5EFE"/>
    <w:rsid w:val="00ED6DD3"/>
    <w:rsid w:val="00EE2480"/>
    <w:rsid w:val="00EE5080"/>
    <w:rsid w:val="00EF207C"/>
    <w:rsid w:val="00EF2C71"/>
    <w:rsid w:val="00EF466D"/>
    <w:rsid w:val="00EF5998"/>
    <w:rsid w:val="00F15F0F"/>
    <w:rsid w:val="00F2172C"/>
    <w:rsid w:val="00F275F0"/>
    <w:rsid w:val="00F32FD0"/>
    <w:rsid w:val="00F379F8"/>
    <w:rsid w:val="00F44A18"/>
    <w:rsid w:val="00F45A77"/>
    <w:rsid w:val="00F64643"/>
    <w:rsid w:val="00F71E95"/>
    <w:rsid w:val="00F75FC3"/>
    <w:rsid w:val="00F819C3"/>
    <w:rsid w:val="00F85120"/>
    <w:rsid w:val="00F86162"/>
    <w:rsid w:val="00F8624D"/>
    <w:rsid w:val="00F87E93"/>
    <w:rsid w:val="00F9449C"/>
    <w:rsid w:val="00F94EBE"/>
    <w:rsid w:val="00FA27A9"/>
    <w:rsid w:val="00FB21A3"/>
    <w:rsid w:val="00FB228C"/>
    <w:rsid w:val="00FC5D3A"/>
    <w:rsid w:val="00FD3361"/>
    <w:rsid w:val="00FD3A8B"/>
    <w:rsid w:val="00FD3FF7"/>
    <w:rsid w:val="00FD6C54"/>
    <w:rsid w:val="00FD7AB4"/>
    <w:rsid w:val="00FE55D1"/>
    <w:rsid w:val="00FE6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E1A459E"/>
  <w15:docId w15:val="{71B1D6B9-BAC2-4E9C-A9B0-FA28DD929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12F"/>
    <w:pPr>
      <w:suppressAutoHyphens/>
    </w:pPr>
    <w:rPr>
      <w:rFonts w:cs="Calibri"/>
      <w:sz w:val="24"/>
      <w:szCs w:val="24"/>
      <w:lang w:eastAsia="ar-SA"/>
    </w:rPr>
  </w:style>
  <w:style w:type="paragraph" w:styleId="1">
    <w:name w:val="heading 1"/>
    <w:aliases w:val="Заголовок 1 Знак Знак,Заголовок 1 Знак Знак Знак"/>
    <w:basedOn w:val="a"/>
    <w:next w:val="a"/>
    <w:autoRedefine/>
    <w:qFormat/>
    <w:rsid w:val="00556597"/>
    <w:pPr>
      <w:keepNext/>
      <w:spacing w:before="240" w:after="360"/>
      <w:contextualSpacing/>
      <w:jc w:val="center"/>
      <w:outlineLvl w:val="0"/>
    </w:pPr>
    <w:rPr>
      <w:b/>
      <w:bCs/>
      <w:caps/>
      <w:sz w:val="28"/>
      <w:szCs w:val="28"/>
    </w:rPr>
  </w:style>
  <w:style w:type="paragraph" w:styleId="2">
    <w:name w:val="heading 2"/>
    <w:basedOn w:val="a"/>
    <w:next w:val="a"/>
    <w:link w:val="20"/>
    <w:unhideWhenUsed/>
    <w:qFormat/>
    <w:rsid w:val="005D3BA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rsid w:val="00A14440"/>
    <w:pPr>
      <w:keepNext/>
      <w:spacing w:before="240" w:after="60"/>
      <w:outlineLvl w:val="2"/>
    </w:pPr>
    <w:rPr>
      <w:rFonts w:ascii="Cambria" w:hAnsi="Cambria" w:cs="Times New Roman"/>
      <w:b/>
      <w:bCs/>
      <w:sz w:val="26"/>
      <w:szCs w:val="26"/>
    </w:rPr>
  </w:style>
  <w:style w:type="paragraph" w:styleId="7">
    <w:name w:val="heading 7"/>
    <w:basedOn w:val="a"/>
    <w:next w:val="a"/>
    <w:link w:val="70"/>
    <w:semiHidden/>
    <w:unhideWhenUsed/>
    <w:qFormat/>
    <w:rsid w:val="003042F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3">
    <w:name w:val="Верхний колонтитул Знак"/>
    <w:aliases w:val="ВерхКолонтитул Знак"/>
    <w:uiPriority w:val="99"/>
    <w:rsid w:val="004F712F"/>
    <w:rPr>
      <w:rFonts w:ascii="Times New Roman" w:eastAsia="Times New Roman" w:hAnsi="Times New Roman"/>
      <w:sz w:val="24"/>
      <w:szCs w:val="24"/>
    </w:rPr>
  </w:style>
  <w:style w:type="character" w:customStyle="1" w:styleId="a4">
    <w:name w:val="Нижний колонтитул Знак"/>
    <w:uiPriority w:val="99"/>
    <w:rsid w:val="004F712F"/>
    <w:rPr>
      <w:rFonts w:ascii="Times New Roman" w:eastAsia="Times New Roman" w:hAnsi="Times New Roman"/>
      <w:sz w:val="24"/>
      <w:szCs w:val="24"/>
    </w:rPr>
  </w:style>
  <w:style w:type="character" w:customStyle="1" w:styleId="a5">
    <w:name w:val="Текст выноски Знак"/>
    <w:uiPriority w:val="99"/>
    <w:rsid w:val="004F712F"/>
    <w:rPr>
      <w:rFonts w:ascii="Tahoma" w:eastAsia="Times New Roman" w:hAnsi="Tahoma" w:cs="Tahoma"/>
      <w:sz w:val="16"/>
      <w:szCs w:val="16"/>
    </w:rPr>
  </w:style>
  <w:style w:type="character" w:styleId="a6">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rsid w:val="004F712F"/>
    <w:rPr>
      <w:rFonts w:ascii="Times New Roman" w:eastAsia="Times New Roman" w:hAnsi="Times New Roman"/>
      <w:b/>
      <w:bCs/>
      <w:sz w:val="28"/>
      <w:szCs w:val="28"/>
      <w:lang w:val="en-US"/>
    </w:rPr>
  </w:style>
  <w:style w:type="paragraph" w:customStyle="1" w:styleId="12">
    <w:name w:val="Заголовок1"/>
    <w:basedOn w:val="a"/>
    <w:next w:val="a7"/>
    <w:rsid w:val="004F712F"/>
    <w:pPr>
      <w:keepNext/>
      <w:spacing w:before="240" w:after="120"/>
    </w:pPr>
    <w:rPr>
      <w:rFonts w:ascii="Arial" w:eastAsia="MS Mincho" w:hAnsi="Arial" w:cs="Tahoma"/>
      <w:sz w:val="28"/>
      <w:szCs w:val="28"/>
    </w:rPr>
  </w:style>
  <w:style w:type="paragraph" w:styleId="a7">
    <w:name w:val="Body Text"/>
    <w:basedOn w:val="a"/>
    <w:rsid w:val="004F712F"/>
    <w:pPr>
      <w:spacing w:after="120"/>
    </w:pPr>
  </w:style>
  <w:style w:type="paragraph" w:styleId="a8">
    <w:name w:val="List"/>
    <w:basedOn w:val="a7"/>
    <w:rsid w:val="004F712F"/>
    <w:rPr>
      <w:rFonts w:ascii="Arial" w:hAnsi="Arial" w:cs="Tahoma"/>
    </w:rPr>
  </w:style>
  <w:style w:type="paragraph" w:customStyle="1" w:styleId="13">
    <w:name w:val="Название1"/>
    <w:basedOn w:val="a"/>
    <w:rsid w:val="004F712F"/>
    <w:pPr>
      <w:suppressLineNumbers/>
      <w:spacing w:before="120" w:after="120"/>
    </w:pPr>
    <w:rPr>
      <w:rFonts w:ascii="Arial" w:hAnsi="Arial" w:cs="Tahoma"/>
      <w:i/>
      <w:iCs/>
      <w:sz w:val="20"/>
    </w:rPr>
  </w:style>
  <w:style w:type="paragraph" w:customStyle="1" w:styleId="14">
    <w:name w:val="Указатель1"/>
    <w:basedOn w:val="a"/>
    <w:rsid w:val="004F712F"/>
    <w:pPr>
      <w:suppressLineNumbers/>
    </w:pPr>
    <w:rPr>
      <w:rFonts w:ascii="Arial" w:hAnsi="Arial" w:cs="Tahoma"/>
    </w:rPr>
  </w:style>
  <w:style w:type="paragraph" w:styleId="a9">
    <w:name w:val="List Paragraph"/>
    <w:aliases w:val="Обычный текст,Bullet List,FooterText,numbered"/>
    <w:basedOn w:val="a"/>
    <w:link w:val="aa"/>
    <w:uiPriority w:val="34"/>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b">
    <w:name w:val="header"/>
    <w:aliases w:val="ВерхКолонтитул"/>
    <w:basedOn w:val="a"/>
    <w:uiPriority w:val="99"/>
    <w:rsid w:val="004F712F"/>
    <w:pPr>
      <w:tabs>
        <w:tab w:val="center" w:pos="4677"/>
        <w:tab w:val="right" w:pos="9355"/>
      </w:tabs>
    </w:pPr>
  </w:style>
  <w:style w:type="paragraph" w:styleId="ac">
    <w:name w:val="footer"/>
    <w:basedOn w:val="a"/>
    <w:uiPriority w:val="99"/>
    <w:rsid w:val="004F712F"/>
    <w:pPr>
      <w:tabs>
        <w:tab w:val="center" w:pos="4677"/>
        <w:tab w:val="right" w:pos="9355"/>
      </w:tabs>
    </w:pPr>
  </w:style>
  <w:style w:type="paragraph" w:styleId="ad">
    <w:name w:val="Balloon Text"/>
    <w:basedOn w:val="a"/>
    <w:uiPriority w:val="99"/>
    <w:rsid w:val="004F712F"/>
    <w:rPr>
      <w:rFonts w:ascii="Tahoma" w:hAnsi="Tahoma" w:cs="Tahoma"/>
      <w:sz w:val="16"/>
      <w:szCs w:val="16"/>
    </w:rPr>
  </w:style>
  <w:style w:type="paragraph" w:customStyle="1" w:styleId="bodytext">
    <w:name w:val="bodytext"/>
    <w:basedOn w:val="a"/>
    <w:rsid w:val="004F712F"/>
    <w:pPr>
      <w:spacing w:before="150" w:after="150"/>
    </w:pPr>
    <w:rPr>
      <w:rFonts w:ascii="Tahoma" w:hAnsi="Tahoma" w:cs="Tahoma"/>
      <w:sz w:val="18"/>
      <w:szCs w:val="18"/>
    </w:rPr>
  </w:style>
  <w:style w:type="paragraph" w:customStyle="1" w:styleId="21">
    <w:name w:val="Основной текст с отступом 21"/>
    <w:basedOn w:val="a"/>
    <w:rsid w:val="004F712F"/>
    <w:pPr>
      <w:widowControl w:val="0"/>
      <w:overflowPunct w:val="0"/>
      <w:autoSpaceDE w:val="0"/>
      <w:ind w:left="426" w:hanging="426"/>
      <w:jc w:val="both"/>
      <w:textAlignment w:val="baseline"/>
    </w:pPr>
    <w:rPr>
      <w:sz w:val="26"/>
      <w:szCs w:val="20"/>
    </w:rPr>
  </w:style>
  <w:style w:type="paragraph" w:customStyle="1" w:styleId="ae">
    <w:name w:val="Содержимое таблицы"/>
    <w:basedOn w:val="a"/>
    <w:rsid w:val="004F712F"/>
    <w:pPr>
      <w:suppressLineNumbers/>
    </w:pPr>
  </w:style>
  <w:style w:type="paragraph" w:customStyle="1" w:styleId="af">
    <w:name w:val="Заголовок таблицы"/>
    <w:basedOn w:val="ae"/>
    <w:rsid w:val="004F712F"/>
    <w:pPr>
      <w:jc w:val="center"/>
    </w:pPr>
    <w:rPr>
      <w:b/>
      <w:bCs/>
    </w:rPr>
  </w:style>
  <w:style w:type="paragraph" w:styleId="af0">
    <w:name w:val="Title"/>
    <w:basedOn w:val="a"/>
    <w:next w:val="a"/>
    <w:link w:val="af1"/>
    <w:qFormat/>
    <w:rsid w:val="00927B1F"/>
    <w:pPr>
      <w:spacing w:before="240" w:after="60"/>
      <w:jc w:val="center"/>
      <w:outlineLvl w:val="0"/>
    </w:pPr>
    <w:rPr>
      <w:rFonts w:ascii="Cambria" w:hAnsi="Cambria" w:cs="Times New Roman"/>
      <w:b/>
      <w:bCs/>
      <w:kern w:val="28"/>
      <w:sz w:val="32"/>
      <w:szCs w:val="32"/>
    </w:rPr>
  </w:style>
  <w:style w:type="character" w:customStyle="1" w:styleId="af1">
    <w:name w:val="Заголовок Знак"/>
    <w:link w:val="af0"/>
    <w:rsid w:val="00927B1F"/>
    <w:rPr>
      <w:rFonts w:ascii="Cambria" w:eastAsia="Times New Roman" w:hAnsi="Cambria" w:cs="Times New Roman"/>
      <w:b/>
      <w:bCs/>
      <w:kern w:val="28"/>
      <w:sz w:val="32"/>
      <w:szCs w:val="32"/>
      <w:lang w:eastAsia="ar-SA"/>
    </w:rPr>
  </w:style>
  <w:style w:type="character" w:styleId="af2">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
    <w:rsid w:val="00C071A1"/>
    <w:pPr>
      <w:suppressAutoHyphens w:val="0"/>
      <w:spacing w:before="100" w:beforeAutospacing="1" w:after="100" w:afterAutospacing="1"/>
    </w:pPr>
    <w:rPr>
      <w:rFonts w:cs="Times New Roman"/>
      <w:lang w:eastAsia="ru-RU"/>
    </w:rPr>
  </w:style>
  <w:style w:type="table" w:styleId="af3">
    <w:name w:val="Table Grid"/>
    <w:basedOn w:val="a1"/>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link w:val="3"/>
    <w:rsid w:val="00A14440"/>
    <w:rPr>
      <w:rFonts w:ascii="Cambria" w:eastAsia="Times New Roman" w:hAnsi="Cambria" w:cs="Times New Roman"/>
      <w:b/>
      <w:bCs/>
      <w:sz w:val="26"/>
      <w:szCs w:val="26"/>
      <w:lang w:eastAsia="ar-SA"/>
    </w:rPr>
  </w:style>
  <w:style w:type="paragraph" w:customStyle="1" w:styleId="af4">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5">
    <w:name w:val="Обычный1"/>
    <w:link w:val="Normal"/>
    <w:rsid w:val="00A927BB"/>
    <w:pPr>
      <w:spacing w:before="100" w:after="100"/>
    </w:pPr>
    <w:rPr>
      <w:snapToGrid w:val="0"/>
      <w:sz w:val="24"/>
    </w:rPr>
  </w:style>
  <w:style w:type="character" w:customStyle="1" w:styleId="Normal">
    <w:name w:val="Normal Знак"/>
    <w:link w:val="15"/>
    <w:rsid w:val="00A927BB"/>
    <w:rPr>
      <w:snapToGrid w:val="0"/>
      <w:sz w:val="24"/>
    </w:rPr>
  </w:style>
  <w:style w:type="character" w:customStyle="1" w:styleId="22">
    <w:name w:val="Основной текст (2)"/>
    <w:basedOn w:val="a0"/>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
    <w:name w:val="Основной текст4"/>
    <w:basedOn w:val="a"/>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basedOn w:val="a0"/>
    <w:link w:val="2"/>
    <w:rsid w:val="005D3BAD"/>
    <w:rPr>
      <w:rFonts w:asciiTheme="majorHAnsi" w:eastAsiaTheme="majorEastAsia" w:hAnsiTheme="majorHAnsi" w:cstheme="majorBidi"/>
      <w:color w:val="365F91" w:themeColor="accent1" w:themeShade="BF"/>
      <w:sz w:val="26"/>
      <w:szCs w:val="26"/>
      <w:lang w:eastAsia="ar-SA"/>
    </w:rPr>
  </w:style>
  <w:style w:type="paragraph" w:styleId="23">
    <w:name w:val="Body Text Indent 2"/>
    <w:basedOn w:val="a"/>
    <w:link w:val="24"/>
    <w:semiHidden/>
    <w:unhideWhenUsed/>
    <w:rsid w:val="005D3BAD"/>
    <w:pPr>
      <w:spacing w:after="120" w:line="480" w:lineRule="auto"/>
      <w:ind w:left="283"/>
    </w:pPr>
  </w:style>
  <w:style w:type="character" w:customStyle="1" w:styleId="24">
    <w:name w:val="Основной текст с отступом 2 Знак"/>
    <w:basedOn w:val="a0"/>
    <w:link w:val="23"/>
    <w:semiHidden/>
    <w:rsid w:val="005D3BAD"/>
    <w:rPr>
      <w:rFonts w:cs="Calibri"/>
      <w:sz w:val="24"/>
      <w:szCs w:val="24"/>
      <w:lang w:eastAsia="ar-SA"/>
    </w:rPr>
  </w:style>
  <w:style w:type="paragraph" w:styleId="25">
    <w:name w:val="toc 2"/>
    <w:basedOn w:val="a"/>
    <w:next w:val="a"/>
    <w:autoRedefine/>
    <w:uiPriority w:val="39"/>
    <w:rsid w:val="008E4B65"/>
    <w:pPr>
      <w:ind w:left="240"/>
    </w:pPr>
    <w:rPr>
      <w:smallCaps/>
      <w:szCs w:val="20"/>
    </w:rPr>
  </w:style>
  <w:style w:type="paragraph" w:styleId="af5">
    <w:name w:val="Normal (Web)"/>
    <w:aliases w:val="Обычный (Web)1"/>
    <w:basedOn w:val="a"/>
    <w:uiPriority w:val="99"/>
    <w:rsid w:val="005D3BAD"/>
    <w:pPr>
      <w:suppressAutoHyphens w:val="0"/>
      <w:spacing w:before="100" w:beforeAutospacing="1" w:after="100" w:afterAutospacing="1"/>
    </w:pPr>
    <w:rPr>
      <w:rFonts w:cs="Times New Roman"/>
      <w:lang w:eastAsia="ru-RU"/>
    </w:rPr>
  </w:style>
  <w:style w:type="table" w:customStyle="1" w:styleId="16">
    <w:name w:val="Стиль таблицы1"/>
    <w:basedOn w:val="af3"/>
    <w:rsid w:val="005D3BAD"/>
    <w:tblPr/>
    <w:tcPr>
      <w:shd w:val="clear" w:color="auto" w:fill="auto"/>
    </w:tcPr>
    <w:tblStylePr w:type="firstRow">
      <w:rPr>
        <w:b/>
        <w:i/>
      </w:rPr>
      <w:tblPr/>
      <w:tcPr>
        <w:shd w:val="clear" w:color="auto" w:fill="CCCCCC"/>
      </w:tcPr>
    </w:tblStylePr>
  </w:style>
  <w:style w:type="character" w:customStyle="1" w:styleId="af6">
    <w:name w:val="Основной текст_"/>
    <w:basedOn w:val="a0"/>
    <w:link w:val="17"/>
    <w:rsid w:val="005D3BAD"/>
    <w:rPr>
      <w:sz w:val="27"/>
      <w:szCs w:val="27"/>
      <w:shd w:val="clear" w:color="auto" w:fill="FFFFFF"/>
    </w:rPr>
  </w:style>
  <w:style w:type="paragraph" w:customStyle="1" w:styleId="17">
    <w:name w:val="Основной текст1"/>
    <w:basedOn w:val="a"/>
    <w:link w:val="af6"/>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qFormat/>
    <w:rsid w:val="005D3BAD"/>
    <w:pPr>
      <w:autoSpaceDE w:val="0"/>
      <w:autoSpaceDN w:val="0"/>
      <w:adjustRightInd w:val="0"/>
    </w:pPr>
    <w:rPr>
      <w:color w:val="000000"/>
      <w:sz w:val="24"/>
      <w:szCs w:val="24"/>
    </w:rPr>
  </w:style>
  <w:style w:type="character" w:customStyle="1" w:styleId="blk">
    <w:name w:val="blk"/>
    <w:basedOn w:val="a0"/>
    <w:rsid w:val="005D3BAD"/>
  </w:style>
  <w:style w:type="paragraph" w:customStyle="1" w:styleId="af7">
    <w:name w:val="Содержимое врезки"/>
    <w:basedOn w:val="a7"/>
    <w:rsid w:val="00670D60"/>
    <w:pPr>
      <w:spacing w:after="0"/>
      <w:jc w:val="center"/>
    </w:pPr>
    <w:rPr>
      <w:rFonts w:cs="Times New Roman"/>
      <w:b/>
      <w:sz w:val="22"/>
    </w:rPr>
  </w:style>
  <w:style w:type="paragraph" w:styleId="af8">
    <w:name w:val="Subtitle"/>
    <w:basedOn w:val="a"/>
    <w:next w:val="a"/>
    <w:link w:val="af9"/>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9">
    <w:name w:val="Подзаголовок Знак"/>
    <w:basedOn w:val="a0"/>
    <w:link w:val="af8"/>
    <w:rsid w:val="00B66E92"/>
    <w:rPr>
      <w:rFonts w:asciiTheme="minorHAnsi" w:eastAsiaTheme="minorEastAsia" w:hAnsiTheme="minorHAnsi" w:cstheme="minorBidi"/>
      <w:color w:val="5A5A5A" w:themeColor="text1" w:themeTint="A5"/>
      <w:spacing w:val="15"/>
      <w:sz w:val="22"/>
      <w:szCs w:val="22"/>
      <w:lang w:eastAsia="ar-SA"/>
    </w:rPr>
  </w:style>
  <w:style w:type="paragraph" w:styleId="18">
    <w:name w:val="toc 1"/>
    <w:basedOn w:val="a"/>
    <w:next w:val="a"/>
    <w:autoRedefine/>
    <w:uiPriority w:val="39"/>
    <w:unhideWhenUsed/>
    <w:rsid w:val="008E4B65"/>
    <w:pPr>
      <w:spacing w:before="120" w:after="120"/>
    </w:pPr>
    <w:rPr>
      <w:b/>
      <w:bCs/>
      <w:caps/>
      <w:szCs w:val="20"/>
    </w:rPr>
  </w:style>
  <w:style w:type="paragraph" w:styleId="31">
    <w:name w:val="toc 3"/>
    <w:basedOn w:val="a"/>
    <w:next w:val="a"/>
    <w:autoRedefine/>
    <w:uiPriority w:val="39"/>
    <w:unhideWhenUsed/>
    <w:rsid w:val="00B66E92"/>
    <w:pPr>
      <w:ind w:left="480"/>
    </w:pPr>
    <w:rPr>
      <w:rFonts w:asciiTheme="minorHAnsi" w:hAnsiTheme="minorHAnsi"/>
      <w:i/>
      <w:iCs/>
      <w:sz w:val="20"/>
      <w:szCs w:val="20"/>
    </w:rPr>
  </w:style>
  <w:style w:type="paragraph" w:customStyle="1" w:styleId="26">
    <w:name w:val="Стиль Заголовок 2"/>
    <w:basedOn w:val="2"/>
    <w:link w:val="27"/>
    <w:autoRedefine/>
    <w:rsid w:val="009A487F"/>
    <w:pPr>
      <w:spacing w:before="120" w:after="240"/>
      <w:jc w:val="center"/>
    </w:pPr>
    <w:rPr>
      <w:rFonts w:ascii="Times New Roman" w:hAnsi="Times New Roman"/>
      <w:b/>
      <w:color w:val="000000" w:themeColor="text1"/>
      <w:sz w:val="28"/>
      <w:szCs w:val="20"/>
    </w:rPr>
  </w:style>
  <w:style w:type="paragraph" w:customStyle="1" w:styleId="19">
    <w:name w:val="Стиль1"/>
    <w:basedOn w:val="2"/>
    <w:qFormat/>
    <w:rsid w:val="00A30A0B"/>
    <w:pPr>
      <w:jc w:val="center"/>
    </w:pPr>
    <w:rPr>
      <w:rFonts w:ascii="Times New Roman" w:hAnsi="Times New Roman"/>
      <w:b/>
      <w:color w:val="000000" w:themeColor="text1"/>
      <w:sz w:val="28"/>
    </w:rPr>
  </w:style>
  <w:style w:type="paragraph" w:styleId="40">
    <w:name w:val="toc 4"/>
    <w:basedOn w:val="a"/>
    <w:next w:val="a"/>
    <w:autoRedefine/>
    <w:unhideWhenUsed/>
    <w:rsid w:val="00A30A0B"/>
    <w:pPr>
      <w:ind w:left="720"/>
    </w:pPr>
    <w:rPr>
      <w:rFonts w:asciiTheme="minorHAnsi" w:hAnsiTheme="minorHAnsi"/>
      <w:sz w:val="18"/>
      <w:szCs w:val="18"/>
    </w:rPr>
  </w:style>
  <w:style w:type="paragraph" w:styleId="5">
    <w:name w:val="toc 5"/>
    <w:basedOn w:val="a"/>
    <w:next w:val="a"/>
    <w:autoRedefine/>
    <w:unhideWhenUsed/>
    <w:rsid w:val="00A30A0B"/>
    <w:pPr>
      <w:ind w:left="960"/>
    </w:pPr>
    <w:rPr>
      <w:rFonts w:asciiTheme="minorHAnsi" w:hAnsiTheme="minorHAnsi"/>
      <w:sz w:val="18"/>
      <w:szCs w:val="18"/>
    </w:rPr>
  </w:style>
  <w:style w:type="paragraph" w:styleId="6">
    <w:name w:val="toc 6"/>
    <w:basedOn w:val="a"/>
    <w:next w:val="a"/>
    <w:autoRedefine/>
    <w:unhideWhenUsed/>
    <w:rsid w:val="00A30A0B"/>
    <w:pPr>
      <w:ind w:left="1200"/>
    </w:pPr>
    <w:rPr>
      <w:rFonts w:asciiTheme="minorHAnsi" w:hAnsiTheme="minorHAnsi"/>
      <w:sz w:val="18"/>
      <w:szCs w:val="18"/>
    </w:rPr>
  </w:style>
  <w:style w:type="paragraph" w:styleId="71">
    <w:name w:val="toc 7"/>
    <w:basedOn w:val="a"/>
    <w:next w:val="a"/>
    <w:autoRedefine/>
    <w:unhideWhenUsed/>
    <w:rsid w:val="00A30A0B"/>
    <w:pPr>
      <w:ind w:left="1440"/>
    </w:pPr>
    <w:rPr>
      <w:rFonts w:asciiTheme="minorHAnsi" w:hAnsiTheme="minorHAnsi"/>
      <w:sz w:val="18"/>
      <w:szCs w:val="18"/>
    </w:rPr>
  </w:style>
  <w:style w:type="paragraph" w:styleId="8">
    <w:name w:val="toc 8"/>
    <w:basedOn w:val="a"/>
    <w:next w:val="a"/>
    <w:autoRedefine/>
    <w:unhideWhenUsed/>
    <w:rsid w:val="00A30A0B"/>
    <w:pPr>
      <w:ind w:left="1680"/>
    </w:pPr>
    <w:rPr>
      <w:rFonts w:asciiTheme="minorHAnsi" w:hAnsiTheme="minorHAnsi"/>
      <w:sz w:val="18"/>
      <w:szCs w:val="18"/>
    </w:rPr>
  </w:style>
  <w:style w:type="paragraph" w:styleId="9">
    <w:name w:val="toc 9"/>
    <w:basedOn w:val="a"/>
    <w:next w:val="a"/>
    <w:autoRedefine/>
    <w:unhideWhenUsed/>
    <w:rsid w:val="00A30A0B"/>
    <w:pPr>
      <w:ind w:left="1920"/>
    </w:pPr>
    <w:rPr>
      <w:rFonts w:asciiTheme="minorHAnsi" w:hAnsiTheme="minorHAnsi"/>
      <w:sz w:val="18"/>
      <w:szCs w:val="18"/>
    </w:rPr>
  </w:style>
  <w:style w:type="paragraph" w:customStyle="1" w:styleId="32">
    <w:name w:val="Обычный3"/>
    <w:rsid w:val="00EF2C71"/>
    <w:pPr>
      <w:widowControl w:val="0"/>
      <w:suppressAutoHyphens/>
      <w:overflowPunct w:val="0"/>
      <w:autoSpaceDE w:val="0"/>
    </w:pPr>
    <w:rPr>
      <w:rFonts w:eastAsia="Arial"/>
      <w:lang w:eastAsia="ar-SA"/>
    </w:rPr>
  </w:style>
  <w:style w:type="paragraph" w:styleId="28">
    <w:name w:val="Body Text 2"/>
    <w:aliases w:val=" Знак1"/>
    <w:basedOn w:val="a"/>
    <w:link w:val="29"/>
    <w:uiPriority w:val="99"/>
    <w:unhideWhenUsed/>
    <w:rsid w:val="00C25E58"/>
    <w:pPr>
      <w:spacing w:after="120" w:line="480" w:lineRule="auto"/>
    </w:pPr>
  </w:style>
  <w:style w:type="character" w:customStyle="1" w:styleId="29">
    <w:name w:val="Основной текст 2 Знак"/>
    <w:aliases w:val=" Знак1 Знак"/>
    <w:basedOn w:val="a0"/>
    <w:link w:val="28"/>
    <w:uiPriority w:val="99"/>
    <w:rsid w:val="00C25E58"/>
    <w:rPr>
      <w:rFonts w:cs="Calibri"/>
      <w:sz w:val="24"/>
      <w:szCs w:val="24"/>
      <w:lang w:eastAsia="ar-SA"/>
    </w:rPr>
  </w:style>
  <w:style w:type="paragraph" w:customStyle="1" w:styleId="2a">
    <w:name w:val="Красная строка2"/>
    <w:basedOn w:val="a7"/>
    <w:rsid w:val="00C25E58"/>
    <w:pPr>
      <w:widowControl w:val="0"/>
      <w:ind w:firstLine="210"/>
    </w:pPr>
    <w:rPr>
      <w:rFonts w:eastAsia="Lucida Sans Unicode" w:cs="Times New Roman"/>
      <w:kern w:val="1"/>
    </w:rPr>
  </w:style>
  <w:style w:type="paragraph" w:customStyle="1" w:styleId="afa">
    <w:name w:val="Абзац"/>
    <w:basedOn w:val="a"/>
    <w:link w:val="afb"/>
    <w:rsid w:val="009E6B38"/>
    <w:pPr>
      <w:suppressAutoHyphens w:val="0"/>
      <w:spacing w:before="120" w:after="60"/>
      <w:ind w:firstLine="567"/>
      <w:jc w:val="both"/>
    </w:pPr>
    <w:rPr>
      <w:rFonts w:cs="Times New Roman"/>
      <w:lang w:eastAsia="ru-RU"/>
    </w:rPr>
  </w:style>
  <w:style w:type="character" w:customStyle="1" w:styleId="afb">
    <w:name w:val="Абзац Знак"/>
    <w:link w:val="afa"/>
    <w:rsid w:val="009E6B38"/>
    <w:rPr>
      <w:sz w:val="24"/>
      <w:szCs w:val="24"/>
    </w:rPr>
  </w:style>
  <w:style w:type="character" w:customStyle="1" w:styleId="aa">
    <w:name w:val="Абзац списка Знак"/>
    <w:aliases w:val="Обычный текст Знак,Bullet List Знак,FooterText Знак,numbered Знак"/>
    <w:link w:val="a9"/>
    <w:uiPriority w:val="34"/>
    <w:locked/>
    <w:rsid w:val="00C34016"/>
    <w:rPr>
      <w:rFonts w:cs="Calibri"/>
      <w:sz w:val="24"/>
      <w:szCs w:val="24"/>
      <w:lang w:eastAsia="ar-SA"/>
    </w:rPr>
  </w:style>
  <w:style w:type="paragraph" w:styleId="afc">
    <w:name w:val="Plain Text"/>
    <w:basedOn w:val="a"/>
    <w:link w:val="afd"/>
    <w:rsid w:val="00CF1956"/>
    <w:pPr>
      <w:suppressAutoHyphens w:val="0"/>
    </w:pPr>
    <w:rPr>
      <w:rFonts w:ascii="Courier New" w:hAnsi="Courier New" w:cs="Courier New"/>
      <w:sz w:val="20"/>
      <w:szCs w:val="20"/>
      <w:lang w:eastAsia="ru-RU"/>
    </w:rPr>
  </w:style>
  <w:style w:type="character" w:customStyle="1" w:styleId="afd">
    <w:name w:val="Текст Знак"/>
    <w:basedOn w:val="a0"/>
    <w:link w:val="afc"/>
    <w:rsid w:val="00CF1956"/>
    <w:rPr>
      <w:rFonts w:ascii="Courier New" w:hAnsi="Courier New" w:cs="Courier New"/>
    </w:rPr>
  </w:style>
  <w:style w:type="character" w:customStyle="1" w:styleId="ConsPlusNormal0">
    <w:name w:val="ConsPlusNormal Знак"/>
    <w:link w:val="ConsPlusNormal"/>
    <w:rsid w:val="002926DC"/>
    <w:rPr>
      <w:rFonts w:ascii="Arial" w:hAnsi="Arial" w:cs="Arial"/>
      <w:lang w:eastAsia="ar-SA"/>
    </w:rPr>
  </w:style>
  <w:style w:type="paragraph" w:customStyle="1" w:styleId="afe">
    <w:name w:val="Таблица_название_таблицы"/>
    <w:next w:val="a"/>
    <w:link w:val="aff"/>
    <w:autoRedefine/>
    <w:qFormat/>
    <w:rsid w:val="00027B32"/>
    <w:pPr>
      <w:keepNext/>
      <w:spacing w:before="60" w:after="60"/>
      <w:jc w:val="center"/>
    </w:pPr>
    <w:rPr>
      <w:b/>
      <w:bCs/>
      <w:sz w:val="22"/>
      <w:szCs w:val="22"/>
    </w:rPr>
  </w:style>
  <w:style w:type="character" w:customStyle="1" w:styleId="aff">
    <w:name w:val="Таблица_название_таблицы Знак"/>
    <w:link w:val="afe"/>
    <w:rsid w:val="00027B32"/>
    <w:rPr>
      <w:b/>
      <w:bCs/>
      <w:sz w:val="22"/>
      <w:szCs w:val="22"/>
    </w:rPr>
  </w:style>
  <w:style w:type="paragraph" w:customStyle="1" w:styleId="110">
    <w:name w:val="Табличный_таблица_11"/>
    <w:link w:val="111"/>
    <w:qFormat/>
    <w:rsid w:val="00027B32"/>
    <w:pPr>
      <w:jc w:val="center"/>
    </w:pPr>
    <w:rPr>
      <w:sz w:val="22"/>
      <w:szCs w:val="22"/>
    </w:rPr>
  </w:style>
  <w:style w:type="character" w:customStyle="1" w:styleId="111">
    <w:name w:val="Табличный_таблица_11 Знак"/>
    <w:link w:val="110"/>
    <w:rsid w:val="00027B32"/>
    <w:rPr>
      <w:sz w:val="22"/>
      <w:szCs w:val="22"/>
    </w:rPr>
  </w:style>
  <w:style w:type="paragraph" w:customStyle="1" w:styleId="112">
    <w:name w:val="Табличный_боковик_11"/>
    <w:link w:val="113"/>
    <w:qFormat/>
    <w:rsid w:val="00027B32"/>
    <w:rPr>
      <w:sz w:val="22"/>
      <w:szCs w:val="24"/>
    </w:rPr>
  </w:style>
  <w:style w:type="character" w:customStyle="1" w:styleId="113">
    <w:name w:val="Табличный_боковик_11 Знак"/>
    <w:link w:val="112"/>
    <w:rsid w:val="00027B32"/>
    <w:rPr>
      <w:sz w:val="22"/>
      <w:szCs w:val="24"/>
    </w:rPr>
  </w:style>
  <w:style w:type="paragraph" w:customStyle="1" w:styleId="2612">
    <w:name w:val="Стиль Стиль Заголовок 2 + Перед:  6 пт после: 12 пт"/>
    <w:basedOn w:val="26"/>
    <w:link w:val="26120"/>
    <w:autoRedefine/>
    <w:rsid w:val="009A487F"/>
    <w:rPr>
      <w:rFonts w:eastAsia="Times New Roman" w:cs="Times New Roman"/>
      <w:bCs/>
    </w:rPr>
  </w:style>
  <w:style w:type="paragraph" w:styleId="aff0">
    <w:name w:val="Document Map"/>
    <w:basedOn w:val="a"/>
    <w:link w:val="aff1"/>
    <w:semiHidden/>
    <w:unhideWhenUsed/>
    <w:rsid w:val="00027901"/>
    <w:rPr>
      <w:rFonts w:ascii="Tahoma" w:hAnsi="Tahoma" w:cs="Tahoma"/>
      <w:sz w:val="16"/>
      <w:szCs w:val="16"/>
    </w:rPr>
  </w:style>
  <w:style w:type="character" w:customStyle="1" w:styleId="aff1">
    <w:name w:val="Схема документа Знак"/>
    <w:basedOn w:val="a0"/>
    <w:link w:val="aff0"/>
    <w:semiHidden/>
    <w:rsid w:val="00027901"/>
    <w:rPr>
      <w:rFonts w:ascii="Tahoma" w:hAnsi="Tahoma" w:cs="Tahoma"/>
      <w:sz w:val="16"/>
      <w:szCs w:val="16"/>
      <w:lang w:eastAsia="ar-SA"/>
    </w:rPr>
  </w:style>
  <w:style w:type="paragraph" w:customStyle="1" w:styleId="2b">
    <w:name w:val="Стиль2"/>
    <w:basedOn w:val="2612"/>
    <w:link w:val="2c"/>
    <w:autoRedefine/>
    <w:qFormat/>
    <w:rsid w:val="0033591A"/>
    <w:pPr>
      <w:spacing w:before="360"/>
    </w:pPr>
  </w:style>
  <w:style w:type="character" w:customStyle="1" w:styleId="27">
    <w:name w:val="Стиль Заголовок 2 Знак"/>
    <w:basedOn w:val="20"/>
    <w:link w:val="26"/>
    <w:rsid w:val="0033591A"/>
    <w:rPr>
      <w:rFonts w:asciiTheme="majorHAnsi" w:eastAsiaTheme="majorEastAsia" w:hAnsiTheme="majorHAnsi" w:cstheme="majorBidi"/>
      <w:b/>
      <w:color w:val="000000" w:themeColor="text1"/>
      <w:sz w:val="28"/>
      <w:szCs w:val="26"/>
      <w:lang w:eastAsia="ar-SA"/>
    </w:rPr>
  </w:style>
  <w:style w:type="character" w:customStyle="1" w:styleId="26120">
    <w:name w:val="Стиль Стиль Заголовок 2 + Перед:  6 пт после: 12 пт Знак"/>
    <w:basedOn w:val="27"/>
    <w:link w:val="2612"/>
    <w:rsid w:val="0033591A"/>
    <w:rPr>
      <w:rFonts w:asciiTheme="majorHAnsi" w:eastAsiaTheme="majorEastAsia" w:hAnsiTheme="majorHAnsi" w:cstheme="majorBidi"/>
      <w:b/>
      <w:bCs/>
      <w:color w:val="000000" w:themeColor="text1"/>
      <w:sz w:val="28"/>
      <w:szCs w:val="26"/>
      <w:lang w:eastAsia="ar-SA"/>
    </w:rPr>
  </w:style>
  <w:style w:type="character" w:customStyle="1" w:styleId="2c">
    <w:name w:val="Стиль2 Знак"/>
    <w:basedOn w:val="26120"/>
    <w:link w:val="2b"/>
    <w:rsid w:val="0033591A"/>
    <w:rPr>
      <w:rFonts w:asciiTheme="majorHAnsi" w:eastAsiaTheme="majorEastAsia" w:hAnsiTheme="majorHAnsi" w:cstheme="majorBidi"/>
      <w:b/>
      <w:bCs/>
      <w:color w:val="000000" w:themeColor="text1"/>
      <w:sz w:val="28"/>
      <w:szCs w:val="26"/>
      <w:lang w:eastAsia="ar-SA"/>
    </w:rPr>
  </w:style>
  <w:style w:type="paragraph" w:styleId="aff2">
    <w:name w:val="No Spacing"/>
    <w:link w:val="aff3"/>
    <w:uiPriority w:val="1"/>
    <w:qFormat/>
    <w:rsid w:val="00FD3361"/>
    <w:rPr>
      <w:rFonts w:ascii="Calibri" w:eastAsia="Calibri" w:hAnsi="Calibri"/>
      <w:sz w:val="22"/>
      <w:szCs w:val="22"/>
      <w:lang w:eastAsia="en-US"/>
    </w:rPr>
  </w:style>
  <w:style w:type="character" w:customStyle="1" w:styleId="aff3">
    <w:name w:val="Без интервала Знак"/>
    <w:link w:val="aff2"/>
    <w:uiPriority w:val="1"/>
    <w:rsid w:val="00FD3361"/>
    <w:rPr>
      <w:rFonts w:ascii="Calibri" w:eastAsia="Calibri" w:hAnsi="Calibri"/>
      <w:sz w:val="22"/>
      <w:szCs w:val="22"/>
      <w:lang w:eastAsia="en-US"/>
    </w:rPr>
  </w:style>
  <w:style w:type="paragraph" w:customStyle="1" w:styleId="1a">
    <w:name w:val="Без интервала1"/>
    <w:qFormat/>
    <w:rsid w:val="00FD3361"/>
    <w:rPr>
      <w:rFonts w:ascii="Calibri" w:hAnsi="Calibri"/>
      <w:sz w:val="22"/>
      <w:szCs w:val="22"/>
    </w:rPr>
  </w:style>
  <w:style w:type="character" w:styleId="aff4">
    <w:name w:val="annotation reference"/>
    <w:basedOn w:val="a0"/>
    <w:semiHidden/>
    <w:unhideWhenUsed/>
    <w:rsid w:val="00487131"/>
    <w:rPr>
      <w:sz w:val="16"/>
      <w:szCs w:val="16"/>
    </w:rPr>
  </w:style>
  <w:style w:type="paragraph" w:styleId="aff5">
    <w:name w:val="annotation text"/>
    <w:basedOn w:val="a"/>
    <w:link w:val="aff6"/>
    <w:unhideWhenUsed/>
    <w:rsid w:val="00487131"/>
    <w:rPr>
      <w:sz w:val="20"/>
      <w:szCs w:val="20"/>
    </w:rPr>
  </w:style>
  <w:style w:type="character" w:customStyle="1" w:styleId="aff6">
    <w:name w:val="Текст примечания Знак"/>
    <w:basedOn w:val="a0"/>
    <w:link w:val="aff5"/>
    <w:rsid w:val="00487131"/>
    <w:rPr>
      <w:rFonts w:cs="Calibri"/>
      <w:lang w:eastAsia="ar-SA"/>
    </w:rPr>
  </w:style>
  <w:style w:type="paragraph" w:styleId="aff7">
    <w:name w:val="annotation subject"/>
    <w:basedOn w:val="aff5"/>
    <w:next w:val="aff5"/>
    <w:link w:val="aff8"/>
    <w:semiHidden/>
    <w:unhideWhenUsed/>
    <w:rsid w:val="00487131"/>
    <w:rPr>
      <w:b/>
      <w:bCs/>
    </w:rPr>
  </w:style>
  <w:style w:type="character" w:customStyle="1" w:styleId="aff8">
    <w:name w:val="Тема примечания Знак"/>
    <w:basedOn w:val="aff6"/>
    <w:link w:val="aff7"/>
    <w:semiHidden/>
    <w:rsid w:val="00487131"/>
    <w:rPr>
      <w:rFonts w:cs="Calibri"/>
      <w:b/>
      <w:bCs/>
      <w:lang w:eastAsia="ar-SA"/>
    </w:rPr>
  </w:style>
  <w:style w:type="character" w:customStyle="1" w:styleId="fontstyle01">
    <w:name w:val="fontstyle01"/>
    <w:basedOn w:val="a0"/>
    <w:rsid w:val="000C1982"/>
    <w:rPr>
      <w:rFonts w:ascii="TimesNewRomanPSMT" w:hAnsi="TimesNewRomanPSMT" w:hint="default"/>
      <w:b w:val="0"/>
      <w:bCs w:val="0"/>
      <w:i w:val="0"/>
      <w:iCs w:val="0"/>
      <w:color w:val="000000"/>
      <w:sz w:val="22"/>
      <w:szCs w:val="22"/>
    </w:rPr>
  </w:style>
  <w:style w:type="character" w:customStyle="1" w:styleId="70">
    <w:name w:val="Заголовок 7 Знак"/>
    <w:basedOn w:val="a0"/>
    <w:link w:val="7"/>
    <w:semiHidden/>
    <w:rsid w:val="003042FC"/>
    <w:rPr>
      <w:rFonts w:asciiTheme="majorHAnsi" w:eastAsiaTheme="majorEastAsia" w:hAnsiTheme="majorHAnsi" w:cstheme="majorBidi"/>
      <w:i/>
      <w:iCs/>
      <w:color w:val="243F60" w:themeColor="accent1" w:themeShade="7F"/>
      <w:sz w:val="24"/>
      <w:szCs w:val="24"/>
      <w:lang w:eastAsia="ar-SA"/>
    </w:rPr>
  </w:style>
  <w:style w:type="paragraph" w:customStyle="1" w:styleId="TableParagraph">
    <w:name w:val="Table Paragraph"/>
    <w:basedOn w:val="a"/>
    <w:uiPriority w:val="1"/>
    <w:qFormat/>
    <w:rsid w:val="003042FC"/>
    <w:pPr>
      <w:widowControl w:val="0"/>
      <w:suppressAutoHyphens w:val="0"/>
    </w:pPr>
    <w:rPr>
      <w:rFonts w:asciiTheme="minorHAnsi" w:eastAsiaTheme="minorHAnsi" w:hAnsiTheme="minorHAnsi" w:cstheme="minorBidi"/>
      <w:sz w:val="22"/>
      <w:szCs w:val="22"/>
      <w:lang w:val="en-US" w:eastAsia="en-US"/>
    </w:rPr>
  </w:style>
  <w:style w:type="paragraph" w:customStyle="1" w:styleId="aff9">
    <w:name w:val="Название таблицы"/>
    <w:basedOn w:val="a"/>
    <w:qFormat/>
    <w:rsid w:val="00CE1475"/>
    <w:pPr>
      <w:suppressAutoHyphens w:val="0"/>
      <w:spacing w:before="120" w:after="120"/>
    </w:pPr>
    <w:rPr>
      <w:rFonts w:cs="Times New Roman"/>
      <w:b/>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6017">
      <w:bodyDiv w:val="1"/>
      <w:marLeft w:val="0"/>
      <w:marRight w:val="0"/>
      <w:marTop w:val="0"/>
      <w:marBottom w:val="0"/>
      <w:divBdr>
        <w:top w:val="none" w:sz="0" w:space="0" w:color="auto"/>
        <w:left w:val="none" w:sz="0" w:space="0" w:color="auto"/>
        <w:bottom w:val="none" w:sz="0" w:space="0" w:color="auto"/>
        <w:right w:val="none" w:sz="0" w:space="0" w:color="auto"/>
      </w:divBdr>
    </w:div>
    <w:div w:id="235628425">
      <w:bodyDiv w:val="1"/>
      <w:marLeft w:val="0"/>
      <w:marRight w:val="0"/>
      <w:marTop w:val="0"/>
      <w:marBottom w:val="0"/>
      <w:divBdr>
        <w:top w:val="none" w:sz="0" w:space="0" w:color="auto"/>
        <w:left w:val="none" w:sz="0" w:space="0" w:color="auto"/>
        <w:bottom w:val="none" w:sz="0" w:space="0" w:color="auto"/>
        <w:right w:val="none" w:sz="0" w:space="0" w:color="auto"/>
      </w:divBdr>
    </w:div>
    <w:div w:id="352004070">
      <w:bodyDiv w:val="1"/>
      <w:marLeft w:val="0"/>
      <w:marRight w:val="0"/>
      <w:marTop w:val="0"/>
      <w:marBottom w:val="0"/>
      <w:divBdr>
        <w:top w:val="none" w:sz="0" w:space="0" w:color="auto"/>
        <w:left w:val="none" w:sz="0" w:space="0" w:color="auto"/>
        <w:bottom w:val="none" w:sz="0" w:space="0" w:color="auto"/>
        <w:right w:val="none" w:sz="0" w:space="0" w:color="auto"/>
      </w:divBdr>
    </w:div>
    <w:div w:id="475345484">
      <w:bodyDiv w:val="1"/>
      <w:marLeft w:val="0"/>
      <w:marRight w:val="0"/>
      <w:marTop w:val="0"/>
      <w:marBottom w:val="0"/>
      <w:divBdr>
        <w:top w:val="none" w:sz="0" w:space="0" w:color="auto"/>
        <w:left w:val="none" w:sz="0" w:space="0" w:color="auto"/>
        <w:bottom w:val="none" w:sz="0" w:space="0" w:color="auto"/>
        <w:right w:val="none" w:sz="0" w:space="0" w:color="auto"/>
      </w:divBdr>
    </w:div>
    <w:div w:id="624654108">
      <w:bodyDiv w:val="1"/>
      <w:marLeft w:val="0"/>
      <w:marRight w:val="0"/>
      <w:marTop w:val="0"/>
      <w:marBottom w:val="0"/>
      <w:divBdr>
        <w:top w:val="none" w:sz="0" w:space="0" w:color="auto"/>
        <w:left w:val="none" w:sz="0" w:space="0" w:color="auto"/>
        <w:bottom w:val="none" w:sz="0" w:space="0" w:color="auto"/>
        <w:right w:val="none" w:sz="0" w:space="0" w:color="auto"/>
      </w:divBdr>
    </w:div>
    <w:div w:id="773013335">
      <w:bodyDiv w:val="1"/>
      <w:marLeft w:val="0"/>
      <w:marRight w:val="0"/>
      <w:marTop w:val="0"/>
      <w:marBottom w:val="0"/>
      <w:divBdr>
        <w:top w:val="none" w:sz="0" w:space="0" w:color="auto"/>
        <w:left w:val="none" w:sz="0" w:space="0" w:color="auto"/>
        <w:bottom w:val="none" w:sz="0" w:space="0" w:color="auto"/>
        <w:right w:val="none" w:sz="0" w:space="0" w:color="auto"/>
      </w:divBdr>
    </w:div>
    <w:div w:id="982662390">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234201553">
      <w:bodyDiv w:val="1"/>
      <w:marLeft w:val="0"/>
      <w:marRight w:val="0"/>
      <w:marTop w:val="0"/>
      <w:marBottom w:val="0"/>
      <w:divBdr>
        <w:top w:val="none" w:sz="0" w:space="0" w:color="auto"/>
        <w:left w:val="none" w:sz="0" w:space="0" w:color="auto"/>
        <w:bottom w:val="none" w:sz="0" w:space="0" w:color="auto"/>
        <w:right w:val="none" w:sz="0" w:space="0" w:color="auto"/>
      </w:divBdr>
    </w:div>
    <w:div w:id="1426995629">
      <w:bodyDiv w:val="1"/>
      <w:marLeft w:val="0"/>
      <w:marRight w:val="0"/>
      <w:marTop w:val="0"/>
      <w:marBottom w:val="0"/>
      <w:divBdr>
        <w:top w:val="none" w:sz="0" w:space="0" w:color="auto"/>
        <w:left w:val="none" w:sz="0" w:space="0" w:color="auto"/>
        <w:bottom w:val="none" w:sz="0" w:space="0" w:color="auto"/>
        <w:right w:val="none" w:sz="0" w:space="0" w:color="auto"/>
      </w:divBdr>
    </w:div>
    <w:div w:id="1463233050">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709139735">
      <w:bodyDiv w:val="1"/>
      <w:marLeft w:val="0"/>
      <w:marRight w:val="0"/>
      <w:marTop w:val="0"/>
      <w:marBottom w:val="0"/>
      <w:divBdr>
        <w:top w:val="none" w:sz="0" w:space="0" w:color="auto"/>
        <w:left w:val="none" w:sz="0" w:space="0" w:color="auto"/>
        <w:bottom w:val="none" w:sz="0" w:space="0" w:color="auto"/>
        <w:right w:val="none" w:sz="0" w:space="0" w:color="auto"/>
      </w:divBdr>
    </w:div>
    <w:div w:id="1846166514">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205588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tif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tiff"/><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tif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D2E23-B557-4ABC-AF80-8680CD2FF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16</Pages>
  <Words>3209</Words>
  <Characters>18293</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21460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dc:description>www.obstr.ru</dc:description>
  <cp:lastModifiedBy>user</cp:lastModifiedBy>
  <cp:revision>106</cp:revision>
  <cp:lastPrinted>2019-05-28T12:01:00Z</cp:lastPrinted>
  <dcterms:created xsi:type="dcterms:W3CDTF">2023-02-02T12:53:00Z</dcterms:created>
  <dcterms:modified xsi:type="dcterms:W3CDTF">2024-02-15T07:57:00Z</dcterms:modified>
</cp:coreProperties>
</file>