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B10B2" w14:textId="77777777" w:rsidR="00300353" w:rsidRPr="00175398" w:rsidRDefault="00300353" w:rsidP="002C527D">
      <w:pPr>
        <w:pStyle w:val="1f4"/>
        <w:jc w:val="right"/>
        <w:rPr>
          <w:rFonts w:ascii="Times New Roman" w:eastAsia="Calibri" w:hAnsi="Times New Roman"/>
          <w:sz w:val="26"/>
          <w:szCs w:val="26"/>
          <w:lang w:val="ru-RU"/>
        </w:rPr>
      </w:pPr>
      <w:bookmarkStart w:id="0" w:name="_Ref119427269"/>
      <w:bookmarkStart w:id="1" w:name="_Toc119988600"/>
      <w:r w:rsidRPr="00175398">
        <w:rPr>
          <w:rFonts w:ascii="Times New Roman" w:eastAsia="Calibri" w:hAnsi="Times New Roman"/>
          <w:sz w:val="26"/>
          <w:szCs w:val="26"/>
          <w:lang w:val="ru-RU"/>
        </w:rPr>
        <w:t>УТВЕРЖД</w:t>
      </w:r>
      <w:r w:rsidR="007A0DE0" w:rsidRPr="00175398">
        <w:rPr>
          <w:rFonts w:ascii="Times New Roman" w:eastAsia="Calibri" w:hAnsi="Times New Roman"/>
          <w:sz w:val="26"/>
          <w:szCs w:val="26"/>
          <w:lang w:val="ru-RU"/>
        </w:rPr>
        <w:t>АЮ:</w:t>
      </w:r>
    </w:p>
    <w:p w14:paraId="182C36D0" w14:textId="77777777" w:rsidR="00D20B21" w:rsidRDefault="007A0DE0" w:rsidP="002C527D">
      <w:pPr>
        <w:pStyle w:val="1f4"/>
        <w:jc w:val="right"/>
        <w:rPr>
          <w:rFonts w:ascii="Times New Roman" w:eastAsia="Calibri" w:hAnsi="Times New Roman"/>
          <w:sz w:val="26"/>
          <w:szCs w:val="26"/>
          <w:lang w:val="ru-RU"/>
        </w:rPr>
      </w:pPr>
      <w:r w:rsidRPr="006403E3">
        <w:rPr>
          <w:rFonts w:ascii="Times New Roman" w:eastAsia="Calibri" w:hAnsi="Times New Roman"/>
          <w:sz w:val="26"/>
          <w:szCs w:val="26"/>
          <w:lang w:val="ru-RU"/>
        </w:rPr>
        <w:t>Глав</w:t>
      </w:r>
      <w:r w:rsidR="00984B45" w:rsidRPr="006403E3">
        <w:rPr>
          <w:rFonts w:ascii="Times New Roman" w:eastAsia="Calibri" w:hAnsi="Times New Roman"/>
          <w:sz w:val="26"/>
          <w:szCs w:val="26"/>
          <w:lang w:val="ru-RU"/>
        </w:rPr>
        <w:t>а</w:t>
      </w:r>
      <w:r w:rsidR="00D20B21">
        <w:rPr>
          <w:rFonts w:ascii="Times New Roman" w:eastAsia="Calibri" w:hAnsi="Times New Roman"/>
          <w:sz w:val="26"/>
          <w:szCs w:val="26"/>
          <w:lang w:val="ru-RU"/>
        </w:rPr>
        <w:t xml:space="preserve"> </w:t>
      </w:r>
      <w:r w:rsidR="00300353" w:rsidRPr="006403E3">
        <w:rPr>
          <w:rFonts w:ascii="Times New Roman" w:eastAsia="Calibri" w:hAnsi="Times New Roman"/>
          <w:sz w:val="26"/>
          <w:szCs w:val="26"/>
          <w:lang w:val="ru-RU"/>
        </w:rPr>
        <w:t>администрации</w:t>
      </w:r>
      <w:r w:rsidR="00D20B21">
        <w:rPr>
          <w:rFonts w:ascii="Times New Roman" w:eastAsia="Calibri" w:hAnsi="Times New Roman"/>
          <w:sz w:val="26"/>
          <w:szCs w:val="26"/>
          <w:lang w:val="ru-RU"/>
        </w:rPr>
        <w:t xml:space="preserve"> </w:t>
      </w:r>
    </w:p>
    <w:p w14:paraId="733F7B3D" w14:textId="77777777" w:rsidR="00984B45" w:rsidRPr="006403E3" w:rsidRDefault="00D20B21" w:rsidP="002C527D">
      <w:pPr>
        <w:pStyle w:val="1f4"/>
        <w:jc w:val="right"/>
        <w:rPr>
          <w:rFonts w:ascii="Times New Roman" w:eastAsia="Calibri" w:hAnsi="Times New Roman"/>
          <w:sz w:val="26"/>
          <w:szCs w:val="26"/>
          <w:lang w:val="ru-RU"/>
        </w:rPr>
      </w:pPr>
      <w:r>
        <w:rPr>
          <w:rFonts w:ascii="Times New Roman" w:eastAsia="Calibri" w:hAnsi="Times New Roman"/>
          <w:sz w:val="26"/>
          <w:szCs w:val="26"/>
          <w:lang w:val="ru-RU"/>
        </w:rPr>
        <w:t>(исполнительно-распорядительный орган)</w:t>
      </w:r>
    </w:p>
    <w:p w14:paraId="6567BD68" w14:textId="77777777" w:rsidR="00300353" w:rsidRPr="006403E3" w:rsidRDefault="00D1047C" w:rsidP="002C527D">
      <w:pPr>
        <w:pStyle w:val="1f4"/>
        <w:jc w:val="right"/>
        <w:rPr>
          <w:rFonts w:ascii="Times New Roman" w:hAnsi="Times New Roman"/>
          <w:sz w:val="26"/>
          <w:szCs w:val="26"/>
          <w:lang w:val="ru-RU"/>
        </w:rPr>
      </w:pPr>
      <w:r w:rsidRPr="006403E3">
        <w:rPr>
          <w:rFonts w:ascii="Times New Roman" w:eastAsia="Calibri" w:hAnsi="Times New Roman"/>
          <w:sz w:val="26"/>
          <w:szCs w:val="26"/>
          <w:lang w:val="ru-RU"/>
        </w:rPr>
        <w:t xml:space="preserve">муниципального района </w:t>
      </w:r>
      <w:r w:rsidR="00D20B21">
        <w:rPr>
          <w:rFonts w:ascii="Times New Roman" w:eastAsia="Calibri" w:hAnsi="Times New Roman"/>
          <w:sz w:val="26"/>
          <w:szCs w:val="26"/>
          <w:lang w:val="ru-RU"/>
        </w:rPr>
        <w:t>«К</w:t>
      </w:r>
      <w:r w:rsidR="00CD13FB">
        <w:rPr>
          <w:rFonts w:ascii="Times New Roman" w:eastAsia="Calibri" w:hAnsi="Times New Roman"/>
          <w:sz w:val="26"/>
          <w:szCs w:val="26"/>
          <w:lang w:val="ru-RU"/>
        </w:rPr>
        <w:t>уйбыше</w:t>
      </w:r>
      <w:r w:rsidR="005B2248">
        <w:rPr>
          <w:rFonts w:ascii="Times New Roman" w:eastAsia="Calibri" w:hAnsi="Times New Roman"/>
          <w:sz w:val="26"/>
          <w:szCs w:val="26"/>
          <w:lang w:val="ru-RU"/>
        </w:rPr>
        <w:t>вский район</w:t>
      </w:r>
      <w:r w:rsidRPr="006403E3">
        <w:rPr>
          <w:rFonts w:ascii="Times New Roman" w:eastAsia="Calibri" w:hAnsi="Times New Roman"/>
          <w:sz w:val="26"/>
          <w:szCs w:val="26"/>
          <w:lang w:val="ru-RU"/>
        </w:rPr>
        <w:t>»</w:t>
      </w:r>
    </w:p>
    <w:p w14:paraId="57DA2E80" w14:textId="77777777" w:rsidR="00080E74" w:rsidRPr="00063C5D" w:rsidRDefault="00CD13FB" w:rsidP="002C527D">
      <w:pPr>
        <w:pStyle w:val="1f4"/>
        <w:jc w:val="right"/>
        <w:rPr>
          <w:rFonts w:ascii="Times New Roman" w:eastAsia="Calibri" w:hAnsi="Times New Roman"/>
          <w:sz w:val="26"/>
          <w:szCs w:val="26"/>
          <w:lang w:val="ru-RU"/>
        </w:rPr>
      </w:pPr>
      <w:r>
        <w:rPr>
          <w:rFonts w:ascii="Times New Roman" w:hAnsi="Times New Roman"/>
          <w:sz w:val="26"/>
          <w:szCs w:val="26"/>
          <w:lang w:val="ru-RU"/>
        </w:rPr>
        <w:t>С.Н. Макридов</w:t>
      </w:r>
    </w:p>
    <w:p w14:paraId="6836B7AB" w14:textId="25EA1023" w:rsidR="00E937F8" w:rsidRPr="00175398" w:rsidRDefault="007A0DE0" w:rsidP="002C527D">
      <w:pPr>
        <w:pStyle w:val="1f4"/>
        <w:jc w:val="right"/>
        <w:rPr>
          <w:rFonts w:ascii="Times New Roman" w:hAnsi="Times New Roman"/>
          <w:color w:val="000000"/>
          <w:sz w:val="26"/>
          <w:szCs w:val="26"/>
          <w:lang w:val="ru-RU"/>
        </w:rPr>
      </w:pPr>
      <w:r w:rsidRPr="00063C5D">
        <w:rPr>
          <w:rFonts w:ascii="Times New Roman" w:hAnsi="Times New Roman"/>
          <w:color w:val="000000"/>
          <w:sz w:val="26"/>
          <w:szCs w:val="26"/>
          <w:lang w:val="ru-RU"/>
        </w:rPr>
        <w:t xml:space="preserve">  </w:t>
      </w:r>
      <w:r w:rsidRPr="004A65A7">
        <w:rPr>
          <w:rFonts w:ascii="Times New Roman" w:hAnsi="Times New Roman"/>
          <w:color w:val="000000"/>
          <w:sz w:val="26"/>
          <w:szCs w:val="26"/>
          <w:lang w:val="ru-RU"/>
        </w:rPr>
        <w:t>«</w:t>
      </w:r>
      <w:r w:rsidR="00D20B21">
        <w:rPr>
          <w:rFonts w:ascii="Times New Roman" w:hAnsi="Times New Roman"/>
          <w:color w:val="000000"/>
          <w:sz w:val="26"/>
          <w:szCs w:val="26"/>
          <w:lang w:val="ru-RU"/>
        </w:rPr>
        <w:t>___</w:t>
      </w:r>
      <w:r w:rsidRPr="004A65A7">
        <w:rPr>
          <w:rFonts w:ascii="Times New Roman" w:hAnsi="Times New Roman"/>
          <w:color w:val="000000"/>
          <w:sz w:val="26"/>
          <w:szCs w:val="26"/>
          <w:lang w:val="ru-RU"/>
        </w:rPr>
        <w:t>»</w:t>
      </w:r>
      <w:r w:rsidR="00D20B21">
        <w:rPr>
          <w:rFonts w:ascii="Times New Roman" w:hAnsi="Times New Roman"/>
          <w:color w:val="000000"/>
          <w:sz w:val="26"/>
          <w:szCs w:val="26"/>
          <w:lang w:val="ru-RU"/>
        </w:rPr>
        <w:t xml:space="preserve"> ______</w:t>
      </w:r>
      <w:r w:rsidR="006B22AD" w:rsidRPr="004A65A7">
        <w:rPr>
          <w:rFonts w:ascii="Times New Roman" w:hAnsi="Times New Roman"/>
          <w:color w:val="000000"/>
          <w:sz w:val="26"/>
          <w:szCs w:val="26"/>
          <w:lang w:val="ru-RU"/>
        </w:rPr>
        <w:t xml:space="preserve"> </w:t>
      </w:r>
      <w:r w:rsidRPr="004A65A7">
        <w:rPr>
          <w:rFonts w:ascii="Times New Roman" w:hAnsi="Times New Roman"/>
          <w:color w:val="000000"/>
          <w:sz w:val="26"/>
          <w:szCs w:val="26"/>
          <w:lang w:val="ru-RU"/>
        </w:rPr>
        <w:t>20</w:t>
      </w:r>
      <w:r w:rsidR="00984B45" w:rsidRPr="004A65A7">
        <w:rPr>
          <w:rFonts w:ascii="Times New Roman" w:hAnsi="Times New Roman"/>
          <w:color w:val="000000"/>
          <w:sz w:val="26"/>
          <w:szCs w:val="26"/>
          <w:lang w:val="ru-RU"/>
        </w:rPr>
        <w:t>2</w:t>
      </w:r>
      <w:r w:rsidR="00232960">
        <w:rPr>
          <w:rFonts w:ascii="Times New Roman" w:hAnsi="Times New Roman"/>
          <w:color w:val="000000"/>
          <w:sz w:val="26"/>
          <w:szCs w:val="26"/>
          <w:lang w:val="ru-RU"/>
        </w:rPr>
        <w:t>_</w:t>
      </w:r>
      <w:r w:rsidRPr="004A65A7">
        <w:rPr>
          <w:rFonts w:ascii="Times New Roman" w:hAnsi="Times New Roman"/>
          <w:color w:val="000000"/>
          <w:sz w:val="26"/>
          <w:szCs w:val="26"/>
          <w:lang w:val="ru-RU"/>
        </w:rPr>
        <w:t xml:space="preserve"> г.</w:t>
      </w:r>
    </w:p>
    <w:p w14:paraId="16310CCA" w14:textId="77777777" w:rsidR="00300353" w:rsidRPr="00175398" w:rsidRDefault="00300353" w:rsidP="002C527D">
      <w:pPr>
        <w:pStyle w:val="1f4"/>
        <w:jc w:val="right"/>
        <w:rPr>
          <w:rFonts w:ascii="Times New Roman" w:hAnsi="Times New Roman"/>
          <w:color w:val="000000"/>
          <w:sz w:val="26"/>
          <w:szCs w:val="26"/>
          <w:lang w:val="ru-RU"/>
        </w:rPr>
      </w:pPr>
    </w:p>
    <w:p w14:paraId="72C469E9" w14:textId="77777777" w:rsidR="00300353" w:rsidRPr="006403E3" w:rsidRDefault="00300353" w:rsidP="002C527D">
      <w:pPr>
        <w:pStyle w:val="FR4"/>
        <w:spacing w:before="0"/>
        <w:ind w:left="0"/>
        <w:jc w:val="center"/>
        <w:rPr>
          <w:rFonts w:ascii="Times New Roman" w:hAnsi="Times New Roman"/>
          <w:b w:val="0"/>
          <w:color w:val="000000"/>
          <w:sz w:val="26"/>
          <w:szCs w:val="26"/>
        </w:rPr>
      </w:pPr>
    </w:p>
    <w:p w14:paraId="74200940" w14:textId="77777777" w:rsidR="00300353" w:rsidRPr="006403E3" w:rsidRDefault="00300353" w:rsidP="002C527D">
      <w:pPr>
        <w:pStyle w:val="FR4"/>
        <w:spacing w:before="0"/>
        <w:ind w:left="0"/>
        <w:jc w:val="center"/>
        <w:rPr>
          <w:rFonts w:ascii="Times New Roman" w:hAnsi="Times New Roman"/>
          <w:b w:val="0"/>
          <w:color w:val="000000"/>
          <w:sz w:val="26"/>
          <w:szCs w:val="26"/>
        </w:rPr>
      </w:pPr>
    </w:p>
    <w:p w14:paraId="0C0FD4F7" w14:textId="77777777" w:rsidR="00300353" w:rsidRPr="006403E3" w:rsidRDefault="00300353" w:rsidP="002C527D">
      <w:pPr>
        <w:pStyle w:val="FR4"/>
        <w:spacing w:before="0"/>
        <w:ind w:left="0"/>
        <w:jc w:val="center"/>
        <w:rPr>
          <w:rFonts w:ascii="Times New Roman" w:hAnsi="Times New Roman"/>
          <w:b w:val="0"/>
          <w:color w:val="000000"/>
          <w:sz w:val="26"/>
          <w:szCs w:val="26"/>
        </w:rPr>
      </w:pPr>
    </w:p>
    <w:p w14:paraId="5669ACD2" w14:textId="77777777" w:rsidR="00300353" w:rsidRPr="006403E3" w:rsidRDefault="00300353" w:rsidP="002C527D">
      <w:pPr>
        <w:pStyle w:val="FR4"/>
        <w:spacing w:before="0"/>
        <w:ind w:left="0"/>
        <w:jc w:val="center"/>
        <w:rPr>
          <w:rFonts w:ascii="Times New Roman" w:hAnsi="Times New Roman"/>
          <w:b w:val="0"/>
          <w:color w:val="000000"/>
          <w:sz w:val="26"/>
          <w:szCs w:val="26"/>
        </w:rPr>
      </w:pPr>
    </w:p>
    <w:p w14:paraId="2F17CAC2" w14:textId="77777777" w:rsidR="00060B8C" w:rsidRPr="006403E3" w:rsidRDefault="00060B8C" w:rsidP="002C527D">
      <w:pPr>
        <w:pStyle w:val="FR4"/>
        <w:spacing w:before="0"/>
        <w:ind w:left="0"/>
        <w:jc w:val="center"/>
        <w:rPr>
          <w:rFonts w:ascii="Times New Roman" w:hAnsi="Times New Roman"/>
          <w:b w:val="0"/>
          <w:color w:val="000000"/>
          <w:sz w:val="26"/>
          <w:szCs w:val="26"/>
        </w:rPr>
      </w:pPr>
    </w:p>
    <w:p w14:paraId="3ECA3F7B" w14:textId="77777777" w:rsidR="00060B8C" w:rsidRPr="006403E3" w:rsidRDefault="00060B8C" w:rsidP="002C527D">
      <w:pPr>
        <w:pStyle w:val="FR4"/>
        <w:spacing w:before="0"/>
        <w:ind w:left="0"/>
        <w:jc w:val="center"/>
        <w:rPr>
          <w:rFonts w:ascii="Times New Roman" w:hAnsi="Times New Roman"/>
          <w:b w:val="0"/>
          <w:color w:val="000000"/>
          <w:sz w:val="26"/>
          <w:szCs w:val="26"/>
        </w:rPr>
      </w:pPr>
    </w:p>
    <w:p w14:paraId="6FF224B4" w14:textId="77777777" w:rsidR="00E937F8" w:rsidRPr="006403E3" w:rsidRDefault="00130FB1" w:rsidP="002C527D">
      <w:pPr>
        <w:pStyle w:val="41"/>
        <w:spacing w:line="240" w:lineRule="auto"/>
        <w:rPr>
          <w:color w:val="000000"/>
          <w:sz w:val="26"/>
          <w:szCs w:val="26"/>
        </w:rPr>
      </w:pPr>
      <w:bookmarkStart w:id="2" w:name="_Toc182908667"/>
      <w:r w:rsidRPr="006403E3">
        <w:rPr>
          <w:color w:val="000000"/>
          <w:sz w:val="26"/>
          <w:szCs w:val="26"/>
        </w:rPr>
        <w:t xml:space="preserve">Конкурсная </w:t>
      </w:r>
      <w:r w:rsidR="00E937F8" w:rsidRPr="006403E3">
        <w:rPr>
          <w:color w:val="000000"/>
          <w:sz w:val="26"/>
          <w:szCs w:val="26"/>
        </w:rPr>
        <w:t>документация</w:t>
      </w:r>
      <w:bookmarkEnd w:id="2"/>
    </w:p>
    <w:p w14:paraId="3776F11F" w14:textId="77777777" w:rsidR="00E937F8" w:rsidRPr="006403E3" w:rsidRDefault="00E937F8" w:rsidP="002C527D">
      <w:pPr>
        <w:rPr>
          <w:color w:val="000000"/>
          <w:sz w:val="26"/>
          <w:szCs w:val="26"/>
        </w:rPr>
      </w:pPr>
    </w:p>
    <w:p w14:paraId="690D031B" w14:textId="42BCFE41" w:rsidR="00984B45" w:rsidRPr="00BA5D5C" w:rsidRDefault="00BC5FB2" w:rsidP="00D20B21">
      <w:pPr>
        <w:pStyle w:val="1f4"/>
        <w:jc w:val="center"/>
        <w:rPr>
          <w:rFonts w:ascii="Times New Roman" w:hAnsi="Times New Roman"/>
          <w:sz w:val="26"/>
          <w:szCs w:val="26"/>
          <w:lang w:val="ru-RU"/>
        </w:rPr>
      </w:pPr>
      <w:r w:rsidRPr="00D20B21">
        <w:rPr>
          <w:rFonts w:ascii="Times New Roman" w:hAnsi="Times New Roman"/>
          <w:sz w:val="26"/>
          <w:szCs w:val="26"/>
          <w:lang w:val="ru-RU" w:eastAsia="ar-SA"/>
        </w:rPr>
        <w:t xml:space="preserve">по проведению открытого конкурса на право заключения концессионного соглашения </w:t>
      </w:r>
      <w:bookmarkStart w:id="3" w:name="_Hlk26883516"/>
      <w:r w:rsidR="00D164E3" w:rsidRPr="00D20B21">
        <w:rPr>
          <w:rFonts w:ascii="Times New Roman" w:hAnsi="Times New Roman"/>
          <w:sz w:val="26"/>
          <w:szCs w:val="26"/>
          <w:lang w:val="ru-RU"/>
        </w:rPr>
        <w:t xml:space="preserve">в отношении </w:t>
      </w:r>
      <w:bookmarkEnd w:id="3"/>
      <w:r w:rsidR="00065E5E" w:rsidRPr="00D20B21">
        <w:rPr>
          <w:rFonts w:ascii="Times New Roman" w:hAnsi="Times New Roman"/>
          <w:sz w:val="26"/>
          <w:szCs w:val="26"/>
          <w:lang w:val="ru-RU"/>
        </w:rPr>
        <w:t xml:space="preserve">реконструкции </w:t>
      </w:r>
      <w:r w:rsidR="005B2248" w:rsidRPr="00D20B21">
        <w:rPr>
          <w:rFonts w:ascii="Times New Roman" w:hAnsi="Times New Roman"/>
          <w:sz w:val="26"/>
          <w:szCs w:val="26"/>
          <w:lang w:val="ru-RU"/>
        </w:rPr>
        <w:t>и использования</w:t>
      </w:r>
      <w:r w:rsidR="00065E5E" w:rsidRPr="00D20B21">
        <w:rPr>
          <w:rFonts w:ascii="Times New Roman" w:hAnsi="Times New Roman"/>
          <w:sz w:val="26"/>
          <w:szCs w:val="26"/>
          <w:lang w:val="ru-RU"/>
        </w:rPr>
        <w:t xml:space="preserve"> (эксплуатации) </w:t>
      </w:r>
      <w:r w:rsidR="00984B45" w:rsidRPr="00D20B21">
        <w:rPr>
          <w:rFonts w:ascii="Times New Roman" w:hAnsi="Times New Roman"/>
          <w:sz w:val="26"/>
          <w:szCs w:val="26"/>
          <w:lang w:val="ru-RU"/>
        </w:rPr>
        <w:t xml:space="preserve">объектов теплоснабжения, принадлежащих на праве собственности </w:t>
      </w:r>
      <w:r w:rsidR="00CD13FB">
        <w:rPr>
          <w:rFonts w:ascii="Times New Roman" w:hAnsi="Times New Roman"/>
          <w:sz w:val="26"/>
          <w:szCs w:val="26"/>
          <w:lang w:val="ru-RU"/>
        </w:rPr>
        <w:t>муниципальному району «Куйбышевский район»</w:t>
      </w:r>
      <w:r w:rsidR="00BA5D5C" w:rsidRPr="00BA5D5C">
        <w:rPr>
          <w:rFonts w:ascii="Times New Roman" w:hAnsi="Times New Roman"/>
          <w:sz w:val="26"/>
          <w:szCs w:val="26"/>
          <w:lang w:val="ru-RU"/>
        </w:rPr>
        <w:t xml:space="preserve"> </w:t>
      </w:r>
      <w:r w:rsidR="00DB621D">
        <w:rPr>
          <w:rFonts w:ascii="Times New Roman" w:hAnsi="Times New Roman"/>
          <w:sz w:val="26"/>
          <w:szCs w:val="26"/>
          <w:lang w:val="ru-RU"/>
        </w:rPr>
        <w:t>Калужской области</w:t>
      </w:r>
    </w:p>
    <w:p w14:paraId="333D22A3" w14:textId="77777777" w:rsidR="00080E74" w:rsidRPr="006403E3" w:rsidRDefault="00080E74" w:rsidP="002C527D">
      <w:pPr>
        <w:autoSpaceDE w:val="0"/>
        <w:autoSpaceDN w:val="0"/>
        <w:adjustRightInd w:val="0"/>
        <w:jc w:val="center"/>
        <w:rPr>
          <w:sz w:val="26"/>
          <w:szCs w:val="26"/>
        </w:rPr>
      </w:pPr>
    </w:p>
    <w:p w14:paraId="4B669C68" w14:textId="77777777" w:rsidR="00E937F8" w:rsidRPr="006403E3" w:rsidRDefault="00E937F8" w:rsidP="002C527D">
      <w:pPr>
        <w:rPr>
          <w:color w:val="000000"/>
          <w:sz w:val="26"/>
          <w:szCs w:val="26"/>
        </w:rPr>
      </w:pPr>
    </w:p>
    <w:p w14:paraId="3A8B2FC7" w14:textId="77777777" w:rsidR="00E937F8" w:rsidRPr="006403E3" w:rsidRDefault="00E937F8" w:rsidP="002C527D">
      <w:pPr>
        <w:tabs>
          <w:tab w:val="left" w:pos="3345"/>
        </w:tabs>
        <w:rPr>
          <w:color w:val="000000"/>
          <w:sz w:val="26"/>
          <w:szCs w:val="26"/>
        </w:rPr>
      </w:pPr>
    </w:p>
    <w:p w14:paraId="08B4B1A6" w14:textId="77777777" w:rsidR="00E937F8" w:rsidRPr="006403E3" w:rsidRDefault="00E937F8" w:rsidP="002C527D">
      <w:pPr>
        <w:tabs>
          <w:tab w:val="left" w:pos="3345"/>
        </w:tabs>
        <w:rPr>
          <w:color w:val="000000"/>
          <w:sz w:val="26"/>
          <w:szCs w:val="26"/>
        </w:rPr>
      </w:pPr>
    </w:p>
    <w:p w14:paraId="170FE44E" w14:textId="77777777" w:rsidR="00E937F8" w:rsidRPr="006403E3" w:rsidRDefault="00E937F8" w:rsidP="002C527D">
      <w:pPr>
        <w:tabs>
          <w:tab w:val="left" w:pos="3345"/>
        </w:tabs>
        <w:jc w:val="center"/>
        <w:rPr>
          <w:color w:val="000000"/>
          <w:sz w:val="26"/>
          <w:szCs w:val="26"/>
        </w:rPr>
      </w:pPr>
    </w:p>
    <w:p w14:paraId="57B64440" w14:textId="77777777" w:rsidR="00E937F8" w:rsidRPr="006403E3" w:rsidRDefault="00E937F8" w:rsidP="002C527D">
      <w:pPr>
        <w:tabs>
          <w:tab w:val="left" w:pos="3345"/>
        </w:tabs>
        <w:jc w:val="center"/>
        <w:rPr>
          <w:color w:val="000000"/>
          <w:sz w:val="26"/>
          <w:szCs w:val="26"/>
        </w:rPr>
      </w:pPr>
    </w:p>
    <w:p w14:paraId="066522C5" w14:textId="77777777" w:rsidR="00E937F8" w:rsidRPr="006403E3" w:rsidRDefault="00E937F8" w:rsidP="002C527D">
      <w:pPr>
        <w:tabs>
          <w:tab w:val="left" w:pos="3345"/>
        </w:tabs>
        <w:jc w:val="center"/>
        <w:rPr>
          <w:color w:val="000000"/>
          <w:sz w:val="26"/>
          <w:szCs w:val="26"/>
        </w:rPr>
      </w:pPr>
    </w:p>
    <w:p w14:paraId="70F39909" w14:textId="77777777" w:rsidR="00E937F8" w:rsidRPr="006403E3" w:rsidRDefault="00E937F8" w:rsidP="002C527D">
      <w:pPr>
        <w:tabs>
          <w:tab w:val="left" w:pos="3345"/>
        </w:tabs>
        <w:jc w:val="center"/>
        <w:rPr>
          <w:color w:val="000000"/>
          <w:sz w:val="26"/>
          <w:szCs w:val="26"/>
        </w:rPr>
      </w:pPr>
    </w:p>
    <w:p w14:paraId="4C42D452" w14:textId="77777777" w:rsidR="00E937F8" w:rsidRPr="006403E3" w:rsidRDefault="00E937F8" w:rsidP="002C527D">
      <w:pPr>
        <w:tabs>
          <w:tab w:val="left" w:pos="3345"/>
        </w:tabs>
        <w:jc w:val="center"/>
        <w:rPr>
          <w:color w:val="000000"/>
          <w:sz w:val="26"/>
          <w:szCs w:val="26"/>
        </w:rPr>
      </w:pPr>
    </w:p>
    <w:p w14:paraId="3AD836EA" w14:textId="77777777" w:rsidR="00E937F8" w:rsidRPr="006403E3" w:rsidRDefault="00E937F8" w:rsidP="002C527D">
      <w:pPr>
        <w:tabs>
          <w:tab w:val="left" w:pos="3345"/>
        </w:tabs>
        <w:jc w:val="center"/>
        <w:rPr>
          <w:color w:val="000000"/>
          <w:sz w:val="26"/>
          <w:szCs w:val="26"/>
        </w:rPr>
      </w:pPr>
    </w:p>
    <w:p w14:paraId="13BF82C8" w14:textId="77777777" w:rsidR="002236E3" w:rsidRPr="006403E3" w:rsidRDefault="002236E3" w:rsidP="002C527D">
      <w:pPr>
        <w:jc w:val="center"/>
        <w:rPr>
          <w:sz w:val="26"/>
          <w:szCs w:val="26"/>
        </w:rPr>
      </w:pPr>
    </w:p>
    <w:p w14:paraId="3508E8FB" w14:textId="77777777" w:rsidR="002236E3" w:rsidRPr="006403E3" w:rsidRDefault="002236E3" w:rsidP="002C527D">
      <w:pPr>
        <w:jc w:val="center"/>
        <w:rPr>
          <w:sz w:val="26"/>
          <w:szCs w:val="26"/>
        </w:rPr>
      </w:pPr>
    </w:p>
    <w:p w14:paraId="31DEB31C" w14:textId="77777777" w:rsidR="002236E3" w:rsidRPr="006403E3" w:rsidRDefault="002236E3" w:rsidP="002C527D">
      <w:pPr>
        <w:jc w:val="center"/>
        <w:rPr>
          <w:sz w:val="26"/>
          <w:szCs w:val="26"/>
        </w:rPr>
      </w:pPr>
    </w:p>
    <w:p w14:paraId="478A0F6A" w14:textId="77777777" w:rsidR="002236E3" w:rsidRPr="006403E3" w:rsidRDefault="002236E3" w:rsidP="002C527D">
      <w:pPr>
        <w:jc w:val="center"/>
        <w:rPr>
          <w:sz w:val="26"/>
          <w:szCs w:val="26"/>
        </w:rPr>
      </w:pPr>
    </w:p>
    <w:p w14:paraId="167E31F9" w14:textId="77777777" w:rsidR="000E540B" w:rsidRPr="006403E3" w:rsidRDefault="000E540B" w:rsidP="002C527D">
      <w:pPr>
        <w:jc w:val="center"/>
        <w:rPr>
          <w:sz w:val="26"/>
          <w:szCs w:val="26"/>
        </w:rPr>
      </w:pPr>
    </w:p>
    <w:p w14:paraId="024FD67B" w14:textId="77777777" w:rsidR="000E540B" w:rsidRPr="006403E3" w:rsidRDefault="000E540B" w:rsidP="002C527D">
      <w:pPr>
        <w:jc w:val="center"/>
        <w:rPr>
          <w:sz w:val="26"/>
          <w:szCs w:val="26"/>
        </w:rPr>
      </w:pPr>
    </w:p>
    <w:p w14:paraId="4BE3E8ED" w14:textId="77777777" w:rsidR="000E540B" w:rsidRPr="006403E3" w:rsidRDefault="000E540B" w:rsidP="002C527D">
      <w:pPr>
        <w:jc w:val="center"/>
        <w:rPr>
          <w:sz w:val="26"/>
          <w:szCs w:val="26"/>
        </w:rPr>
      </w:pPr>
    </w:p>
    <w:p w14:paraId="016BA771" w14:textId="77777777" w:rsidR="000E540B" w:rsidRPr="006403E3" w:rsidRDefault="000E540B" w:rsidP="002C527D">
      <w:pPr>
        <w:jc w:val="center"/>
        <w:rPr>
          <w:sz w:val="26"/>
          <w:szCs w:val="26"/>
        </w:rPr>
      </w:pPr>
    </w:p>
    <w:p w14:paraId="1A034E47" w14:textId="77777777" w:rsidR="000E540B" w:rsidRPr="006403E3" w:rsidRDefault="000E540B" w:rsidP="002C527D">
      <w:pPr>
        <w:jc w:val="center"/>
        <w:rPr>
          <w:sz w:val="26"/>
          <w:szCs w:val="26"/>
        </w:rPr>
      </w:pPr>
    </w:p>
    <w:p w14:paraId="0BDEC46D" w14:textId="77777777" w:rsidR="007A0DE0" w:rsidRPr="006403E3" w:rsidRDefault="007A0DE0" w:rsidP="002C527D">
      <w:pPr>
        <w:jc w:val="center"/>
        <w:rPr>
          <w:b/>
          <w:sz w:val="26"/>
          <w:szCs w:val="26"/>
        </w:rPr>
      </w:pPr>
    </w:p>
    <w:p w14:paraId="7C224546" w14:textId="77777777" w:rsidR="007A0DE0" w:rsidRPr="006403E3" w:rsidRDefault="007A0DE0" w:rsidP="002C527D">
      <w:pPr>
        <w:jc w:val="center"/>
        <w:rPr>
          <w:b/>
          <w:sz w:val="26"/>
          <w:szCs w:val="26"/>
        </w:rPr>
      </w:pPr>
    </w:p>
    <w:p w14:paraId="49C8956A" w14:textId="77777777" w:rsidR="007A0DE0" w:rsidRPr="006403E3" w:rsidRDefault="007A0DE0" w:rsidP="002C527D">
      <w:pPr>
        <w:jc w:val="center"/>
        <w:rPr>
          <w:b/>
          <w:sz w:val="26"/>
          <w:szCs w:val="26"/>
        </w:rPr>
      </w:pPr>
    </w:p>
    <w:p w14:paraId="2F18D2DC" w14:textId="77777777" w:rsidR="007A0DE0" w:rsidRPr="006403E3" w:rsidRDefault="007A0DE0" w:rsidP="002C527D">
      <w:pPr>
        <w:rPr>
          <w:sz w:val="26"/>
          <w:szCs w:val="26"/>
        </w:rPr>
      </w:pPr>
    </w:p>
    <w:p w14:paraId="665E031C" w14:textId="77777777" w:rsidR="007A0DE0" w:rsidRPr="006403E3" w:rsidRDefault="007A0DE0" w:rsidP="002C527D">
      <w:pPr>
        <w:jc w:val="center"/>
        <w:rPr>
          <w:sz w:val="26"/>
          <w:szCs w:val="26"/>
        </w:rPr>
      </w:pPr>
    </w:p>
    <w:p w14:paraId="6A54A2A8" w14:textId="77777777" w:rsidR="00A13EF6" w:rsidRDefault="00A13EF6" w:rsidP="002C527D">
      <w:pPr>
        <w:jc w:val="center"/>
        <w:rPr>
          <w:sz w:val="26"/>
          <w:szCs w:val="26"/>
        </w:rPr>
      </w:pPr>
    </w:p>
    <w:p w14:paraId="778467EA" w14:textId="77777777" w:rsidR="00A13EF6" w:rsidRDefault="00A13EF6" w:rsidP="002C527D">
      <w:pPr>
        <w:jc w:val="center"/>
        <w:rPr>
          <w:sz w:val="26"/>
          <w:szCs w:val="26"/>
        </w:rPr>
      </w:pPr>
    </w:p>
    <w:p w14:paraId="0EFCAAC3" w14:textId="77777777" w:rsidR="00A13EF6" w:rsidRDefault="00A13EF6" w:rsidP="002C527D">
      <w:pPr>
        <w:jc w:val="center"/>
        <w:rPr>
          <w:sz w:val="26"/>
          <w:szCs w:val="26"/>
        </w:rPr>
      </w:pPr>
    </w:p>
    <w:p w14:paraId="3FAA240F" w14:textId="0E2FBC2E" w:rsidR="007A0DE0" w:rsidRPr="006403E3" w:rsidRDefault="00CD13FB" w:rsidP="002C527D">
      <w:pPr>
        <w:jc w:val="center"/>
        <w:rPr>
          <w:sz w:val="26"/>
          <w:szCs w:val="26"/>
        </w:rPr>
      </w:pPr>
      <w:r>
        <w:rPr>
          <w:sz w:val="26"/>
          <w:szCs w:val="26"/>
        </w:rPr>
        <w:t>п. Бетлица</w:t>
      </w:r>
      <w:r w:rsidR="007A0DE0" w:rsidRPr="006403E3">
        <w:rPr>
          <w:sz w:val="26"/>
          <w:szCs w:val="26"/>
        </w:rPr>
        <w:t xml:space="preserve">, </w:t>
      </w:r>
      <w:r w:rsidR="00984B45" w:rsidRPr="006403E3">
        <w:rPr>
          <w:sz w:val="26"/>
          <w:szCs w:val="26"/>
        </w:rPr>
        <w:t>202</w:t>
      </w:r>
      <w:r w:rsidR="00A13EF6">
        <w:rPr>
          <w:sz w:val="26"/>
          <w:szCs w:val="26"/>
        </w:rPr>
        <w:t>_</w:t>
      </w:r>
    </w:p>
    <w:p w14:paraId="7D3639F3" w14:textId="77777777" w:rsidR="00984B45" w:rsidRPr="006403E3" w:rsidRDefault="00984B45" w:rsidP="002C527D">
      <w:pPr>
        <w:jc w:val="center"/>
        <w:rPr>
          <w:sz w:val="26"/>
          <w:szCs w:val="26"/>
        </w:rPr>
      </w:pPr>
    </w:p>
    <w:p w14:paraId="245A0BB3" w14:textId="77777777" w:rsidR="00984B45" w:rsidRPr="006403E3" w:rsidRDefault="00984B45" w:rsidP="002C527D">
      <w:pPr>
        <w:jc w:val="center"/>
        <w:rPr>
          <w:sz w:val="26"/>
          <w:szCs w:val="26"/>
        </w:rPr>
      </w:pPr>
      <w:r w:rsidRPr="006403E3">
        <w:rPr>
          <w:sz w:val="26"/>
          <w:szCs w:val="26"/>
        </w:rPr>
        <w:br w:type="page"/>
      </w:r>
    </w:p>
    <w:p w14:paraId="2D7FA593" w14:textId="77777777" w:rsidR="001A097E" w:rsidRPr="00565EC6" w:rsidRDefault="001A097E" w:rsidP="001A097E">
      <w:pPr>
        <w:pStyle w:val="14"/>
        <w:rPr>
          <w:rFonts w:ascii="Times New Roman" w:hAnsi="Times New Roman" w:cs="Times New Roman"/>
          <w:b w:val="0"/>
          <w:bCs w:val="0"/>
          <w:sz w:val="26"/>
          <w:szCs w:val="26"/>
        </w:rPr>
      </w:pPr>
      <w:r w:rsidRPr="00565EC6">
        <w:rPr>
          <w:rFonts w:ascii="Times New Roman" w:hAnsi="Times New Roman" w:cs="Times New Roman"/>
          <w:b w:val="0"/>
          <w:bCs w:val="0"/>
          <w:caps w:val="0"/>
          <w:sz w:val="26"/>
          <w:szCs w:val="26"/>
        </w:rPr>
        <w:lastRenderedPageBreak/>
        <w:t>Содержание</w:t>
      </w:r>
    </w:p>
    <w:p w14:paraId="14FFC030" w14:textId="77777777" w:rsidR="001A097E" w:rsidRPr="00565EC6" w:rsidRDefault="001A097E" w:rsidP="001A097E">
      <w:pPr>
        <w:rPr>
          <w:sz w:val="26"/>
          <w:szCs w:val="26"/>
        </w:rPr>
      </w:pPr>
    </w:p>
    <w:p w14:paraId="327CA55D" w14:textId="19ED217C" w:rsidR="001A097E" w:rsidRPr="00565EC6" w:rsidRDefault="003F77CB" w:rsidP="001A097E">
      <w:pPr>
        <w:pStyle w:val="14"/>
        <w:spacing w:before="0"/>
        <w:jc w:val="both"/>
        <w:rPr>
          <w:rFonts w:ascii="Times New Roman" w:eastAsiaTheme="minorEastAsia" w:hAnsi="Times New Roman" w:cs="Times New Roman"/>
          <w:b w:val="0"/>
          <w:bCs w:val="0"/>
          <w:noProof/>
          <w:sz w:val="26"/>
          <w:szCs w:val="26"/>
        </w:rPr>
      </w:pPr>
      <w:r w:rsidRPr="00565EC6">
        <w:rPr>
          <w:rFonts w:ascii="Times New Roman" w:hAnsi="Times New Roman" w:cs="Times New Roman"/>
          <w:b w:val="0"/>
          <w:bCs w:val="0"/>
          <w:sz w:val="26"/>
          <w:szCs w:val="26"/>
        </w:rPr>
        <w:fldChar w:fldCharType="begin"/>
      </w:r>
      <w:r w:rsidR="001A097E" w:rsidRPr="00565EC6">
        <w:rPr>
          <w:rFonts w:ascii="Times New Roman" w:hAnsi="Times New Roman" w:cs="Times New Roman"/>
          <w:b w:val="0"/>
          <w:bCs w:val="0"/>
          <w:sz w:val="26"/>
          <w:szCs w:val="26"/>
        </w:rPr>
        <w:instrText xml:space="preserve"> TOC \h \z \t "Заголовок;1;Заголовок без нумерации;3;Стиль11;1;Titre2b;2;Третий уровень (a);1;Второй уровень (1.1.);1;Четвертый уровень (i);3;Название раздела;1;ITBodyText_L3;3;Level 1;1;Level 2;2;Level 3;3;alpha 1;1;alpha 2;2;alpha 3;3;bullet 1;1;bullet 2;2;bullet 3;" </w:instrText>
      </w:r>
      <w:r w:rsidRPr="00565EC6">
        <w:rPr>
          <w:rFonts w:ascii="Times New Roman" w:hAnsi="Times New Roman" w:cs="Times New Roman"/>
          <w:b w:val="0"/>
          <w:bCs w:val="0"/>
          <w:sz w:val="26"/>
          <w:szCs w:val="26"/>
        </w:rPr>
        <w:fldChar w:fldCharType="separate"/>
      </w:r>
      <w:hyperlink w:anchor="_Toc66440711" w:history="1">
        <w:r w:rsidR="001A097E" w:rsidRPr="00565EC6">
          <w:rPr>
            <w:rStyle w:val="aa"/>
            <w:rFonts w:ascii="Times New Roman" w:hAnsi="Times New Roman" w:cs="Times New Roman"/>
            <w:b w:val="0"/>
            <w:bCs w:val="0"/>
            <w:caps w:val="0"/>
            <w:noProof/>
            <w:sz w:val="26"/>
            <w:szCs w:val="26"/>
            <w:lang w:bidi="fa-IR"/>
          </w:rPr>
          <w:t>Общие положения</w:t>
        </w:r>
        <w:r w:rsidR="001A097E" w:rsidRPr="00565EC6">
          <w:rPr>
            <w:rFonts w:ascii="Times New Roman" w:hAnsi="Times New Roman" w:cs="Times New Roman"/>
            <w:b w:val="0"/>
            <w:bCs w:val="0"/>
            <w:noProof/>
            <w:webHidden/>
            <w:sz w:val="26"/>
            <w:szCs w:val="26"/>
          </w:rPr>
          <w:tab/>
        </w:r>
        <w:r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_Toc66440711 \h </w:instrText>
        </w:r>
        <w:r w:rsidRPr="00565EC6">
          <w:rPr>
            <w:rFonts w:ascii="Times New Roman" w:hAnsi="Times New Roman" w:cs="Times New Roman"/>
            <w:b w:val="0"/>
            <w:bCs w:val="0"/>
            <w:noProof/>
            <w:webHidden/>
            <w:sz w:val="26"/>
            <w:szCs w:val="26"/>
          </w:rPr>
        </w:r>
        <w:r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w:t>
        </w:r>
        <w:r w:rsidRPr="00565EC6">
          <w:rPr>
            <w:rFonts w:ascii="Times New Roman" w:hAnsi="Times New Roman" w:cs="Times New Roman"/>
            <w:b w:val="0"/>
            <w:bCs w:val="0"/>
            <w:noProof/>
            <w:webHidden/>
            <w:sz w:val="26"/>
            <w:szCs w:val="26"/>
          </w:rPr>
          <w:fldChar w:fldCharType="end"/>
        </w:r>
      </w:hyperlink>
    </w:p>
    <w:p w14:paraId="72E0B5E7" w14:textId="604A967B"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2" w:history="1">
        <w:r w:rsidR="001A097E" w:rsidRPr="00565EC6">
          <w:rPr>
            <w:rStyle w:val="aa"/>
            <w:rFonts w:ascii="Times New Roman" w:hAnsi="Times New Roman" w:cs="Times New Roman"/>
            <w:b w:val="0"/>
            <w:bCs w:val="0"/>
            <w:caps w:val="0"/>
            <w:noProof/>
            <w:sz w:val="26"/>
            <w:szCs w:val="26"/>
            <w:lang w:bidi="fa-IR"/>
          </w:rPr>
          <w:t>1. Условия конкурса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_Toc66440712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6</w:t>
        </w:r>
        <w:r w:rsidR="003F77CB" w:rsidRPr="00565EC6">
          <w:rPr>
            <w:rFonts w:ascii="Times New Roman" w:hAnsi="Times New Roman" w:cs="Times New Roman"/>
            <w:b w:val="0"/>
            <w:bCs w:val="0"/>
            <w:noProof/>
            <w:webHidden/>
            <w:sz w:val="26"/>
            <w:szCs w:val="26"/>
          </w:rPr>
          <w:fldChar w:fldCharType="end"/>
        </w:r>
      </w:hyperlink>
    </w:p>
    <w:p w14:paraId="31AF45F2" w14:textId="324A7405"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3" w:history="1">
        <w:r w:rsidR="001A097E" w:rsidRPr="00565EC6">
          <w:rPr>
            <w:rStyle w:val="aa"/>
            <w:rFonts w:ascii="Times New Roman" w:hAnsi="Times New Roman" w:cs="Times New Roman"/>
            <w:b w:val="0"/>
            <w:bCs w:val="0"/>
            <w:caps w:val="0"/>
            <w:noProof/>
            <w:sz w:val="26"/>
            <w:szCs w:val="26"/>
            <w:lang w:bidi="fa-IR"/>
          </w:rPr>
          <w:t>2. Состав и описание объекта соглашения</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_Toc66440713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19</w:t>
        </w:r>
        <w:r w:rsidR="003F77CB" w:rsidRPr="00565EC6">
          <w:rPr>
            <w:rFonts w:ascii="Times New Roman" w:hAnsi="Times New Roman" w:cs="Times New Roman"/>
            <w:b w:val="0"/>
            <w:bCs w:val="0"/>
            <w:noProof/>
            <w:webHidden/>
            <w:sz w:val="26"/>
            <w:szCs w:val="26"/>
          </w:rPr>
          <w:fldChar w:fldCharType="end"/>
        </w:r>
      </w:hyperlink>
    </w:p>
    <w:p w14:paraId="2C1B2577" w14:textId="2635243C"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4" w:history="1">
        <w:r w:rsidR="001A097E" w:rsidRPr="00565EC6">
          <w:rPr>
            <w:rStyle w:val="aa"/>
            <w:rFonts w:ascii="Times New Roman" w:hAnsi="Times New Roman" w:cs="Times New Roman"/>
            <w:b w:val="0"/>
            <w:bCs w:val="0"/>
            <w:caps w:val="0"/>
            <w:noProof/>
            <w:sz w:val="26"/>
            <w:szCs w:val="26"/>
            <w:lang w:bidi="fa-IR"/>
          </w:rPr>
          <w:t>3. Порядок предоставления концедентом информации об объекте соглашения, а также доступа на объект соглашения</w:t>
        </w:r>
        <w:r w:rsidR="001A097E" w:rsidRPr="00565EC6">
          <w:rPr>
            <w:rFonts w:ascii="Times New Roman" w:hAnsi="Times New Roman" w:cs="Times New Roman"/>
            <w:b w:val="0"/>
            <w:bCs w:val="0"/>
            <w:noProof/>
            <w:webHidden/>
            <w:sz w:val="26"/>
            <w:szCs w:val="26"/>
          </w:rPr>
          <w:tab/>
        </w:r>
      </w:hyperlink>
      <w:r w:rsidR="00D1169C">
        <w:rPr>
          <w:rFonts w:ascii="Times New Roman" w:hAnsi="Times New Roman" w:cs="Times New Roman"/>
          <w:b w:val="0"/>
          <w:bCs w:val="0"/>
          <w:noProof/>
          <w:sz w:val="26"/>
          <w:szCs w:val="26"/>
        </w:rPr>
        <w:t>19</w:t>
      </w:r>
    </w:p>
    <w:p w14:paraId="287903D3" w14:textId="291639E4"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5" w:history="1">
        <w:r w:rsidR="001A097E" w:rsidRPr="00565EC6">
          <w:rPr>
            <w:rStyle w:val="aa"/>
            <w:rFonts w:ascii="Times New Roman" w:hAnsi="Times New Roman" w:cs="Times New Roman"/>
            <w:b w:val="0"/>
            <w:bCs w:val="0"/>
            <w:caps w:val="0"/>
            <w:noProof/>
            <w:sz w:val="26"/>
            <w:szCs w:val="26"/>
            <w:lang w:bidi="fa-IR"/>
          </w:rPr>
          <w:t>4. Требования, в соответствии с которыми проводится предварительный отбор участников конкурса</w:t>
        </w:r>
        <w:r w:rsidR="001A097E" w:rsidRPr="00565EC6">
          <w:rPr>
            <w:rFonts w:ascii="Times New Roman" w:hAnsi="Times New Roman" w:cs="Times New Roman"/>
            <w:b w:val="0"/>
            <w:bCs w:val="0"/>
            <w:noProof/>
            <w:webHidden/>
            <w:sz w:val="26"/>
            <w:szCs w:val="26"/>
          </w:rPr>
          <w:tab/>
        </w:r>
      </w:hyperlink>
      <w:r w:rsidR="00D9394F">
        <w:rPr>
          <w:rFonts w:ascii="Times New Roman" w:hAnsi="Times New Roman" w:cs="Times New Roman"/>
          <w:b w:val="0"/>
          <w:bCs w:val="0"/>
          <w:noProof/>
          <w:sz w:val="26"/>
          <w:szCs w:val="26"/>
        </w:rPr>
        <w:t>19</w:t>
      </w:r>
    </w:p>
    <w:p w14:paraId="459474F7" w14:textId="74A91EE8"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6" w:history="1">
        <w:r w:rsidR="001A097E" w:rsidRPr="00565EC6">
          <w:rPr>
            <w:rStyle w:val="aa"/>
            <w:rFonts w:ascii="Times New Roman" w:hAnsi="Times New Roman" w:cs="Times New Roman"/>
            <w:b w:val="0"/>
            <w:bCs w:val="0"/>
            <w:caps w:val="0"/>
            <w:noProof/>
            <w:sz w:val="26"/>
            <w:szCs w:val="26"/>
            <w:lang w:bidi="fa-IR"/>
          </w:rPr>
          <w:t>5. Критерии конкурса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_Toc66440716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21</w:t>
        </w:r>
        <w:r w:rsidR="003F77CB" w:rsidRPr="00565EC6">
          <w:rPr>
            <w:rFonts w:ascii="Times New Roman" w:hAnsi="Times New Roman" w:cs="Times New Roman"/>
            <w:b w:val="0"/>
            <w:bCs w:val="0"/>
            <w:noProof/>
            <w:webHidden/>
            <w:sz w:val="26"/>
            <w:szCs w:val="26"/>
          </w:rPr>
          <w:fldChar w:fldCharType="end"/>
        </w:r>
      </w:hyperlink>
    </w:p>
    <w:p w14:paraId="6B581439" w14:textId="66B43D7C"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7" w:history="1">
        <w:r w:rsidR="001A097E" w:rsidRPr="00565EC6">
          <w:rPr>
            <w:rStyle w:val="aa"/>
            <w:rFonts w:ascii="Times New Roman" w:hAnsi="Times New Roman" w:cs="Times New Roman"/>
            <w:b w:val="0"/>
            <w:bCs w:val="0"/>
            <w:caps w:val="0"/>
            <w:noProof/>
            <w:sz w:val="26"/>
            <w:szCs w:val="26"/>
            <w:lang w:bidi="fa-IR"/>
          </w:rPr>
          <w:t>6. Перечень документов и материалов, представляемых заявителями и участниками конкурса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_Toc66440717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21</w:t>
        </w:r>
        <w:r w:rsidR="003F77CB" w:rsidRPr="00565EC6">
          <w:rPr>
            <w:rFonts w:ascii="Times New Roman" w:hAnsi="Times New Roman" w:cs="Times New Roman"/>
            <w:b w:val="0"/>
            <w:bCs w:val="0"/>
            <w:noProof/>
            <w:webHidden/>
            <w:sz w:val="26"/>
            <w:szCs w:val="26"/>
          </w:rPr>
          <w:fldChar w:fldCharType="end"/>
        </w:r>
      </w:hyperlink>
    </w:p>
    <w:p w14:paraId="2D0CCF83" w14:textId="5988B978"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8" w:history="1">
        <w:r w:rsidR="001A097E" w:rsidRPr="00565EC6">
          <w:rPr>
            <w:rStyle w:val="aa"/>
            <w:rFonts w:ascii="Times New Roman" w:hAnsi="Times New Roman" w:cs="Times New Roman"/>
            <w:b w:val="0"/>
            <w:bCs w:val="0"/>
            <w:caps w:val="0"/>
            <w:noProof/>
            <w:sz w:val="26"/>
            <w:szCs w:val="26"/>
            <w:lang w:bidi="fa-IR"/>
          </w:rPr>
          <w:t>7. Сообщение о проведении конкурса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_Toc66440718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23</w:t>
        </w:r>
        <w:r w:rsidR="003F77CB" w:rsidRPr="00565EC6">
          <w:rPr>
            <w:rFonts w:ascii="Times New Roman" w:hAnsi="Times New Roman" w:cs="Times New Roman"/>
            <w:b w:val="0"/>
            <w:bCs w:val="0"/>
            <w:noProof/>
            <w:webHidden/>
            <w:sz w:val="26"/>
            <w:szCs w:val="26"/>
          </w:rPr>
          <w:fldChar w:fldCharType="end"/>
        </w:r>
      </w:hyperlink>
    </w:p>
    <w:p w14:paraId="5F81915B" w14:textId="4EC2E024"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19" w:history="1">
        <w:r w:rsidR="001A097E" w:rsidRPr="00565EC6">
          <w:rPr>
            <w:rStyle w:val="aa"/>
            <w:rFonts w:ascii="Times New Roman" w:hAnsi="Times New Roman" w:cs="Times New Roman"/>
            <w:b w:val="0"/>
            <w:bCs w:val="0"/>
            <w:caps w:val="0"/>
            <w:noProof/>
            <w:sz w:val="26"/>
            <w:szCs w:val="26"/>
            <w:lang w:bidi="fa-IR"/>
          </w:rPr>
          <w:t>8. Порядок представления заявок и предъявляемые к ним требования</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_Toc66440719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23</w:t>
        </w:r>
        <w:r w:rsidR="003F77CB" w:rsidRPr="00565EC6">
          <w:rPr>
            <w:rFonts w:ascii="Times New Roman" w:hAnsi="Times New Roman" w:cs="Times New Roman"/>
            <w:b w:val="0"/>
            <w:bCs w:val="0"/>
            <w:noProof/>
            <w:webHidden/>
            <w:sz w:val="26"/>
            <w:szCs w:val="26"/>
          </w:rPr>
          <w:fldChar w:fldCharType="end"/>
        </w:r>
      </w:hyperlink>
    </w:p>
    <w:p w14:paraId="08B235D1" w14:textId="7B74F9E7"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0" w:history="1">
        <w:r w:rsidR="001A097E" w:rsidRPr="00565EC6">
          <w:rPr>
            <w:rStyle w:val="aa"/>
            <w:rFonts w:ascii="Times New Roman" w:hAnsi="Times New Roman" w:cs="Times New Roman"/>
            <w:b w:val="0"/>
            <w:bCs w:val="0"/>
            <w:caps w:val="0"/>
            <w:noProof/>
            <w:sz w:val="26"/>
            <w:szCs w:val="26"/>
            <w:lang w:bidi="fa-IR"/>
          </w:rPr>
          <w:t>9. Место и срок представления заявок</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_Toc66440720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24</w:t>
        </w:r>
        <w:r w:rsidR="003F77CB" w:rsidRPr="00565EC6">
          <w:rPr>
            <w:rFonts w:ascii="Times New Roman" w:hAnsi="Times New Roman" w:cs="Times New Roman"/>
            <w:b w:val="0"/>
            <w:bCs w:val="0"/>
            <w:noProof/>
            <w:webHidden/>
            <w:sz w:val="26"/>
            <w:szCs w:val="26"/>
          </w:rPr>
          <w:fldChar w:fldCharType="end"/>
        </w:r>
      </w:hyperlink>
    </w:p>
    <w:p w14:paraId="37C739AA" w14:textId="1E8F9D3C"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1" w:history="1">
        <w:r w:rsidR="001A097E" w:rsidRPr="00565EC6">
          <w:rPr>
            <w:rStyle w:val="aa"/>
            <w:rFonts w:ascii="Times New Roman" w:hAnsi="Times New Roman" w:cs="Times New Roman"/>
            <w:b w:val="0"/>
            <w:bCs w:val="0"/>
            <w:caps w:val="0"/>
            <w:noProof/>
            <w:sz w:val="26"/>
            <w:szCs w:val="26"/>
            <w:lang w:bidi="fa-IR"/>
          </w:rPr>
          <w:t>10. Порядок, место и срок предоставления конкурсной документации</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_Toc66440721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24</w:t>
        </w:r>
        <w:r w:rsidR="003F77CB" w:rsidRPr="00565EC6">
          <w:rPr>
            <w:rFonts w:ascii="Times New Roman" w:hAnsi="Times New Roman" w:cs="Times New Roman"/>
            <w:b w:val="0"/>
            <w:bCs w:val="0"/>
            <w:noProof/>
            <w:webHidden/>
            <w:sz w:val="26"/>
            <w:szCs w:val="26"/>
          </w:rPr>
          <w:fldChar w:fldCharType="end"/>
        </w:r>
      </w:hyperlink>
    </w:p>
    <w:p w14:paraId="70FC0513" w14:textId="55EF1E50"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2" w:history="1">
        <w:r w:rsidR="001A097E" w:rsidRPr="00565EC6">
          <w:rPr>
            <w:rStyle w:val="aa"/>
            <w:rFonts w:ascii="Times New Roman" w:hAnsi="Times New Roman" w:cs="Times New Roman"/>
            <w:b w:val="0"/>
            <w:bCs w:val="0"/>
            <w:caps w:val="0"/>
            <w:noProof/>
            <w:sz w:val="26"/>
            <w:szCs w:val="26"/>
            <w:lang w:bidi="fa-IR"/>
          </w:rPr>
          <w:t>11. Порядок предоставления разъяснений положений конкурсной документации</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_Toc66440722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25</w:t>
        </w:r>
        <w:r w:rsidR="003F77CB" w:rsidRPr="00565EC6">
          <w:rPr>
            <w:rFonts w:ascii="Times New Roman" w:hAnsi="Times New Roman" w:cs="Times New Roman"/>
            <w:b w:val="0"/>
            <w:bCs w:val="0"/>
            <w:noProof/>
            <w:webHidden/>
            <w:sz w:val="26"/>
            <w:szCs w:val="26"/>
          </w:rPr>
          <w:fldChar w:fldCharType="end"/>
        </w:r>
      </w:hyperlink>
    </w:p>
    <w:p w14:paraId="0F5B8D56" w14:textId="0764D584"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3" w:history="1">
        <w:r w:rsidR="001A097E" w:rsidRPr="00565EC6">
          <w:rPr>
            <w:rStyle w:val="aa"/>
            <w:rFonts w:ascii="Times New Roman" w:hAnsi="Times New Roman" w:cs="Times New Roman"/>
            <w:b w:val="0"/>
            <w:bCs w:val="0"/>
            <w:caps w:val="0"/>
            <w:noProof/>
            <w:sz w:val="26"/>
            <w:szCs w:val="26"/>
            <w:lang w:bidi="fa-IR"/>
          </w:rPr>
          <w:t>12. Способ обеспечения исполнения концессионером обязательств по концессионному соглашению</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_Toc66440723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25</w:t>
        </w:r>
        <w:r w:rsidR="003F77CB" w:rsidRPr="00565EC6">
          <w:rPr>
            <w:rFonts w:ascii="Times New Roman" w:hAnsi="Times New Roman" w:cs="Times New Roman"/>
            <w:b w:val="0"/>
            <w:bCs w:val="0"/>
            <w:noProof/>
            <w:webHidden/>
            <w:sz w:val="26"/>
            <w:szCs w:val="26"/>
          </w:rPr>
          <w:fldChar w:fldCharType="end"/>
        </w:r>
      </w:hyperlink>
    </w:p>
    <w:p w14:paraId="4649D137" w14:textId="723F1DA4"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4" w:history="1">
        <w:r w:rsidR="001A097E" w:rsidRPr="00565EC6">
          <w:rPr>
            <w:rStyle w:val="aa"/>
            <w:rFonts w:ascii="Times New Roman" w:hAnsi="Times New Roman" w:cs="Times New Roman"/>
            <w:b w:val="0"/>
            <w:bCs w:val="0"/>
            <w:caps w:val="0"/>
            <w:noProof/>
            <w:sz w:val="26"/>
            <w:szCs w:val="26"/>
            <w:lang w:bidi="fa-IR"/>
          </w:rPr>
          <w:t>13. Размер, порядок, срок и реквизиты внесения задатка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_Toc66440724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26</w:t>
        </w:r>
        <w:r w:rsidR="003F77CB" w:rsidRPr="00565EC6">
          <w:rPr>
            <w:rFonts w:ascii="Times New Roman" w:hAnsi="Times New Roman" w:cs="Times New Roman"/>
            <w:b w:val="0"/>
            <w:bCs w:val="0"/>
            <w:noProof/>
            <w:webHidden/>
            <w:sz w:val="26"/>
            <w:szCs w:val="26"/>
          </w:rPr>
          <w:fldChar w:fldCharType="end"/>
        </w:r>
      </w:hyperlink>
    </w:p>
    <w:p w14:paraId="18EC14EF" w14:textId="76AEC39C"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5" w:history="1">
        <w:r w:rsidR="001A097E" w:rsidRPr="00565EC6">
          <w:rPr>
            <w:rStyle w:val="aa"/>
            <w:rFonts w:ascii="Times New Roman" w:hAnsi="Times New Roman" w:cs="Times New Roman"/>
            <w:b w:val="0"/>
            <w:bCs w:val="0"/>
            <w:caps w:val="0"/>
            <w:noProof/>
            <w:sz w:val="26"/>
            <w:szCs w:val="26"/>
            <w:lang w:bidi="fa-IR"/>
          </w:rPr>
          <w:t>14. Концессионная плата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_Toc66440725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27</w:t>
        </w:r>
        <w:r w:rsidR="003F77CB" w:rsidRPr="00565EC6">
          <w:rPr>
            <w:rFonts w:ascii="Times New Roman" w:hAnsi="Times New Roman" w:cs="Times New Roman"/>
            <w:b w:val="0"/>
            <w:bCs w:val="0"/>
            <w:noProof/>
            <w:webHidden/>
            <w:sz w:val="26"/>
            <w:szCs w:val="26"/>
          </w:rPr>
          <w:fldChar w:fldCharType="end"/>
        </w:r>
      </w:hyperlink>
    </w:p>
    <w:p w14:paraId="33EBC228" w14:textId="0EED6879"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6" w:history="1">
        <w:r w:rsidR="001A097E" w:rsidRPr="00565EC6">
          <w:rPr>
            <w:rStyle w:val="aa"/>
            <w:rFonts w:ascii="Times New Roman" w:hAnsi="Times New Roman" w:cs="Times New Roman"/>
            <w:b w:val="0"/>
            <w:bCs w:val="0"/>
            <w:caps w:val="0"/>
            <w:noProof/>
            <w:sz w:val="26"/>
            <w:szCs w:val="26"/>
            <w:lang w:bidi="fa-IR"/>
          </w:rPr>
          <w:t>15. Порядок, место и срок представления конкурсных предложений</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_Toc66440726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27</w:t>
        </w:r>
        <w:r w:rsidR="003F77CB" w:rsidRPr="00565EC6">
          <w:rPr>
            <w:rFonts w:ascii="Times New Roman" w:hAnsi="Times New Roman" w:cs="Times New Roman"/>
            <w:b w:val="0"/>
            <w:bCs w:val="0"/>
            <w:noProof/>
            <w:webHidden/>
            <w:sz w:val="26"/>
            <w:szCs w:val="26"/>
          </w:rPr>
          <w:fldChar w:fldCharType="end"/>
        </w:r>
      </w:hyperlink>
    </w:p>
    <w:p w14:paraId="76844E3F" w14:textId="1DC1ACA6"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7" w:history="1">
        <w:r w:rsidR="001A097E" w:rsidRPr="00565EC6">
          <w:rPr>
            <w:rStyle w:val="aa"/>
            <w:rFonts w:ascii="Times New Roman" w:hAnsi="Times New Roman" w:cs="Times New Roman"/>
            <w:b w:val="0"/>
            <w:bCs w:val="0"/>
            <w:caps w:val="0"/>
            <w:noProof/>
            <w:sz w:val="26"/>
            <w:szCs w:val="26"/>
            <w:lang w:bidi="fa-IR"/>
          </w:rPr>
          <w:t>16. Порядок и срок изменения и (или) отзыва заявок и конкурсных предложений</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_Toc66440727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29</w:t>
        </w:r>
        <w:r w:rsidR="003F77CB" w:rsidRPr="00565EC6">
          <w:rPr>
            <w:rFonts w:ascii="Times New Roman" w:hAnsi="Times New Roman" w:cs="Times New Roman"/>
            <w:b w:val="0"/>
            <w:bCs w:val="0"/>
            <w:noProof/>
            <w:webHidden/>
            <w:sz w:val="26"/>
            <w:szCs w:val="26"/>
          </w:rPr>
          <w:fldChar w:fldCharType="end"/>
        </w:r>
      </w:hyperlink>
    </w:p>
    <w:p w14:paraId="4CBABF4C" w14:textId="389B1E3C"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8" w:history="1">
        <w:r w:rsidR="001A097E" w:rsidRPr="00565EC6">
          <w:rPr>
            <w:rStyle w:val="aa"/>
            <w:rFonts w:ascii="Times New Roman" w:hAnsi="Times New Roman" w:cs="Times New Roman"/>
            <w:b w:val="0"/>
            <w:bCs w:val="0"/>
            <w:caps w:val="0"/>
            <w:noProof/>
            <w:sz w:val="26"/>
            <w:szCs w:val="26"/>
            <w:lang w:bidi="fa-IR"/>
          </w:rPr>
          <w:t>17.</w:t>
        </w:r>
        <w:r w:rsidR="001A097E" w:rsidRPr="00565EC6">
          <w:rPr>
            <w:rFonts w:ascii="Times New Roman" w:hAnsi="Times New Roman" w:cs="Times New Roman"/>
            <w:b w:val="0"/>
            <w:bCs w:val="0"/>
            <w:noProof/>
            <w:sz w:val="26"/>
            <w:szCs w:val="26"/>
          </w:rPr>
          <w:t> П</w:t>
        </w:r>
        <w:r w:rsidR="001A097E" w:rsidRPr="00565EC6">
          <w:rPr>
            <w:rStyle w:val="aa"/>
            <w:rFonts w:ascii="Times New Roman" w:hAnsi="Times New Roman" w:cs="Times New Roman"/>
            <w:b w:val="0"/>
            <w:bCs w:val="0"/>
            <w:caps w:val="0"/>
            <w:noProof/>
            <w:sz w:val="26"/>
            <w:szCs w:val="26"/>
            <w:lang w:bidi="fa-IR"/>
          </w:rPr>
          <w:t>орядок, место, дата и время вскрытия конвертов с</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_Toc66440728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30</w:t>
        </w:r>
        <w:r w:rsidR="003F77CB" w:rsidRPr="00565EC6">
          <w:rPr>
            <w:rFonts w:ascii="Times New Roman" w:hAnsi="Times New Roman" w:cs="Times New Roman"/>
            <w:b w:val="0"/>
            <w:bCs w:val="0"/>
            <w:noProof/>
            <w:webHidden/>
            <w:sz w:val="26"/>
            <w:szCs w:val="26"/>
          </w:rPr>
          <w:fldChar w:fldCharType="end"/>
        </w:r>
      </w:hyperlink>
    </w:p>
    <w:p w14:paraId="33499C8E" w14:textId="07709917"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29" w:history="1">
        <w:r w:rsidR="001A097E" w:rsidRPr="00565EC6">
          <w:rPr>
            <w:rStyle w:val="aa"/>
            <w:rFonts w:ascii="Times New Roman" w:hAnsi="Times New Roman" w:cs="Times New Roman"/>
            <w:b w:val="0"/>
            <w:bCs w:val="0"/>
            <w:caps w:val="0"/>
            <w:noProof/>
            <w:sz w:val="26"/>
            <w:szCs w:val="26"/>
            <w:lang w:bidi="fa-IR"/>
          </w:rPr>
          <w:t>заявками на участие в конкурсе</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_Toc66440729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30</w:t>
        </w:r>
        <w:r w:rsidR="003F77CB" w:rsidRPr="00565EC6">
          <w:rPr>
            <w:rFonts w:ascii="Times New Roman" w:hAnsi="Times New Roman" w:cs="Times New Roman"/>
            <w:b w:val="0"/>
            <w:bCs w:val="0"/>
            <w:noProof/>
            <w:webHidden/>
            <w:sz w:val="26"/>
            <w:szCs w:val="26"/>
          </w:rPr>
          <w:fldChar w:fldCharType="end"/>
        </w:r>
      </w:hyperlink>
    </w:p>
    <w:p w14:paraId="2A07B42D" w14:textId="767A9CD0"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0" w:history="1">
        <w:r w:rsidR="001A097E" w:rsidRPr="00565EC6">
          <w:rPr>
            <w:rStyle w:val="aa"/>
            <w:rFonts w:ascii="Times New Roman" w:hAnsi="Times New Roman" w:cs="Times New Roman"/>
            <w:b w:val="0"/>
            <w:bCs w:val="0"/>
            <w:caps w:val="0"/>
            <w:noProof/>
            <w:sz w:val="26"/>
            <w:szCs w:val="26"/>
            <w:lang w:bidi="fa-IR"/>
          </w:rPr>
          <w:t>18.</w:t>
        </w:r>
        <w:r w:rsidR="00565EC6" w:rsidRPr="00565EC6">
          <w:rPr>
            <w:rStyle w:val="aa"/>
            <w:rFonts w:ascii="Times New Roman" w:hAnsi="Times New Roman" w:cs="Times New Roman"/>
            <w:b w:val="0"/>
            <w:bCs w:val="0"/>
            <w:caps w:val="0"/>
            <w:noProof/>
            <w:sz w:val="26"/>
            <w:szCs w:val="26"/>
            <w:lang w:bidi="fa-IR"/>
          </w:rPr>
          <w:t> П</w:t>
        </w:r>
        <w:r w:rsidR="001A097E" w:rsidRPr="00565EC6">
          <w:rPr>
            <w:rStyle w:val="aa"/>
            <w:rFonts w:ascii="Times New Roman" w:hAnsi="Times New Roman" w:cs="Times New Roman"/>
            <w:b w:val="0"/>
            <w:bCs w:val="0"/>
            <w:caps w:val="0"/>
            <w:noProof/>
            <w:sz w:val="26"/>
            <w:szCs w:val="26"/>
            <w:lang w:bidi="fa-IR"/>
          </w:rPr>
          <w:t>орядок и срок проведения предварительного отбора участников конкурса. Дата подписания протокола о проведении предварительного отбора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_Toc66440730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30</w:t>
        </w:r>
        <w:r w:rsidR="003F77CB" w:rsidRPr="00565EC6">
          <w:rPr>
            <w:rFonts w:ascii="Times New Roman" w:hAnsi="Times New Roman" w:cs="Times New Roman"/>
            <w:b w:val="0"/>
            <w:bCs w:val="0"/>
            <w:noProof/>
            <w:webHidden/>
            <w:sz w:val="26"/>
            <w:szCs w:val="26"/>
          </w:rPr>
          <w:fldChar w:fldCharType="end"/>
        </w:r>
      </w:hyperlink>
    </w:p>
    <w:p w14:paraId="0497EBDB" w14:textId="771F767F"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1" w:history="1">
        <w:r w:rsidR="001A097E" w:rsidRPr="00565EC6">
          <w:rPr>
            <w:rStyle w:val="aa"/>
            <w:rFonts w:ascii="Times New Roman" w:hAnsi="Times New Roman" w:cs="Times New Roman"/>
            <w:b w:val="0"/>
            <w:bCs w:val="0"/>
            <w:caps w:val="0"/>
            <w:noProof/>
            <w:sz w:val="26"/>
            <w:szCs w:val="26"/>
            <w:lang w:bidi="fa-IR"/>
          </w:rPr>
          <w:t>19.</w:t>
        </w:r>
        <w:r w:rsidR="00565EC6" w:rsidRPr="00565EC6">
          <w:rPr>
            <w:rStyle w:val="aa"/>
            <w:rFonts w:ascii="Times New Roman" w:hAnsi="Times New Roman" w:cs="Times New Roman"/>
            <w:b w:val="0"/>
            <w:bCs w:val="0"/>
            <w:caps w:val="0"/>
            <w:noProof/>
            <w:sz w:val="26"/>
            <w:szCs w:val="26"/>
            <w:lang w:bidi="fa-IR"/>
          </w:rPr>
          <w:t xml:space="preserve"> П</w:t>
        </w:r>
        <w:r w:rsidR="001A097E" w:rsidRPr="00565EC6">
          <w:rPr>
            <w:rStyle w:val="aa"/>
            <w:rFonts w:ascii="Times New Roman" w:hAnsi="Times New Roman" w:cs="Times New Roman"/>
            <w:b w:val="0"/>
            <w:bCs w:val="0"/>
            <w:caps w:val="0"/>
            <w:noProof/>
            <w:sz w:val="26"/>
            <w:szCs w:val="26"/>
            <w:lang w:bidi="fa-IR"/>
          </w:rPr>
          <w:t>орядок, место, дата и время вскрытия конвертов с конкурсными предложениями</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_Toc66440731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32</w:t>
        </w:r>
        <w:r w:rsidR="003F77CB" w:rsidRPr="00565EC6">
          <w:rPr>
            <w:rFonts w:ascii="Times New Roman" w:hAnsi="Times New Roman" w:cs="Times New Roman"/>
            <w:b w:val="0"/>
            <w:bCs w:val="0"/>
            <w:noProof/>
            <w:webHidden/>
            <w:sz w:val="26"/>
            <w:szCs w:val="26"/>
          </w:rPr>
          <w:fldChar w:fldCharType="end"/>
        </w:r>
      </w:hyperlink>
    </w:p>
    <w:p w14:paraId="533FEB4D" w14:textId="030C05F0"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2" w:history="1">
        <w:r w:rsidR="001A097E" w:rsidRPr="00565EC6">
          <w:rPr>
            <w:rStyle w:val="aa"/>
            <w:rFonts w:ascii="Times New Roman" w:hAnsi="Times New Roman" w:cs="Times New Roman"/>
            <w:b w:val="0"/>
            <w:bCs w:val="0"/>
            <w:caps w:val="0"/>
            <w:noProof/>
            <w:sz w:val="26"/>
            <w:szCs w:val="26"/>
            <w:lang w:bidi="fa-IR"/>
          </w:rPr>
          <w:t>20.</w:t>
        </w:r>
        <w:r w:rsidR="00565EC6" w:rsidRPr="00565EC6">
          <w:rPr>
            <w:rStyle w:val="aa"/>
            <w:rFonts w:ascii="Times New Roman" w:hAnsi="Times New Roman" w:cs="Times New Roman"/>
            <w:b w:val="0"/>
            <w:bCs w:val="0"/>
            <w:caps w:val="0"/>
            <w:noProof/>
            <w:sz w:val="26"/>
            <w:szCs w:val="26"/>
            <w:lang w:bidi="fa-IR"/>
          </w:rPr>
          <w:t> П</w:t>
        </w:r>
        <w:r w:rsidR="001A097E" w:rsidRPr="00565EC6">
          <w:rPr>
            <w:rStyle w:val="aa"/>
            <w:rFonts w:ascii="Times New Roman" w:hAnsi="Times New Roman" w:cs="Times New Roman"/>
            <w:b w:val="0"/>
            <w:bCs w:val="0"/>
            <w:caps w:val="0"/>
            <w:noProof/>
            <w:sz w:val="26"/>
            <w:szCs w:val="26"/>
            <w:lang w:bidi="fa-IR"/>
          </w:rPr>
          <w:t>орядок рассмотрения и оценки конкурсных предложений</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_Toc66440732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33</w:t>
        </w:r>
        <w:r w:rsidR="003F77CB" w:rsidRPr="00565EC6">
          <w:rPr>
            <w:rFonts w:ascii="Times New Roman" w:hAnsi="Times New Roman" w:cs="Times New Roman"/>
            <w:b w:val="0"/>
            <w:bCs w:val="0"/>
            <w:noProof/>
            <w:webHidden/>
            <w:sz w:val="26"/>
            <w:szCs w:val="26"/>
          </w:rPr>
          <w:fldChar w:fldCharType="end"/>
        </w:r>
      </w:hyperlink>
    </w:p>
    <w:p w14:paraId="5632D265" w14:textId="36C8FC8F"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3" w:history="1">
        <w:r w:rsidR="001A097E" w:rsidRPr="00565EC6">
          <w:rPr>
            <w:rStyle w:val="aa"/>
            <w:rFonts w:ascii="Times New Roman" w:hAnsi="Times New Roman" w:cs="Times New Roman"/>
            <w:b w:val="0"/>
            <w:bCs w:val="0"/>
            <w:caps w:val="0"/>
            <w:noProof/>
            <w:sz w:val="26"/>
            <w:szCs w:val="26"/>
            <w:lang w:bidi="fa-IR"/>
          </w:rPr>
          <w:t>21.</w:t>
        </w:r>
        <w:r w:rsidR="00565EC6" w:rsidRPr="00565EC6">
          <w:rPr>
            <w:rStyle w:val="aa"/>
            <w:rFonts w:ascii="Times New Roman" w:hAnsi="Times New Roman" w:cs="Times New Roman"/>
            <w:b w:val="0"/>
            <w:bCs w:val="0"/>
            <w:caps w:val="0"/>
            <w:noProof/>
            <w:sz w:val="26"/>
            <w:szCs w:val="26"/>
            <w:lang w:bidi="fa-IR"/>
          </w:rPr>
          <w:t> П</w:t>
        </w:r>
        <w:r w:rsidR="001A097E" w:rsidRPr="00565EC6">
          <w:rPr>
            <w:rStyle w:val="aa"/>
            <w:rFonts w:ascii="Times New Roman" w:hAnsi="Times New Roman" w:cs="Times New Roman"/>
            <w:b w:val="0"/>
            <w:bCs w:val="0"/>
            <w:caps w:val="0"/>
            <w:noProof/>
            <w:sz w:val="26"/>
            <w:szCs w:val="26"/>
            <w:lang w:bidi="fa-IR"/>
          </w:rPr>
          <w:t>орядок определения победителя конкурса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_Toc66440733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36</w:t>
        </w:r>
        <w:r w:rsidR="003F77CB" w:rsidRPr="00565EC6">
          <w:rPr>
            <w:rFonts w:ascii="Times New Roman" w:hAnsi="Times New Roman" w:cs="Times New Roman"/>
            <w:b w:val="0"/>
            <w:bCs w:val="0"/>
            <w:noProof/>
            <w:webHidden/>
            <w:sz w:val="26"/>
            <w:szCs w:val="26"/>
          </w:rPr>
          <w:fldChar w:fldCharType="end"/>
        </w:r>
      </w:hyperlink>
    </w:p>
    <w:p w14:paraId="76BE5C55" w14:textId="75B54D0E"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4" w:history="1">
        <w:r w:rsidR="001A097E" w:rsidRPr="00565EC6">
          <w:rPr>
            <w:rStyle w:val="aa"/>
            <w:rFonts w:ascii="Times New Roman" w:hAnsi="Times New Roman" w:cs="Times New Roman"/>
            <w:b w:val="0"/>
            <w:bCs w:val="0"/>
            <w:caps w:val="0"/>
            <w:noProof/>
            <w:sz w:val="26"/>
            <w:szCs w:val="26"/>
            <w:lang w:bidi="fa-IR"/>
          </w:rPr>
          <w:t>22.</w:t>
        </w:r>
        <w:r w:rsidR="00565EC6" w:rsidRPr="00565EC6">
          <w:rPr>
            <w:rStyle w:val="aa"/>
            <w:rFonts w:ascii="Times New Roman" w:hAnsi="Times New Roman" w:cs="Times New Roman"/>
            <w:b w:val="0"/>
            <w:bCs w:val="0"/>
            <w:caps w:val="0"/>
            <w:noProof/>
            <w:sz w:val="26"/>
            <w:szCs w:val="26"/>
            <w:lang w:bidi="fa-IR"/>
          </w:rPr>
          <w:t> С</w:t>
        </w:r>
        <w:r w:rsidR="001A097E" w:rsidRPr="00565EC6">
          <w:rPr>
            <w:rStyle w:val="aa"/>
            <w:rFonts w:ascii="Times New Roman" w:hAnsi="Times New Roman" w:cs="Times New Roman"/>
            <w:b w:val="0"/>
            <w:bCs w:val="0"/>
            <w:caps w:val="0"/>
            <w:noProof/>
            <w:sz w:val="26"/>
            <w:szCs w:val="26"/>
            <w:lang w:bidi="fa-IR"/>
          </w:rPr>
          <w:t>рок подписания протокола о результатах проведения конкурса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_Toc66440734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36</w:t>
        </w:r>
        <w:r w:rsidR="003F77CB" w:rsidRPr="00565EC6">
          <w:rPr>
            <w:rFonts w:ascii="Times New Roman" w:hAnsi="Times New Roman" w:cs="Times New Roman"/>
            <w:b w:val="0"/>
            <w:bCs w:val="0"/>
            <w:noProof/>
            <w:webHidden/>
            <w:sz w:val="26"/>
            <w:szCs w:val="26"/>
          </w:rPr>
          <w:fldChar w:fldCharType="end"/>
        </w:r>
      </w:hyperlink>
    </w:p>
    <w:p w14:paraId="7FE91B71" w14:textId="6251D719"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5" w:history="1">
        <w:r w:rsidR="001A097E" w:rsidRPr="00565EC6">
          <w:rPr>
            <w:rStyle w:val="aa"/>
            <w:rFonts w:ascii="Times New Roman" w:hAnsi="Times New Roman" w:cs="Times New Roman"/>
            <w:b w:val="0"/>
            <w:bCs w:val="0"/>
            <w:caps w:val="0"/>
            <w:noProof/>
            <w:sz w:val="26"/>
            <w:szCs w:val="26"/>
            <w:lang w:bidi="fa-IR"/>
          </w:rPr>
          <w:t>23.</w:t>
        </w:r>
        <w:r w:rsidR="00565EC6" w:rsidRPr="00565EC6">
          <w:rPr>
            <w:rFonts w:ascii="Times New Roman" w:hAnsi="Times New Roman" w:cs="Times New Roman"/>
            <w:noProof/>
            <w:sz w:val="26"/>
            <w:szCs w:val="26"/>
          </w:rPr>
          <w:t> С</w:t>
        </w:r>
        <w:r w:rsidR="001A097E" w:rsidRPr="00565EC6">
          <w:rPr>
            <w:rStyle w:val="aa"/>
            <w:rFonts w:ascii="Times New Roman" w:hAnsi="Times New Roman" w:cs="Times New Roman"/>
            <w:b w:val="0"/>
            <w:bCs w:val="0"/>
            <w:caps w:val="0"/>
            <w:noProof/>
            <w:sz w:val="26"/>
            <w:szCs w:val="26"/>
            <w:lang w:bidi="fa-IR"/>
          </w:rPr>
          <w:t>рок подписания концессионного соглашения</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_Toc66440735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37</w:t>
        </w:r>
        <w:r w:rsidR="003F77CB" w:rsidRPr="00565EC6">
          <w:rPr>
            <w:rFonts w:ascii="Times New Roman" w:hAnsi="Times New Roman" w:cs="Times New Roman"/>
            <w:b w:val="0"/>
            <w:bCs w:val="0"/>
            <w:noProof/>
            <w:webHidden/>
            <w:sz w:val="26"/>
            <w:szCs w:val="26"/>
          </w:rPr>
          <w:fldChar w:fldCharType="end"/>
        </w:r>
      </w:hyperlink>
    </w:p>
    <w:p w14:paraId="2CCEB3EA" w14:textId="706D77C1"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6" w:history="1">
        <w:r w:rsidR="001A097E" w:rsidRPr="00565EC6">
          <w:rPr>
            <w:rStyle w:val="aa"/>
            <w:rFonts w:ascii="Times New Roman" w:hAnsi="Times New Roman" w:cs="Times New Roman"/>
            <w:b w:val="0"/>
            <w:bCs w:val="0"/>
            <w:caps w:val="0"/>
            <w:noProof/>
            <w:sz w:val="26"/>
            <w:szCs w:val="26"/>
            <w:lang w:bidi="fa-IR"/>
          </w:rPr>
          <w:t xml:space="preserve">24. </w:t>
        </w:r>
        <w:r w:rsidR="00565EC6" w:rsidRPr="00565EC6">
          <w:rPr>
            <w:rStyle w:val="aa"/>
            <w:rFonts w:ascii="Times New Roman" w:hAnsi="Times New Roman" w:cs="Times New Roman"/>
            <w:b w:val="0"/>
            <w:bCs w:val="0"/>
            <w:caps w:val="0"/>
            <w:noProof/>
            <w:sz w:val="26"/>
            <w:szCs w:val="26"/>
            <w:lang w:bidi="fa-IR"/>
          </w:rPr>
          <w:t>О</w:t>
        </w:r>
        <w:r w:rsidR="001A097E" w:rsidRPr="00565EC6">
          <w:rPr>
            <w:rStyle w:val="aa"/>
            <w:rFonts w:ascii="Times New Roman" w:hAnsi="Times New Roman" w:cs="Times New Roman"/>
            <w:b w:val="0"/>
            <w:bCs w:val="0"/>
            <w:caps w:val="0"/>
            <w:noProof/>
            <w:sz w:val="26"/>
            <w:szCs w:val="26"/>
            <w:lang w:bidi="fa-IR"/>
          </w:rPr>
          <w:t>тказ от проведения конкурса. Внесение изменений в конкурсную документацию</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_Toc66440736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39</w:t>
        </w:r>
        <w:r w:rsidR="003F77CB" w:rsidRPr="00565EC6">
          <w:rPr>
            <w:rFonts w:ascii="Times New Roman" w:hAnsi="Times New Roman" w:cs="Times New Roman"/>
            <w:b w:val="0"/>
            <w:bCs w:val="0"/>
            <w:noProof/>
            <w:webHidden/>
            <w:sz w:val="26"/>
            <w:szCs w:val="26"/>
          </w:rPr>
          <w:fldChar w:fldCharType="end"/>
        </w:r>
      </w:hyperlink>
    </w:p>
    <w:p w14:paraId="10D8E736" w14:textId="0F773F37"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7" w:history="1">
        <w:r w:rsidR="001A097E" w:rsidRPr="00565EC6">
          <w:rPr>
            <w:rStyle w:val="aa"/>
            <w:rFonts w:ascii="Times New Roman" w:hAnsi="Times New Roman" w:cs="Times New Roman"/>
            <w:b w:val="0"/>
            <w:bCs w:val="0"/>
            <w:caps w:val="0"/>
            <w:noProof/>
            <w:sz w:val="26"/>
            <w:szCs w:val="26"/>
            <w:lang w:bidi="fa-IR"/>
          </w:rPr>
          <w:t>25. Срок передачи концедентом концессионеру объекта соглашения</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_Toc66440737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39</w:t>
        </w:r>
        <w:r w:rsidR="003F77CB" w:rsidRPr="00565EC6">
          <w:rPr>
            <w:rFonts w:ascii="Times New Roman" w:hAnsi="Times New Roman" w:cs="Times New Roman"/>
            <w:b w:val="0"/>
            <w:bCs w:val="0"/>
            <w:noProof/>
            <w:webHidden/>
            <w:sz w:val="26"/>
            <w:szCs w:val="26"/>
          </w:rPr>
          <w:fldChar w:fldCharType="end"/>
        </w:r>
      </w:hyperlink>
    </w:p>
    <w:p w14:paraId="6C2AB5DE" w14:textId="3C5B8169"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8" w:history="1">
        <w:r w:rsidR="001A097E" w:rsidRPr="00565EC6">
          <w:rPr>
            <w:rStyle w:val="aa"/>
            <w:rFonts w:ascii="Times New Roman" w:hAnsi="Times New Roman" w:cs="Times New Roman"/>
            <w:b w:val="0"/>
            <w:bCs w:val="0"/>
            <w:caps w:val="0"/>
            <w:noProof/>
            <w:sz w:val="26"/>
            <w:szCs w:val="26"/>
            <w:lang w:bidi="fa-IR"/>
          </w:rPr>
          <w:t>26.</w:t>
        </w:r>
        <w:r w:rsidR="00565EC6" w:rsidRPr="00565EC6">
          <w:rPr>
            <w:rStyle w:val="aa"/>
            <w:rFonts w:ascii="Times New Roman" w:hAnsi="Times New Roman" w:cs="Times New Roman"/>
            <w:b w:val="0"/>
            <w:bCs w:val="0"/>
            <w:caps w:val="0"/>
            <w:noProof/>
            <w:sz w:val="26"/>
            <w:szCs w:val="26"/>
            <w:lang w:bidi="fa-IR"/>
          </w:rPr>
          <w:t> </w:t>
        </w:r>
        <w:r w:rsidR="001A097E" w:rsidRPr="00565EC6">
          <w:rPr>
            <w:rStyle w:val="aa"/>
            <w:rFonts w:ascii="Times New Roman" w:hAnsi="Times New Roman" w:cs="Times New Roman"/>
            <w:b w:val="0"/>
            <w:bCs w:val="0"/>
            <w:caps w:val="0"/>
            <w:noProof/>
            <w:sz w:val="26"/>
            <w:szCs w:val="26"/>
            <w:lang w:bidi="fa-IR"/>
          </w:rPr>
          <w:t>Метод регулирования тарифов, долгосрочные и иные параметры регулирования деятельности концессионера</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_Toc66440738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39</w:t>
        </w:r>
        <w:r w:rsidR="003F77CB" w:rsidRPr="00565EC6">
          <w:rPr>
            <w:rFonts w:ascii="Times New Roman" w:hAnsi="Times New Roman" w:cs="Times New Roman"/>
            <w:b w:val="0"/>
            <w:bCs w:val="0"/>
            <w:noProof/>
            <w:webHidden/>
            <w:sz w:val="26"/>
            <w:szCs w:val="26"/>
          </w:rPr>
          <w:fldChar w:fldCharType="end"/>
        </w:r>
      </w:hyperlink>
    </w:p>
    <w:p w14:paraId="3D8FE8C7" w14:textId="61EAD4AF" w:rsidR="001A097E" w:rsidRPr="00565EC6" w:rsidRDefault="00FE2FA5" w:rsidP="001A097E">
      <w:pPr>
        <w:pStyle w:val="14"/>
        <w:spacing w:before="0"/>
        <w:jc w:val="both"/>
        <w:rPr>
          <w:rFonts w:ascii="Times New Roman" w:eastAsiaTheme="minorEastAsia" w:hAnsi="Times New Roman" w:cs="Times New Roman"/>
          <w:b w:val="0"/>
          <w:bCs w:val="0"/>
          <w:noProof/>
          <w:sz w:val="26"/>
          <w:szCs w:val="26"/>
        </w:rPr>
      </w:pPr>
      <w:hyperlink w:anchor="_Toc66440739" w:history="1">
        <w:r w:rsidR="001A097E" w:rsidRPr="00565EC6">
          <w:rPr>
            <w:rStyle w:val="aa"/>
            <w:rFonts w:ascii="Times New Roman" w:hAnsi="Times New Roman" w:cs="Times New Roman"/>
            <w:b w:val="0"/>
            <w:bCs w:val="0"/>
            <w:caps w:val="0"/>
            <w:noProof/>
            <w:sz w:val="26"/>
            <w:szCs w:val="26"/>
            <w:lang w:bidi="fa-IR"/>
          </w:rPr>
          <w:t>27. Перечень приложений к конкурсной документации</w:t>
        </w:r>
        <w:r w:rsidR="001A097E" w:rsidRPr="00565EC6">
          <w:rPr>
            <w:rFonts w:ascii="Times New Roman" w:hAnsi="Times New Roman" w:cs="Times New Roman"/>
            <w:b w:val="0"/>
            <w:bCs w:val="0"/>
            <w:noProof/>
            <w:webHidden/>
            <w:sz w:val="26"/>
            <w:szCs w:val="26"/>
          </w:rPr>
          <w:tab/>
        </w:r>
        <w:r w:rsidR="003F77CB" w:rsidRPr="00565EC6">
          <w:rPr>
            <w:rFonts w:ascii="Times New Roman" w:hAnsi="Times New Roman" w:cs="Times New Roman"/>
            <w:b w:val="0"/>
            <w:bCs w:val="0"/>
            <w:noProof/>
            <w:webHidden/>
            <w:sz w:val="26"/>
            <w:szCs w:val="26"/>
          </w:rPr>
          <w:fldChar w:fldCharType="begin"/>
        </w:r>
        <w:r w:rsidR="001A097E" w:rsidRPr="00565EC6">
          <w:rPr>
            <w:rFonts w:ascii="Times New Roman" w:hAnsi="Times New Roman" w:cs="Times New Roman"/>
            <w:b w:val="0"/>
            <w:bCs w:val="0"/>
            <w:noProof/>
            <w:webHidden/>
            <w:sz w:val="26"/>
            <w:szCs w:val="26"/>
          </w:rPr>
          <w:instrText xml:space="preserve"> PAGEREF _Toc66440739 \h </w:instrText>
        </w:r>
        <w:r w:rsidR="003F77CB" w:rsidRPr="00565EC6">
          <w:rPr>
            <w:rFonts w:ascii="Times New Roman" w:hAnsi="Times New Roman" w:cs="Times New Roman"/>
            <w:b w:val="0"/>
            <w:bCs w:val="0"/>
            <w:noProof/>
            <w:webHidden/>
            <w:sz w:val="26"/>
            <w:szCs w:val="26"/>
          </w:rPr>
        </w:r>
        <w:r w:rsidR="003F77CB" w:rsidRPr="00565EC6">
          <w:rPr>
            <w:rFonts w:ascii="Times New Roman" w:hAnsi="Times New Roman" w:cs="Times New Roman"/>
            <w:b w:val="0"/>
            <w:bCs w:val="0"/>
            <w:noProof/>
            <w:webHidden/>
            <w:sz w:val="26"/>
            <w:szCs w:val="26"/>
          </w:rPr>
          <w:fldChar w:fldCharType="separate"/>
        </w:r>
        <w:r w:rsidR="006A5005">
          <w:rPr>
            <w:rFonts w:ascii="Times New Roman" w:hAnsi="Times New Roman" w:cs="Times New Roman"/>
            <w:b w:val="0"/>
            <w:bCs w:val="0"/>
            <w:noProof/>
            <w:webHidden/>
            <w:sz w:val="26"/>
            <w:szCs w:val="26"/>
          </w:rPr>
          <w:t>40</w:t>
        </w:r>
        <w:r w:rsidR="003F77CB" w:rsidRPr="00565EC6">
          <w:rPr>
            <w:rFonts w:ascii="Times New Roman" w:hAnsi="Times New Roman" w:cs="Times New Roman"/>
            <w:b w:val="0"/>
            <w:bCs w:val="0"/>
            <w:noProof/>
            <w:webHidden/>
            <w:sz w:val="26"/>
            <w:szCs w:val="26"/>
          </w:rPr>
          <w:fldChar w:fldCharType="end"/>
        </w:r>
      </w:hyperlink>
    </w:p>
    <w:p w14:paraId="54E2001F" w14:textId="77777777" w:rsidR="00B5406F" w:rsidRPr="006403E3" w:rsidRDefault="003F77CB" w:rsidP="001A097E">
      <w:pPr>
        <w:pStyle w:val="14"/>
      </w:pPr>
      <w:r w:rsidRPr="00565EC6">
        <w:rPr>
          <w:rFonts w:ascii="Times New Roman" w:hAnsi="Times New Roman" w:cs="Times New Roman"/>
          <w:b w:val="0"/>
          <w:bCs w:val="0"/>
          <w:sz w:val="26"/>
          <w:szCs w:val="26"/>
        </w:rPr>
        <w:fldChar w:fldCharType="end"/>
      </w:r>
    </w:p>
    <w:p w14:paraId="7D2B7954" w14:textId="77777777" w:rsidR="000E540B" w:rsidRPr="006403E3" w:rsidRDefault="000E540B" w:rsidP="002C527D">
      <w:pPr>
        <w:jc w:val="center"/>
        <w:rPr>
          <w:sz w:val="26"/>
          <w:szCs w:val="26"/>
        </w:rPr>
      </w:pPr>
    </w:p>
    <w:p w14:paraId="07DA8414" w14:textId="77777777" w:rsidR="001A2E75" w:rsidRPr="006403E3" w:rsidRDefault="00E11B90" w:rsidP="002C527D">
      <w:pPr>
        <w:jc w:val="center"/>
        <w:rPr>
          <w:sz w:val="26"/>
          <w:szCs w:val="26"/>
        </w:rPr>
        <w:sectPr w:rsidR="001A2E75" w:rsidRPr="006403E3" w:rsidSect="007E61EB">
          <w:headerReference w:type="default" r:id="rId11"/>
          <w:footerReference w:type="even" r:id="rId12"/>
          <w:footerReference w:type="default" r:id="rId13"/>
          <w:headerReference w:type="first" r:id="rId14"/>
          <w:pgSz w:w="11906" w:h="16838"/>
          <w:pgMar w:top="851" w:right="567" w:bottom="851" w:left="993" w:header="709" w:footer="709" w:gutter="567"/>
          <w:cols w:space="708"/>
          <w:docGrid w:linePitch="360"/>
        </w:sectPr>
      </w:pPr>
      <w:r w:rsidRPr="006403E3">
        <w:rPr>
          <w:sz w:val="26"/>
          <w:szCs w:val="26"/>
        </w:rPr>
        <w:br w:type="page"/>
      </w:r>
      <w:bookmarkStart w:id="4" w:name="_Toc381200803"/>
    </w:p>
    <w:p w14:paraId="6509B0C8" w14:textId="77777777" w:rsidR="000571F1" w:rsidRPr="006403E3" w:rsidRDefault="00AB17BD" w:rsidP="00AE3ADB">
      <w:pPr>
        <w:pStyle w:val="afc"/>
      </w:pPr>
      <w:bookmarkStart w:id="5" w:name="_Toc420510598"/>
      <w:bookmarkStart w:id="6" w:name="_Toc66440711"/>
      <w:bookmarkEnd w:id="4"/>
      <w:r w:rsidRPr="006403E3">
        <w:lastRenderedPageBreak/>
        <w:t>Общие положения</w:t>
      </w:r>
      <w:bookmarkEnd w:id="5"/>
      <w:bookmarkEnd w:id="6"/>
    </w:p>
    <w:p w14:paraId="3FCFC75E" w14:textId="77777777" w:rsidR="000571F1" w:rsidRPr="006403E3" w:rsidRDefault="000571F1" w:rsidP="002C527D">
      <w:pPr>
        <w:pStyle w:val="Standard"/>
        <w:autoSpaceDE w:val="0"/>
        <w:ind w:firstLine="708"/>
        <w:jc w:val="center"/>
        <w:rPr>
          <w:rStyle w:val="12"/>
          <w:rFonts w:cs="Times New Roman"/>
          <w:color w:val="000000"/>
          <w:sz w:val="26"/>
          <w:szCs w:val="26"/>
        </w:rPr>
      </w:pPr>
    </w:p>
    <w:p w14:paraId="21202B68" w14:textId="1F4AF724" w:rsidR="00771D79" w:rsidRPr="006403E3" w:rsidRDefault="00BC5FB2" w:rsidP="002C527D">
      <w:pPr>
        <w:autoSpaceDE w:val="0"/>
        <w:autoSpaceDN w:val="0"/>
        <w:adjustRightInd w:val="0"/>
        <w:ind w:firstLine="709"/>
        <w:jc w:val="both"/>
        <w:rPr>
          <w:sz w:val="26"/>
          <w:szCs w:val="26"/>
        </w:rPr>
      </w:pPr>
      <w:r w:rsidRPr="006403E3">
        <w:rPr>
          <w:rFonts w:eastAsia="Times New Roman CYR"/>
          <w:bCs/>
          <w:sz w:val="26"/>
          <w:szCs w:val="26"/>
        </w:rPr>
        <w:t xml:space="preserve">Настоящая конкурсная документация </w:t>
      </w:r>
      <w:r w:rsidRPr="006403E3">
        <w:rPr>
          <w:rFonts w:eastAsia="Calibri"/>
          <w:sz w:val="26"/>
          <w:szCs w:val="26"/>
        </w:rPr>
        <w:t xml:space="preserve">разработана в соответствии с Федеральным законом от 21.07.2005 № 115-ФЗ «О концессионных соглашениях» (далее – Закон о концессионных соглашениях), Федеральным законом от 06.10.2003 </w:t>
      </w:r>
      <w:r w:rsidR="00F52BA6">
        <w:rPr>
          <w:rFonts w:eastAsia="Calibri"/>
          <w:sz w:val="26"/>
          <w:szCs w:val="26"/>
        </w:rPr>
        <w:br/>
      </w:r>
      <w:r w:rsidRPr="006403E3">
        <w:rPr>
          <w:rFonts w:eastAsia="Calibri"/>
          <w:sz w:val="26"/>
          <w:szCs w:val="26"/>
        </w:rPr>
        <w:t xml:space="preserve">№ </w:t>
      </w:r>
      <w:r w:rsidRPr="00622AFB">
        <w:rPr>
          <w:rFonts w:eastAsia="Calibri"/>
          <w:sz w:val="26"/>
          <w:szCs w:val="26"/>
        </w:rPr>
        <w:t>131-ФЗ «Об общих принципах организации местного самоуправления в Российской Федерации», Федеральным законом от 26.07.2006 № 135-ФЗ «О защите конкуренции», Постановлением администрации</w:t>
      </w:r>
      <w:r w:rsidR="000412D7" w:rsidRPr="00622AFB">
        <w:rPr>
          <w:rFonts w:eastAsia="Calibri"/>
          <w:sz w:val="26"/>
          <w:szCs w:val="26"/>
        </w:rPr>
        <w:t xml:space="preserve"> муниципального района «Куйбышевский район»</w:t>
      </w:r>
      <w:r w:rsidR="0082161F" w:rsidRPr="00622AFB">
        <w:rPr>
          <w:rFonts w:eastAsia="Calibri"/>
          <w:sz w:val="26"/>
          <w:szCs w:val="26"/>
        </w:rPr>
        <w:t xml:space="preserve"> </w:t>
      </w:r>
      <w:r w:rsidRPr="00622AFB">
        <w:rPr>
          <w:rFonts w:eastAsia="Calibri"/>
          <w:sz w:val="26"/>
          <w:szCs w:val="26"/>
        </w:rPr>
        <w:t xml:space="preserve">от </w:t>
      </w:r>
      <w:r w:rsidR="00A32F98" w:rsidRPr="00622AFB">
        <w:rPr>
          <w:rFonts w:eastAsia="Calibri"/>
          <w:sz w:val="26"/>
          <w:szCs w:val="26"/>
        </w:rPr>
        <w:t>«</w:t>
      </w:r>
      <w:r w:rsidR="00622AFB" w:rsidRPr="00622AFB">
        <w:rPr>
          <w:rFonts w:eastAsia="Calibri"/>
          <w:sz w:val="26"/>
          <w:szCs w:val="26"/>
        </w:rPr>
        <w:t>11</w:t>
      </w:r>
      <w:r w:rsidR="00A32F98" w:rsidRPr="00622AFB">
        <w:rPr>
          <w:rFonts w:eastAsia="Calibri"/>
          <w:sz w:val="26"/>
          <w:szCs w:val="26"/>
        </w:rPr>
        <w:t>»</w:t>
      </w:r>
      <w:r w:rsidR="00622AFB" w:rsidRPr="00622AFB">
        <w:rPr>
          <w:rFonts w:eastAsia="Calibri"/>
          <w:sz w:val="26"/>
          <w:szCs w:val="26"/>
        </w:rPr>
        <w:t xml:space="preserve"> ноября </w:t>
      </w:r>
      <w:r w:rsidR="00F52BA6" w:rsidRPr="00622AFB">
        <w:rPr>
          <w:rFonts w:eastAsia="Calibri"/>
          <w:sz w:val="26"/>
          <w:szCs w:val="26"/>
        </w:rPr>
        <w:t>202</w:t>
      </w:r>
      <w:r w:rsidR="00A32F98" w:rsidRPr="00622AFB">
        <w:rPr>
          <w:rFonts w:eastAsia="Calibri"/>
          <w:sz w:val="26"/>
          <w:szCs w:val="26"/>
        </w:rPr>
        <w:t>3</w:t>
      </w:r>
      <w:r w:rsidR="00F52BA6" w:rsidRPr="00622AFB">
        <w:rPr>
          <w:rFonts w:eastAsia="Calibri"/>
          <w:sz w:val="26"/>
          <w:szCs w:val="26"/>
        </w:rPr>
        <w:t xml:space="preserve"> </w:t>
      </w:r>
      <w:r w:rsidRPr="00622AFB">
        <w:rPr>
          <w:rFonts w:eastAsia="Calibri"/>
          <w:sz w:val="26"/>
          <w:szCs w:val="26"/>
        </w:rPr>
        <w:t xml:space="preserve">г. № </w:t>
      </w:r>
      <w:r w:rsidR="00622AFB" w:rsidRPr="00622AFB">
        <w:rPr>
          <w:rFonts w:eastAsia="Calibri"/>
          <w:sz w:val="26"/>
          <w:szCs w:val="26"/>
        </w:rPr>
        <w:t>484</w:t>
      </w:r>
      <w:r w:rsidR="00F52BA6" w:rsidRPr="00622AFB">
        <w:rPr>
          <w:rFonts w:eastAsia="Calibri"/>
          <w:sz w:val="26"/>
          <w:szCs w:val="26"/>
        </w:rPr>
        <w:t xml:space="preserve"> </w:t>
      </w:r>
      <w:r w:rsidRPr="00622AFB">
        <w:rPr>
          <w:rFonts w:eastAsia="Calibri"/>
          <w:sz w:val="26"/>
          <w:szCs w:val="26"/>
        </w:rPr>
        <w:t xml:space="preserve">«О </w:t>
      </w:r>
      <w:r w:rsidR="003F1DEF" w:rsidRPr="00622AFB">
        <w:rPr>
          <w:rFonts w:eastAsia="Calibri"/>
          <w:sz w:val="26"/>
          <w:szCs w:val="26"/>
        </w:rPr>
        <w:t>заключени</w:t>
      </w:r>
      <w:r w:rsidR="00471429" w:rsidRPr="00622AFB">
        <w:rPr>
          <w:rFonts w:eastAsia="Calibri"/>
          <w:sz w:val="26"/>
          <w:szCs w:val="26"/>
        </w:rPr>
        <w:t>и</w:t>
      </w:r>
      <w:r w:rsidR="003F1DEF" w:rsidRPr="00622AFB">
        <w:rPr>
          <w:rFonts w:eastAsia="Calibri"/>
          <w:sz w:val="26"/>
          <w:szCs w:val="26"/>
        </w:rPr>
        <w:t xml:space="preserve"> </w:t>
      </w:r>
      <w:r w:rsidRPr="00622AFB">
        <w:rPr>
          <w:rFonts w:eastAsia="Calibri"/>
          <w:sz w:val="26"/>
          <w:szCs w:val="26"/>
        </w:rPr>
        <w:t xml:space="preserve">концессионного  соглашения </w:t>
      </w:r>
      <w:r w:rsidR="000C1A64" w:rsidRPr="00622AFB">
        <w:rPr>
          <w:sz w:val="26"/>
          <w:szCs w:val="26"/>
        </w:rPr>
        <w:t xml:space="preserve">в отношении </w:t>
      </w:r>
      <w:r w:rsidR="00C248B4" w:rsidRPr="00622AFB">
        <w:rPr>
          <w:sz w:val="26"/>
          <w:szCs w:val="26"/>
        </w:rPr>
        <w:t xml:space="preserve">реконструкции и использования (эксплуатации) </w:t>
      </w:r>
      <w:r w:rsidR="000C1A64" w:rsidRPr="00622AFB">
        <w:rPr>
          <w:sz w:val="26"/>
          <w:szCs w:val="26"/>
        </w:rPr>
        <w:t xml:space="preserve">объектов теплоснабжения, принадлежащих на праве собственности </w:t>
      </w:r>
      <w:r w:rsidR="000412D7" w:rsidRPr="00622AFB">
        <w:rPr>
          <w:sz w:val="26"/>
          <w:szCs w:val="26"/>
        </w:rPr>
        <w:t>муниципальному району «Куйбышевский район»</w:t>
      </w:r>
      <w:r w:rsidRPr="00622AFB">
        <w:rPr>
          <w:rFonts w:eastAsia="Calibri"/>
          <w:sz w:val="26"/>
          <w:szCs w:val="26"/>
        </w:rPr>
        <w:t xml:space="preserve"> </w:t>
      </w:r>
      <w:r w:rsidR="000412D7" w:rsidRPr="00622AFB">
        <w:rPr>
          <w:rFonts w:eastAsia="Calibri"/>
          <w:sz w:val="26"/>
          <w:szCs w:val="26"/>
        </w:rPr>
        <w:t>Калужской области</w:t>
      </w:r>
      <w:r w:rsidR="000412D7">
        <w:rPr>
          <w:rFonts w:eastAsia="Calibri"/>
          <w:sz w:val="26"/>
          <w:szCs w:val="26"/>
        </w:rPr>
        <w:t xml:space="preserve">» </w:t>
      </w:r>
      <w:r w:rsidRPr="006403E3">
        <w:rPr>
          <w:rFonts w:eastAsia="Calibri"/>
          <w:sz w:val="26"/>
          <w:szCs w:val="26"/>
        </w:rPr>
        <w:t>(далее – Решение о заключении концессионного соглашения, Концессионное соглашение соответственно) и содержит условия конкурса; состав и описание, в том числе технико-экономические показатели, объекта концессионного соглашения; требования, в соответствии с которыми проводится предварительный отбор участников конкурса; критерии конкурса и параметры критериев конкурса; исчерпывающий перечень документов и материалов и формы их представления заявителями, участниками конкурса, а также иные обязательные условия открытого конкурса на право заключения концессионного соглашения, установленные действующим законодательством РФ</w:t>
      </w:r>
      <w:r w:rsidR="00772C89" w:rsidRPr="006403E3">
        <w:rPr>
          <w:rFonts w:eastAsia="Calibri"/>
          <w:sz w:val="26"/>
          <w:szCs w:val="26"/>
        </w:rPr>
        <w:t>.</w:t>
      </w:r>
    </w:p>
    <w:p w14:paraId="6A2DE87B" w14:textId="77777777" w:rsidR="000E540B" w:rsidRPr="006403E3" w:rsidRDefault="000E540B" w:rsidP="002C527D">
      <w:pPr>
        <w:pStyle w:val="Standard"/>
        <w:autoSpaceDE w:val="0"/>
        <w:ind w:firstLine="709"/>
        <w:jc w:val="both"/>
        <w:rPr>
          <w:rFonts w:eastAsia="Times New Roman CYR" w:cs="Times New Roman"/>
          <w:bCs/>
          <w:sz w:val="26"/>
          <w:szCs w:val="26"/>
        </w:rPr>
      </w:pPr>
      <w:r w:rsidRPr="006403E3">
        <w:rPr>
          <w:rFonts w:eastAsia="Times New Roman CYR" w:cs="Times New Roman"/>
          <w:bCs/>
          <w:sz w:val="26"/>
          <w:szCs w:val="26"/>
        </w:rPr>
        <w:t>Для целей настоящей конкурсной документации используются следующие термины:</w:t>
      </w:r>
    </w:p>
    <w:p w14:paraId="7E3C9D42" w14:textId="77777777" w:rsidR="000E540B" w:rsidRPr="006403E3" w:rsidRDefault="000E540B" w:rsidP="002C527D">
      <w:pPr>
        <w:pStyle w:val="Standard"/>
        <w:autoSpaceDE w:val="0"/>
        <w:ind w:firstLine="709"/>
        <w:jc w:val="both"/>
        <w:rPr>
          <w:rFonts w:cs="Times New Roman"/>
          <w:color w:val="000000"/>
          <w:sz w:val="26"/>
          <w:szCs w:val="26"/>
        </w:rPr>
      </w:pPr>
      <w:r w:rsidRPr="006403E3">
        <w:rPr>
          <w:rFonts w:eastAsia="Times New Roman CYR" w:cs="Times New Roman"/>
          <w:b/>
          <w:bCs/>
          <w:color w:val="000000"/>
          <w:sz w:val="26"/>
          <w:szCs w:val="26"/>
          <w:lang w:val="ru-RU"/>
        </w:rPr>
        <w:t xml:space="preserve">Задаток – </w:t>
      </w:r>
      <w:r w:rsidRPr="006403E3">
        <w:rPr>
          <w:rFonts w:eastAsia="Times New Roman CYR" w:cs="Times New Roman"/>
          <w:bCs/>
          <w:color w:val="000000"/>
          <w:sz w:val="26"/>
          <w:szCs w:val="26"/>
          <w:lang w:val="ru-RU"/>
        </w:rPr>
        <w:t xml:space="preserve">денежные средства, вносимые заявителем в срок, размере и порядке, установленном конкурсной документацией, в качестве </w:t>
      </w:r>
      <w:r w:rsidRPr="006403E3">
        <w:rPr>
          <w:rFonts w:eastAsia="Times New Roman CYR" w:cs="Times New Roman"/>
          <w:color w:val="000000"/>
          <w:sz w:val="26"/>
          <w:szCs w:val="26"/>
          <w:lang w:val="ru-RU"/>
        </w:rPr>
        <w:t>обеспечения исполнения обязательства заявителя по заключению концессионного соглашения.</w:t>
      </w:r>
    </w:p>
    <w:p w14:paraId="7669E05D" w14:textId="77777777" w:rsidR="000E540B" w:rsidRPr="006403E3" w:rsidRDefault="000E540B" w:rsidP="002C527D">
      <w:pPr>
        <w:pStyle w:val="Standard"/>
        <w:autoSpaceDE w:val="0"/>
        <w:ind w:firstLine="709"/>
        <w:jc w:val="both"/>
        <w:rPr>
          <w:rFonts w:cs="Times New Roman"/>
          <w:color w:val="000000"/>
          <w:sz w:val="26"/>
          <w:szCs w:val="26"/>
        </w:rPr>
      </w:pPr>
      <w:r w:rsidRPr="006403E3">
        <w:rPr>
          <w:rFonts w:eastAsia="Times New Roman CYR" w:cs="Times New Roman"/>
          <w:b/>
          <w:bCs/>
          <w:color w:val="000000"/>
          <w:sz w:val="26"/>
          <w:szCs w:val="26"/>
          <w:lang w:val="ru-RU"/>
        </w:rPr>
        <w:t xml:space="preserve">Закон о концессионных соглашениях </w:t>
      </w:r>
      <w:r w:rsidRPr="006403E3">
        <w:rPr>
          <w:rFonts w:eastAsia="Times New Roman CYR" w:cs="Times New Roman"/>
          <w:color w:val="000000"/>
          <w:sz w:val="26"/>
          <w:szCs w:val="26"/>
          <w:lang w:val="ru-RU"/>
        </w:rPr>
        <w:t>– Федеральный закон от 21 июля 2005 года №</w:t>
      </w:r>
      <w:r w:rsidRPr="006403E3">
        <w:rPr>
          <w:rFonts w:eastAsia="Times New Roman" w:cs="Times New Roman"/>
          <w:color w:val="000000"/>
          <w:sz w:val="26"/>
          <w:szCs w:val="26"/>
          <w:lang w:val="en-US"/>
        </w:rPr>
        <w:t> </w:t>
      </w:r>
      <w:r w:rsidRPr="006403E3">
        <w:rPr>
          <w:rFonts w:eastAsia="Times New Roman" w:cs="Times New Roman"/>
          <w:color w:val="000000"/>
          <w:sz w:val="26"/>
          <w:szCs w:val="26"/>
          <w:lang w:val="ru-RU"/>
        </w:rPr>
        <w:t>115-</w:t>
      </w:r>
      <w:r w:rsidRPr="006403E3">
        <w:rPr>
          <w:rFonts w:eastAsia="Times New Roman CYR" w:cs="Times New Roman"/>
          <w:color w:val="000000"/>
          <w:sz w:val="26"/>
          <w:szCs w:val="26"/>
          <w:lang w:val="ru-RU"/>
        </w:rPr>
        <w:t xml:space="preserve">ФЗ </w:t>
      </w:r>
      <w:r w:rsidRPr="006403E3">
        <w:rPr>
          <w:rFonts w:eastAsia="Times New Roman" w:cs="Times New Roman"/>
          <w:color w:val="000000"/>
          <w:sz w:val="26"/>
          <w:szCs w:val="26"/>
          <w:lang w:val="ru-RU"/>
        </w:rPr>
        <w:t>«</w:t>
      </w:r>
      <w:r w:rsidRPr="006403E3">
        <w:rPr>
          <w:rFonts w:eastAsia="Times New Roman CYR" w:cs="Times New Roman"/>
          <w:color w:val="000000"/>
          <w:sz w:val="26"/>
          <w:szCs w:val="26"/>
          <w:lang w:val="ru-RU"/>
        </w:rPr>
        <w:t>О</w:t>
      </w:r>
      <w:r w:rsidRPr="006403E3">
        <w:rPr>
          <w:rFonts w:eastAsia="Times New Roman" w:cs="Times New Roman"/>
          <w:color w:val="000000"/>
          <w:sz w:val="26"/>
          <w:szCs w:val="26"/>
          <w:lang w:val="en-US"/>
        </w:rPr>
        <w:t> </w:t>
      </w:r>
      <w:r w:rsidRPr="006403E3">
        <w:rPr>
          <w:rFonts w:eastAsia="Times New Roman CYR" w:cs="Times New Roman"/>
          <w:color w:val="000000"/>
          <w:sz w:val="26"/>
          <w:szCs w:val="26"/>
          <w:lang w:val="ru-RU"/>
        </w:rPr>
        <w:t>концессионных соглашениях</w:t>
      </w:r>
      <w:r w:rsidRPr="006403E3">
        <w:rPr>
          <w:rFonts w:eastAsia="Times New Roman" w:cs="Times New Roman"/>
          <w:color w:val="000000"/>
          <w:sz w:val="26"/>
          <w:szCs w:val="26"/>
          <w:lang w:val="ru-RU"/>
        </w:rPr>
        <w:t>».</w:t>
      </w:r>
    </w:p>
    <w:p w14:paraId="56D1457F" w14:textId="55C799CC" w:rsidR="000E540B" w:rsidRPr="006403E3" w:rsidRDefault="000E540B" w:rsidP="002C527D">
      <w:pPr>
        <w:pStyle w:val="Standard"/>
        <w:autoSpaceDE w:val="0"/>
        <w:ind w:firstLine="709"/>
        <w:jc w:val="both"/>
        <w:rPr>
          <w:rFonts w:cs="Times New Roman"/>
          <w:color w:val="000000"/>
          <w:sz w:val="26"/>
          <w:szCs w:val="26"/>
        </w:rPr>
      </w:pPr>
      <w:r w:rsidRPr="006403E3">
        <w:rPr>
          <w:rFonts w:eastAsia="Times New Roman CYR" w:cs="Times New Roman"/>
          <w:b/>
          <w:bCs/>
          <w:color w:val="000000"/>
          <w:sz w:val="26"/>
          <w:szCs w:val="26"/>
          <w:lang w:val="ru-RU"/>
        </w:rPr>
        <w:t>Заявитель</w:t>
      </w:r>
      <w:r w:rsidRPr="006403E3">
        <w:rPr>
          <w:rFonts w:eastAsia="Times New Roman CYR" w:cs="Times New Roman"/>
          <w:color w:val="000000"/>
          <w:sz w:val="26"/>
          <w:szCs w:val="26"/>
          <w:lang w:val="ru-RU"/>
        </w:rPr>
        <w:t xml:space="preserve"> – </w:t>
      </w:r>
      <w:r w:rsidRPr="006403E3">
        <w:rPr>
          <w:rFonts w:eastAsia="Times New Roman CYR" w:cs="Times New Roman"/>
          <w:bCs/>
          <w:color w:val="000000"/>
          <w:sz w:val="26"/>
          <w:szCs w:val="26"/>
          <w:lang w:val="ru-RU"/>
        </w:rPr>
        <w:t>индивидуальный предприниматель, российское</w:t>
      </w:r>
      <w:r w:rsidR="00AB27F1">
        <w:rPr>
          <w:rFonts w:eastAsia="Times New Roman CYR" w:cs="Times New Roman"/>
          <w:bCs/>
          <w:color w:val="000000"/>
          <w:sz w:val="26"/>
          <w:szCs w:val="26"/>
          <w:lang w:val="ru-RU"/>
        </w:rPr>
        <w:t xml:space="preserve"> </w:t>
      </w:r>
      <w:r w:rsidRPr="006403E3">
        <w:rPr>
          <w:rFonts w:eastAsia="Times New Roman CYR" w:cs="Times New Roman"/>
          <w:bCs/>
          <w:color w:val="000000"/>
          <w:sz w:val="26"/>
          <w:szCs w:val="26"/>
          <w:lang w:val="ru-RU"/>
        </w:rPr>
        <w:t>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00F9341A">
        <w:rPr>
          <w:rFonts w:eastAsia="Times New Roman CYR" w:cs="Times New Roman"/>
          <w:bCs/>
          <w:color w:val="000000"/>
          <w:sz w:val="26"/>
          <w:szCs w:val="26"/>
          <w:lang w:val="ru-RU"/>
        </w:rPr>
        <w:t>,</w:t>
      </w:r>
      <w:r w:rsidR="00F9341A" w:rsidRPr="00F9341A">
        <w:rPr>
          <w:rFonts w:eastAsia="Times New Roman" w:cs="Times New Roman"/>
          <w:kern w:val="0"/>
          <w:sz w:val="28"/>
          <w:szCs w:val="28"/>
          <w:lang w:val="ru-RU" w:eastAsia="ru-RU" w:bidi="ar-SA"/>
        </w:rPr>
        <w:t xml:space="preserve"> </w:t>
      </w:r>
      <w:r w:rsidR="00F9341A" w:rsidRPr="00F2274A">
        <w:rPr>
          <w:rFonts w:eastAsia="Times New Roman" w:cs="Times New Roman"/>
          <w:kern w:val="0"/>
          <w:sz w:val="26"/>
          <w:szCs w:val="26"/>
          <w:lang w:val="ru-RU" w:eastAsia="ru-RU" w:bidi="ar-SA"/>
        </w:rPr>
        <w:t>представившие заявку на участие в открытом конкурсе в конкурсную комиссию</w:t>
      </w:r>
      <w:r w:rsidRPr="00F9341A">
        <w:rPr>
          <w:rFonts w:eastAsia="Times New Roman CYR" w:cs="Times New Roman"/>
          <w:color w:val="000000"/>
          <w:sz w:val="26"/>
          <w:szCs w:val="26"/>
          <w:lang w:val="ru-RU"/>
        </w:rPr>
        <w:t>.</w:t>
      </w:r>
    </w:p>
    <w:p w14:paraId="356400C3" w14:textId="77777777" w:rsidR="000E540B" w:rsidRPr="006403E3" w:rsidRDefault="000E540B" w:rsidP="002C527D">
      <w:pPr>
        <w:pStyle w:val="Standard"/>
        <w:autoSpaceDE w:val="0"/>
        <w:ind w:firstLine="709"/>
        <w:jc w:val="both"/>
        <w:rPr>
          <w:rFonts w:cs="Times New Roman"/>
          <w:color w:val="000000"/>
          <w:sz w:val="26"/>
          <w:szCs w:val="26"/>
        </w:rPr>
      </w:pPr>
      <w:r w:rsidRPr="006403E3">
        <w:rPr>
          <w:rFonts w:eastAsia="Times New Roman CYR" w:cs="Times New Roman"/>
          <w:b/>
          <w:bCs/>
          <w:color w:val="000000"/>
          <w:sz w:val="26"/>
          <w:szCs w:val="26"/>
          <w:lang w:val="ru-RU"/>
        </w:rPr>
        <w:t xml:space="preserve">Заявка </w:t>
      </w:r>
      <w:r w:rsidRPr="006403E3">
        <w:rPr>
          <w:rFonts w:eastAsia="Times New Roman CYR" w:cs="Times New Roman"/>
          <w:color w:val="000000"/>
          <w:sz w:val="26"/>
          <w:szCs w:val="26"/>
          <w:lang w:val="ru-RU"/>
        </w:rPr>
        <w:t xml:space="preserve">– </w:t>
      </w:r>
      <w:r w:rsidRPr="006403E3">
        <w:rPr>
          <w:rFonts w:eastAsia="Times New Roman CYR" w:cs="Times New Roman"/>
          <w:bCs/>
          <w:color w:val="000000"/>
          <w:sz w:val="26"/>
          <w:szCs w:val="26"/>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587E1AB2" w14:textId="67CDF6A5" w:rsidR="002C527D" w:rsidRDefault="000E540B" w:rsidP="002C527D">
      <w:pPr>
        <w:autoSpaceDE w:val="0"/>
        <w:autoSpaceDN w:val="0"/>
        <w:adjustRightInd w:val="0"/>
        <w:ind w:firstLine="709"/>
        <w:jc w:val="both"/>
        <w:rPr>
          <w:sz w:val="26"/>
          <w:szCs w:val="26"/>
        </w:rPr>
      </w:pPr>
      <w:r w:rsidRPr="006403E3">
        <w:rPr>
          <w:rFonts w:eastAsia="Times New Roman CYR"/>
          <w:b/>
          <w:bCs/>
          <w:color w:val="000000"/>
          <w:sz w:val="26"/>
          <w:szCs w:val="26"/>
        </w:rPr>
        <w:t>Конкурс</w:t>
      </w:r>
      <w:r w:rsidRPr="006403E3">
        <w:rPr>
          <w:rFonts w:eastAsia="Times New Roman CYR"/>
          <w:bCs/>
          <w:color w:val="000000"/>
          <w:sz w:val="26"/>
          <w:szCs w:val="26"/>
        </w:rPr>
        <w:t xml:space="preserve"> – открытый конкурс на право заключения концессионного соглашения в</w:t>
      </w:r>
      <w:r w:rsidR="002C527D" w:rsidRPr="006403E3">
        <w:rPr>
          <w:sz w:val="26"/>
          <w:szCs w:val="26"/>
        </w:rPr>
        <w:t xml:space="preserve"> отношении </w:t>
      </w:r>
      <w:r w:rsidR="001520E8" w:rsidRPr="00065E5E">
        <w:rPr>
          <w:sz w:val="26"/>
          <w:szCs w:val="26"/>
        </w:rPr>
        <w:t>реконструкции и использования (эксплуатации)</w:t>
      </w:r>
      <w:r w:rsidR="001520E8">
        <w:rPr>
          <w:sz w:val="26"/>
          <w:szCs w:val="26"/>
        </w:rPr>
        <w:t xml:space="preserve"> </w:t>
      </w:r>
      <w:r w:rsidR="002C527D" w:rsidRPr="006403E3">
        <w:rPr>
          <w:sz w:val="26"/>
          <w:szCs w:val="26"/>
        </w:rPr>
        <w:t xml:space="preserve">объектов теплоснабжения, принадлежащих на праве собственности </w:t>
      </w:r>
      <w:r w:rsidR="000412D7">
        <w:rPr>
          <w:sz w:val="26"/>
          <w:szCs w:val="26"/>
        </w:rPr>
        <w:t>муниципальному району «Куйбышевский район»</w:t>
      </w:r>
      <w:r w:rsidR="00BA5D5C">
        <w:rPr>
          <w:sz w:val="26"/>
          <w:szCs w:val="26"/>
        </w:rPr>
        <w:t xml:space="preserve"> Калужской области</w:t>
      </w:r>
      <w:r w:rsidR="000412D7">
        <w:rPr>
          <w:sz w:val="26"/>
          <w:szCs w:val="26"/>
        </w:rPr>
        <w:t xml:space="preserve">. </w:t>
      </w:r>
    </w:p>
    <w:p w14:paraId="78D3010B" w14:textId="77777777" w:rsidR="0065696C" w:rsidRPr="006403E3" w:rsidRDefault="000E540B" w:rsidP="002C527D">
      <w:pPr>
        <w:pStyle w:val="Standard"/>
        <w:autoSpaceDE w:val="0"/>
        <w:ind w:firstLine="709"/>
        <w:jc w:val="both"/>
        <w:rPr>
          <w:rFonts w:cs="Times New Roman"/>
          <w:sz w:val="26"/>
          <w:szCs w:val="26"/>
        </w:rPr>
      </w:pPr>
      <w:r w:rsidRPr="006403E3">
        <w:rPr>
          <w:rFonts w:eastAsia="Times New Roman CYR" w:cs="Times New Roman"/>
          <w:b/>
          <w:bCs/>
          <w:color w:val="000000"/>
          <w:sz w:val="26"/>
          <w:szCs w:val="26"/>
          <w:lang w:val="ru-RU"/>
        </w:rPr>
        <w:t xml:space="preserve">Конкурсная документация </w:t>
      </w:r>
      <w:r w:rsidRPr="006403E3">
        <w:rPr>
          <w:rFonts w:eastAsia="Times New Roman CYR" w:cs="Times New Roman"/>
          <w:color w:val="000000"/>
          <w:sz w:val="26"/>
          <w:szCs w:val="26"/>
          <w:lang w:val="ru-RU"/>
        </w:rPr>
        <w:t xml:space="preserve">– </w:t>
      </w:r>
      <w:r w:rsidRPr="006403E3">
        <w:rPr>
          <w:rFonts w:eastAsia="Calibri" w:cs="Times New Roman"/>
          <w:sz w:val="26"/>
          <w:szCs w:val="26"/>
          <w:lang w:eastAsia="ru-RU"/>
        </w:rPr>
        <w:t xml:space="preserve">совокупность документов, определяющих условия конкурса; </w:t>
      </w:r>
      <w:r w:rsidRPr="006403E3">
        <w:rPr>
          <w:rFonts w:cs="Times New Roman"/>
          <w:sz w:val="26"/>
          <w:szCs w:val="26"/>
        </w:rPr>
        <w:t>состав и описание, в том числе технико-экономические показатели, объекта концессионного соглашения; требования, которые предъявляются к участникам конкурса; критерии конкурса; исчерпывающий перечень документов и материалов и формы их представления заявителями, участниками конкурса, в том числе документов и материалов, подтверждающих:</w:t>
      </w:r>
    </w:p>
    <w:p w14:paraId="51DBEFCB" w14:textId="77777777" w:rsidR="0065696C" w:rsidRPr="006403E3" w:rsidRDefault="000E540B" w:rsidP="002C527D">
      <w:pPr>
        <w:pStyle w:val="Standard"/>
        <w:autoSpaceDE w:val="0"/>
        <w:ind w:firstLine="709"/>
        <w:jc w:val="both"/>
        <w:rPr>
          <w:rFonts w:cs="Times New Roman"/>
          <w:sz w:val="26"/>
          <w:szCs w:val="26"/>
        </w:rPr>
      </w:pPr>
      <w:r w:rsidRPr="006403E3">
        <w:rPr>
          <w:rFonts w:cs="Times New Roman"/>
          <w:sz w:val="26"/>
          <w:szCs w:val="26"/>
        </w:rPr>
        <w:t>а) соответствие заявителей требованиям, установленным конкурсной документацией и предъявляемым к участникам конкурса</w:t>
      </w:r>
      <w:r w:rsidR="000D52AD" w:rsidRPr="006403E3">
        <w:rPr>
          <w:rFonts w:cs="Times New Roman"/>
          <w:sz w:val="26"/>
          <w:szCs w:val="26"/>
          <w:lang w:val="ru-RU"/>
        </w:rPr>
        <w:t>;</w:t>
      </w:r>
    </w:p>
    <w:p w14:paraId="7D8B0EB1" w14:textId="77777777" w:rsidR="0065696C" w:rsidRPr="006403E3" w:rsidRDefault="000E540B" w:rsidP="002C527D">
      <w:pPr>
        <w:pStyle w:val="Standard"/>
        <w:autoSpaceDE w:val="0"/>
        <w:ind w:firstLine="709"/>
        <w:jc w:val="both"/>
        <w:rPr>
          <w:rFonts w:cs="Times New Roman"/>
          <w:sz w:val="26"/>
          <w:szCs w:val="26"/>
        </w:rPr>
      </w:pPr>
      <w:r w:rsidRPr="006403E3">
        <w:rPr>
          <w:rFonts w:cs="Times New Roman"/>
          <w:sz w:val="26"/>
          <w:szCs w:val="26"/>
        </w:rPr>
        <w:t>б) соответствие заявок на участие в конкурсе и конкурсных предложений требованиям, установленным конкурсной документацией</w:t>
      </w:r>
      <w:r w:rsidR="000D52AD" w:rsidRPr="006403E3">
        <w:rPr>
          <w:rFonts w:cs="Times New Roman"/>
          <w:sz w:val="26"/>
          <w:szCs w:val="26"/>
          <w:lang w:val="ru-RU"/>
        </w:rPr>
        <w:t>;</w:t>
      </w:r>
    </w:p>
    <w:p w14:paraId="5ABF953C" w14:textId="77777777" w:rsidR="0065696C" w:rsidRPr="006403E3" w:rsidRDefault="000E540B" w:rsidP="002C527D">
      <w:pPr>
        <w:pStyle w:val="Standard"/>
        <w:autoSpaceDE w:val="0"/>
        <w:ind w:firstLine="709"/>
        <w:jc w:val="both"/>
        <w:rPr>
          <w:rFonts w:cs="Times New Roman"/>
          <w:sz w:val="26"/>
          <w:szCs w:val="26"/>
        </w:rPr>
      </w:pPr>
      <w:r w:rsidRPr="006403E3">
        <w:rPr>
          <w:rFonts w:cs="Times New Roman"/>
          <w:sz w:val="26"/>
          <w:szCs w:val="26"/>
        </w:rPr>
        <w:lastRenderedPageBreak/>
        <w:t xml:space="preserve">в) информацию, содержащуюся в конкурсном предложении; срок опубликования, размещения сообщения о проведении конкурса или направления этого сообщения лицам в соответствии с решением о заключении концессионного соглашения одновременно с приглашением принять участие в конкурсе; </w:t>
      </w:r>
    </w:p>
    <w:p w14:paraId="02CCFF3C" w14:textId="77777777" w:rsidR="0065696C" w:rsidRPr="006403E3" w:rsidRDefault="0065696C" w:rsidP="002C527D">
      <w:pPr>
        <w:pStyle w:val="Standard"/>
        <w:autoSpaceDE w:val="0"/>
        <w:ind w:firstLine="709"/>
        <w:jc w:val="both"/>
        <w:rPr>
          <w:rFonts w:cs="Times New Roman"/>
          <w:sz w:val="26"/>
          <w:szCs w:val="26"/>
        </w:rPr>
      </w:pPr>
      <w:r w:rsidRPr="006403E3">
        <w:rPr>
          <w:rFonts w:cs="Times New Roman"/>
          <w:sz w:val="26"/>
          <w:szCs w:val="26"/>
          <w:lang w:val="ru-RU"/>
        </w:rPr>
        <w:t xml:space="preserve">г) </w:t>
      </w:r>
      <w:r w:rsidR="000E540B" w:rsidRPr="006403E3">
        <w:rPr>
          <w:rFonts w:cs="Times New Roman"/>
          <w:sz w:val="26"/>
          <w:szCs w:val="26"/>
        </w:rPr>
        <w:t xml:space="preserve">порядок представления заявок на участие в конкурсе и требования, предъявляемые к ним; </w:t>
      </w:r>
    </w:p>
    <w:p w14:paraId="0D684B82" w14:textId="77777777" w:rsidR="000D52AD" w:rsidRPr="006403E3" w:rsidRDefault="0065696C" w:rsidP="002C527D">
      <w:pPr>
        <w:pStyle w:val="Standard"/>
        <w:autoSpaceDE w:val="0"/>
        <w:ind w:firstLine="709"/>
        <w:jc w:val="both"/>
        <w:rPr>
          <w:rFonts w:cs="Times New Roman"/>
          <w:sz w:val="26"/>
          <w:szCs w:val="26"/>
        </w:rPr>
      </w:pPr>
      <w:r w:rsidRPr="006403E3">
        <w:rPr>
          <w:rFonts w:cs="Times New Roman"/>
          <w:sz w:val="26"/>
          <w:szCs w:val="26"/>
          <w:lang w:val="ru-RU"/>
        </w:rPr>
        <w:t xml:space="preserve">д) </w:t>
      </w:r>
      <w:r w:rsidR="000E540B" w:rsidRPr="006403E3">
        <w:rPr>
          <w:rFonts w:cs="Times New Roman"/>
          <w:sz w:val="26"/>
          <w:szCs w:val="26"/>
        </w:rPr>
        <w:t xml:space="preserve">место и срок представления заявок на участие в конкурсе (даты и время начала и истечения этого срока); </w:t>
      </w:r>
    </w:p>
    <w:p w14:paraId="7525823B" w14:textId="77777777" w:rsidR="000D52AD" w:rsidRPr="006403E3" w:rsidRDefault="000D52AD" w:rsidP="002C527D">
      <w:pPr>
        <w:pStyle w:val="Standard"/>
        <w:autoSpaceDE w:val="0"/>
        <w:ind w:firstLine="709"/>
        <w:jc w:val="both"/>
        <w:rPr>
          <w:rFonts w:cs="Times New Roman"/>
          <w:sz w:val="26"/>
          <w:szCs w:val="26"/>
        </w:rPr>
      </w:pPr>
      <w:r w:rsidRPr="006403E3">
        <w:rPr>
          <w:rFonts w:cs="Times New Roman"/>
          <w:sz w:val="26"/>
          <w:szCs w:val="26"/>
          <w:lang w:val="ru-RU"/>
        </w:rPr>
        <w:t xml:space="preserve">е) </w:t>
      </w:r>
      <w:r w:rsidR="000E540B" w:rsidRPr="006403E3">
        <w:rPr>
          <w:rFonts w:cs="Times New Roman"/>
          <w:sz w:val="26"/>
          <w:szCs w:val="26"/>
        </w:rPr>
        <w:t xml:space="preserve">порядок, место и срок предоставления конкурсной документации; </w:t>
      </w:r>
    </w:p>
    <w:p w14:paraId="3B0217A1" w14:textId="1D9BB1F0" w:rsidR="000D52AD" w:rsidRPr="006403E3" w:rsidRDefault="000D52AD" w:rsidP="002C527D">
      <w:pPr>
        <w:pStyle w:val="Standard"/>
        <w:autoSpaceDE w:val="0"/>
        <w:ind w:firstLine="709"/>
        <w:jc w:val="both"/>
        <w:rPr>
          <w:rFonts w:cs="Times New Roman"/>
          <w:sz w:val="26"/>
          <w:szCs w:val="26"/>
        </w:rPr>
      </w:pPr>
      <w:r w:rsidRPr="006403E3">
        <w:rPr>
          <w:rFonts w:cs="Times New Roman"/>
          <w:sz w:val="26"/>
          <w:szCs w:val="26"/>
          <w:lang w:val="ru-RU"/>
        </w:rPr>
        <w:t>ж)</w:t>
      </w:r>
      <w:r w:rsidR="00A32F98">
        <w:rPr>
          <w:rFonts w:cs="Times New Roman"/>
          <w:sz w:val="26"/>
          <w:szCs w:val="26"/>
          <w:lang w:val="ru-RU"/>
        </w:rPr>
        <w:t xml:space="preserve"> </w:t>
      </w:r>
      <w:r w:rsidR="000E540B" w:rsidRPr="006403E3">
        <w:rPr>
          <w:rFonts w:cs="Times New Roman"/>
          <w:sz w:val="26"/>
          <w:szCs w:val="26"/>
        </w:rPr>
        <w:t>порядок</w:t>
      </w:r>
      <w:r w:rsidR="00FF3552">
        <w:rPr>
          <w:rFonts w:cs="Times New Roman"/>
          <w:sz w:val="26"/>
          <w:szCs w:val="26"/>
          <w:lang w:val="ru-RU"/>
        </w:rPr>
        <w:t xml:space="preserve"> и срок</w:t>
      </w:r>
      <w:r w:rsidR="000E540B" w:rsidRPr="006403E3">
        <w:rPr>
          <w:rFonts w:cs="Times New Roman"/>
          <w:sz w:val="26"/>
          <w:szCs w:val="26"/>
        </w:rPr>
        <w:t xml:space="preserve"> предоставления разъяснений положений конкурсной документации; </w:t>
      </w:r>
    </w:p>
    <w:p w14:paraId="5A51619D" w14:textId="77777777" w:rsidR="000D52AD" w:rsidRPr="006403E3" w:rsidRDefault="000D52AD" w:rsidP="002C527D">
      <w:pPr>
        <w:pStyle w:val="Standard"/>
        <w:autoSpaceDE w:val="0"/>
        <w:ind w:firstLine="709"/>
        <w:jc w:val="both"/>
        <w:rPr>
          <w:rFonts w:cs="Times New Roman"/>
          <w:sz w:val="26"/>
          <w:szCs w:val="26"/>
        </w:rPr>
      </w:pPr>
      <w:r w:rsidRPr="006403E3">
        <w:rPr>
          <w:rFonts w:cs="Times New Roman"/>
          <w:sz w:val="26"/>
          <w:szCs w:val="26"/>
          <w:lang w:val="ru-RU"/>
        </w:rPr>
        <w:t xml:space="preserve">з) </w:t>
      </w:r>
      <w:r w:rsidR="000E540B" w:rsidRPr="006403E3">
        <w:rPr>
          <w:rFonts w:cs="Times New Roman"/>
          <w:sz w:val="26"/>
          <w:szCs w:val="26"/>
        </w:rPr>
        <w:t xml:space="preserve">указание на способы обеспечения концессионером исполнения обязательств по концессионному соглашению; </w:t>
      </w:r>
    </w:p>
    <w:p w14:paraId="7F1AB3F9" w14:textId="684E6F1B" w:rsidR="000D52AD" w:rsidRPr="006403E3" w:rsidRDefault="000D52AD" w:rsidP="002C527D">
      <w:pPr>
        <w:pStyle w:val="Standard"/>
        <w:autoSpaceDE w:val="0"/>
        <w:ind w:firstLine="709"/>
        <w:jc w:val="both"/>
        <w:rPr>
          <w:rFonts w:cs="Times New Roman"/>
          <w:bCs/>
          <w:sz w:val="26"/>
          <w:szCs w:val="26"/>
        </w:rPr>
      </w:pPr>
      <w:r w:rsidRPr="006403E3">
        <w:rPr>
          <w:rFonts w:cs="Times New Roman"/>
          <w:sz w:val="26"/>
          <w:szCs w:val="26"/>
          <w:lang w:val="ru-RU"/>
        </w:rPr>
        <w:t xml:space="preserve">и) </w:t>
      </w:r>
      <w:r w:rsidR="000E540B" w:rsidRPr="006403E3">
        <w:rPr>
          <w:rFonts w:cs="Times New Roman"/>
          <w:bCs/>
          <w:sz w:val="26"/>
          <w:szCs w:val="26"/>
        </w:rPr>
        <w:t xml:space="preserve">размер задатка, вносимого </w:t>
      </w:r>
      <w:r w:rsidR="00FF3552" w:rsidRPr="00FF3552">
        <w:rPr>
          <w:rFonts w:cs="Times New Roman"/>
          <w:bCs/>
          <w:sz w:val="26"/>
          <w:szCs w:val="26"/>
          <w:lang w:val="ru-RU"/>
        </w:rPr>
        <w:t xml:space="preserve">качестве обеспечения заявки на участие в конкурсе </w:t>
      </w:r>
      <w:r w:rsidR="000E540B" w:rsidRPr="006403E3">
        <w:rPr>
          <w:rFonts w:cs="Times New Roman"/>
          <w:bCs/>
          <w:sz w:val="26"/>
          <w:szCs w:val="26"/>
        </w:rPr>
        <w:t>(далее - задаток), порядок и срок его внесения, реквизиты счетов, на которые вносится задаток</w:t>
      </w:r>
      <w:r w:rsidR="00FF3552">
        <w:rPr>
          <w:rFonts w:cs="Times New Roman"/>
          <w:bCs/>
          <w:sz w:val="26"/>
          <w:szCs w:val="26"/>
          <w:lang w:val="ru-RU"/>
        </w:rPr>
        <w:t xml:space="preserve">, </w:t>
      </w:r>
      <w:r w:rsidR="00FF3552" w:rsidRPr="00FF3552">
        <w:rPr>
          <w:rFonts w:cs="Times New Roman"/>
          <w:bCs/>
          <w:sz w:val="26"/>
          <w:szCs w:val="26"/>
          <w:lang w:val="ru-RU"/>
        </w:rPr>
        <w:t>и (или) размер и условия безотзывной банковской гарантии, предоставляемой в качестве обеспечения заявки на участие в конкурсе, порядок ее предоставления и срок действия данной безотзывной банковской гарантии</w:t>
      </w:r>
      <w:r w:rsidR="000E540B" w:rsidRPr="006403E3">
        <w:rPr>
          <w:rFonts w:cs="Times New Roman"/>
          <w:bCs/>
          <w:sz w:val="26"/>
          <w:szCs w:val="26"/>
        </w:rPr>
        <w:t>;</w:t>
      </w:r>
    </w:p>
    <w:p w14:paraId="3E7765E5" w14:textId="233EBBD3"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к)</w:t>
      </w:r>
      <w:r w:rsidR="000E540B" w:rsidRPr="006403E3">
        <w:rPr>
          <w:rFonts w:cs="Times New Roman"/>
          <w:bCs/>
          <w:sz w:val="26"/>
          <w:szCs w:val="26"/>
        </w:rPr>
        <w:t xml:space="preserve"> размер концессионной платы, форму или формы, порядок и сроки ее внесения</w:t>
      </w:r>
      <w:r w:rsidR="00FF3552" w:rsidRPr="00FF3552">
        <w:rPr>
          <w:rFonts w:eastAsia="Times New Roman" w:cs="Times New Roman"/>
          <w:bCs/>
          <w:kern w:val="0"/>
          <w:sz w:val="26"/>
          <w:szCs w:val="26"/>
          <w:lang w:val="ru-RU" w:eastAsia="ru-RU" w:bidi="ar-SA"/>
        </w:rPr>
        <w:t xml:space="preserve"> </w:t>
      </w:r>
      <w:r w:rsidR="00FF3552" w:rsidRPr="00FF3552">
        <w:rPr>
          <w:rFonts w:cs="Times New Roman"/>
          <w:bCs/>
          <w:sz w:val="26"/>
          <w:szCs w:val="26"/>
          <w:lang w:val="ru-RU"/>
        </w:rPr>
        <w:t>в случае, если концессионным соглашением предусматривается концессионная плата и размер концессионной платы не является критерием конкурса</w:t>
      </w:r>
      <w:r w:rsidR="000E540B" w:rsidRPr="006403E3">
        <w:rPr>
          <w:rFonts w:cs="Times New Roman"/>
          <w:bCs/>
          <w:sz w:val="26"/>
          <w:szCs w:val="26"/>
        </w:rPr>
        <w:t xml:space="preserve">; </w:t>
      </w:r>
    </w:p>
    <w:p w14:paraId="058CE793" w14:textId="77777777"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 xml:space="preserve">л) </w:t>
      </w:r>
      <w:r w:rsidR="000E540B" w:rsidRPr="006403E3">
        <w:rPr>
          <w:rFonts w:cs="Times New Roman"/>
          <w:bCs/>
          <w:sz w:val="26"/>
          <w:szCs w:val="26"/>
        </w:rPr>
        <w:t xml:space="preserve">порядок, место и срок представления конкурсных предложений (даты и время начала и истечения этого срока); </w:t>
      </w:r>
    </w:p>
    <w:p w14:paraId="099C9CAA" w14:textId="77777777"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 xml:space="preserve">м) </w:t>
      </w:r>
      <w:r w:rsidR="000E540B" w:rsidRPr="006403E3">
        <w:rPr>
          <w:rFonts w:cs="Times New Roman"/>
          <w:bCs/>
          <w:sz w:val="26"/>
          <w:szCs w:val="26"/>
        </w:rPr>
        <w:t xml:space="preserve">порядок и срок изменения и (или) отзыва заявок на участие в конкурсе и конкурсных предложений; </w:t>
      </w:r>
    </w:p>
    <w:p w14:paraId="5832EA51" w14:textId="77777777"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 xml:space="preserve">н) </w:t>
      </w:r>
      <w:r w:rsidR="000E540B" w:rsidRPr="006403E3">
        <w:rPr>
          <w:rFonts w:cs="Times New Roman"/>
          <w:bCs/>
          <w:sz w:val="26"/>
          <w:szCs w:val="26"/>
        </w:rPr>
        <w:t xml:space="preserve">порядок, место, дату и время вскрытия конвертов с заявками на участие в конкурсе; </w:t>
      </w:r>
    </w:p>
    <w:p w14:paraId="345406FC" w14:textId="77777777"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 xml:space="preserve">о) </w:t>
      </w:r>
      <w:r w:rsidR="000E540B" w:rsidRPr="006403E3">
        <w:rPr>
          <w:rFonts w:cs="Times New Roman"/>
          <w:bCs/>
          <w:sz w:val="26"/>
          <w:szCs w:val="26"/>
        </w:rPr>
        <w:t xml:space="preserve">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 </w:t>
      </w:r>
    </w:p>
    <w:p w14:paraId="169CB80F" w14:textId="77777777"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 xml:space="preserve">п) </w:t>
      </w:r>
      <w:r w:rsidR="000E540B" w:rsidRPr="006403E3">
        <w:rPr>
          <w:rFonts w:cs="Times New Roman"/>
          <w:bCs/>
          <w:sz w:val="26"/>
          <w:szCs w:val="26"/>
        </w:rPr>
        <w:t xml:space="preserve">порядок, место, и время вскрытия конвертов с конкурсными предложениями; </w:t>
      </w:r>
    </w:p>
    <w:p w14:paraId="154DC801" w14:textId="77777777"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 xml:space="preserve">р) </w:t>
      </w:r>
      <w:r w:rsidR="000E540B" w:rsidRPr="006403E3">
        <w:rPr>
          <w:rFonts w:cs="Times New Roman"/>
          <w:bCs/>
          <w:sz w:val="26"/>
          <w:szCs w:val="26"/>
        </w:rPr>
        <w:t xml:space="preserve">порядок рассмотрения и оценки конкурсных предложений; </w:t>
      </w:r>
    </w:p>
    <w:p w14:paraId="63FE9CD0" w14:textId="77777777" w:rsidR="000D52AD" w:rsidRPr="006403E3" w:rsidRDefault="000D52AD" w:rsidP="002C527D">
      <w:pPr>
        <w:pStyle w:val="Standard"/>
        <w:autoSpaceDE w:val="0"/>
        <w:ind w:firstLine="709"/>
        <w:jc w:val="both"/>
        <w:rPr>
          <w:rFonts w:cs="Times New Roman"/>
          <w:bCs/>
          <w:sz w:val="26"/>
          <w:szCs w:val="26"/>
        </w:rPr>
      </w:pPr>
      <w:r w:rsidRPr="006403E3">
        <w:rPr>
          <w:rFonts w:cs="Times New Roman"/>
          <w:bCs/>
          <w:sz w:val="26"/>
          <w:szCs w:val="26"/>
          <w:lang w:val="ru-RU"/>
        </w:rPr>
        <w:t xml:space="preserve">с) </w:t>
      </w:r>
      <w:r w:rsidR="000E540B" w:rsidRPr="006403E3">
        <w:rPr>
          <w:rFonts w:cs="Times New Roman"/>
          <w:bCs/>
          <w:sz w:val="26"/>
          <w:szCs w:val="26"/>
        </w:rPr>
        <w:t xml:space="preserve">порядок определения победителя конкурса; срок подписания протокола о результатах проведения конкурса; </w:t>
      </w:r>
    </w:p>
    <w:p w14:paraId="39D2B838" w14:textId="77777777" w:rsidR="000E540B" w:rsidRPr="006403E3" w:rsidRDefault="000D52AD" w:rsidP="002C527D">
      <w:pPr>
        <w:pStyle w:val="Standard"/>
        <w:autoSpaceDE w:val="0"/>
        <w:ind w:firstLine="709"/>
        <w:jc w:val="both"/>
        <w:rPr>
          <w:rFonts w:eastAsia="Times New Roman CYR" w:cs="Times New Roman"/>
          <w:color w:val="000000"/>
          <w:sz w:val="26"/>
          <w:szCs w:val="26"/>
          <w:lang w:val="ru-RU"/>
        </w:rPr>
      </w:pPr>
      <w:r w:rsidRPr="006403E3">
        <w:rPr>
          <w:rFonts w:cs="Times New Roman"/>
          <w:bCs/>
          <w:sz w:val="26"/>
          <w:szCs w:val="26"/>
          <w:lang w:val="ru-RU"/>
        </w:rPr>
        <w:t xml:space="preserve">т) </w:t>
      </w:r>
      <w:r w:rsidR="000E540B" w:rsidRPr="006403E3">
        <w:rPr>
          <w:rFonts w:cs="Times New Roman"/>
          <w:bCs/>
          <w:sz w:val="26"/>
          <w:szCs w:val="26"/>
        </w:rPr>
        <w:t>срок подписания концессионного соглашения; требования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в соответствии с установленными Федеральным законом</w:t>
      </w:r>
      <w:r w:rsidR="00C42082">
        <w:rPr>
          <w:rFonts w:cs="Times New Roman"/>
          <w:bCs/>
          <w:sz w:val="26"/>
          <w:szCs w:val="26"/>
          <w:lang w:val="ru-RU"/>
        </w:rPr>
        <w:t xml:space="preserve"> «О концессионных соглашениях»</w:t>
      </w:r>
      <w:r w:rsidR="000E540B" w:rsidRPr="006403E3">
        <w:rPr>
          <w:rFonts w:cs="Times New Roman"/>
          <w:bCs/>
          <w:sz w:val="26"/>
          <w:szCs w:val="26"/>
        </w:rPr>
        <w:t xml:space="preserve"> способами обеспечения исполнения концессионером обязательств по концессионному соглашению, а также требования к таким документам; срок передачи концедентом концессионеру объекта концессионного соглашения</w:t>
      </w:r>
      <w:r w:rsidR="000E540B" w:rsidRPr="006403E3">
        <w:rPr>
          <w:rFonts w:eastAsia="Times New Roman CYR" w:cs="Times New Roman"/>
          <w:color w:val="000000"/>
          <w:sz w:val="26"/>
          <w:szCs w:val="26"/>
          <w:lang w:val="ru-RU"/>
        </w:rPr>
        <w:t>.</w:t>
      </w:r>
    </w:p>
    <w:p w14:paraId="63F22252" w14:textId="77777777" w:rsidR="000E540B" w:rsidRPr="006403E3" w:rsidRDefault="000E540B" w:rsidP="002C527D">
      <w:pPr>
        <w:pStyle w:val="Standard"/>
        <w:autoSpaceDE w:val="0"/>
        <w:ind w:firstLine="709"/>
        <w:jc w:val="both"/>
        <w:rPr>
          <w:rFonts w:eastAsia="Times New Roman CYR" w:cs="Times New Roman"/>
          <w:color w:val="000000"/>
          <w:sz w:val="26"/>
          <w:szCs w:val="26"/>
          <w:shd w:val="clear" w:color="auto" w:fill="FFFF00"/>
          <w:lang w:val="ru-RU"/>
        </w:rPr>
      </w:pPr>
      <w:r w:rsidRPr="006403E3">
        <w:rPr>
          <w:rFonts w:eastAsia="Times New Roman CYR" w:cs="Times New Roman"/>
          <w:b/>
          <w:bCs/>
          <w:color w:val="000000"/>
          <w:sz w:val="26"/>
          <w:szCs w:val="26"/>
          <w:lang w:val="ru-RU"/>
        </w:rPr>
        <w:t xml:space="preserve">Конкурсная комиссия </w:t>
      </w:r>
      <w:r w:rsidRPr="006403E3">
        <w:rPr>
          <w:rFonts w:eastAsia="Times New Roman CYR" w:cs="Times New Roman"/>
          <w:color w:val="000000"/>
          <w:sz w:val="26"/>
          <w:szCs w:val="26"/>
          <w:lang w:val="ru-RU"/>
        </w:rPr>
        <w:t xml:space="preserve">– конкурсная комиссия по проведению конкурса. </w:t>
      </w:r>
    </w:p>
    <w:p w14:paraId="5B1B85CB" w14:textId="77777777" w:rsidR="000E540B" w:rsidRPr="006403E3" w:rsidRDefault="000E540B" w:rsidP="002C527D">
      <w:pPr>
        <w:pStyle w:val="Standard"/>
        <w:autoSpaceDE w:val="0"/>
        <w:ind w:firstLine="709"/>
        <w:jc w:val="both"/>
        <w:rPr>
          <w:rFonts w:cs="Times New Roman"/>
          <w:color w:val="000000"/>
          <w:sz w:val="26"/>
          <w:szCs w:val="26"/>
        </w:rPr>
      </w:pPr>
      <w:r w:rsidRPr="006403E3">
        <w:rPr>
          <w:rFonts w:eastAsia="Times New Roman CYR" w:cs="Times New Roman"/>
          <w:b/>
          <w:bCs/>
          <w:color w:val="000000"/>
          <w:sz w:val="26"/>
          <w:szCs w:val="26"/>
          <w:lang w:val="ru-RU"/>
        </w:rPr>
        <w:t xml:space="preserve">Конкурсное предложение </w:t>
      </w:r>
      <w:r w:rsidRPr="006403E3">
        <w:rPr>
          <w:rFonts w:eastAsia="Times New Roman CYR" w:cs="Times New Roman"/>
          <w:color w:val="000000"/>
          <w:sz w:val="26"/>
          <w:szCs w:val="26"/>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49E8AD10" w14:textId="77777777" w:rsidR="000E540B" w:rsidRPr="00D20B21" w:rsidRDefault="000E540B" w:rsidP="00D20B21">
      <w:pPr>
        <w:pStyle w:val="1f4"/>
        <w:ind w:firstLine="709"/>
        <w:rPr>
          <w:rFonts w:ascii="Times New Roman" w:hAnsi="Times New Roman"/>
          <w:sz w:val="26"/>
          <w:szCs w:val="26"/>
          <w:lang w:val="ru-RU"/>
        </w:rPr>
      </w:pPr>
      <w:r w:rsidRPr="00D20B21">
        <w:rPr>
          <w:rFonts w:ascii="Times New Roman" w:eastAsia="Times New Roman CYR" w:hAnsi="Times New Roman"/>
          <w:b/>
          <w:bCs/>
          <w:color w:val="000000"/>
          <w:sz w:val="26"/>
          <w:szCs w:val="26"/>
          <w:lang w:val="ru-RU"/>
        </w:rPr>
        <w:t>Концедент –</w:t>
      </w:r>
      <w:r w:rsidR="002000FD" w:rsidRPr="00D20B21">
        <w:rPr>
          <w:rFonts w:ascii="Times New Roman" w:eastAsia="Calibri" w:hAnsi="Times New Roman"/>
          <w:sz w:val="26"/>
          <w:szCs w:val="26"/>
          <w:lang w:val="ru-RU"/>
        </w:rPr>
        <w:t xml:space="preserve"> </w:t>
      </w:r>
      <w:r w:rsidR="000412D7">
        <w:rPr>
          <w:rFonts w:ascii="Times New Roman" w:hAnsi="Times New Roman"/>
          <w:sz w:val="26"/>
          <w:szCs w:val="26"/>
          <w:lang w:val="ru-RU"/>
        </w:rPr>
        <w:t>муниципальный район</w:t>
      </w:r>
      <w:r w:rsidR="00FB3AE3">
        <w:rPr>
          <w:rFonts w:ascii="Times New Roman" w:hAnsi="Times New Roman"/>
          <w:sz w:val="26"/>
          <w:szCs w:val="26"/>
          <w:lang w:val="ru-RU"/>
        </w:rPr>
        <w:t xml:space="preserve"> «Куйбышевский район»</w:t>
      </w:r>
      <w:r w:rsidR="009C1ECA" w:rsidRPr="00D20B21">
        <w:rPr>
          <w:rFonts w:ascii="Times New Roman" w:eastAsia="Calibri" w:hAnsi="Times New Roman"/>
          <w:sz w:val="26"/>
          <w:szCs w:val="26"/>
          <w:lang w:val="ru-RU"/>
        </w:rPr>
        <w:t xml:space="preserve"> </w:t>
      </w:r>
      <w:r w:rsidR="002000FD" w:rsidRPr="00D20B21">
        <w:rPr>
          <w:rFonts w:ascii="Times New Roman" w:eastAsia="Calibri" w:hAnsi="Times New Roman"/>
          <w:sz w:val="26"/>
          <w:szCs w:val="26"/>
          <w:lang w:val="ru-RU"/>
        </w:rPr>
        <w:t xml:space="preserve">от имени которого выступает </w:t>
      </w:r>
      <w:r w:rsidR="00D20B21" w:rsidRPr="00D20B21">
        <w:rPr>
          <w:rFonts w:ascii="Times New Roman" w:eastAsia="Calibri" w:hAnsi="Times New Roman"/>
          <w:sz w:val="26"/>
          <w:szCs w:val="26"/>
          <w:lang w:val="ru-RU"/>
        </w:rPr>
        <w:t>администраци</w:t>
      </w:r>
      <w:r w:rsidR="00A32F98">
        <w:rPr>
          <w:rFonts w:ascii="Times New Roman" w:eastAsia="Calibri" w:hAnsi="Times New Roman"/>
          <w:sz w:val="26"/>
          <w:szCs w:val="26"/>
          <w:lang w:val="ru-RU"/>
        </w:rPr>
        <w:t>я</w:t>
      </w:r>
      <w:r w:rsidR="00D20B21" w:rsidRPr="00D20B21">
        <w:rPr>
          <w:rFonts w:ascii="Times New Roman" w:eastAsia="Calibri" w:hAnsi="Times New Roman"/>
          <w:sz w:val="26"/>
          <w:szCs w:val="26"/>
          <w:lang w:val="ru-RU"/>
        </w:rPr>
        <w:t xml:space="preserve"> (исполнительно-распорядительный орган)</w:t>
      </w:r>
      <w:r w:rsidR="00D20B21">
        <w:rPr>
          <w:rFonts w:ascii="Times New Roman" w:eastAsia="Calibri" w:hAnsi="Times New Roman"/>
          <w:sz w:val="26"/>
          <w:szCs w:val="26"/>
          <w:lang w:val="ru-RU"/>
        </w:rPr>
        <w:t xml:space="preserve"> </w:t>
      </w:r>
      <w:r w:rsidR="00D20B21" w:rsidRPr="00D20B21">
        <w:rPr>
          <w:rFonts w:ascii="Times New Roman" w:eastAsia="Calibri" w:hAnsi="Times New Roman"/>
          <w:sz w:val="26"/>
          <w:szCs w:val="26"/>
          <w:lang w:val="ru-RU"/>
        </w:rPr>
        <w:t>муниципального района «К</w:t>
      </w:r>
      <w:r w:rsidR="00FB3AE3">
        <w:rPr>
          <w:rFonts w:ascii="Times New Roman" w:eastAsia="Calibri" w:hAnsi="Times New Roman"/>
          <w:sz w:val="26"/>
          <w:szCs w:val="26"/>
          <w:lang w:val="ru-RU"/>
        </w:rPr>
        <w:t>уйбыше</w:t>
      </w:r>
      <w:r w:rsidR="00D20B21" w:rsidRPr="00D20B21">
        <w:rPr>
          <w:rFonts w:ascii="Times New Roman" w:eastAsia="Calibri" w:hAnsi="Times New Roman"/>
          <w:sz w:val="26"/>
          <w:szCs w:val="26"/>
          <w:lang w:val="ru-RU"/>
        </w:rPr>
        <w:t>вский район»</w:t>
      </w:r>
      <w:r w:rsidR="002000FD" w:rsidRPr="006403E3">
        <w:rPr>
          <w:rFonts w:eastAsia="Calibri"/>
          <w:sz w:val="26"/>
          <w:szCs w:val="26"/>
          <w:lang w:val="ru-RU"/>
        </w:rPr>
        <w:t>.</w:t>
      </w:r>
    </w:p>
    <w:p w14:paraId="7E44235D" w14:textId="77777777" w:rsidR="000E540B" w:rsidRPr="006403E3" w:rsidRDefault="000E540B" w:rsidP="002C527D">
      <w:pPr>
        <w:tabs>
          <w:tab w:val="left" w:pos="9072"/>
        </w:tabs>
        <w:ind w:firstLine="709"/>
        <w:jc w:val="both"/>
        <w:rPr>
          <w:sz w:val="26"/>
          <w:szCs w:val="26"/>
        </w:rPr>
      </w:pPr>
      <w:r w:rsidRPr="006403E3">
        <w:rPr>
          <w:rFonts w:eastAsia="Times New Roman CYR"/>
          <w:b/>
          <w:bCs/>
          <w:color w:val="000000"/>
          <w:sz w:val="26"/>
          <w:szCs w:val="26"/>
        </w:rPr>
        <w:lastRenderedPageBreak/>
        <w:t xml:space="preserve">Концессионер </w:t>
      </w:r>
      <w:r w:rsidRPr="006403E3">
        <w:rPr>
          <w:rFonts w:eastAsia="Times New Roman CYR"/>
          <w:color w:val="000000"/>
          <w:sz w:val="26"/>
          <w:szCs w:val="26"/>
        </w:rPr>
        <w:t xml:space="preserve">– </w:t>
      </w:r>
      <w:r w:rsidRPr="006403E3">
        <w:rPr>
          <w:rFonts w:eastAsia="Times New Roman CYR"/>
          <w:color w:val="000000"/>
          <w:kern w:val="3"/>
          <w:sz w:val="26"/>
          <w:szCs w:val="26"/>
          <w:lang w:eastAsia="ja-JP" w:bidi="fa-IR"/>
        </w:rPr>
        <w:t>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170D9DD9" w14:textId="2C8DC807" w:rsidR="000E540B" w:rsidRPr="00F473A4" w:rsidRDefault="000E540B" w:rsidP="002C527D">
      <w:pPr>
        <w:pStyle w:val="Standard"/>
        <w:autoSpaceDE w:val="0"/>
        <w:ind w:firstLine="709"/>
        <w:jc w:val="both"/>
        <w:rPr>
          <w:rFonts w:eastAsia="Times New Roman CYR" w:cs="Times New Roman"/>
          <w:bCs/>
          <w:color w:val="000000"/>
          <w:sz w:val="26"/>
          <w:szCs w:val="26"/>
          <w:lang w:val="ru-RU"/>
        </w:rPr>
      </w:pPr>
      <w:r w:rsidRPr="006403E3">
        <w:rPr>
          <w:rFonts w:eastAsia="Times New Roman CYR" w:cs="Times New Roman"/>
          <w:b/>
          <w:bCs/>
          <w:color w:val="000000"/>
          <w:kern w:val="0"/>
          <w:sz w:val="26"/>
          <w:szCs w:val="26"/>
          <w:lang w:val="ru-RU" w:eastAsia="ru-RU" w:bidi="ar-SA"/>
        </w:rPr>
        <w:t>Концессионное соглашение</w:t>
      </w:r>
      <w:r w:rsidRPr="006403E3">
        <w:rPr>
          <w:rFonts w:eastAsia="Times New Roman CYR" w:cs="Times New Roman"/>
          <w:color w:val="000000"/>
          <w:sz w:val="26"/>
          <w:szCs w:val="26"/>
          <w:lang w:val="ru-RU"/>
        </w:rPr>
        <w:t xml:space="preserve"> – </w:t>
      </w:r>
      <w:r w:rsidRPr="006403E3">
        <w:rPr>
          <w:rFonts w:eastAsia="Calibri" w:cs="Times New Roman"/>
          <w:sz w:val="26"/>
          <w:szCs w:val="26"/>
          <w:lang w:eastAsia="ru-RU"/>
        </w:rPr>
        <w:t>заключаемое между Концедентом и Концессионером соглашение</w:t>
      </w:r>
      <w:r w:rsidR="00B000D1" w:rsidRPr="006403E3">
        <w:rPr>
          <w:rFonts w:eastAsia="Calibri" w:cs="Times New Roman"/>
          <w:sz w:val="26"/>
          <w:szCs w:val="26"/>
          <w:lang w:val="ru-RU" w:eastAsia="ru-RU"/>
        </w:rPr>
        <w:t>,</w:t>
      </w:r>
      <w:r w:rsidRPr="006403E3">
        <w:rPr>
          <w:rFonts w:eastAsia="Calibri" w:cs="Times New Roman"/>
          <w:sz w:val="26"/>
          <w:szCs w:val="26"/>
          <w:lang w:eastAsia="ru-RU"/>
        </w:rPr>
        <w:t xml:space="preserve"> по которому одна сторона (концессионер) обязуется за свой счет реконструировать Объект концессионного соглашения</w:t>
      </w:r>
      <w:r w:rsidRPr="006403E3">
        <w:rPr>
          <w:rFonts w:eastAsia="Calibri" w:cs="Times New Roman"/>
          <w:sz w:val="26"/>
          <w:szCs w:val="26"/>
          <w:lang w:val="ru-RU" w:eastAsia="ru-RU"/>
        </w:rPr>
        <w:t>,</w:t>
      </w:r>
      <w:r w:rsidRPr="006403E3">
        <w:rPr>
          <w:rFonts w:eastAsia="Calibri" w:cs="Times New Roman"/>
          <w:sz w:val="26"/>
          <w:szCs w:val="26"/>
          <w:lang w:eastAsia="ru-RU"/>
        </w:rPr>
        <w:t xml:space="preserve"> право собственности на котор</w:t>
      </w:r>
      <w:r w:rsidRPr="006403E3">
        <w:rPr>
          <w:rFonts w:eastAsia="Calibri" w:cs="Times New Roman"/>
          <w:sz w:val="26"/>
          <w:szCs w:val="26"/>
          <w:lang w:val="ru-RU" w:eastAsia="ru-RU"/>
        </w:rPr>
        <w:t>ый</w:t>
      </w:r>
      <w:r w:rsidRPr="006403E3">
        <w:rPr>
          <w:rFonts w:eastAsia="Calibri" w:cs="Times New Roman"/>
          <w:sz w:val="26"/>
          <w:szCs w:val="26"/>
          <w:lang w:eastAsia="ru-RU"/>
        </w:rPr>
        <w:t xml:space="preserve"> принадлежит </w:t>
      </w:r>
      <w:r w:rsidRPr="006403E3">
        <w:rPr>
          <w:rFonts w:eastAsia="Calibri" w:cs="Times New Roman"/>
          <w:sz w:val="26"/>
          <w:szCs w:val="26"/>
          <w:lang w:val="ru-RU" w:eastAsia="ru-RU"/>
        </w:rPr>
        <w:t xml:space="preserve">и будет принадлежать </w:t>
      </w:r>
      <w:r w:rsidRPr="006403E3">
        <w:rPr>
          <w:rFonts w:eastAsia="Calibri" w:cs="Times New Roman"/>
          <w:sz w:val="26"/>
          <w:szCs w:val="26"/>
          <w:lang w:eastAsia="ru-RU"/>
        </w:rPr>
        <w:t xml:space="preserve">другой стороне (концеденту), осуществлять деятельность </w:t>
      </w:r>
      <w:r w:rsidRPr="006403E3">
        <w:rPr>
          <w:rFonts w:cs="Times New Roman"/>
          <w:sz w:val="26"/>
          <w:szCs w:val="26"/>
        </w:rPr>
        <w:t xml:space="preserve">по </w:t>
      </w:r>
      <w:r w:rsidR="008952DB">
        <w:rPr>
          <w:rFonts w:cs="Times New Roman"/>
          <w:sz w:val="26"/>
          <w:szCs w:val="26"/>
          <w:lang w:val="ru-RU"/>
        </w:rPr>
        <w:t xml:space="preserve">производству, </w:t>
      </w:r>
      <w:r w:rsidR="002F1EA6" w:rsidRPr="006403E3">
        <w:rPr>
          <w:rFonts w:eastAsia="Times New Roman CYR" w:cs="Times New Roman"/>
          <w:bCs/>
          <w:color w:val="000000"/>
          <w:sz w:val="26"/>
          <w:szCs w:val="26"/>
          <w:lang w:val="ru-RU"/>
        </w:rPr>
        <w:t>передаче тепловой энергии и по предоставлению услуг теплоснабжения потребителя</w:t>
      </w:r>
      <w:r w:rsidR="00B000D1" w:rsidRPr="006403E3">
        <w:rPr>
          <w:rFonts w:eastAsia="Times New Roman CYR" w:cs="Times New Roman"/>
          <w:bCs/>
          <w:color w:val="000000"/>
          <w:sz w:val="26"/>
          <w:szCs w:val="26"/>
          <w:lang w:val="ru-RU"/>
        </w:rPr>
        <w:t>м</w:t>
      </w:r>
      <w:r w:rsidRPr="006403E3">
        <w:rPr>
          <w:rFonts w:cs="Times New Roman"/>
          <w:sz w:val="26"/>
          <w:szCs w:val="26"/>
        </w:rPr>
        <w:t xml:space="preserve"> с использованием объекта </w:t>
      </w:r>
      <w:r w:rsidR="00D20B21" w:rsidRPr="006403E3">
        <w:rPr>
          <w:rFonts w:eastAsia="Calibri" w:cs="Times New Roman"/>
          <w:sz w:val="26"/>
          <w:szCs w:val="26"/>
          <w:lang w:eastAsia="ru-RU"/>
        </w:rPr>
        <w:t>концессионного соглашения</w:t>
      </w:r>
      <w:r w:rsidR="00992CCA">
        <w:rPr>
          <w:rFonts w:eastAsia="Calibri" w:cs="Times New Roman"/>
          <w:sz w:val="26"/>
          <w:szCs w:val="26"/>
          <w:lang w:eastAsia="ru-RU"/>
        </w:rPr>
        <w:t xml:space="preserve">, а </w:t>
      </w:r>
      <w:r w:rsidR="00992CCA">
        <w:rPr>
          <w:rFonts w:eastAsia="Calibri" w:cs="Times New Roman"/>
          <w:sz w:val="26"/>
          <w:szCs w:val="26"/>
          <w:lang w:val="ru-RU" w:eastAsia="ru-RU"/>
        </w:rPr>
        <w:t>К</w:t>
      </w:r>
      <w:r w:rsidRPr="006403E3">
        <w:rPr>
          <w:rFonts w:eastAsia="Calibri" w:cs="Times New Roman"/>
          <w:sz w:val="26"/>
          <w:szCs w:val="26"/>
          <w:lang w:eastAsia="ru-RU"/>
        </w:rPr>
        <w:t xml:space="preserve">онцедент обязуется предоставить концессионеру на срок, установленный концессионным соглашением, права владения и пользования объектом концессионного </w:t>
      </w:r>
      <w:r w:rsidRPr="00F473A4">
        <w:rPr>
          <w:rFonts w:eastAsia="Calibri" w:cs="Times New Roman"/>
          <w:sz w:val="26"/>
          <w:szCs w:val="26"/>
          <w:lang w:eastAsia="ru-RU"/>
        </w:rPr>
        <w:t>соглашения для осуществления указанной деятельности, права аренды на земельны</w:t>
      </w:r>
      <w:r w:rsidR="00BA5D5C">
        <w:rPr>
          <w:rFonts w:eastAsia="Calibri" w:cs="Times New Roman"/>
          <w:sz w:val="26"/>
          <w:szCs w:val="26"/>
          <w:lang w:val="ru-RU" w:eastAsia="ru-RU"/>
        </w:rPr>
        <w:t>е</w:t>
      </w:r>
      <w:r w:rsidRPr="00F473A4">
        <w:rPr>
          <w:rFonts w:eastAsia="Calibri" w:cs="Times New Roman"/>
          <w:sz w:val="26"/>
          <w:szCs w:val="26"/>
          <w:lang w:eastAsia="ru-RU"/>
        </w:rPr>
        <w:t xml:space="preserve"> участ</w:t>
      </w:r>
      <w:r w:rsidR="009C1ECA" w:rsidRPr="00F473A4">
        <w:rPr>
          <w:rFonts w:eastAsia="Calibri" w:cs="Times New Roman"/>
          <w:sz w:val="26"/>
          <w:szCs w:val="26"/>
          <w:lang w:val="ru-RU" w:eastAsia="ru-RU"/>
        </w:rPr>
        <w:t>к</w:t>
      </w:r>
      <w:r w:rsidR="00BA5D5C">
        <w:rPr>
          <w:rFonts w:eastAsia="Calibri" w:cs="Times New Roman"/>
          <w:sz w:val="26"/>
          <w:szCs w:val="26"/>
          <w:lang w:val="ru-RU" w:eastAsia="ru-RU"/>
        </w:rPr>
        <w:t>и</w:t>
      </w:r>
      <w:r w:rsidRPr="00F473A4">
        <w:rPr>
          <w:rFonts w:eastAsia="Calibri" w:cs="Times New Roman"/>
          <w:sz w:val="26"/>
          <w:szCs w:val="26"/>
          <w:lang w:eastAsia="ru-RU"/>
        </w:rPr>
        <w:t>,</w:t>
      </w:r>
      <w:r w:rsidR="000A618C" w:rsidRPr="00F473A4">
        <w:t xml:space="preserve"> </w:t>
      </w:r>
      <w:r w:rsidR="000A618C" w:rsidRPr="00F473A4">
        <w:rPr>
          <w:rFonts w:eastAsia="Calibri" w:cs="Times New Roman"/>
          <w:sz w:val="26"/>
          <w:szCs w:val="26"/>
          <w:lang w:eastAsia="ru-RU"/>
        </w:rPr>
        <w:t>которы</w:t>
      </w:r>
      <w:r w:rsidR="00C34B1D">
        <w:rPr>
          <w:rFonts w:eastAsia="Calibri" w:cs="Times New Roman"/>
          <w:sz w:val="26"/>
          <w:szCs w:val="26"/>
          <w:lang w:val="ru-RU" w:eastAsia="ru-RU"/>
        </w:rPr>
        <w:t>е</w:t>
      </w:r>
      <w:r w:rsidR="000A618C" w:rsidRPr="00F473A4">
        <w:rPr>
          <w:rFonts w:eastAsia="Calibri" w:cs="Times New Roman"/>
          <w:sz w:val="26"/>
          <w:szCs w:val="26"/>
          <w:lang w:eastAsia="ru-RU"/>
        </w:rPr>
        <w:t xml:space="preserve"> необходим</w:t>
      </w:r>
      <w:r w:rsidR="00BA5D5C">
        <w:rPr>
          <w:rFonts w:eastAsia="Calibri" w:cs="Times New Roman"/>
          <w:sz w:val="26"/>
          <w:szCs w:val="26"/>
          <w:lang w:val="ru-RU" w:eastAsia="ru-RU"/>
        </w:rPr>
        <w:t>ы</w:t>
      </w:r>
      <w:r w:rsidR="000A618C" w:rsidRPr="00F473A4">
        <w:rPr>
          <w:rFonts w:eastAsia="Calibri" w:cs="Times New Roman"/>
          <w:sz w:val="26"/>
          <w:szCs w:val="26"/>
          <w:lang w:eastAsia="ru-RU"/>
        </w:rPr>
        <w:t xml:space="preserve"> для осуществления Концессионером деятельности, предусмотренной концессионным соглашением</w:t>
      </w:r>
      <w:r w:rsidR="000A618C" w:rsidRPr="00F473A4">
        <w:rPr>
          <w:rFonts w:eastAsia="Calibri" w:cs="Times New Roman"/>
          <w:sz w:val="26"/>
          <w:szCs w:val="26"/>
          <w:lang w:val="ru-RU" w:eastAsia="ru-RU"/>
        </w:rPr>
        <w:t>.</w:t>
      </w:r>
      <w:r w:rsidRPr="00F473A4">
        <w:rPr>
          <w:rFonts w:eastAsia="Calibri" w:cs="Times New Roman"/>
          <w:sz w:val="26"/>
          <w:szCs w:val="26"/>
          <w:lang w:eastAsia="ru-RU"/>
        </w:rPr>
        <w:t xml:space="preserve"> </w:t>
      </w:r>
      <w:r w:rsidR="002000FD" w:rsidRPr="00F473A4">
        <w:rPr>
          <w:rFonts w:eastAsia="Times New Roman CYR" w:cs="Times New Roman"/>
          <w:color w:val="000000"/>
          <w:sz w:val="26"/>
          <w:szCs w:val="26"/>
          <w:lang w:val="ru-RU"/>
        </w:rPr>
        <w:t>П</w:t>
      </w:r>
      <w:r w:rsidRPr="00F473A4">
        <w:rPr>
          <w:rFonts w:eastAsia="Times New Roman CYR" w:cs="Times New Roman"/>
          <w:color w:val="000000"/>
          <w:sz w:val="26"/>
          <w:szCs w:val="26"/>
          <w:lang w:val="ru-RU"/>
        </w:rPr>
        <w:t xml:space="preserve">роект </w:t>
      </w:r>
      <w:r w:rsidR="002000FD" w:rsidRPr="00F473A4">
        <w:rPr>
          <w:rFonts w:eastAsia="Times New Roman CYR" w:cs="Times New Roman"/>
          <w:color w:val="000000"/>
          <w:sz w:val="26"/>
          <w:szCs w:val="26"/>
          <w:lang w:val="ru-RU"/>
        </w:rPr>
        <w:t>концессионного соглашения</w:t>
      </w:r>
      <w:r w:rsidRPr="00F473A4">
        <w:rPr>
          <w:rFonts w:eastAsia="Times New Roman CYR" w:cs="Times New Roman"/>
          <w:color w:val="000000"/>
          <w:sz w:val="26"/>
          <w:szCs w:val="26"/>
          <w:lang w:val="ru-RU"/>
        </w:rPr>
        <w:t xml:space="preserve"> указан в </w:t>
      </w:r>
      <w:r w:rsidRPr="00F473A4">
        <w:rPr>
          <w:rFonts w:eastAsia="Times New Roman CYR" w:cs="Times New Roman"/>
          <w:sz w:val="26"/>
          <w:szCs w:val="26"/>
          <w:lang w:val="ru-RU"/>
        </w:rPr>
        <w:t xml:space="preserve">Приложении № </w:t>
      </w:r>
      <w:r w:rsidR="00926B7D" w:rsidRPr="00F473A4">
        <w:rPr>
          <w:rFonts w:eastAsia="Times New Roman CYR" w:cs="Times New Roman"/>
          <w:sz w:val="26"/>
          <w:szCs w:val="26"/>
          <w:lang w:val="ru-RU"/>
        </w:rPr>
        <w:t>2</w:t>
      </w:r>
      <w:r w:rsidRPr="00F473A4">
        <w:rPr>
          <w:rFonts w:eastAsia="Times New Roman CYR" w:cs="Times New Roman"/>
          <w:sz w:val="26"/>
          <w:szCs w:val="26"/>
          <w:lang w:val="ru-RU"/>
        </w:rPr>
        <w:t xml:space="preserve"> к конкурсной </w:t>
      </w:r>
      <w:r w:rsidRPr="00F473A4">
        <w:rPr>
          <w:rFonts w:eastAsia="Times New Roman CYR" w:cs="Times New Roman"/>
          <w:color w:val="000000"/>
          <w:sz w:val="26"/>
          <w:szCs w:val="26"/>
          <w:lang w:val="ru-RU"/>
        </w:rPr>
        <w:t>документации.</w:t>
      </w:r>
    </w:p>
    <w:p w14:paraId="006D5970" w14:textId="77777777" w:rsidR="000E540B" w:rsidRPr="006403E3" w:rsidRDefault="000E540B" w:rsidP="002C527D">
      <w:pPr>
        <w:tabs>
          <w:tab w:val="left" w:pos="9072"/>
        </w:tabs>
        <w:ind w:firstLine="709"/>
        <w:jc w:val="both"/>
        <w:rPr>
          <w:sz w:val="26"/>
          <w:szCs w:val="26"/>
        </w:rPr>
      </w:pPr>
      <w:r w:rsidRPr="00F473A4">
        <w:rPr>
          <w:b/>
          <w:sz w:val="26"/>
          <w:szCs w:val="26"/>
        </w:rPr>
        <w:t>Критерии конкурса</w:t>
      </w:r>
      <w:r w:rsidRPr="00F473A4">
        <w:rPr>
          <w:sz w:val="26"/>
          <w:szCs w:val="26"/>
        </w:rPr>
        <w:t xml:space="preserve"> – установленные в конкурсной</w:t>
      </w:r>
      <w:r w:rsidRPr="006403E3">
        <w:rPr>
          <w:sz w:val="26"/>
          <w:szCs w:val="26"/>
        </w:rPr>
        <w:t xml:space="preserve"> документации в соответствии с Зако</w:t>
      </w:r>
      <w:r w:rsidR="00992CCA">
        <w:rPr>
          <w:sz w:val="26"/>
          <w:szCs w:val="26"/>
        </w:rPr>
        <w:t>ном о концессионных соглашениях</w:t>
      </w:r>
      <w:r w:rsidRPr="006403E3">
        <w:rPr>
          <w:sz w:val="26"/>
          <w:szCs w:val="26"/>
        </w:rPr>
        <w:t xml:space="preserve"> показатели и их значения, используемые для оценки конкурсных предложений участников конкурса.</w:t>
      </w:r>
    </w:p>
    <w:p w14:paraId="7E0CDBBA" w14:textId="77777777" w:rsidR="002000FD" w:rsidRPr="006403E3" w:rsidRDefault="000E540B" w:rsidP="002C527D">
      <w:pPr>
        <w:pStyle w:val="Standard"/>
        <w:autoSpaceDE w:val="0"/>
        <w:ind w:firstLine="709"/>
        <w:jc w:val="both"/>
        <w:rPr>
          <w:rFonts w:eastAsia="Times New Roman CYR" w:cs="Times New Roman"/>
          <w:bCs/>
          <w:color w:val="000000"/>
          <w:sz w:val="26"/>
          <w:szCs w:val="26"/>
          <w:lang w:val="ru-RU"/>
        </w:rPr>
      </w:pPr>
      <w:r w:rsidRPr="006403E3">
        <w:rPr>
          <w:rFonts w:cs="Times New Roman"/>
          <w:b/>
          <w:sz w:val="26"/>
          <w:szCs w:val="26"/>
        </w:rPr>
        <w:t xml:space="preserve">Объект Соглашения - </w:t>
      </w:r>
      <w:r w:rsidR="002000FD" w:rsidRPr="006403E3">
        <w:rPr>
          <w:rFonts w:cs="Times New Roman"/>
          <w:sz w:val="26"/>
          <w:szCs w:val="26"/>
        </w:rPr>
        <w:t>объект</w:t>
      </w:r>
      <w:r w:rsidR="00CE50E4">
        <w:rPr>
          <w:rFonts w:cs="Times New Roman"/>
          <w:sz w:val="26"/>
          <w:szCs w:val="26"/>
          <w:lang w:val="ru-RU"/>
        </w:rPr>
        <w:t>ы</w:t>
      </w:r>
      <w:r w:rsidR="002000FD" w:rsidRPr="006403E3">
        <w:rPr>
          <w:rFonts w:cs="Times New Roman"/>
          <w:sz w:val="26"/>
          <w:szCs w:val="26"/>
        </w:rPr>
        <w:t xml:space="preserve"> недвижимого</w:t>
      </w:r>
      <w:r w:rsidR="00750FED">
        <w:rPr>
          <w:rFonts w:cs="Times New Roman"/>
          <w:sz w:val="26"/>
          <w:szCs w:val="26"/>
          <w:lang w:val="ru-RU"/>
        </w:rPr>
        <w:t xml:space="preserve"> </w:t>
      </w:r>
      <w:r w:rsidR="00056D52">
        <w:rPr>
          <w:rFonts w:cs="Times New Roman"/>
          <w:sz w:val="26"/>
          <w:szCs w:val="26"/>
          <w:lang w:val="ru-RU"/>
        </w:rPr>
        <w:t xml:space="preserve">и движимого </w:t>
      </w:r>
      <w:r w:rsidR="00750FED">
        <w:rPr>
          <w:rFonts w:cs="Times New Roman"/>
          <w:sz w:val="26"/>
          <w:szCs w:val="26"/>
          <w:lang w:val="ru-RU"/>
        </w:rPr>
        <w:t>имушества</w:t>
      </w:r>
      <w:r w:rsidR="00CE50E4">
        <w:rPr>
          <w:rFonts w:cs="Times New Roman"/>
          <w:sz w:val="26"/>
          <w:szCs w:val="26"/>
        </w:rPr>
        <w:t>, указанны</w:t>
      </w:r>
      <w:r w:rsidR="00CE50E4">
        <w:rPr>
          <w:rFonts w:cs="Times New Roman"/>
          <w:sz w:val="26"/>
          <w:szCs w:val="26"/>
          <w:lang w:val="ru-RU"/>
        </w:rPr>
        <w:t>е</w:t>
      </w:r>
      <w:r w:rsidR="002000FD" w:rsidRPr="006403E3">
        <w:rPr>
          <w:rFonts w:cs="Times New Roman"/>
          <w:sz w:val="26"/>
          <w:szCs w:val="26"/>
        </w:rPr>
        <w:t xml:space="preserve"> в Приложении № </w:t>
      </w:r>
      <w:r w:rsidR="00926B7D" w:rsidRPr="006403E3">
        <w:rPr>
          <w:rFonts w:cs="Times New Roman"/>
          <w:sz w:val="26"/>
          <w:szCs w:val="26"/>
        </w:rPr>
        <w:t>3а</w:t>
      </w:r>
      <w:r w:rsidR="002000FD" w:rsidRPr="006403E3">
        <w:rPr>
          <w:rFonts w:cs="Times New Roman"/>
          <w:sz w:val="26"/>
          <w:szCs w:val="26"/>
        </w:rPr>
        <w:t xml:space="preserve"> к настоящей конкурсной</w:t>
      </w:r>
      <w:r w:rsidR="005A5E75">
        <w:rPr>
          <w:rFonts w:cs="Times New Roman"/>
          <w:sz w:val="26"/>
          <w:szCs w:val="26"/>
        </w:rPr>
        <w:t xml:space="preserve"> документации, и предназначенны</w:t>
      </w:r>
      <w:r w:rsidR="005A5E75">
        <w:rPr>
          <w:rFonts w:cs="Times New Roman"/>
          <w:sz w:val="26"/>
          <w:szCs w:val="26"/>
          <w:lang w:val="ru-RU"/>
        </w:rPr>
        <w:t>е</w:t>
      </w:r>
      <w:r w:rsidR="002000FD" w:rsidRPr="006403E3">
        <w:rPr>
          <w:rFonts w:cs="Times New Roman"/>
          <w:sz w:val="26"/>
          <w:szCs w:val="26"/>
        </w:rPr>
        <w:t xml:space="preserve"> для осуществления деятельности </w:t>
      </w:r>
      <w:r w:rsidR="005A5E75" w:rsidRPr="005A5E75">
        <w:rPr>
          <w:rFonts w:cs="Times New Roman"/>
          <w:sz w:val="26"/>
          <w:szCs w:val="26"/>
        </w:rPr>
        <w:t xml:space="preserve">по производству, передаче тепловой энергии </w:t>
      </w:r>
      <w:r w:rsidR="00677A75" w:rsidRPr="005A5E75">
        <w:rPr>
          <w:rFonts w:cs="Times New Roman"/>
          <w:sz w:val="26"/>
          <w:szCs w:val="26"/>
        </w:rPr>
        <w:t>и предоставлению</w:t>
      </w:r>
      <w:r w:rsidR="005A5E75" w:rsidRPr="005A5E75">
        <w:rPr>
          <w:rFonts w:cs="Times New Roman"/>
          <w:sz w:val="26"/>
          <w:szCs w:val="26"/>
        </w:rPr>
        <w:t xml:space="preserve"> услуг теплоснабжения потребителям</w:t>
      </w:r>
      <w:r w:rsidR="002000FD" w:rsidRPr="006403E3">
        <w:rPr>
          <w:rFonts w:cs="Times New Roman"/>
          <w:sz w:val="26"/>
          <w:szCs w:val="26"/>
        </w:rPr>
        <w:t>, подлежащи</w:t>
      </w:r>
      <w:r w:rsidR="00FA27AF">
        <w:rPr>
          <w:rFonts w:cs="Times New Roman"/>
          <w:sz w:val="26"/>
          <w:szCs w:val="26"/>
          <w:lang w:val="ru-RU"/>
        </w:rPr>
        <w:t>е</w:t>
      </w:r>
      <w:r w:rsidR="002000FD" w:rsidRPr="006403E3">
        <w:rPr>
          <w:rFonts w:cs="Times New Roman"/>
          <w:sz w:val="26"/>
          <w:szCs w:val="26"/>
        </w:rPr>
        <w:t xml:space="preserve"> реконструкции.</w:t>
      </w:r>
    </w:p>
    <w:p w14:paraId="4E5657B2" w14:textId="77777777" w:rsidR="007617BB" w:rsidRPr="006403E3" w:rsidRDefault="007617BB" w:rsidP="002C527D">
      <w:pPr>
        <w:tabs>
          <w:tab w:val="left" w:pos="9072"/>
        </w:tabs>
        <w:ind w:firstLine="709"/>
        <w:jc w:val="both"/>
        <w:rPr>
          <w:sz w:val="26"/>
          <w:szCs w:val="26"/>
        </w:rPr>
      </w:pPr>
      <w:r w:rsidRPr="006403E3">
        <w:rPr>
          <w:b/>
          <w:sz w:val="26"/>
          <w:szCs w:val="26"/>
        </w:rPr>
        <w:t>Официальное издание –</w:t>
      </w:r>
      <w:r w:rsidR="00750FED">
        <w:rPr>
          <w:sz w:val="26"/>
          <w:szCs w:val="26"/>
          <w:lang w:eastAsia="en-US"/>
        </w:rPr>
        <w:t xml:space="preserve"> </w:t>
      </w:r>
      <w:r w:rsidR="00BA5D5C">
        <w:rPr>
          <w:sz w:val="26"/>
          <w:szCs w:val="26"/>
          <w:lang w:eastAsia="en-US"/>
        </w:rPr>
        <w:t xml:space="preserve">Куйбышевская </w:t>
      </w:r>
      <w:r w:rsidR="0073457A">
        <w:rPr>
          <w:sz w:val="26"/>
          <w:szCs w:val="26"/>
        </w:rPr>
        <w:t>районная газета «</w:t>
      </w:r>
      <w:r w:rsidR="00677A75">
        <w:rPr>
          <w:sz w:val="26"/>
          <w:szCs w:val="26"/>
        </w:rPr>
        <w:t>Бетлицкий Вестник</w:t>
      </w:r>
      <w:r w:rsidR="0073457A">
        <w:rPr>
          <w:sz w:val="26"/>
          <w:szCs w:val="26"/>
        </w:rPr>
        <w:t>»</w:t>
      </w:r>
      <w:r w:rsidRPr="006403E3">
        <w:rPr>
          <w:sz w:val="26"/>
          <w:szCs w:val="26"/>
        </w:rPr>
        <w:t>.</w:t>
      </w:r>
    </w:p>
    <w:p w14:paraId="616F270C" w14:textId="563F8E4E" w:rsidR="007617BB" w:rsidRPr="00D20B21" w:rsidRDefault="007617BB" w:rsidP="002C527D">
      <w:pPr>
        <w:ind w:firstLine="709"/>
        <w:jc w:val="both"/>
        <w:rPr>
          <w:sz w:val="26"/>
          <w:szCs w:val="26"/>
        </w:rPr>
      </w:pPr>
      <w:r w:rsidRPr="006403E3">
        <w:rPr>
          <w:b/>
          <w:bCs/>
          <w:color w:val="000000"/>
          <w:sz w:val="26"/>
          <w:szCs w:val="26"/>
        </w:rPr>
        <w:t>Официальные сайты</w:t>
      </w:r>
      <w:r w:rsidRPr="006403E3">
        <w:rPr>
          <w:color w:val="000000"/>
          <w:sz w:val="26"/>
          <w:szCs w:val="26"/>
        </w:rPr>
        <w:t xml:space="preserve"> – официальный сайт </w:t>
      </w:r>
      <w:r w:rsidRPr="006403E3">
        <w:rPr>
          <w:sz w:val="26"/>
          <w:szCs w:val="26"/>
        </w:rPr>
        <w:t>Российской Федерации</w:t>
      </w:r>
      <w:r w:rsidRPr="006403E3">
        <w:rPr>
          <w:color w:val="000000"/>
          <w:sz w:val="26"/>
          <w:szCs w:val="26"/>
        </w:rPr>
        <w:t xml:space="preserve"> в информационно-телекоммуникационной сети Интернет для размещения информации о проведении торгов – </w:t>
      </w:r>
      <w:r w:rsidR="00750FED" w:rsidRPr="00981F4B">
        <w:rPr>
          <w:sz w:val="26"/>
          <w:szCs w:val="26"/>
          <w:u w:val="single"/>
          <w:lang w:val="en-US"/>
        </w:rPr>
        <w:t>https</w:t>
      </w:r>
      <w:r w:rsidR="00750FED" w:rsidRPr="00981F4B">
        <w:rPr>
          <w:sz w:val="26"/>
          <w:szCs w:val="26"/>
          <w:u w:val="single"/>
        </w:rPr>
        <w:t>://</w:t>
      </w:r>
      <w:r w:rsidR="00750FED" w:rsidRPr="00981F4B">
        <w:rPr>
          <w:sz w:val="26"/>
          <w:szCs w:val="26"/>
          <w:u w:val="single"/>
          <w:lang w:val="en-US"/>
        </w:rPr>
        <w:t>www</w:t>
      </w:r>
      <w:r w:rsidR="00750FED" w:rsidRPr="00981F4B">
        <w:rPr>
          <w:sz w:val="26"/>
          <w:szCs w:val="26"/>
          <w:u w:val="single"/>
        </w:rPr>
        <w:t>.</w:t>
      </w:r>
      <w:r w:rsidR="00750FED" w:rsidRPr="00981F4B">
        <w:rPr>
          <w:sz w:val="26"/>
          <w:szCs w:val="26"/>
          <w:u w:val="single"/>
          <w:lang w:val="en-US"/>
        </w:rPr>
        <w:t>torgi</w:t>
      </w:r>
      <w:r w:rsidR="00750FED" w:rsidRPr="00981F4B">
        <w:rPr>
          <w:sz w:val="26"/>
          <w:szCs w:val="26"/>
          <w:u w:val="single"/>
        </w:rPr>
        <w:t>.</w:t>
      </w:r>
      <w:r w:rsidR="00750FED" w:rsidRPr="00981F4B">
        <w:rPr>
          <w:sz w:val="26"/>
          <w:szCs w:val="26"/>
          <w:u w:val="single"/>
          <w:lang w:val="en-US"/>
        </w:rPr>
        <w:t>gov</w:t>
      </w:r>
      <w:r w:rsidR="00750FED" w:rsidRPr="00981F4B">
        <w:rPr>
          <w:sz w:val="26"/>
          <w:szCs w:val="26"/>
          <w:u w:val="single"/>
        </w:rPr>
        <w:t>.</w:t>
      </w:r>
      <w:r w:rsidR="00750FED" w:rsidRPr="00981F4B">
        <w:rPr>
          <w:sz w:val="26"/>
          <w:szCs w:val="26"/>
          <w:u w:val="single"/>
          <w:lang w:val="en-US"/>
        </w:rPr>
        <w:t>ru</w:t>
      </w:r>
      <w:r w:rsidRPr="006403E3">
        <w:rPr>
          <w:color w:val="000000"/>
          <w:sz w:val="26"/>
          <w:szCs w:val="26"/>
        </w:rPr>
        <w:t xml:space="preserve">, </w:t>
      </w:r>
      <w:r w:rsidRPr="00750FED">
        <w:rPr>
          <w:color w:val="000000"/>
          <w:sz w:val="26"/>
          <w:szCs w:val="26"/>
        </w:rPr>
        <w:t>официальный сайт концедента –</w:t>
      </w:r>
      <w:r w:rsidR="00750FED" w:rsidRPr="00750FED">
        <w:rPr>
          <w:b/>
          <w:u w:val="single"/>
        </w:rPr>
        <w:t xml:space="preserve"> </w:t>
      </w:r>
      <w:hyperlink r:id="rId15" w:history="1">
        <w:r w:rsidR="00DB621D" w:rsidRPr="002C380B">
          <w:rPr>
            <w:rStyle w:val="aa"/>
            <w:sz w:val="26"/>
            <w:szCs w:val="26"/>
          </w:rPr>
          <w:t>https://betlica.gosuslugi.ru</w:t>
        </w:r>
      </w:hyperlink>
      <w:r w:rsidR="00DB621D">
        <w:rPr>
          <w:sz w:val="26"/>
          <w:szCs w:val="26"/>
        </w:rPr>
        <w:t xml:space="preserve"> </w:t>
      </w:r>
      <w:r w:rsidR="00750FED" w:rsidRPr="00D20B21">
        <w:rPr>
          <w:sz w:val="26"/>
          <w:szCs w:val="26"/>
        </w:rPr>
        <w:t>.</w:t>
      </w:r>
    </w:p>
    <w:p w14:paraId="0039D9F8" w14:textId="77777777" w:rsidR="000E540B" w:rsidRPr="006403E3" w:rsidRDefault="000E540B" w:rsidP="002C527D">
      <w:pPr>
        <w:pStyle w:val="Standard"/>
        <w:autoSpaceDE w:val="0"/>
        <w:ind w:firstLine="709"/>
        <w:jc w:val="both"/>
        <w:rPr>
          <w:rFonts w:eastAsia="Times New Roman CYR" w:cs="Times New Roman"/>
          <w:color w:val="000000"/>
          <w:sz w:val="26"/>
          <w:szCs w:val="26"/>
          <w:lang w:val="ru-RU"/>
        </w:rPr>
      </w:pPr>
      <w:r w:rsidRPr="00750FED">
        <w:rPr>
          <w:rFonts w:eastAsia="Times New Roman CYR" w:cs="Times New Roman"/>
          <w:b/>
          <w:bCs/>
          <w:color w:val="000000"/>
          <w:sz w:val="26"/>
          <w:szCs w:val="26"/>
          <w:lang w:val="ru-RU"/>
        </w:rPr>
        <w:t xml:space="preserve">Победитель конкурса – </w:t>
      </w:r>
      <w:r w:rsidRPr="00750FED">
        <w:rPr>
          <w:rFonts w:eastAsia="Times New Roman CYR" w:cs="Times New Roman"/>
          <w:color w:val="000000"/>
          <w:sz w:val="26"/>
          <w:szCs w:val="26"/>
          <w:lang w:val="ru-RU"/>
        </w:rPr>
        <w:t>участник конкурса, определенный</w:t>
      </w:r>
      <w:r w:rsidRPr="006403E3">
        <w:rPr>
          <w:rFonts w:eastAsia="Times New Roman CYR" w:cs="Times New Roman"/>
          <w:color w:val="000000"/>
          <w:sz w:val="26"/>
          <w:szCs w:val="26"/>
          <w:lang w:val="ru-RU"/>
        </w:rPr>
        <w:t xml:space="preserve"> решением конкурсной комиссии, как представивший в своем конкурсном предложении наилучшие условия в соответствии с критериями конкурса.</w:t>
      </w:r>
    </w:p>
    <w:p w14:paraId="466BB411" w14:textId="77777777" w:rsidR="002000FD" w:rsidRPr="006403E3" w:rsidRDefault="002000FD" w:rsidP="002C527D">
      <w:pPr>
        <w:pStyle w:val="Standard"/>
        <w:autoSpaceDE w:val="0"/>
        <w:ind w:firstLine="709"/>
        <w:jc w:val="both"/>
        <w:rPr>
          <w:rFonts w:eastAsia="Times New Roman CYR" w:cs="Times New Roman"/>
          <w:b/>
          <w:bCs/>
          <w:color w:val="000000"/>
          <w:sz w:val="26"/>
          <w:szCs w:val="26"/>
          <w:lang w:val="ru-RU"/>
        </w:rPr>
      </w:pPr>
      <w:r w:rsidRPr="006403E3">
        <w:rPr>
          <w:rFonts w:eastAsia="Calibri" w:cs="Times New Roman"/>
          <w:b/>
          <w:sz w:val="26"/>
          <w:szCs w:val="26"/>
          <w:lang w:eastAsia="ru-RU"/>
        </w:rPr>
        <w:t>Рабочий день</w:t>
      </w:r>
      <w:r w:rsidRPr="006403E3">
        <w:rPr>
          <w:rFonts w:eastAsia="Calibri" w:cs="Times New Roman"/>
          <w:i/>
          <w:sz w:val="26"/>
          <w:szCs w:val="26"/>
          <w:lang w:eastAsia="ru-RU"/>
        </w:rPr>
        <w:t xml:space="preserve"> - </w:t>
      </w:r>
      <w:r w:rsidRPr="006403E3">
        <w:rPr>
          <w:rFonts w:eastAsia="Calibri" w:cs="Times New Roman"/>
          <w:sz w:val="26"/>
          <w:szCs w:val="26"/>
          <w:lang w:eastAsia="ru-RU"/>
        </w:rPr>
        <w:t>любой день, за исключением выходных (субботы и воскресенья) и нерабочих праздничных дней, установленных законодательством Российской Федерации.</w:t>
      </w:r>
    </w:p>
    <w:p w14:paraId="2CE7DA21" w14:textId="77777777" w:rsidR="002000FD" w:rsidRDefault="002000FD" w:rsidP="002C527D">
      <w:pPr>
        <w:autoSpaceDE w:val="0"/>
        <w:autoSpaceDN w:val="0"/>
        <w:adjustRightInd w:val="0"/>
        <w:ind w:firstLine="709"/>
        <w:jc w:val="both"/>
        <w:rPr>
          <w:bCs/>
          <w:sz w:val="26"/>
          <w:szCs w:val="26"/>
        </w:rPr>
      </w:pPr>
      <w:r w:rsidRPr="006403E3">
        <w:rPr>
          <w:b/>
          <w:sz w:val="26"/>
          <w:szCs w:val="26"/>
        </w:rPr>
        <w:t>Реконструкция</w:t>
      </w:r>
      <w:r w:rsidRPr="006403E3">
        <w:rPr>
          <w:sz w:val="26"/>
          <w:szCs w:val="26"/>
        </w:rPr>
        <w:t xml:space="preserve"> –</w:t>
      </w:r>
      <w:r w:rsidR="00CA4DE0">
        <w:rPr>
          <w:sz w:val="26"/>
          <w:szCs w:val="26"/>
        </w:rPr>
        <w:t xml:space="preserve"> </w:t>
      </w:r>
      <w:r w:rsidRPr="006403E3">
        <w:rPr>
          <w:bCs/>
          <w:sz w:val="26"/>
          <w:szCs w:val="26"/>
        </w:rPr>
        <w:t>к реконструкции объекта концессионного соглашения относятся мероприятия по его переустройству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w:t>
      </w:r>
    </w:p>
    <w:p w14:paraId="159A642D" w14:textId="10F64B46" w:rsidR="00622AFB" w:rsidRPr="00622AFB" w:rsidRDefault="000E540B" w:rsidP="002C527D">
      <w:pPr>
        <w:pStyle w:val="Standard"/>
        <w:autoSpaceDE w:val="0"/>
        <w:ind w:firstLine="709"/>
        <w:jc w:val="both"/>
        <w:rPr>
          <w:rFonts w:eastAsia="Calibri"/>
          <w:sz w:val="26"/>
          <w:szCs w:val="26"/>
          <w:lang w:val="ru-RU"/>
        </w:rPr>
      </w:pPr>
      <w:r w:rsidRPr="006403E3">
        <w:rPr>
          <w:rFonts w:eastAsia="Times New Roman CYR" w:cs="Times New Roman"/>
          <w:b/>
          <w:bCs/>
          <w:color w:val="000000"/>
          <w:sz w:val="26"/>
          <w:szCs w:val="26"/>
          <w:lang w:val="ru-RU"/>
        </w:rPr>
        <w:t xml:space="preserve">Решение о заключении </w:t>
      </w:r>
      <w:r w:rsidRPr="005E2912">
        <w:rPr>
          <w:rFonts w:eastAsia="Times New Roman CYR" w:cs="Times New Roman"/>
          <w:b/>
          <w:bCs/>
          <w:color w:val="000000"/>
          <w:sz w:val="26"/>
          <w:szCs w:val="26"/>
          <w:lang w:val="ru-RU"/>
        </w:rPr>
        <w:t>концессионного соглашения –</w:t>
      </w:r>
      <w:r w:rsidR="00CA4DE0" w:rsidRPr="005E2912">
        <w:rPr>
          <w:rFonts w:eastAsia="Times New Roman CYR" w:cs="Times New Roman"/>
          <w:b/>
          <w:bCs/>
          <w:color w:val="000000"/>
          <w:sz w:val="26"/>
          <w:szCs w:val="26"/>
          <w:lang w:val="ru-RU"/>
        </w:rPr>
        <w:t xml:space="preserve"> </w:t>
      </w:r>
      <w:r w:rsidR="00622AFB" w:rsidRPr="00622AFB">
        <w:rPr>
          <w:rFonts w:eastAsia="Calibri"/>
          <w:sz w:val="26"/>
          <w:szCs w:val="26"/>
        </w:rPr>
        <w:t xml:space="preserve">Постановление </w:t>
      </w:r>
      <w:r w:rsidR="00622AFB">
        <w:rPr>
          <w:rFonts w:eastAsia="Calibri"/>
          <w:sz w:val="26"/>
          <w:szCs w:val="26"/>
          <w:lang w:val="ru-RU"/>
        </w:rPr>
        <w:t>а</w:t>
      </w:r>
      <w:r w:rsidR="00622AFB" w:rsidRPr="00622AFB">
        <w:rPr>
          <w:rFonts w:eastAsia="Calibri"/>
          <w:sz w:val="26"/>
          <w:szCs w:val="26"/>
        </w:rPr>
        <w:t>дминистрации муниципального района «Куйбышевский район» от «11» ноября 2023 г. № 484 «О заключении концессионного соглашения в отношении реконструкции и использования (эксплуатации) объектов теплоснабжения, принадлежащих на праве собственности муниципальному району «Куйбышевский район» Калужской области»</w:t>
      </w:r>
      <w:r w:rsidR="00622AFB">
        <w:rPr>
          <w:rFonts w:eastAsia="Calibri"/>
          <w:sz w:val="26"/>
          <w:szCs w:val="26"/>
          <w:lang w:val="ru-RU"/>
        </w:rPr>
        <w:t>.</w:t>
      </w:r>
    </w:p>
    <w:p w14:paraId="243DF3AE" w14:textId="36CDF0C4" w:rsidR="000E540B" w:rsidRPr="006403E3" w:rsidRDefault="000E540B" w:rsidP="002C527D">
      <w:pPr>
        <w:pStyle w:val="Standard"/>
        <w:autoSpaceDE w:val="0"/>
        <w:ind w:firstLine="709"/>
        <w:jc w:val="both"/>
        <w:rPr>
          <w:rStyle w:val="12"/>
          <w:rFonts w:eastAsia="Times New Roman CYR" w:cs="Times New Roman"/>
          <w:b w:val="0"/>
          <w:color w:val="000000"/>
          <w:kern w:val="3"/>
          <w:sz w:val="26"/>
          <w:szCs w:val="26"/>
          <w:lang w:eastAsia="ja-JP" w:bidi="fa-IR"/>
        </w:rPr>
      </w:pPr>
      <w:r w:rsidRPr="005E2912">
        <w:rPr>
          <w:rFonts w:eastAsia="Times New Roman CYR" w:cs="Times New Roman"/>
          <w:b/>
          <w:bCs/>
          <w:color w:val="000000"/>
          <w:sz w:val="26"/>
          <w:szCs w:val="26"/>
          <w:lang w:val="ru-RU"/>
        </w:rPr>
        <w:lastRenderedPageBreak/>
        <w:t xml:space="preserve">Участник конкурса </w:t>
      </w:r>
      <w:r w:rsidRPr="005E2912">
        <w:rPr>
          <w:rFonts w:eastAsia="Times New Roman CYR" w:cs="Times New Roman"/>
          <w:color w:val="000000"/>
          <w:sz w:val="26"/>
          <w:szCs w:val="26"/>
          <w:lang w:val="ru-RU"/>
        </w:rPr>
        <w:t>– заявитель, в отношении которого конкурсной комиссией по результатам проведения предварительного отбора принято реш</w:t>
      </w:r>
      <w:r w:rsidRPr="006403E3">
        <w:rPr>
          <w:rFonts w:eastAsia="Times New Roman CYR" w:cs="Times New Roman"/>
          <w:color w:val="000000"/>
          <w:sz w:val="26"/>
          <w:szCs w:val="26"/>
          <w:lang w:val="ru-RU"/>
        </w:rPr>
        <w:t>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77BA1447" w14:textId="77777777" w:rsidR="000E540B" w:rsidRPr="006403E3" w:rsidRDefault="000E540B" w:rsidP="002C527D">
      <w:pPr>
        <w:pStyle w:val="Standard"/>
        <w:autoSpaceDE w:val="0"/>
        <w:ind w:firstLine="709"/>
        <w:jc w:val="both"/>
        <w:rPr>
          <w:rFonts w:eastAsia="Times New Roman CYR" w:cs="Times New Roman"/>
          <w:bCs/>
          <w:sz w:val="26"/>
          <w:szCs w:val="26"/>
        </w:rPr>
      </w:pPr>
      <w:r w:rsidRPr="006403E3">
        <w:rPr>
          <w:rFonts w:eastAsia="Times New Roman CYR" w:cs="Times New Roman"/>
          <w:bCs/>
          <w:sz w:val="26"/>
          <w:szCs w:val="26"/>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38A8DF3B" w14:textId="77777777" w:rsidR="000E540B" w:rsidRPr="006403E3" w:rsidRDefault="000E540B" w:rsidP="002C527D">
      <w:pPr>
        <w:pStyle w:val="Standard"/>
        <w:autoSpaceDE w:val="0"/>
        <w:jc w:val="both"/>
        <w:rPr>
          <w:rStyle w:val="12"/>
          <w:rFonts w:cs="Times New Roman"/>
          <w:b w:val="0"/>
          <w:color w:val="000000"/>
          <w:sz w:val="26"/>
          <w:szCs w:val="26"/>
        </w:rPr>
      </w:pPr>
    </w:p>
    <w:p w14:paraId="4188A297" w14:textId="77777777" w:rsidR="00775F86" w:rsidRPr="006403E3" w:rsidRDefault="0057450A" w:rsidP="00AE3ADB">
      <w:pPr>
        <w:pStyle w:val="afc"/>
      </w:pPr>
      <w:bookmarkStart w:id="7" w:name="_Toc420510599"/>
      <w:bookmarkStart w:id="8" w:name="_Toc66440712"/>
      <w:r w:rsidRPr="006403E3">
        <w:t xml:space="preserve">1. </w:t>
      </w:r>
      <w:r w:rsidR="00775F86" w:rsidRPr="006403E3">
        <w:t xml:space="preserve">Условия </w:t>
      </w:r>
      <w:r w:rsidR="00C31CA9" w:rsidRPr="006403E3">
        <w:t>Конкурса</w:t>
      </w:r>
      <w:bookmarkEnd w:id="7"/>
      <w:bookmarkEnd w:id="8"/>
    </w:p>
    <w:p w14:paraId="31D251A0" w14:textId="77777777" w:rsidR="00B774D1" w:rsidRPr="006403E3" w:rsidRDefault="00B774D1" w:rsidP="002C527D">
      <w:pPr>
        <w:ind w:firstLine="709"/>
        <w:rPr>
          <w:sz w:val="26"/>
          <w:szCs w:val="26"/>
        </w:rPr>
      </w:pPr>
    </w:p>
    <w:p w14:paraId="6C9227A3" w14:textId="50AF6AC5" w:rsidR="000001C1" w:rsidRDefault="000001C1" w:rsidP="00CE50E4">
      <w:pPr>
        <w:pStyle w:val="Standard"/>
        <w:autoSpaceDE w:val="0"/>
        <w:ind w:firstLine="709"/>
        <w:jc w:val="both"/>
        <w:rPr>
          <w:rFonts w:cs="Times New Roman"/>
          <w:sz w:val="26"/>
          <w:szCs w:val="26"/>
          <w:lang w:val="ru-RU"/>
        </w:rPr>
      </w:pPr>
      <w:r w:rsidRPr="006403E3">
        <w:rPr>
          <w:rFonts w:cs="Times New Roman"/>
          <w:color w:val="000000"/>
          <w:sz w:val="26"/>
          <w:szCs w:val="26"/>
        </w:rPr>
        <w:t xml:space="preserve">Настоящая Конкурсная документация устанавливает условия проведения конкурса </w:t>
      </w:r>
      <w:r w:rsidR="001520E8" w:rsidRPr="006403E3">
        <w:rPr>
          <w:rFonts w:eastAsia="Times New Roman CYR"/>
          <w:bCs/>
          <w:color w:val="000000"/>
          <w:sz w:val="26"/>
          <w:szCs w:val="26"/>
        </w:rPr>
        <w:t>на право заключения концессионного соглашения в</w:t>
      </w:r>
      <w:r w:rsidR="001520E8" w:rsidRPr="006403E3">
        <w:rPr>
          <w:sz w:val="26"/>
          <w:szCs w:val="26"/>
        </w:rPr>
        <w:t xml:space="preserve"> отношении </w:t>
      </w:r>
      <w:r w:rsidR="001520E8" w:rsidRPr="00065E5E">
        <w:rPr>
          <w:sz w:val="26"/>
          <w:szCs w:val="26"/>
        </w:rPr>
        <w:t>реконструкции и использования (эксплуатации)</w:t>
      </w:r>
      <w:r w:rsidR="001520E8">
        <w:rPr>
          <w:sz w:val="26"/>
          <w:szCs w:val="26"/>
        </w:rPr>
        <w:t xml:space="preserve"> </w:t>
      </w:r>
      <w:r w:rsidR="001520E8" w:rsidRPr="006403E3">
        <w:rPr>
          <w:sz w:val="26"/>
          <w:szCs w:val="26"/>
        </w:rPr>
        <w:t>объектов теплоснабжения, принадлежащих на праве собственности муниципальному району «</w:t>
      </w:r>
      <w:r w:rsidR="0047633D">
        <w:rPr>
          <w:rFonts w:eastAsia="Calibri" w:cs="Times New Roman"/>
          <w:sz w:val="26"/>
          <w:szCs w:val="26"/>
          <w:lang w:val="ru-RU"/>
        </w:rPr>
        <w:t>Куйбышевский район»</w:t>
      </w:r>
      <w:r w:rsidR="008E135F">
        <w:rPr>
          <w:rFonts w:eastAsia="Calibri" w:cs="Times New Roman"/>
          <w:sz w:val="26"/>
          <w:szCs w:val="26"/>
          <w:lang w:val="ru-RU"/>
        </w:rPr>
        <w:t xml:space="preserve"> Калужской области</w:t>
      </w:r>
      <w:r w:rsidR="0047633D">
        <w:rPr>
          <w:rFonts w:eastAsia="Calibri" w:cs="Times New Roman"/>
          <w:sz w:val="26"/>
          <w:szCs w:val="26"/>
          <w:lang w:val="ru-RU"/>
        </w:rPr>
        <w:t>.</w:t>
      </w:r>
    </w:p>
    <w:p w14:paraId="3E07811D" w14:textId="77777777" w:rsidR="00FB5B42" w:rsidRPr="006403E3" w:rsidRDefault="001520E8" w:rsidP="002C527D">
      <w:pPr>
        <w:widowControl w:val="0"/>
        <w:numPr>
          <w:ilvl w:val="1"/>
          <w:numId w:val="6"/>
        </w:numPr>
        <w:tabs>
          <w:tab w:val="num" w:pos="1567"/>
        </w:tabs>
        <w:ind w:left="0" w:firstLine="709"/>
        <w:jc w:val="both"/>
        <w:rPr>
          <w:color w:val="000000"/>
          <w:sz w:val="26"/>
          <w:szCs w:val="26"/>
        </w:rPr>
      </w:pPr>
      <w:r>
        <w:rPr>
          <w:b/>
          <w:color w:val="000000"/>
          <w:sz w:val="26"/>
          <w:szCs w:val="26"/>
        </w:rPr>
        <w:t xml:space="preserve"> </w:t>
      </w:r>
      <w:r w:rsidR="00FB5B42" w:rsidRPr="006403E3">
        <w:rPr>
          <w:b/>
          <w:color w:val="000000"/>
          <w:sz w:val="26"/>
          <w:szCs w:val="26"/>
        </w:rPr>
        <w:t>Вид конкурса</w:t>
      </w:r>
      <w:r w:rsidR="005A10DF" w:rsidRPr="006403E3">
        <w:rPr>
          <w:color w:val="000000"/>
          <w:sz w:val="26"/>
          <w:szCs w:val="26"/>
        </w:rPr>
        <w:t xml:space="preserve"> на право заключения концессионного соглашения</w:t>
      </w:r>
      <w:r w:rsidR="00FB5B42" w:rsidRPr="006403E3">
        <w:rPr>
          <w:color w:val="000000"/>
          <w:sz w:val="26"/>
          <w:szCs w:val="26"/>
        </w:rPr>
        <w:t xml:space="preserve"> – открытый.</w:t>
      </w:r>
    </w:p>
    <w:p w14:paraId="40F11AC3" w14:textId="77777777" w:rsidR="001520E8" w:rsidRDefault="001520E8" w:rsidP="001003EB">
      <w:pPr>
        <w:widowControl w:val="0"/>
        <w:numPr>
          <w:ilvl w:val="1"/>
          <w:numId w:val="6"/>
        </w:numPr>
        <w:tabs>
          <w:tab w:val="num" w:pos="1567"/>
          <w:tab w:val="num" w:pos="3621"/>
        </w:tabs>
        <w:ind w:left="0" w:firstLine="709"/>
        <w:jc w:val="both"/>
        <w:rPr>
          <w:color w:val="000000"/>
          <w:sz w:val="26"/>
          <w:szCs w:val="26"/>
        </w:rPr>
      </w:pPr>
      <w:r>
        <w:rPr>
          <w:b/>
          <w:color w:val="000000"/>
          <w:sz w:val="26"/>
          <w:szCs w:val="26"/>
        </w:rPr>
        <w:t xml:space="preserve"> </w:t>
      </w:r>
      <w:r w:rsidR="000001C1" w:rsidRPr="001520E8">
        <w:rPr>
          <w:b/>
          <w:color w:val="000000"/>
          <w:sz w:val="26"/>
          <w:szCs w:val="26"/>
        </w:rPr>
        <w:t>Концедентом</w:t>
      </w:r>
      <w:r w:rsidR="000001C1" w:rsidRPr="001520E8">
        <w:rPr>
          <w:color w:val="000000"/>
          <w:sz w:val="26"/>
          <w:szCs w:val="26"/>
        </w:rPr>
        <w:t xml:space="preserve"> является</w:t>
      </w:r>
      <w:bookmarkStart w:id="9" w:name="_Hlk26883470"/>
      <w:r w:rsidR="006E1EE6" w:rsidRPr="001520E8">
        <w:rPr>
          <w:color w:val="000000"/>
          <w:sz w:val="26"/>
          <w:szCs w:val="26"/>
        </w:rPr>
        <w:t xml:space="preserve"> </w:t>
      </w:r>
      <w:r w:rsidR="0047633D">
        <w:rPr>
          <w:sz w:val="26"/>
          <w:szCs w:val="26"/>
        </w:rPr>
        <w:t>муниципальный район «Куйбышевский район»</w:t>
      </w:r>
      <w:r w:rsidR="008E135F">
        <w:rPr>
          <w:sz w:val="26"/>
          <w:szCs w:val="26"/>
        </w:rPr>
        <w:t xml:space="preserve"> Калужской области</w:t>
      </w:r>
      <w:r w:rsidRPr="001520E8">
        <w:rPr>
          <w:sz w:val="26"/>
          <w:szCs w:val="26"/>
        </w:rPr>
        <w:t xml:space="preserve"> </w:t>
      </w:r>
      <w:r w:rsidR="004A5027" w:rsidRPr="001520E8">
        <w:rPr>
          <w:rFonts w:eastAsia="Calibri"/>
          <w:sz w:val="26"/>
          <w:szCs w:val="26"/>
        </w:rPr>
        <w:t>от имени которого выступает</w:t>
      </w:r>
      <w:r w:rsidR="00A32F98" w:rsidRPr="00D20B21">
        <w:rPr>
          <w:rFonts w:eastAsia="Calibri"/>
          <w:sz w:val="26"/>
          <w:szCs w:val="26"/>
        </w:rPr>
        <w:t xml:space="preserve"> администраци</w:t>
      </w:r>
      <w:r w:rsidR="00A32F98">
        <w:rPr>
          <w:rFonts w:eastAsia="Calibri"/>
          <w:sz w:val="26"/>
          <w:szCs w:val="26"/>
        </w:rPr>
        <w:t>я</w:t>
      </w:r>
      <w:r w:rsidR="00A32F98" w:rsidRPr="00D20B21">
        <w:rPr>
          <w:rFonts w:eastAsia="Calibri"/>
          <w:sz w:val="26"/>
          <w:szCs w:val="26"/>
        </w:rPr>
        <w:t xml:space="preserve"> (исполнительно-распорядительный орган)</w:t>
      </w:r>
      <w:r w:rsidR="00A32F98">
        <w:rPr>
          <w:rFonts w:eastAsia="Calibri"/>
          <w:sz w:val="26"/>
          <w:szCs w:val="26"/>
        </w:rPr>
        <w:t xml:space="preserve"> </w:t>
      </w:r>
      <w:r w:rsidR="00A32F98" w:rsidRPr="00D20B21">
        <w:rPr>
          <w:rFonts w:eastAsia="Calibri"/>
          <w:sz w:val="26"/>
          <w:szCs w:val="26"/>
        </w:rPr>
        <w:t>муниципального района «К</w:t>
      </w:r>
      <w:r w:rsidR="0047633D">
        <w:rPr>
          <w:rFonts w:eastAsia="Calibri"/>
          <w:sz w:val="26"/>
          <w:szCs w:val="26"/>
        </w:rPr>
        <w:t>уйбыше</w:t>
      </w:r>
      <w:r w:rsidR="00A32F98" w:rsidRPr="00D20B21">
        <w:rPr>
          <w:rFonts w:eastAsia="Calibri"/>
          <w:sz w:val="26"/>
          <w:szCs w:val="26"/>
        </w:rPr>
        <w:t>вский район»</w:t>
      </w:r>
      <w:r w:rsidR="00A32F98" w:rsidRPr="006403E3">
        <w:rPr>
          <w:rFonts w:eastAsia="Calibri"/>
          <w:sz w:val="26"/>
          <w:szCs w:val="26"/>
        </w:rPr>
        <w:t>.</w:t>
      </w:r>
      <w:bookmarkEnd w:id="9"/>
    </w:p>
    <w:p w14:paraId="7C9C93E3" w14:textId="6C0E1C29" w:rsidR="001520E8" w:rsidRDefault="001520E8" w:rsidP="001520E8">
      <w:pPr>
        <w:widowControl w:val="0"/>
        <w:tabs>
          <w:tab w:val="num" w:pos="3621"/>
        </w:tabs>
        <w:ind w:firstLine="709"/>
        <w:jc w:val="both"/>
        <w:rPr>
          <w:sz w:val="26"/>
          <w:szCs w:val="26"/>
        </w:rPr>
      </w:pPr>
      <w:r w:rsidRPr="001520E8">
        <w:rPr>
          <w:b/>
          <w:sz w:val="26"/>
          <w:szCs w:val="26"/>
        </w:rPr>
        <w:t>В качестве самостоятельной стороны</w:t>
      </w:r>
      <w:r w:rsidR="00087D5E">
        <w:rPr>
          <w:b/>
          <w:sz w:val="26"/>
          <w:szCs w:val="26"/>
        </w:rPr>
        <w:t xml:space="preserve"> (далее – Третья сторона)</w:t>
      </w:r>
      <w:r w:rsidR="00087D5E" w:rsidRPr="001520E8">
        <w:rPr>
          <w:sz w:val="26"/>
          <w:szCs w:val="26"/>
        </w:rPr>
        <w:t xml:space="preserve"> </w:t>
      </w:r>
      <w:r w:rsidRPr="001520E8">
        <w:rPr>
          <w:sz w:val="26"/>
          <w:szCs w:val="26"/>
        </w:rPr>
        <w:t xml:space="preserve"> концессионного соглашения в обязательном порядке участвует субъект Российской Федерации - Калужская область, от имени которого выступает высшее должностное лицо (руководитель высшего исполнительного органа государственной власти субъекта Российской Федерации) такого субъекта Российской Федерации</w:t>
      </w:r>
      <w:r>
        <w:rPr>
          <w:sz w:val="26"/>
          <w:szCs w:val="26"/>
        </w:rPr>
        <w:t xml:space="preserve"> – Губернатор Калужской области</w:t>
      </w:r>
      <w:r w:rsidRPr="001520E8">
        <w:rPr>
          <w:sz w:val="26"/>
          <w:szCs w:val="26"/>
        </w:rPr>
        <w:t>.</w:t>
      </w:r>
    </w:p>
    <w:p w14:paraId="1DE25EA2" w14:textId="77777777" w:rsidR="00771D79" w:rsidRPr="001520E8" w:rsidRDefault="001520E8" w:rsidP="002C527D">
      <w:pPr>
        <w:widowControl w:val="0"/>
        <w:numPr>
          <w:ilvl w:val="1"/>
          <w:numId w:val="6"/>
        </w:numPr>
        <w:ind w:left="0" w:firstLine="709"/>
        <w:jc w:val="both"/>
        <w:rPr>
          <w:color w:val="000000"/>
          <w:sz w:val="26"/>
          <w:szCs w:val="26"/>
        </w:rPr>
      </w:pPr>
      <w:r>
        <w:rPr>
          <w:b/>
          <w:sz w:val="26"/>
          <w:szCs w:val="26"/>
        </w:rPr>
        <w:t xml:space="preserve"> </w:t>
      </w:r>
      <w:r w:rsidR="00771D79" w:rsidRPr="006403E3">
        <w:rPr>
          <w:b/>
          <w:sz w:val="26"/>
          <w:szCs w:val="26"/>
        </w:rPr>
        <w:t>Существенные условия</w:t>
      </w:r>
      <w:r w:rsidR="00771D79" w:rsidRPr="006403E3">
        <w:rPr>
          <w:sz w:val="26"/>
          <w:szCs w:val="26"/>
        </w:rPr>
        <w:t xml:space="preserve"> концессионного соглашения в соо</w:t>
      </w:r>
      <w:r w:rsidR="00587863" w:rsidRPr="006403E3">
        <w:rPr>
          <w:sz w:val="26"/>
          <w:szCs w:val="26"/>
        </w:rPr>
        <w:t xml:space="preserve">тветствии </w:t>
      </w:r>
      <w:r w:rsidR="00587863" w:rsidRPr="006403E3">
        <w:rPr>
          <w:sz w:val="26"/>
          <w:szCs w:val="26"/>
        </w:rPr>
        <w:br/>
        <w:t>с требованиями статей</w:t>
      </w:r>
      <w:r w:rsidR="00771D79" w:rsidRPr="006403E3">
        <w:rPr>
          <w:sz w:val="26"/>
          <w:szCs w:val="26"/>
        </w:rPr>
        <w:t xml:space="preserve"> 10</w:t>
      </w:r>
      <w:r w:rsidR="004348D6" w:rsidRPr="006403E3">
        <w:rPr>
          <w:sz w:val="26"/>
          <w:szCs w:val="26"/>
        </w:rPr>
        <w:t>,</w:t>
      </w:r>
      <w:r w:rsidR="00587863" w:rsidRPr="006403E3">
        <w:rPr>
          <w:sz w:val="26"/>
          <w:szCs w:val="26"/>
        </w:rPr>
        <w:t xml:space="preserve">42 </w:t>
      </w:r>
      <w:r w:rsidR="00771D79" w:rsidRPr="006403E3">
        <w:rPr>
          <w:sz w:val="26"/>
          <w:szCs w:val="26"/>
        </w:rPr>
        <w:t xml:space="preserve">Федерального закона «О концессионных соглашениях» приведены в Приложении № </w:t>
      </w:r>
      <w:r w:rsidR="00926B7D" w:rsidRPr="006403E3">
        <w:rPr>
          <w:sz w:val="26"/>
          <w:szCs w:val="26"/>
        </w:rPr>
        <w:t>1</w:t>
      </w:r>
      <w:r>
        <w:rPr>
          <w:sz w:val="26"/>
          <w:szCs w:val="26"/>
        </w:rPr>
        <w:t xml:space="preserve"> </w:t>
      </w:r>
      <w:r w:rsidR="00771D79" w:rsidRPr="006403E3">
        <w:rPr>
          <w:sz w:val="26"/>
          <w:szCs w:val="26"/>
        </w:rPr>
        <w:t>к настоящей конкурсной документации.</w:t>
      </w:r>
    </w:p>
    <w:p w14:paraId="10552760" w14:textId="77777777" w:rsidR="00233CA4" w:rsidRPr="001520E8" w:rsidRDefault="001520E8" w:rsidP="001003EB">
      <w:pPr>
        <w:widowControl w:val="0"/>
        <w:numPr>
          <w:ilvl w:val="1"/>
          <w:numId w:val="6"/>
        </w:numPr>
        <w:ind w:left="0" w:firstLine="709"/>
        <w:jc w:val="both"/>
        <w:rPr>
          <w:b/>
          <w:color w:val="000000" w:themeColor="text1"/>
          <w:sz w:val="26"/>
          <w:szCs w:val="26"/>
        </w:rPr>
      </w:pPr>
      <w:r w:rsidRPr="001520E8">
        <w:rPr>
          <w:sz w:val="26"/>
          <w:szCs w:val="26"/>
        </w:rPr>
        <w:t xml:space="preserve"> </w:t>
      </w:r>
      <w:r w:rsidR="0024022C" w:rsidRPr="001520E8">
        <w:rPr>
          <w:b/>
          <w:color w:val="000000" w:themeColor="text1"/>
          <w:sz w:val="26"/>
          <w:szCs w:val="26"/>
        </w:rPr>
        <w:t>Место нахождения, почтовый адрес,</w:t>
      </w:r>
      <w:r w:rsidR="00200B3A">
        <w:rPr>
          <w:b/>
          <w:color w:val="000000" w:themeColor="text1"/>
          <w:sz w:val="26"/>
          <w:szCs w:val="26"/>
        </w:rPr>
        <w:t xml:space="preserve"> адрес электронной почты,</w:t>
      </w:r>
      <w:r w:rsidR="0024022C" w:rsidRPr="001520E8">
        <w:rPr>
          <w:b/>
          <w:color w:val="000000" w:themeColor="text1"/>
          <w:sz w:val="26"/>
          <w:szCs w:val="26"/>
        </w:rPr>
        <w:t xml:space="preserve"> реквизиты счетов, номера телефонов концедента</w:t>
      </w:r>
      <w:r w:rsidR="00233CA4" w:rsidRPr="001520E8">
        <w:rPr>
          <w:b/>
          <w:color w:val="000000" w:themeColor="text1"/>
          <w:sz w:val="26"/>
          <w:szCs w:val="26"/>
        </w:rPr>
        <w:t>:</w:t>
      </w:r>
    </w:p>
    <w:p w14:paraId="2DD43C08" w14:textId="77777777" w:rsidR="007617BB" w:rsidRPr="005609E0" w:rsidRDefault="00200B3A" w:rsidP="00E67DB3">
      <w:pPr>
        <w:tabs>
          <w:tab w:val="center" w:pos="4677"/>
          <w:tab w:val="right" w:pos="9355"/>
        </w:tabs>
        <w:jc w:val="both"/>
        <w:rPr>
          <w:sz w:val="26"/>
          <w:szCs w:val="26"/>
        </w:rPr>
      </w:pPr>
      <w:bookmarkStart w:id="10" w:name="_Hlk26883222"/>
      <w:r>
        <w:rPr>
          <w:sz w:val="26"/>
          <w:szCs w:val="26"/>
        </w:rPr>
        <w:t xml:space="preserve">Место </w:t>
      </w:r>
      <w:r w:rsidR="0047633D">
        <w:rPr>
          <w:sz w:val="26"/>
          <w:szCs w:val="26"/>
        </w:rPr>
        <w:t>нахождения</w:t>
      </w:r>
      <w:r w:rsidR="0047633D" w:rsidRPr="00203CB5">
        <w:rPr>
          <w:sz w:val="26"/>
          <w:szCs w:val="26"/>
        </w:rPr>
        <w:t>: Калужская</w:t>
      </w:r>
      <w:r w:rsidR="00E67DB3" w:rsidRPr="00E67DB3">
        <w:rPr>
          <w:bCs/>
          <w:sz w:val="26"/>
          <w:szCs w:val="26"/>
        </w:rPr>
        <w:t xml:space="preserve"> область, </w:t>
      </w:r>
      <w:r w:rsidR="0047633D">
        <w:rPr>
          <w:bCs/>
          <w:sz w:val="26"/>
          <w:szCs w:val="26"/>
        </w:rPr>
        <w:t>Куйбышевский район, п. Бетлица, ул. Ленина</w:t>
      </w:r>
      <w:r w:rsidR="00E67DB3" w:rsidRPr="005609E0">
        <w:rPr>
          <w:bCs/>
          <w:sz w:val="26"/>
          <w:szCs w:val="26"/>
        </w:rPr>
        <w:t>, д.</w:t>
      </w:r>
      <w:r w:rsidR="0047633D">
        <w:rPr>
          <w:bCs/>
          <w:sz w:val="26"/>
          <w:szCs w:val="26"/>
        </w:rPr>
        <w:t xml:space="preserve"> 28</w:t>
      </w:r>
      <w:r w:rsidRPr="005609E0">
        <w:rPr>
          <w:bCs/>
          <w:sz w:val="26"/>
          <w:szCs w:val="26"/>
        </w:rPr>
        <w:t>;</w:t>
      </w:r>
    </w:p>
    <w:p w14:paraId="420FD48D" w14:textId="77777777" w:rsidR="007617BB" w:rsidRPr="005609E0" w:rsidRDefault="007617BB" w:rsidP="00E67DB3">
      <w:pPr>
        <w:tabs>
          <w:tab w:val="center" w:pos="4677"/>
          <w:tab w:val="right" w:pos="9355"/>
        </w:tabs>
        <w:jc w:val="both"/>
        <w:rPr>
          <w:sz w:val="26"/>
          <w:szCs w:val="26"/>
        </w:rPr>
      </w:pPr>
      <w:r w:rsidRPr="005609E0">
        <w:rPr>
          <w:sz w:val="26"/>
          <w:szCs w:val="26"/>
        </w:rPr>
        <w:t>Почтовый адрес:</w:t>
      </w:r>
      <w:r w:rsidR="0047633D">
        <w:rPr>
          <w:sz w:val="26"/>
          <w:szCs w:val="26"/>
        </w:rPr>
        <w:t xml:space="preserve"> </w:t>
      </w:r>
      <w:r w:rsidR="00E67DB3" w:rsidRPr="005609E0">
        <w:rPr>
          <w:bCs/>
          <w:sz w:val="26"/>
          <w:szCs w:val="26"/>
        </w:rPr>
        <w:t>249</w:t>
      </w:r>
      <w:r w:rsidR="0047633D">
        <w:rPr>
          <w:bCs/>
          <w:sz w:val="26"/>
          <w:szCs w:val="26"/>
        </w:rPr>
        <w:t>500</w:t>
      </w:r>
      <w:r w:rsidR="00E67DB3" w:rsidRPr="005609E0">
        <w:rPr>
          <w:bCs/>
          <w:sz w:val="26"/>
          <w:szCs w:val="26"/>
        </w:rPr>
        <w:t xml:space="preserve">, Калужская область, </w:t>
      </w:r>
      <w:r w:rsidR="0047633D">
        <w:rPr>
          <w:bCs/>
          <w:sz w:val="26"/>
          <w:szCs w:val="26"/>
        </w:rPr>
        <w:t>Куйбышевский район, п. Бетлица, ул. Ленина</w:t>
      </w:r>
      <w:r w:rsidR="0047633D" w:rsidRPr="005609E0">
        <w:rPr>
          <w:bCs/>
          <w:sz w:val="26"/>
          <w:szCs w:val="26"/>
        </w:rPr>
        <w:t>, д.</w:t>
      </w:r>
      <w:r w:rsidR="0047633D">
        <w:rPr>
          <w:bCs/>
          <w:sz w:val="26"/>
          <w:szCs w:val="26"/>
        </w:rPr>
        <w:t xml:space="preserve"> 28</w:t>
      </w:r>
      <w:r w:rsidR="0047633D" w:rsidRPr="005609E0">
        <w:rPr>
          <w:bCs/>
          <w:sz w:val="26"/>
          <w:szCs w:val="26"/>
        </w:rPr>
        <w:t>;</w:t>
      </w:r>
    </w:p>
    <w:p w14:paraId="7459F04C" w14:textId="77777777" w:rsidR="00200C78" w:rsidRPr="00200C78" w:rsidRDefault="00200B3A" w:rsidP="004A65A7">
      <w:pPr>
        <w:tabs>
          <w:tab w:val="center" w:pos="4677"/>
          <w:tab w:val="right" w:pos="9355"/>
        </w:tabs>
        <w:rPr>
          <w:bCs/>
          <w:iCs/>
          <w:color w:val="FF0000"/>
          <w:sz w:val="26"/>
          <w:szCs w:val="26"/>
        </w:rPr>
      </w:pPr>
      <w:r w:rsidRPr="005609E0">
        <w:rPr>
          <w:sz w:val="26"/>
          <w:szCs w:val="26"/>
        </w:rPr>
        <w:t xml:space="preserve">Адрес электронной почты: </w:t>
      </w:r>
      <w:bookmarkStart w:id="11" w:name="_Hlk151637706"/>
      <w:bookmarkEnd w:id="10"/>
      <w:r w:rsidR="0047633D">
        <w:rPr>
          <w:bCs/>
          <w:iCs/>
          <w:color w:val="FF0000"/>
          <w:sz w:val="26"/>
          <w:szCs w:val="26"/>
        </w:rPr>
        <w:fldChar w:fldCharType="begin"/>
      </w:r>
      <w:r w:rsidR="0047633D">
        <w:rPr>
          <w:bCs/>
          <w:iCs/>
          <w:color w:val="FF0000"/>
          <w:sz w:val="26"/>
          <w:szCs w:val="26"/>
        </w:rPr>
        <w:instrText xml:space="preserve"> HYPERLINK "mailto:</w:instrText>
      </w:r>
      <w:r w:rsidR="0047633D" w:rsidRPr="0047633D">
        <w:rPr>
          <w:bCs/>
          <w:iCs/>
          <w:color w:val="FF0000"/>
          <w:sz w:val="26"/>
          <w:szCs w:val="26"/>
        </w:rPr>
        <w:instrText>ak</w:instrText>
      </w:r>
      <w:r w:rsidR="0047633D" w:rsidRPr="0047633D">
        <w:rPr>
          <w:bCs/>
          <w:iCs/>
          <w:color w:val="FF0000"/>
          <w:sz w:val="26"/>
          <w:szCs w:val="26"/>
          <w:lang w:val="en-US"/>
        </w:rPr>
        <w:instrText>uibysh</w:instrText>
      </w:r>
      <w:r w:rsidR="0047633D" w:rsidRPr="0047633D">
        <w:rPr>
          <w:bCs/>
          <w:iCs/>
          <w:color w:val="FF0000"/>
          <w:sz w:val="26"/>
          <w:szCs w:val="26"/>
        </w:rPr>
        <w:instrText>@adm.kaluga.ru</w:instrText>
      </w:r>
      <w:r w:rsidR="0047633D">
        <w:rPr>
          <w:bCs/>
          <w:iCs/>
          <w:color w:val="FF0000"/>
          <w:sz w:val="26"/>
          <w:szCs w:val="26"/>
        </w:rPr>
        <w:instrText xml:space="preserve">" </w:instrText>
      </w:r>
      <w:r w:rsidR="0047633D">
        <w:rPr>
          <w:bCs/>
          <w:iCs/>
          <w:color w:val="FF0000"/>
          <w:sz w:val="26"/>
          <w:szCs w:val="26"/>
        </w:rPr>
        <w:fldChar w:fldCharType="separate"/>
      </w:r>
      <w:r w:rsidR="0047633D" w:rsidRPr="00134B7E">
        <w:rPr>
          <w:rStyle w:val="aa"/>
          <w:bCs/>
          <w:iCs/>
          <w:sz w:val="26"/>
          <w:szCs w:val="26"/>
        </w:rPr>
        <w:t>ak</w:t>
      </w:r>
      <w:r w:rsidR="0047633D" w:rsidRPr="00134B7E">
        <w:rPr>
          <w:rStyle w:val="aa"/>
          <w:bCs/>
          <w:iCs/>
          <w:sz w:val="26"/>
          <w:szCs w:val="26"/>
          <w:lang w:val="en-US"/>
        </w:rPr>
        <w:t>uibysh</w:t>
      </w:r>
      <w:r w:rsidR="0047633D" w:rsidRPr="00134B7E">
        <w:rPr>
          <w:rStyle w:val="aa"/>
          <w:bCs/>
          <w:iCs/>
          <w:sz w:val="26"/>
          <w:szCs w:val="26"/>
        </w:rPr>
        <w:t>@adm.kaluga.ru</w:t>
      </w:r>
      <w:r w:rsidR="0047633D">
        <w:rPr>
          <w:bCs/>
          <w:iCs/>
          <w:color w:val="FF0000"/>
          <w:sz w:val="26"/>
          <w:szCs w:val="26"/>
        </w:rPr>
        <w:fldChar w:fldCharType="end"/>
      </w:r>
      <w:bookmarkEnd w:id="11"/>
    </w:p>
    <w:p w14:paraId="396493F6" w14:textId="77777777" w:rsidR="004A65A7" w:rsidRPr="00352038" w:rsidRDefault="004A65A7" w:rsidP="004A65A7">
      <w:pPr>
        <w:tabs>
          <w:tab w:val="center" w:pos="4677"/>
          <w:tab w:val="right" w:pos="9355"/>
        </w:tabs>
        <w:rPr>
          <w:sz w:val="26"/>
          <w:szCs w:val="26"/>
        </w:rPr>
      </w:pPr>
      <w:r w:rsidRPr="00352038">
        <w:rPr>
          <w:sz w:val="26"/>
          <w:szCs w:val="26"/>
        </w:rPr>
        <w:t>Тел.</w:t>
      </w:r>
      <w:r w:rsidR="00875601">
        <w:rPr>
          <w:sz w:val="26"/>
          <w:szCs w:val="26"/>
        </w:rPr>
        <w:t>,</w:t>
      </w:r>
      <w:r w:rsidR="00875601" w:rsidRPr="00875601">
        <w:rPr>
          <w:sz w:val="26"/>
          <w:szCs w:val="26"/>
        </w:rPr>
        <w:t xml:space="preserve"> </w:t>
      </w:r>
      <w:r w:rsidR="00875601" w:rsidRPr="00352038">
        <w:rPr>
          <w:sz w:val="26"/>
          <w:szCs w:val="26"/>
        </w:rPr>
        <w:t>Факс</w:t>
      </w:r>
      <w:r w:rsidRPr="00352038">
        <w:rPr>
          <w:sz w:val="26"/>
          <w:szCs w:val="26"/>
        </w:rPr>
        <w:t>: 8(484</w:t>
      </w:r>
      <w:r w:rsidR="00352038" w:rsidRPr="00352038">
        <w:rPr>
          <w:sz w:val="26"/>
          <w:szCs w:val="26"/>
        </w:rPr>
        <w:t>5</w:t>
      </w:r>
      <w:r w:rsidR="0047633D">
        <w:rPr>
          <w:sz w:val="26"/>
          <w:szCs w:val="26"/>
        </w:rPr>
        <w:t>7</w:t>
      </w:r>
      <w:r w:rsidRPr="00352038">
        <w:rPr>
          <w:sz w:val="26"/>
          <w:szCs w:val="26"/>
        </w:rPr>
        <w:t>)</w:t>
      </w:r>
      <w:r w:rsidR="0047633D">
        <w:rPr>
          <w:sz w:val="26"/>
          <w:szCs w:val="26"/>
        </w:rPr>
        <w:t xml:space="preserve"> 2-13-35</w:t>
      </w:r>
    </w:p>
    <w:p w14:paraId="628D240D" w14:textId="77777777" w:rsidR="00B1000F" w:rsidRPr="00B1000F" w:rsidRDefault="00B1000F" w:rsidP="00B1000F">
      <w:pPr>
        <w:jc w:val="both"/>
        <w:rPr>
          <w:sz w:val="26"/>
          <w:szCs w:val="26"/>
        </w:rPr>
      </w:pPr>
      <w:r w:rsidRPr="00B1000F">
        <w:rPr>
          <w:sz w:val="26"/>
          <w:szCs w:val="26"/>
        </w:rPr>
        <w:t>Администрация (исполнительно-распорядительный орган)</w:t>
      </w:r>
      <w:r>
        <w:rPr>
          <w:sz w:val="26"/>
          <w:szCs w:val="26"/>
        </w:rPr>
        <w:t xml:space="preserve"> м</w:t>
      </w:r>
      <w:r w:rsidRPr="00B1000F">
        <w:rPr>
          <w:sz w:val="26"/>
          <w:szCs w:val="26"/>
        </w:rPr>
        <w:t>униципального района «Куйбышевский район»</w:t>
      </w:r>
    </w:p>
    <w:p w14:paraId="5BACDED6" w14:textId="77777777" w:rsidR="00B1000F" w:rsidRPr="00B1000F" w:rsidRDefault="00B1000F" w:rsidP="00B1000F">
      <w:pPr>
        <w:pStyle w:val="1fc"/>
        <w:ind w:left="26" w:right="361"/>
        <w:jc w:val="both"/>
        <w:rPr>
          <w:sz w:val="26"/>
          <w:szCs w:val="26"/>
        </w:rPr>
      </w:pPr>
      <w:bookmarkStart w:id="12" w:name="_Hlk151637656"/>
      <w:r w:rsidRPr="00B1000F">
        <w:rPr>
          <w:sz w:val="26"/>
          <w:szCs w:val="26"/>
        </w:rPr>
        <w:t>ИНН 4010000021, КПП 401001001</w:t>
      </w:r>
      <w:r>
        <w:rPr>
          <w:sz w:val="26"/>
          <w:szCs w:val="26"/>
        </w:rPr>
        <w:t>, ОГРН 1024000897931,</w:t>
      </w:r>
    </w:p>
    <w:p w14:paraId="11EDA8F6" w14:textId="77777777" w:rsidR="00B1000F" w:rsidRPr="00B1000F" w:rsidRDefault="00B1000F" w:rsidP="00596F07">
      <w:pPr>
        <w:pStyle w:val="1fc"/>
        <w:tabs>
          <w:tab w:val="left" w:pos="26"/>
        </w:tabs>
        <w:ind w:left="26" w:right="14"/>
        <w:jc w:val="both"/>
        <w:rPr>
          <w:sz w:val="26"/>
          <w:szCs w:val="26"/>
        </w:rPr>
      </w:pPr>
      <w:r w:rsidRPr="00B1000F">
        <w:rPr>
          <w:sz w:val="26"/>
          <w:szCs w:val="26"/>
        </w:rPr>
        <w:t>ЕКС 40102810045370000030, казначейский счет</w:t>
      </w:r>
      <w:r>
        <w:rPr>
          <w:sz w:val="26"/>
          <w:szCs w:val="26"/>
        </w:rPr>
        <w:t xml:space="preserve"> 03100643000000013700 Отделение К</w:t>
      </w:r>
      <w:r w:rsidRPr="00B1000F">
        <w:rPr>
          <w:sz w:val="26"/>
          <w:szCs w:val="26"/>
        </w:rPr>
        <w:t>алуга Банка России /УФК по Калужской области, г. Калуга</w:t>
      </w:r>
      <w:r>
        <w:rPr>
          <w:sz w:val="26"/>
          <w:szCs w:val="26"/>
        </w:rPr>
        <w:t>.</w:t>
      </w:r>
    </w:p>
    <w:bookmarkEnd w:id="12"/>
    <w:p w14:paraId="6577AA73" w14:textId="77777777" w:rsidR="0024022C" w:rsidRPr="006403E3" w:rsidRDefault="00CE0E4A" w:rsidP="00352038">
      <w:pPr>
        <w:pStyle w:val="ae"/>
        <w:spacing w:before="0" w:beforeAutospacing="0" w:after="0" w:afterAutospacing="0"/>
        <w:ind w:firstLine="709"/>
        <w:jc w:val="both"/>
        <w:rPr>
          <w:sz w:val="26"/>
          <w:szCs w:val="26"/>
        </w:rPr>
      </w:pPr>
      <w:r w:rsidRPr="006403E3">
        <w:rPr>
          <w:b/>
          <w:sz w:val="26"/>
          <w:szCs w:val="26"/>
        </w:rPr>
        <w:t>1.5</w:t>
      </w:r>
      <w:r w:rsidR="0024022C" w:rsidRPr="006403E3">
        <w:rPr>
          <w:sz w:val="26"/>
          <w:szCs w:val="26"/>
        </w:rPr>
        <w:t xml:space="preserve">. </w:t>
      </w:r>
      <w:r w:rsidR="0024022C" w:rsidRPr="006403E3">
        <w:rPr>
          <w:b/>
          <w:sz w:val="26"/>
          <w:szCs w:val="26"/>
        </w:rPr>
        <w:t xml:space="preserve">Должностные лица концедента: </w:t>
      </w:r>
      <w:r w:rsidR="0024022C" w:rsidRPr="006403E3">
        <w:rPr>
          <w:sz w:val="26"/>
          <w:szCs w:val="26"/>
        </w:rPr>
        <w:t xml:space="preserve">Лицо, утверждающее конкурсную документацию, подписывающее иные официальные документы, связанные с проведением открытого конкурса </w:t>
      </w:r>
      <w:r w:rsidR="001003EB" w:rsidRPr="006403E3">
        <w:rPr>
          <w:rFonts w:eastAsia="Times New Roman CYR"/>
          <w:bCs/>
          <w:color w:val="000000"/>
          <w:sz w:val="26"/>
          <w:szCs w:val="26"/>
        </w:rPr>
        <w:t xml:space="preserve">на право заключения концессионного соглашения </w:t>
      </w:r>
      <w:r w:rsidR="00610AB7">
        <w:rPr>
          <w:rFonts w:eastAsia="Times New Roman CYR"/>
          <w:bCs/>
          <w:color w:val="000000"/>
          <w:sz w:val="26"/>
          <w:szCs w:val="26"/>
        </w:rPr>
        <w:t xml:space="preserve"> </w:t>
      </w:r>
      <w:r w:rsidR="001003EB" w:rsidRPr="006403E3">
        <w:rPr>
          <w:rFonts w:eastAsia="Times New Roman CYR"/>
          <w:bCs/>
          <w:color w:val="000000"/>
          <w:sz w:val="26"/>
          <w:szCs w:val="26"/>
        </w:rPr>
        <w:t>в</w:t>
      </w:r>
      <w:r w:rsidR="001003EB" w:rsidRPr="006403E3">
        <w:rPr>
          <w:sz w:val="26"/>
          <w:szCs w:val="26"/>
        </w:rPr>
        <w:t xml:space="preserve"> отношении </w:t>
      </w:r>
      <w:r w:rsidR="001003EB" w:rsidRPr="00065E5E">
        <w:rPr>
          <w:sz w:val="26"/>
          <w:szCs w:val="26"/>
        </w:rPr>
        <w:t>реконструкции и использования (эксплуатации)</w:t>
      </w:r>
      <w:r w:rsidR="001003EB">
        <w:rPr>
          <w:sz w:val="26"/>
          <w:szCs w:val="26"/>
        </w:rPr>
        <w:t xml:space="preserve"> </w:t>
      </w:r>
      <w:r w:rsidR="001003EB" w:rsidRPr="006403E3">
        <w:rPr>
          <w:sz w:val="26"/>
          <w:szCs w:val="26"/>
        </w:rPr>
        <w:t xml:space="preserve">объектов теплоснабжения, принадлежащих на праве собственности </w:t>
      </w:r>
      <w:r w:rsidR="00596F07">
        <w:rPr>
          <w:sz w:val="26"/>
          <w:szCs w:val="26"/>
        </w:rPr>
        <w:t>муниципальному району «Куйбышевский район»</w:t>
      </w:r>
      <w:r w:rsidR="001003EB" w:rsidRPr="006403E3">
        <w:rPr>
          <w:sz w:val="26"/>
          <w:szCs w:val="26"/>
        </w:rPr>
        <w:t xml:space="preserve"> Калужской области</w:t>
      </w:r>
      <w:r w:rsidR="0024022C" w:rsidRPr="006403E3">
        <w:rPr>
          <w:sz w:val="26"/>
          <w:szCs w:val="26"/>
        </w:rPr>
        <w:t xml:space="preserve">, в том числе подписывающее концессионное соглашение </w:t>
      </w:r>
      <w:r w:rsidR="000A794B" w:rsidRPr="006403E3">
        <w:rPr>
          <w:rFonts w:eastAsia="Times New Roman CYR"/>
          <w:bCs/>
          <w:color w:val="000000"/>
          <w:sz w:val="26"/>
          <w:szCs w:val="26"/>
        </w:rPr>
        <w:t>в</w:t>
      </w:r>
      <w:r w:rsidR="000A794B" w:rsidRPr="006403E3">
        <w:rPr>
          <w:sz w:val="26"/>
          <w:szCs w:val="26"/>
        </w:rPr>
        <w:t xml:space="preserve"> отношении объектов теплоснабжения, принадлежащих на праве собственности муниципальному району «</w:t>
      </w:r>
      <w:r w:rsidR="00596F07">
        <w:rPr>
          <w:sz w:val="26"/>
          <w:szCs w:val="26"/>
        </w:rPr>
        <w:t>Куйбыше</w:t>
      </w:r>
      <w:r w:rsidR="00D20B21" w:rsidRPr="00D20B21">
        <w:rPr>
          <w:rFonts w:eastAsia="Calibri"/>
          <w:sz w:val="26"/>
          <w:szCs w:val="26"/>
        </w:rPr>
        <w:t>вский район</w:t>
      </w:r>
      <w:r w:rsidR="000A794B" w:rsidRPr="006403E3">
        <w:rPr>
          <w:sz w:val="26"/>
          <w:szCs w:val="26"/>
        </w:rPr>
        <w:t>» Калужской области</w:t>
      </w:r>
      <w:r w:rsidR="001003EB">
        <w:rPr>
          <w:sz w:val="26"/>
          <w:szCs w:val="26"/>
        </w:rPr>
        <w:t xml:space="preserve"> </w:t>
      </w:r>
      <w:r w:rsidR="0024022C" w:rsidRPr="006403E3">
        <w:rPr>
          <w:sz w:val="26"/>
          <w:szCs w:val="26"/>
        </w:rPr>
        <w:t xml:space="preserve">– </w:t>
      </w:r>
      <w:r w:rsidR="00203CB5">
        <w:rPr>
          <w:sz w:val="26"/>
          <w:szCs w:val="26"/>
        </w:rPr>
        <w:t>Г</w:t>
      </w:r>
      <w:r w:rsidR="0024022C" w:rsidRPr="006403E3">
        <w:rPr>
          <w:sz w:val="26"/>
          <w:szCs w:val="26"/>
        </w:rPr>
        <w:t xml:space="preserve">лава </w:t>
      </w:r>
      <w:r w:rsidR="00DE18B1">
        <w:rPr>
          <w:sz w:val="26"/>
          <w:szCs w:val="26"/>
        </w:rPr>
        <w:lastRenderedPageBreak/>
        <w:t xml:space="preserve">администрации </w:t>
      </w:r>
      <w:r w:rsidR="00596F07">
        <w:rPr>
          <w:sz w:val="26"/>
          <w:szCs w:val="26"/>
        </w:rPr>
        <w:t>Макридов Сергей</w:t>
      </w:r>
      <w:r w:rsidR="00D20B21">
        <w:rPr>
          <w:sz w:val="26"/>
          <w:szCs w:val="26"/>
        </w:rPr>
        <w:t xml:space="preserve"> Николаевич</w:t>
      </w:r>
      <w:r w:rsidR="0024022C" w:rsidRPr="006403E3">
        <w:rPr>
          <w:sz w:val="26"/>
          <w:szCs w:val="26"/>
        </w:rPr>
        <w:t>, если иному лицу не делегированы в установленном действующим законодательством РФ порядке полномочия утвердить/подписать указанные документы.</w:t>
      </w:r>
    </w:p>
    <w:p w14:paraId="3AD2E9C0" w14:textId="51243800" w:rsidR="0024022C" w:rsidRDefault="00CE0E4A" w:rsidP="002C527D">
      <w:pPr>
        <w:ind w:firstLine="709"/>
        <w:jc w:val="both"/>
        <w:rPr>
          <w:sz w:val="26"/>
          <w:szCs w:val="26"/>
        </w:rPr>
      </w:pPr>
      <w:r w:rsidRPr="006403E3">
        <w:rPr>
          <w:b/>
          <w:sz w:val="26"/>
          <w:szCs w:val="26"/>
        </w:rPr>
        <w:t>1.6</w:t>
      </w:r>
      <w:r w:rsidR="0024022C" w:rsidRPr="006403E3">
        <w:rPr>
          <w:b/>
          <w:sz w:val="26"/>
          <w:szCs w:val="26"/>
        </w:rPr>
        <w:t>.</w:t>
      </w:r>
      <w:r w:rsidR="0024022C" w:rsidRPr="006403E3">
        <w:rPr>
          <w:sz w:val="26"/>
          <w:szCs w:val="26"/>
        </w:rPr>
        <w:t xml:space="preserve"> В случае возникновения вопросов, связанных с проведением настоящего Конкурса, заинтересованным лицам следует направлять запросы в адрес Конкурсной </w:t>
      </w:r>
      <w:r w:rsidR="0024022C" w:rsidRPr="004A65A7">
        <w:rPr>
          <w:sz w:val="26"/>
          <w:szCs w:val="26"/>
        </w:rPr>
        <w:t>комиссии по рабочим дням</w:t>
      </w:r>
      <w:r w:rsidR="00541E30" w:rsidRPr="004A65A7">
        <w:rPr>
          <w:sz w:val="26"/>
          <w:szCs w:val="26"/>
        </w:rPr>
        <w:t>:</w:t>
      </w:r>
      <w:r w:rsidR="0024022C" w:rsidRPr="004A65A7">
        <w:rPr>
          <w:sz w:val="26"/>
          <w:szCs w:val="26"/>
        </w:rPr>
        <w:t xml:space="preserve"> </w:t>
      </w:r>
      <w:r w:rsidR="00541E30" w:rsidRPr="004A65A7">
        <w:rPr>
          <w:sz w:val="26"/>
          <w:szCs w:val="26"/>
        </w:rPr>
        <w:t xml:space="preserve">понедельник - </w:t>
      </w:r>
      <w:r w:rsidR="00CE0DE7" w:rsidRPr="004A65A7">
        <w:rPr>
          <w:sz w:val="26"/>
          <w:szCs w:val="26"/>
        </w:rPr>
        <w:t>четверг с</w:t>
      </w:r>
      <w:r w:rsidR="00541E30" w:rsidRPr="004A65A7">
        <w:rPr>
          <w:sz w:val="26"/>
          <w:szCs w:val="26"/>
        </w:rPr>
        <w:t xml:space="preserve"> </w:t>
      </w:r>
      <w:r w:rsidR="00CE0DE7" w:rsidRPr="004A65A7">
        <w:rPr>
          <w:sz w:val="26"/>
          <w:szCs w:val="26"/>
        </w:rPr>
        <w:t>9.00 до</w:t>
      </w:r>
      <w:r w:rsidR="00541E30" w:rsidRPr="004A65A7">
        <w:rPr>
          <w:sz w:val="26"/>
          <w:szCs w:val="26"/>
        </w:rPr>
        <w:t xml:space="preserve"> 17.00; пятница с </w:t>
      </w:r>
      <w:r w:rsidR="0098586F" w:rsidRPr="004A65A7">
        <w:rPr>
          <w:sz w:val="26"/>
          <w:szCs w:val="26"/>
        </w:rPr>
        <w:t>9</w:t>
      </w:r>
      <w:r w:rsidR="00541E30" w:rsidRPr="004A65A7">
        <w:rPr>
          <w:sz w:val="26"/>
          <w:szCs w:val="26"/>
        </w:rPr>
        <w:t>.00 до 16.00 (перерыв с 1</w:t>
      </w:r>
      <w:r w:rsidR="0098586F" w:rsidRPr="004A65A7">
        <w:rPr>
          <w:sz w:val="26"/>
          <w:szCs w:val="26"/>
        </w:rPr>
        <w:t>3</w:t>
      </w:r>
      <w:r w:rsidR="00541E30" w:rsidRPr="004A65A7">
        <w:rPr>
          <w:sz w:val="26"/>
          <w:szCs w:val="26"/>
        </w:rPr>
        <w:t>-00 час.</w:t>
      </w:r>
      <w:r w:rsidR="0098586F" w:rsidRPr="004A65A7">
        <w:rPr>
          <w:sz w:val="26"/>
          <w:szCs w:val="26"/>
        </w:rPr>
        <w:t xml:space="preserve"> </w:t>
      </w:r>
      <w:r w:rsidR="00541E30" w:rsidRPr="004A65A7">
        <w:rPr>
          <w:sz w:val="26"/>
          <w:szCs w:val="26"/>
        </w:rPr>
        <w:t>до 1</w:t>
      </w:r>
      <w:r w:rsidR="0098586F" w:rsidRPr="004A65A7">
        <w:rPr>
          <w:sz w:val="26"/>
          <w:szCs w:val="26"/>
        </w:rPr>
        <w:t>4</w:t>
      </w:r>
      <w:r w:rsidR="00541E30" w:rsidRPr="004A65A7">
        <w:rPr>
          <w:sz w:val="26"/>
          <w:szCs w:val="26"/>
        </w:rPr>
        <w:t xml:space="preserve">-00 час.) </w:t>
      </w:r>
      <w:r w:rsidR="0024022C" w:rsidRPr="004A65A7">
        <w:rPr>
          <w:sz w:val="26"/>
          <w:szCs w:val="26"/>
        </w:rPr>
        <w:t xml:space="preserve">(по московскому времени) по адресу: </w:t>
      </w:r>
      <w:r w:rsidR="00CE0DE7" w:rsidRPr="005609E0">
        <w:rPr>
          <w:bCs/>
          <w:sz w:val="26"/>
          <w:szCs w:val="26"/>
        </w:rPr>
        <w:t xml:space="preserve">Калужская область, </w:t>
      </w:r>
      <w:r w:rsidR="00CE0DE7">
        <w:rPr>
          <w:bCs/>
          <w:sz w:val="26"/>
          <w:szCs w:val="26"/>
        </w:rPr>
        <w:t>Куйбышевский район, п. Бетлица, ул. Ленина</w:t>
      </w:r>
      <w:r w:rsidR="00CE0DE7" w:rsidRPr="005609E0">
        <w:rPr>
          <w:bCs/>
          <w:sz w:val="26"/>
          <w:szCs w:val="26"/>
        </w:rPr>
        <w:t>, д.</w:t>
      </w:r>
      <w:r w:rsidR="00CE0DE7">
        <w:rPr>
          <w:bCs/>
          <w:sz w:val="26"/>
          <w:szCs w:val="26"/>
        </w:rPr>
        <w:t xml:space="preserve"> 28, </w:t>
      </w:r>
      <w:r w:rsidR="00622F9A" w:rsidRPr="004A65A7">
        <w:rPr>
          <w:sz w:val="26"/>
          <w:szCs w:val="26"/>
        </w:rPr>
        <w:t>кабинет №</w:t>
      </w:r>
      <w:r w:rsidR="00CE0DE7">
        <w:rPr>
          <w:sz w:val="26"/>
          <w:szCs w:val="26"/>
        </w:rPr>
        <w:t>30</w:t>
      </w:r>
      <w:r w:rsidR="00622F9A">
        <w:rPr>
          <w:sz w:val="26"/>
          <w:szCs w:val="26"/>
        </w:rPr>
        <w:t xml:space="preserve"> – </w:t>
      </w:r>
      <w:r w:rsidR="00622F9A" w:rsidRPr="00622F9A">
        <w:rPr>
          <w:sz w:val="26"/>
          <w:szCs w:val="26"/>
        </w:rPr>
        <w:t>отдел</w:t>
      </w:r>
      <w:r w:rsidR="00622F9A">
        <w:rPr>
          <w:sz w:val="26"/>
          <w:szCs w:val="26"/>
        </w:rPr>
        <w:t xml:space="preserve"> </w:t>
      </w:r>
      <w:r w:rsidR="00CE0DE7">
        <w:rPr>
          <w:sz w:val="26"/>
          <w:szCs w:val="26"/>
        </w:rPr>
        <w:t xml:space="preserve">экономики и </w:t>
      </w:r>
      <w:r w:rsidR="00622F9A" w:rsidRPr="00622F9A">
        <w:rPr>
          <w:sz w:val="26"/>
          <w:szCs w:val="26"/>
        </w:rPr>
        <w:t>имуществ</w:t>
      </w:r>
      <w:r w:rsidR="00D20B21">
        <w:rPr>
          <w:sz w:val="26"/>
          <w:szCs w:val="26"/>
        </w:rPr>
        <w:t>енных</w:t>
      </w:r>
      <w:r w:rsidR="00622F9A" w:rsidRPr="00622F9A">
        <w:rPr>
          <w:sz w:val="26"/>
          <w:szCs w:val="26"/>
        </w:rPr>
        <w:t xml:space="preserve"> отношени</w:t>
      </w:r>
      <w:r w:rsidR="00D20B21">
        <w:rPr>
          <w:sz w:val="26"/>
          <w:szCs w:val="26"/>
        </w:rPr>
        <w:t xml:space="preserve">й </w:t>
      </w:r>
      <w:r w:rsidR="00622F9A" w:rsidRPr="00622F9A">
        <w:rPr>
          <w:sz w:val="26"/>
          <w:szCs w:val="26"/>
        </w:rPr>
        <w:t>администрации</w:t>
      </w:r>
      <w:r w:rsidR="00CE0DE7">
        <w:rPr>
          <w:sz w:val="26"/>
          <w:szCs w:val="26"/>
        </w:rPr>
        <w:t xml:space="preserve"> МР «Куйбышевский район»</w:t>
      </w:r>
      <w:r w:rsidR="00622F9A" w:rsidRPr="00622F9A">
        <w:rPr>
          <w:sz w:val="26"/>
          <w:szCs w:val="26"/>
        </w:rPr>
        <w:t xml:space="preserve">, на </w:t>
      </w:r>
      <w:r w:rsidR="00CE0DE7">
        <w:rPr>
          <w:sz w:val="26"/>
          <w:szCs w:val="26"/>
        </w:rPr>
        <w:t>втором</w:t>
      </w:r>
      <w:r w:rsidR="00622F9A" w:rsidRPr="00622F9A">
        <w:rPr>
          <w:sz w:val="26"/>
          <w:szCs w:val="26"/>
        </w:rPr>
        <w:t xml:space="preserve"> этаже административного здания.</w:t>
      </w:r>
    </w:p>
    <w:p w14:paraId="485E3AC6" w14:textId="77777777" w:rsidR="0024022C" w:rsidRPr="006403E3" w:rsidRDefault="00CE0E4A" w:rsidP="002C527D">
      <w:pPr>
        <w:ind w:firstLine="709"/>
        <w:jc w:val="both"/>
        <w:rPr>
          <w:sz w:val="26"/>
          <w:szCs w:val="26"/>
          <w:lang w:eastAsia="ar-SA"/>
        </w:rPr>
      </w:pPr>
      <w:r w:rsidRPr="006403E3">
        <w:rPr>
          <w:rFonts w:eastAsia="Calibri"/>
          <w:b/>
          <w:sz w:val="26"/>
          <w:szCs w:val="26"/>
        </w:rPr>
        <w:t>1.7</w:t>
      </w:r>
      <w:r w:rsidR="0024022C" w:rsidRPr="006403E3">
        <w:rPr>
          <w:rFonts w:eastAsia="Calibri"/>
          <w:b/>
          <w:sz w:val="26"/>
          <w:szCs w:val="26"/>
        </w:rPr>
        <w:t xml:space="preserve">. Порядок, место и срок предоставления конкурсной документации: </w:t>
      </w:r>
    </w:p>
    <w:p w14:paraId="62019778" w14:textId="4F26F936" w:rsidR="0024022C" w:rsidRPr="006403E3" w:rsidRDefault="007617BB" w:rsidP="002C527D">
      <w:pPr>
        <w:tabs>
          <w:tab w:val="left" w:pos="0"/>
        </w:tabs>
        <w:suppressAutoHyphens/>
        <w:ind w:firstLine="709"/>
        <w:jc w:val="both"/>
        <w:rPr>
          <w:sz w:val="26"/>
          <w:szCs w:val="26"/>
          <w:lang w:eastAsia="ar-SA"/>
        </w:rPr>
      </w:pPr>
      <w:r w:rsidRPr="006403E3">
        <w:rPr>
          <w:sz w:val="26"/>
          <w:szCs w:val="26"/>
          <w:lang w:eastAsia="ar-SA"/>
        </w:rPr>
        <w:t xml:space="preserve">- Конкурсная документация в полном объеме будет размещена в открытом доступе со дня опубликования сообщения о проведении открытого конкурса на Официальном сайте Российской Федерации для размещения информации о проведении торгов </w:t>
      </w:r>
      <w:r w:rsidR="000551D0" w:rsidRPr="00981F4B">
        <w:rPr>
          <w:sz w:val="26"/>
          <w:szCs w:val="26"/>
          <w:u w:val="single"/>
          <w:lang w:val="en-US"/>
        </w:rPr>
        <w:t>https</w:t>
      </w:r>
      <w:r w:rsidR="000551D0" w:rsidRPr="00981F4B">
        <w:rPr>
          <w:sz w:val="26"/>
          <w:szCs w:val="26"/>
          <w:u w:val="single"/>
        </w:rPr>
        <w:t>://</w:t>
      </w:r>
      <w:r w:rsidR="000551D0" w:rsidRPr="00981F4B">
        <w:rPr>
          <w:sz w:val="26"/>
          <w:szCs w:val="26"/>
          <w:u w:val="single"/>
          <w:lang w:val="en-US"/>
        </w:rPr>
        <w:t>www</w:t>
      </w:r>
      <w:r w:rsidR="000551D0" w:rsidRPr="00981F4B">
        <w:rPr>
          <w:sz w:val="26"/>
          <w:szCs w:val="26"/>
          <w:u w:val="single"/>
        </w:rPr>
        <w:t>.</w:t>
      </w:r>
      <w:r w:rsidR="000551D0" w:rsidRPr="00981F4B">
        <w:rPr>
          <w:sz w:val="26"/>
          <w:szCs w:val="26"/>
          <w:u w:val="single"/>
          <w:lang w:val="en-US"/>
        </w:rPr>
        <w:t>torgi</w:t>
      </w:r>
      <w:r w:rsidR="000551D0" w:rsidRPr="00981F4B">
        <w:rPr>
          <w:sz w:val="26"/>
          <w:szCs w:val="26"/>
          <w:u w:val="single"/>
        </w:rPr>
        <w:t>.</w:t>
      </w:r>
      <w:r w:rsidR="000551D0" w:rsidRPr="00981F4B">
        <w:rPr>
          <w:sz w:val="26"/>
          <w:szCs w:val="26"/>
          <w:u w:val="single"/>
          <w:lang w:val="en-US"/>
        </w:rPr>
        <w:t>gov</w:t>
      </w:r>
      <w:r w:rsidR="000551D0" w:rsidRPr="00981F4B">
        <w:rPr>
          <w:sz w:val="26"/>
          <w:szCs w:val="26"/>
          <w:u w:val="single"/>
        </w:rPr>
        <w:t>.</w:t>
      </w:r>
      <w:r w:rsidR="000551D0" w:rsidRPr="00981F4B">
        <w:rPr>
          <w:sz w:val="26"/>
          <w:szCs w:val="26"/>
          <w:u w:val="single"/>
          <w:lang w:val="en-US"/>
        </w:rPr>
        <w:t>ru</w:t>
      </w:r>
      <w:r w:rsidRPr="006403E3">
        <w:rPr>
          <w:sz w:val="26"/>
          <w:szCs w:val="26"/>
          <w:lang w:eastAsia="ar-SA"/>
        </w:rPr>
        <w:t xml:space="preserve">, а также </w:t>
      </w:r>
      <w:r w:rsidRPr="006403E3">
        <w:rPr>
          <w:sz w:val="26"/>
          <w:szCs w:val="26"/>
        </w:rPr>
        <w:t xml:space="preserve">на официальном сайте </w:t>
      </w:r>
      <w:r w:rsidR="00D9275D">
        <w:rPr>
          <w:sz w:val="26"/>
          <w:szCs w:val="26"/>
        </w:rPr>
        <w:t>администрации муниципального района «</w:t>
      </w:r>
      <w:r w:rsidR="00D20B21" w:rsidRPr="00D20B21">
        <w:rPr>
          <w:rFonts w:eastAsia="Calibri"/>
          <w:sz w:val="26"/>
          <w:szCs w:val="26"/>
        </w:rPr>
        <w:t>К</w:t>
      </w:r>
      <w:r w:rsidR="00CE0DE7">
        <w:rPr>
          <w:rFonts w:eastAsia="Calibri"/>
          <w:sz w:val="26"/>
          <w:szCs w:val="26"/>
        </w:rPr>
        <w:t>уйбыше</w:t>
      </w:r>
      <w:r w:rsidR="00D20B21" w:rsidRPr="00D20B21">
        <w:rPr>
          <w:rFonts w:eastAsia="Calibri"/>
          <w:sz w:val="26"/>
          <w:szCs w:val="26"/>
        </w:rPr>
        <w:t>вский район</w:t>
      </w:r>
      <w:r w:rsidR="00D9275D">
        <w:rPr>
          <w:sz w:val="26"/>
          <w:szCs w:val="26"/>
        </w:rPr>
        <w:t>»</w:t>
      </w:r>
      <w:r w:rsidRPr="006403E3">
        <w:rPr>
          <w:sz w:val="26"/>
          <w:szCs w:val="26"/>
        </w:rPr>
        <w:t xml:space="preserve">: </w:t>
      </w:r>
      <w:hyperlink r:id="rId16" w:history="1">
        <w:r w:rsidR="00DB621D" w:rsidRPr="002C380B">
          <w:rPr>
            <w:rStyle w:val="aa"/>
            <w:sz w:val="26"/>
            <w:szCs w:val="26"/>
          </w:rPr>
          <w:t>https://betlica.gosuslugi.ru</w:t>
        </w:r>
      </w:hyperlink>
      <w:r w:rsidR="00DB621D">
        <w:rPr>
          <w:sz w:val="26"/>
          <w:szCs w:val="26"/>
        </w:rPr>
        <w:t xml:space="preserve"> </w:t>
      </w:r>
      <w:r w:rsidR="00B91C99">
        <w:rPr>
          <w:sz w:val="26"/>
          <w:szCs w:val="26"/>
        </w:rPr>
        <w:t xml:space="preserve"> </w:t>
      </w:r>
      <w:r w:rsidRPr="006403E3">
        <w:rPr>
          <w:sz w:val="26"/>
          <w:szCs w:val="26"/>
          <w:lang w:eastAsia="ar-SA"/>
        </w:rPr>
        <w:t>и доступна для ознакомления без взимания платы</w:t>
      </w:r>
      <w:r w:rsidR="0024022C" w:rsidRPr="006403E3">
        <w:rPr>
          <w:sz w:val="26"/>
          <w:szCs w:val="26"/>
          <w:lang w:eastAsia="ar-SA"/>
        </w:rPr>
        <w:t>.</w:t>
      </w:r>
    </w:p>
    <w:p w14:paraId="721CB2C1" w14:textId="19F4C21A" w:rsidR="00511F82" w:rsidRPr="006403E3" w:rsidRDefault="0024022C" w:rsidP="002C527D">
      <w:pPr>
        <w:ind w:firstLine="709"/>
        <w:jc w:val="both"/>
        <w:rPr>
          <w:bCs/>
          <w:sz w:val="26"/>
          <w:szCs w:val="26"/>
          <w:shd w:val="clear" w:color="auto" w:fill="FFFFFF"/>
        </w:rPr>
      </w:pPr>
      <w:r w:rsidRPr="006403E3">
        <w:rPr>
          <w:sz w:val="26"/>
          <w:szCs w:val="26"/>
          <w:lang w:eastAsia="ar-SA"/>
        </w:rPr>
        <w:t>- В письменном виде конкурсная документация предоставляется любым заинтересованным лицам без взимания платы на основании поданного в письменной форме в Конкурсную комиссию указанн</w:t>
      </w:r>
      <w:r w:rsidR="00BD48FC">
        <w:rPr>
          <w:sz w:val="26"/>
          <w:szCs w:val="26"/>
          <w:lang w:eastAsia="ar-SA"/>
        </w:rPr>
        <w:t>ыми лицами заявления в течение 5</w:t>
      </w:r>
      <w:r w:rsidRPr="006403E3">
        <w:rPr>
          <w:sz w:val="26"/>
          <w:szCs w:val="26"/>
          <w:lang w:eastAsia="ar-SA"/>
        </w:rPr>
        <w:t xml:space="preserve"> рабочих дней с даты поступления заявления. Конкурсная документация предоставляется в течение всего срока подачи заявок на участие</w:t>
      </w:r>
      <w:r w:rsidR="00A3124A" w:rsidRPr="006403E3">
        <w:rPr>
          <w:sz w:val="26"/>
          <w:szCs w:val="26"/>
          <w:lang w:eastAsia="ar-SA"/>
        </w:rPr>
        <w:t xml:space="preserve"> в конкурсе по рабочим дням</w:t>
      </w:r>
      <w:r w:rsidR="00541E30">
        <w:rPr>
          <w:sz w:val="26"/>
          <w:szCs w:val="26"/>
          <w:lang w:eastAsia="ar-SA"/>
        </w:rPr>
        <w:t>:</w:t>
      </w:r>
      <w:r w:rsidR="00A3124A" w:rsidRPr="006403E3">
        <w:rPr>
          <w:sz w:val="26"/>
          <w:szCs w:val="26"/>
          <w:lang w:eastAsia="ar-SA"/>
        </w:rPr>
        <w:t xml:space="preserve"> </w:t>
      </w:r>
      <w:r w:rsidR="0098586F" w:rsidRPr="004A65A7">
        <w:rPr>
          <w:sz w:val="26"/>
          <w:szCs w:val="26"/>
        </w:rPr>
        <w:t xml:space="preserve">понедельник - </w:t>
      </w:r>
      <w:r w:rsidR="00CE0DE7" w:rsidRPr="004A65A7">
        <w:rPr>
          <w:sz w:val="26"/>
          <w:szCs w:val="26"/>
        </w:rPr>
        <w:t>четверг с</w:t>
      </w:r>
      <w:r w:rsidR="0098586F" w:rsidRPr="004A65A7">
        <w:rPr>
          <w:sz w:val="26"/>
          <w:szCs w:val="26"/>
        </w:rPr>
        <w:t xml:space="preserve"> </w:t>
      </w:r>
      <w:r w:rsidR="00CE0DE7" w:rsidRPr="004A65A7">
        <w:rPr>
          <w:sz w:val="26"/>
          <w:szCs w:val="26"/>
        </w:rPr>
        <w:t>9.00 до</w:t>
      </w:r>
      <w:r w:rsidR="0098586F" w:rsidRPr="004A65A7">
        <w:rPr>
          <w:sz w:val="26"/>
          <w:szCs w:val="26"/>
        </w:rPr>
        <w:t xml:space="preserve"> 17.00; пятница с 9.00 до 16.00 (перерыв с 13-00 час. до 14-00 час.) (по московскому времени) по адресу: Калужская область,</w:t>
      </w:r>
      <w:r w:rsidR="00CE0DE7" w:rsidRPr="00CE0DE7">
        <w:rPr>
          <w:bCs/>
          <w:sz w:val="26"/>
          <w:szCs w:val="26"/>
        </w:rPr>
        <w:t xml:space="preserve"> </w:t>
      </w:r>
      <w:r w:rsidR="00CE0DE7">
        <w:rPr>
          <w:bCs/>
          <w:sz w:val="26"/>
          <w:szCs w:val="26"/>
        </w:rPr>
        <w:t>Куйбышевский район, п. Бетлица, ул. Ленина</w:t>
      </w:r>
      <w:r w:rsidR="00CE0DE7" w:rsidRPr="005609E0">
        <w:rPr>
          <w:bCs/>
          <w:sz w:val="26"/>
          <w:szCs w:val="26"/>
        </w:rPr>
        <w:t>, д.</w:t>
      </w:r>
      <w:r w:rsidR="00CE0DE7">
        <w:rPr>
          <w:bCs/>
          <w:sz w:val="26"/>
          <w:szCs w:val="26"/>
        </w:rPr>
        <w:t xml:space="preserve"> 28, </w:t>
      </w:r>
      <w:r w:rsidR="00CE0DE7" w:rsidRPr="004A65A7">
        <w:rPr>
          <w:sz w:val="26"/>
          <w:szCs w:val="26"/>
        </w:rPr>
        <w:t>кабинет №</w:t>
      </w:r>
      <w:r w:rsidR="00CE0DE7">
        <w:rPr>
          <w:sz w:val="26"/>
          <w:szCs w:val="26"/>
        </w:rPr>
        <w:t xml:space="preserve">30 – </w:t>
      </w:r>
      <w:r w:rsidR="00CE0DE7" w:rsidRPr="00622F9A">
        <w:rPr>
          <w:sz w:val="26"/>
          <w:szCs w:val="26"/>
        </w:rPr>
        <w:t>отдел</w:t>
      </w:r>
      <w:r w:rsidR="00CE0DE7">
        <w:rPr>
          <w:sz w:val="26"/>
          <w:szCs w:val="26"/>
        </w:rPr>
        <w:t xml:space="preserve"> экономики и </w:t>
      </w:r>
      <w:r w:rsidR="00CE0DE7" w:rsidRPr="00622F9A">
        <w:rPr>
          <w:sz w:val="26"/>
          <w:szCs w:val="26"/>
        </w:rPr>
        <w:t>имуществ</w:t>
      </w:r>
      <w:r w:rsidR="00CE0DE7">
        <w:rPr>
          <w:sz w:val="26"/>
          <w:szCs w:val="26"/>
        </w:rPr>
        <w:t>енных</w:t>
      </w:r>
      <w:r w:rsidR="00CE0DE7" w:rsidRPr="00622F9A">
        <w:rPr>
          <w:sz w:val="26"/>
          <w:szCs w:val="26"/>
        </w:rPr>
        <w:t xml:space="preserve"> отношени</w:t>
      </w:r>
      <w:r w:rsidR="00CE0DE7">
        <w:rPr>
          <w:sz w:val="26"/>
          <w:szCs w:val="26"/>
        </w:rPr>
        <w:t xml:space="preserve">й </w:t>
      </w:r>
      <w:r w:rsidR="00CE0DE7" w:rsidRPr="00622F9A">
        <w:rPr>
          <w:sz w:val="26"/>
          <w:szCs w:val="26"/>
        </w:rPr>
        <w:t>администрации</w:t>
      </w:r>
      <w:r w:rsidR="00CE0DE7">
        <w:rPr>
          <w:sz w:val="26"/>
          <w:szCs w:val="26"/>
        </w:rPr>
        <w:t xml:space="preserve"> МР «Куйбышевский район»</w:t>
      </w:r>
      <w:r w:rsidR="00CE0DE7" w:rsidRPr="00622F9A">
        <w:rPr>
          <w:sz w:val="26"/>
          <w:szCs w:val="26"/>
        </w:rPr>
        <w:t xml:space="preserve">, на </w:t>
      </w:r>
      <w:r w:rsidR="00CE0DE7">
        <w:rPr>
          <w:sz w:val="26"/>
          <w:szCs w:val="26"/>
        </w:rPr>
        <w:t>втором</w:t>
      </w:r>
      <w:r w:rsidR="00CE0DE7" w:rsidRPr="00622F9A">
        <w:rPr>
          <w:sz w:val="26"/>
          <w:szCs w:val="26"/>
        </w:rPr>
        <w:t xml:space="preserve"> этаже административного здания.</w:t>
      </w:r>
    </w:p>
    <w:p w14:paraId="52027FFC" w14:textId="77777777" w:rsidR="0024022C" w:rsidRPr="006403E3" w:rsidRDefault="0024022C" w:rsidP="002C527D">
      <w:pPr>
        <w:ind w:firstLine="709"/>
        <w:jc w:val="both"/>
        <w:rPr>
          <w:sz w:val="26"/>
          <w:szCs w:val="26"/>
        </w:rPr>
      </w:pPr>
      <w:r w:rsidRPr="006403E3">
        <w:rPr>
          <w:sz w:val="26"/>
          <w:szCs w:val="26"/>
        </w:rPr>
        <w:t xml:space="preserve">В заявлении о предоставлении Конкурсной документации должно быть указано: полное наименование лица, которому необходимо предоставить такую конкурсную документацию, с указанием своего уполномоченного представителя, способ получения Конкурсной документации (по почте либо нарочным). </w:t>
      </w:r>
    </w:p>
    <w:p w14:paraId="44F4D9B6" w14:textId="77777777" w:rsidR="0024022C" w:rsidRPr="006403E3" w:rsidRDefault="0024022C" w:rsidP="002C527D">
      <w:pPr>
        <w:ind w:firstLine="709"/>
        <w:jc w:val="both"/>
        <w:rPr>
          <w:sz w:val="26"/>
          <w:szCs w:val="26"/>
        </w:rPr>
      </w:pPr>
      <w:r w:rsidRPr="006403E3">
        <w:rPr>
          <w:sz w:val="26"/>
          <w:szCs w:val="26"/>
        </w:rPr>
        <w:t>Участник Конкурса/Заявитель самостоятельно отслеживает вносимые в нее изменени</w:t>
      </w:r>
      <w:r w:rsidR="00330EFD">
        <w:rPr>
          <w:sz w:val="26"/>
          <w:szCs w:val="26"/>
        </w:rPr>
        <w:t>я</w:t>
      </w:r>
      <w:r w:rsidRPr="006403E3">
        <w:rPr>
          <w:sz w:val="26"/>
          <w:szCs w:val="26"/>
        </w:rPr>
        <w:t>, если такие будут проводиться в установленном законодательством РФ и настоящей Конкурсной документацией порядке.</w:t>
      </w:r>
    </w:p>
    <w:p w14:paraId="0050FBEE" w14:textId="77777777" w:rsidR="0024022C" w:rsidRPr="006403E3" w:rsidRDefault="007A77AD" w:rsidP="002C527D">
      <w:pPr>
        <w:pStyle w:val="aff5"/>
        <w:suppressAutoHyphens/>
        <w:autoSpaceDN/>
        <w:ind w:left="0" w:firstLine="709"/>
        <w:contextualSpacing/>
        <w:jc w:val="both"/>
        <w:rPr>
          <w:rFonts w:eastAsia="Times New Roman"/>
          <w:b/>
          <w:sz w:val="26"/>
          <w:szCs w:val="26"/>
        </w:rPr>
      </w:pPr>
      <w:r w:rsidRPr="006403E3">
        <w:rPr>
          <w:rFonts w:eastAsia="Times New Roman"/>
          <w:b/>
          <w:sz w:val="26"/>
          <w:szCs w:val="26"/>
        </w:rPr>
        <w:t xml:space="preserve">1.8. </w:t>
      </w:r>
      <w:r w:rsidR="0024022C" w:rsidRPr="006403E3">
        <w:rPr>
          <w:rFonts w:eastAsia="Times New Roman"/>
          <w:b/>
          <w:sz w:val="26"/>
          <w:szCs w:val="26"/>
        </w:rPr>
        <w:t>Толкование Конкурсной документации:</w:t>
      </w:r>
    </w:p>
    <w:p w14:paraId="3DDD80A6" w14:textId="77777777" w:rsidR="0024022C" w:rsidRPr="006403E3" w:rsidRDefault="0024022C" w:rsidP="002C527D">
      <w:pPr>
        <w:ind w:firstLine="709"/>
        <w:jc w:val="both"/>
        <w:rPr>
          <w:sz w:val="26"/>
          <w:szCs w:val="26"/>
        </w:rPr>
      </w:pPr>
      <w:r w:rsidRPr="006403E3">
        <w:rPr>
          <w:sz w:val="26"/>
          <w:szCs w:val="26"/>
        </w:rPr>
        <w:t>Конкурсная документация и приложения к Конкурсной документации являются ее неотъемлемой частью, дополняют и поясняют друг друга.</w:t>
      </w:r>
    </w:p>
    <w:p w14:paraId="759D3A11" w14:textId="77777777" w:rsidR="0024022C" w:rsidRPr="006403E3" w:rsidRDefault="0024022C" w:rsidP="002C527D">
      <w:pPr>
        <w:ind w:firstLine="709"/>
        <w:jc w:val="both"/>
        <w:rPr>
          <w:sz w:val="26"/>
          <w:szCs w:val="26"/>
        </w:rPr>
      </w:pPr>
      <w:r w:rsidRPr="006403E3">
        <w:rPr>
          <w:sz w:val="26"/>
          <w:szCs w:val="26"/>
        </w:rPr>
        <w:t>Настоящая Конкурсная документация составлена на русском языке.</w:t>
      </w:r>
    </w:p>
    <w:p w14:paraId="2BC99DA1" w14:textId="77777777" w:rsidR="0024022C" w:rsidRPr="006403E3" w:rsidRDefault="0024022C" w:rsidP="002C527D">
      <w:pPr>
        <w:ind w:firstLine="709"/>
        <w:jc w:val="both"/>
        <w:rPr>
          <w:sz w:val="26"/>
          <w:szCs w:val="26"/>
        </w:rPr>
      </w:pPr>
      <w:r w:rsidRPr="006403E3">
        <w:rPr>
          <w:sz w:val="26"/>
          <w:szCs w:val="26"/>
        </w:rPr>
        <w:t>Если иное не следует из контекста, все ссылки на пункты в настоящей Конкурсной документации относятся к пунктам настоящей Конкурсной документации.</w:t>
      </w:r>
    </w:p>
    <w:p w14:paraId="70B10247" w14:textId="77777777" w:rsidR="0024022C" w:rsidRPr="006403E3" w:rsidRDefault="0024022C" w:rsidP="002C527D">
      <w:pPr>
        <w:ind w:firstLine="709"/>
        <w:jc w:val="both"/>
        <w:rPr>
          <w:sz w:val="26"/>
          <w:szCs w:val="26"/>
        </w:rPr>
      </w:pPr>
      <w:r w:rsidRPr="006403E3">
        <w:rPr>
          <w:sz w:val="26"/>
          <w:szCs w:val="26"/>
        </w:rPr>
        <w:t>Изменения в Конкурсную документацию, опубликованные Концедентом в установленном законодательством порядке, имеют преимущественную силу по отношению ко всем иным положениям и документам, входящим в состав настоящей Конкурсной документации.</w:t>
      </w:r>
    </w:p>
    <w:p w14:paraId="51B140FF" w14:textId="77777777" w:rsidR="0024022C" w:rsidRPr="006403E3" w:rsidRDefault="0024022C" w:rsidP="002C527D">
      <w:pPr>
        <w:ind w:firstLine="709"/>
        <w:jc w:val="both"/>
        <w:rPr>
          <w:sz w:val="26"/>
          <w:szCs w:val="26"/>
        </w:rPr>
      </w:pPr>
      <w:r w:rsidRPr="006403E3">
        <w:rPr>
          <w:sz w:val="26"/>
          <w:szCs w:val="26"/>
        </w:rPr>
        <w:t xml:space="preserve">В настоящей Конкурсной документации (включая все ее разделы и приложения), если иное не следует из контекста, приведенные ниже и начинающиеся с заглавной буквы термины, сокращенные и условные наименования имеют значение, определенные </w:t>
      </w:r>
      <w:r w:rsidR="00D71E2D" w:rsidRPr="006403E3">
        <w:rPr>
          <w:sz w:val="26"/>
          <w:szCs w:val="26"/>
        </w:rPr>
        <w:t>в разделе «Общие положения»</w:t>
      </w:r>
      <w:r w:rsidRPr="006403E3">
        <w:rPr>
          <w:sz w:val="26"/>
          <w:szCs w:val="26"/>
        </w:rPr>
        <w:t xml:space="preserve"> настоящей Конкурсной документации.</w:t>
      </w:r>
    </w:p>
    <w:p w14:paraId="1817635C" w14:textId="77777777" w:rsidR="0024022C" w:rsidRPr="006403E3" w:rsidRDefault="0024022C" w:rsidP="002C527D">
      <w:pPr>
        <w:ind w:firstLine="709"/>
        <w:jc w:val="both"/>
        <w:rPr>
          <w:sz w:val="26"/>
          <w:szCs w:val="26"/>
        </w:rPr>
      </w:pPr>
      <w:r w:rsidRPr="006403E3">
        <w:rPr>
          <w:sz w:val="26"/>
          <w:szCs w:val="26"/>
        </w:rPr>
        <w:lastRenderedPageBreak/>
        <w:t xml:space="preserve">Во избежание сомнений, в Концессионном соглашении может устанавливаться отдельная терминология, в связи с чем приведенные </w:t>
      </w:r>
      <w:r w:rsidR="00D71E2D" w:rsidRPr="006403E3">
        <w:rPr>
          <w:sz w:val="26"/>
          <w:szCs w:val="26"/>
        </w:rPr>
        <w:t xml:space="preserve">в разделе «Общие положения» </w:t>
      </w:r>
      <w:r w:rsidRPr="006403E3">
        <w:rPr>
          <w:sz w:val="26"/>
          <w:szCs w:val="26"/>
        </w:rPr>
        <w:t>настоящей Конкурсной документации определения терминов и выражений не применимы при толковании условий Концессионного соглашения (если иное прямо не следует из его положений).</w:t>
      </w:r>
    </w:p>
    <w:p w14:paraId="544B8967" w14:textId="77777777" w:rsidR="0024022C" w:rsidRPr="006403E3" w:rsidRDefault="0024022C" w:rsidP="002C527D">
      <w:pPr>
        <w:ind w:firstLine="709"/>
        <w:contextualSpacing/>
        <w:rPr>
          <w:rFonts w:eastAsia="Calibri"/>
          <w:sz w:val="26"/>
          <w:szCs w:val="26"/>
        </w:rPr>
      </w:pPr>
      <w:r w:rsidRPr="006403E3">
        <w:rPr>
          <w:b/>
          <w:sz w:val="26"/>
          <w:szCs w:val="26"/>
        </w:rPr>
        <w:t>1.</w:t>
      </w:r>
      <w:r w:rsidR="00CE0E4A" w:rsidRPr="006403E3">
        <w:rPr>
          <w:b/>
          <w:sz w:val="26"/>
          <w:szCs w:val="26"/>
        </w:rPr>
        <w:t>9</w:t>
      </w:r>
      <w:r w:rsidRPr="006403E3">
        <w:rPr>
          <w:b/>
          <w:sz w:val="26"/>
          <w:szCs w:val="26"/>
        </w:rPr>
        <w:t xml:space="preserve">. </w:t>
      </w:r>
      <w:r w:rsidRPr="006403E3">
        <w:rPr>
          <w:rFonts w:eastAsia="Calibri"/>
          <w:b/>
          <w:sz w:val="26"/>
          <w:szCs w:val="26"/>
        </w:rPr>
        <w:t>Регламент проведения Конкурса</w:t>
      </w:r>
    </w:p>
    <w:p w14:paraId="70E30B1B" w14:textId="77777777" w:rsidR="0024022C" w:rsidRPr="006403E3" w:rsidRDefault="0024022C" w:rsidP="002C527D">
      <w:pPr>
        <w:suppressAutoHyphens/>
        <w:ind w:firstLine="709"/>
        <w:contextualSpacing/>
        <w:jc w:val="both"/>
        <w:rPr>
          <w:rFonts w:eastAsia="Calibri"/>
          <w:b/>
          <w:sz w:val="26"/>
          <w:szCs w:val="26"/>
        </w:rPr>
      </w:pPr>
      <w:r w:rsidRPr="006403E3">
        <w:rPr>
          <w:rFonts w:eastAsia="Calibri"/>
          <w:b/>
          <w:sz w:val="26"/>
          <w:szCs w:val="26"/>
        </w:rPr>
        <w:t>График проведения Конкурса</w:t>
      </w:r>
    </w:p>
    <w:p w14:paraId="512E1114" w14:textId="77777777" w:rsidR="0024022C" w:rsidRPr="006403E3" w:rsidRDefault="0024022C" w:rsidP="002C527D">
      <w:pPr>
        <w:ind w:firstLine="709"/>
        <w:contextualSpacing/>
        <w:jc w:val="both"/>
        <w:rPr>
          <w:rFonts w:eastAsia="Calibri"/>
          <w:sz w:val="26"/>
          <w:szCs w:val="26"/>
        </w:rPr>
      </w:pPr>
      <w:r w:rsidRPr="006403E3">
        <w:rPr>
          <w:rFonts w:eastAsia="Calibri"/>
          <w:sz w:val="26"/>
          <w:szCs w:val="26"/>
        </w:rPr>
        <w:t>Ниже представлен график проведения Конкурса, в соответствии с настоящей Конкурсной документацией и применяемым законодательством:</w:t>
      </w:r>
    </w:p>
    <w:p w14:paraId="6F521949" w14:textId="77777777" w:rsidR="00BC3EBB" w:rsidRPr="006403E3" w:rsidRDefault="00BC3EBB" w:rsidP="002C527D">
      <w:pPr>
        <w:ind w:firstLine="567"/>
        <w:contextualSpacing/>
        <w:jc w:val="both"/>
        <w:rPr>
          <w:rFonts w:eastAsia="Calibri"/>
          <w:sz w:val="26"/>
          <w:szCs w:val="26"/>
        </w:rPr>
      </w:pPr>
    </w:p>
    <w:tbl>
      <w:tblPr>
        <w:tblW w:w="9938" w:type="dxa"/>
        <w:tblInd w:w="108" w:type="dxa"/>
        <w:tblLayout w:type="fixed"/>
        <w:tblLook w:val="0000" w:firstRow="0" w:lastRow="0" w:firstColumn="0" w:lastColumn="0" w:noHBand="0" w:noVBand="0"/>
      </w:tblPr>
      <w:tblGrid>
        <w:gridCol w:w="959"/>
        <w:gridCol w:w="3922"/>
        <w:gridCol w:w="2397"/>
        <w:gridCol w:w="660"/>
        <w:gridCol w:w="2000"/>
      </w:tblGrid>
      <w:tr w:rsidR="002F6471" w:rsidRPr="001A1ECC" w14:paraId="393098F5" w14:textId="77777777" w:rsidTr="00A46AB5">
        <w:trPr>
          <w:trHeight w:val="850"/>
        </w:trPr>
        <w:tc>
          <w:tcPr>
            <w:tcW w:w="959" w:type="dxa"/>
            <w:tcBorders>
              <w:top w:val="single" w:sz="6" w:space="0" w:color="000000"/>
              <w:left w:val="single" w:sz="6" w:space="0" w:color="000000"/>
              <w:bottom w:val="single" w:sz="6" w:space="0" w:color="000000"/>
            </w:tcBorders>
            <w:shd w:val="clear" w:color="auto" w:fill="auto"/>
          </w:tcPr>
          <w:p w14:paraId="3744B0EF" w14:textId="77777777" w:rsidR="002F6471" w:rsidRPr="002F6471" w:rsidRDefault="002F6471" w:rsidP="00A46AB5">
            <w:pPr>
              <w:jc w:val="both"/>
              <w:rPr>
                <w:b/>
                <w:bCs/>
                <w:sz w:val="26"/>
                <w:szCs w:val="26"/>
                <w:lang w:eastAsia="ar-SA"/>
              </w:rPr>
            </w:pPr>
            <w:r w:rsidRPr="002F6471">
              <w:rPr>
                <w:b/>
                <w:bCs/>
                <w:sz w:val="26"/>
                <w:szCs w:val="26"/>
                <w:lang w:eastAsia="ar-SA"/>
              </w:rPr>
              <w:t>№ п/п</w:t>
            </w:r>
          </w:p>
        </w:tc>
        <w:tc>
          <w:tcPr>
            <w:tcW w:w="3922" w:type="dxa"/>
            <w:tcBorders>
              <w:top w:val="single" w:sz="6" w:space="0" w:color="000000"/>
              <w:left w:val="single" w:sz="6" w:space="0" w:color="000000"/>
              <w:bottom w:val="single" w:sz="6" w:space="0" w:color="000000"/>
            </w:tcBorders>
            <w:shd w:val="clear" w:color="auto" w:fill="auto"/>
          </w:tcPr>
          <w:p w14:paraId="614485FB" w14:textId="77777777" w:rsidR="002F6471" w:rsidRPr="002F6471" w:rsidRDefault="002F6471" w:rsidP="00A46AB5">
            <w:pPr>
              <w:jc w:val="both"/>
              <w:rPr>
                <w:b/>
                <w:bCs/>
                <w:sz w:val="26"/>
                <w:szCs w:val="26"/>
                <w:lang w:eastAsia="ar-SA"/>
              </w:rPr>
            </w:pPr>
            <w:r w:rsidRPr="002F6471">
              <w:rPr>
                <w:b/>
                <w:bCs/>
                <w:sz w:val="26"/>
                <w:szCs w:val="26"/>
                <w:lang w:eastAsia="ar-SA"/>
              </w:rPr>
              <w:t>Наименование процедур и этапов Конкурса</w:t>
            </w:r>
          </w:p>
        </w:tc>
        <w:tc>
          <w:tcPr>
            <w:tcW w:w="3057" w:type="dxa"/>
            <w:gridSpan w:val="2"/>
            <w:tcBorders>
              <w:top w:val="single" w:sz="6" w:space="0" w:color="000000"/>
              <w:left w:val="single" w:sz="6" w:space="0" w:color="000000"/>
              <w:bottom w:val="single" w:sz="2" w:space="0" w:color="000000"/>
            </w:tcBorders>
            <w:shd w:val="clear" w:color="auto" w:fill="auto"/>
          </w:tcPr>
          <w:p w14:paraId="1CD4E120" w14:textId="77777777" w:rsidR="002F6471" w:rsidRPr="002F6471" w:rsidRDefault="002F6471" w:rsidP="00A46AB5">
            <w:pPr>
              <w:jc w:val="both"/>
              <w:rPr>
                <w:b/>
                <w:bCs/>
                <w:sz w:val="26"/>
                <w:szCs w:val="26"/>
                <w:lang w:eastAsia="ar-SA"/>
              </w:rPr>
            </w:pPr>
            <w:r w:rsidRPr="002F6471">
              <w:rPr>
                <w:b/>
                <w:bCs/>
                <w:sz w:val="26"/>
                <w:szCs w:val="26"/>
                <w:lang w:eastAsia="ar-SA"/>
              </w:rPr>
              <w:t>Сроки и периоды выполнения</w:t>
            </w:r>
          </w:p>
        </w:tc>
        <w:tc>
          <w:tcPr>
            <w:tcW w:w="2000" w:type="dxa"/>
            <w:tcBorders>
              <w:top w:val="single" w:sz="6" w:space="0" w:color="000000"/>
              <w:left w:val="single" w:sz="6" w:space="0" w:color="000000"/>
              <w:bottom w:val="single" w:sz="2" w:space="0" w:color="000000"/>
              <w:right w:val="single" w:sz="6" w:space="0" w:color="000000"/>
            </w:tcBorders>
            <w:shd w:val="clear" w:color="auto" w:fill="auto"/>
          </w:tcPr>
          <w:p w14:paraId="2DCD5487" w14:textId="77777777" w:rsidR="002F6471" w:rsidRPr="002F6471" w:rsidRDefault="002F6471" w:rsidP="00A46AB5">
            <w:pPr>
              <w:jc w:val="both"/>
              <w:rPr>
                <w:sz w:val="26"/>
                <w:szCs w:val="26"/>
                <w:lang w:eastAsia="ar-SA"/>
              </w:rPr>
            </w:pPr>
            <w:r w:rsidRPr="002F6471">
              <w:rPr>
                <w:b/>
                <w:bCs/>
                <w:sz w:val="26"/>
                <w:szCs w:val="26"/>
                <w:lang w:eastAsia="ar-SA"/>
              </w:rPr>
              <w:t>Исполнитель</w:t>
            </w:r>
          </w:p>
        </w:tc>
      </w:tr>
      <w:tr w:rsidR="002F6471" w:rsidRPr="001A1ECC" w14:paraId="3E485679" w14:textId="77777777" w:rsidTr="00A46AB5">
        <w:trPr>
          <w:trHeight w:val="416"/>
        </w:trPr>
        <w:tc>
          <w:tcPr>
            <w:tcW w:w="959" w:type="dxa"/>
            <w:tcBorders>
              <w:top w:val="single" w:sz="6" w:space="0" w:color="000000"/>
              <w:left w:val="single" w:sz="6" w:space="0" w:color="000000"/>
              <w:bottom w:val="single" w:sz="6" w:space="0" w:color="000000"/>
            </w:tcBorders>
            <w:shd w:val="clear" w:color="auto" w:fill="FFFFFF"/>
          </w:tcPr>
          <w:p w14:paraId="1868C7A6" w14:textId="77777777" w:rsidR="002F6471" w:rsidRPr="002F6471" w:rsidRDefault="002F6471" w:rsidP="002F6471">
            <w:pPr>
              <w:numPr>
                <w:ilvl w:val="0"/>
                <w:numId w:val="67"/>
              </w:numPr>
              <w:tabs>
                <w:tab w:val="clear" w:pos="0"/>
              </w:tabs>
              <w:ind w:left="360"/>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06BFDA37" w14:textId="77777777" w:rsidR="002F6471" w:rsidRPr="002F6471" w:rsidRDefault="002F6471" w:rsidP="00A46AB5">
            <w:pPr>
              <w:jc w:val="both"/>
              <w:rPr>
                <w:sz w:val="26"/>
                <w:szCs w:val="26"/>
                <w:lang w:eastAsia="ar-SA"/>
              </w:rPr>
            </w:pPr>
            <w:r w:rsidRPr="002F6471">
              <w:rPr>
                <w:b/>
                <w:bCs/>
                <w:sz w:val="26"/>
                <w:szCs w:val="26"/>
                <w:lang w:eastAsia="ar-SA"/>
              </w:rPr>
              <w:t xml:space="preserve">Срок опубликования Сообщения о проведении конкурса </w:t>
            </w:r>
            <w:r w:rsidRPr="002F6471">
              <w:rPr>
                <w:sz w:val="26"/>
                <w:szCs w:val="26"/>
                <w:lang w:eastAsia="ar-SA"/>
              </w:rPr>
              <w:t>в Официальном издании и размещение Сообщения о проведении конкурса и Конкурсной документации на официальном сайте</w:t>
            </w:r>
          </w:p>
        </w:tc>
        <w:tc>
          <w:tcPr>
            <w:tcW w:w="3057" w:type="dxa"/>
            <w:gridSpan w:val="2"/>
            <w:tcBorders>
              <w:top w:val="single" w:sz="6" w:space="0" w:color="000000"/>
              <w:left w:val="single" w:sz="6" w:space="0" w:color="000000"/>
              <w:bottom w:val="single" w:sz="2" w:space="0" w:color="000000"/>
            </w:tcBorders>
            <w:shd w:val="clear" w:color="auto" w:fill="auto"/>
          </w:tcPr>
          <w:p w14:paraId="09231838" w14:textId="77777777" w:rsidR="002F6471" w:rsidRPr="002F6471" w:rsidRDefault="002F6471" w:rsidP="00A46AB5">
            <w:pPr>
              <w:jc w:val="both"/>
              <w:rPr>
                <w:sz w:val="26"/>
                <w:szCs w:val="26"/>
                <w:lang w:eastAsia="ar-SA"/>
              </w:rPr>
            </w:pPr>
            <w:r w:rsidRPr="002F6471">
              <w:rPr>
                <w:sz w:val="26"/>
                <w:szCs w:val="26"/>
                <w:lang w:eastAsia="ar-SA"/>
              </w:rPr>
              <w:t>04.12.2023</w:t>
            </w:r>
          </w:p>
        </w:tc>
        <w:tc>
          <w:tcPr>
            <w:tcW w:w="2000" w:type="dxa"/>
            <w:tcBorders>
              <w:top w:val="single" w:sz="6" w:space="0" w:color="000000"/>
              <w:left w:val="single" w:sz="6" w:space="0" w:color="000000"/>
              <w:bottom w:val="single" w:sz="2" w:space="0" w:color="000000"/>
              <w:right w:val="single" w:sz="6" w:space="0" w:color="000000"/>
            </w:tcBorders>
            <w:shd w:val="clear" w:color="auto" w:fill="auto"/>
          </w:tcPr>
          <w:p w14:paraId="2264E494"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p w14:paraId="13A1B924" w14:textId="77777777" w:rsidR="002F6471" w:rsidRPr="002F6471" w:rsidRDefault="002F6471" w:rsidP="00A46AB5">
            <w:pPr>
              <w:jc w:val="both"/>
              <w:rPr>
                <w:sz w:val="26"/>
                <w:szCs w:val="26"/>
                <w:lang w:eastAsia="ar-SA"/>
              </w:rPr>
            </w:pPr>
          </w:p>
        </w:tc>
      </w:tr>
      <w:tr w:rsidR="002F6471" w:rsidRPr="001A1ECC" w14:paraId="0B4D2356"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782A22DD" w14:textId="77777777" w:rsidR="002F6471" w:rsidRPr="002F6471" w:rsidRDefault="002F6471" w:rsidP="002F6471">
            <w:pPr>
              <w:numPr>
                <w:ilvl w:val="0"/>
                <w:numId w:val="67"/>
              </w:numPr>
              <w:ind w:left="360"/>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0388805C" w14:textId="77777777" w:rsidR="002F6471" w:rsidRPr="002F6471" w:rsidRDefault="002F6471" w:rsidP="00A46AB5">
            <w:pPr>
              <w:jc w:val="both"/>
              <w:rPr>
                <w:sz w:val="26"/>
                <w:szCs w:val="26"/>
                <w:lang w:eastAsia="ar-SA"/>
              </w:rPr>
            </w:pPr>
            <w:r w:rsidRPr="002F6471">
              <w:rPr>
                <w:b/>
                <w:bCs/>
                <w:sz w:val="26"/>
                <w:szCs w:val="26"/>
                <w:lang w:eastAsia="ar-SA"/>
              </w:rPr>
              <w:t>Предоставление Конкурсной документации</w:t>
            </w:r>
            <w:r w:rsidRPr="002F6471">
              <w:rPr>
                <w:sz w:val="26"/>
                <w:szCs w:val="26"/>
                <w:lang w:eastAsia="ar-SA"/>
              </w:rPr>
              <w:t xml:space="preserve"> на основании поданного в письменной форме заявления любого заинтересованного лица</w:t>
            </w:r>
          </w:p>
        </w:tc>
        <w:tc>
          <w:tcPr>
            <w:tcW w:w="3057" w:type="dxa"/>
            <w:gridSpan w:val="2"/>
            <w:tcBorders>
              <w:top w:val="single" w:sz="2" w:space="0" w:color="000000"/>
              <w:left w:val="single" w:sz="6" w:space="0" w:color="000000"/>
              <w:bottom w:val="single" w:sz="2" w:space="0" w:color="000000"/>
            </w:tcBorders>
            <w:shd w:val="clear" w:color="auto" w:fill="auto"/>
          </w:tcPr>
          <w:p w14:paraId="26B0F781"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 даты поступления письменного заявления о предоставлении Конкурсной документации</w:t>
            </w:r>
          </w:p>
        </w:tc>
        <w:tc>
          <w:tcPr>
            <w:tcW w:w="2000" w:type="dxa"/>
            <w:tcBorders>
              <w:top w:val="single" w:sz="2" w:space="0" w:color="000000"/>
              <w:left w:val="single" w:sz="6" w:space="0" w:color="000000"/>
              <w:bottom w:val="single" w:sz="2" w:space="0" w:color="000000"/>
              <w:right w:val="single" w:sz="6" w:space="0" w:color="000000"/>
            </w:tcBorders>
            <w:shd w:val="clear" w:color="auto" w:fill="auto"/>
          </w:tcPr>
          <w:p w14:paraId="6E13DE89"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04C69691" w14:textId="77777777" w:rsidTr="00A46AB5">
        <w:trPr>
          <w:trHeight w:val="350"/>
        </w:trPr>
        <w:tc>
          <w:tcPr>
            <w:tcW w:w="959" w:type="dxa"/>
            <w:tcBorders>
              <w:top w:val="single" w:sz="6" w:space="0" w:color="000000"/>
              <w:left w:val="single" w:sz="6" w:space="0" w:color="000000"/>
              <w:bottom w:val="single" w:sz="6" w:space="0" w:color="000000"/>
            </w:tcBorders>
            <w:shd w:val="clear" w:color="auto" w:fill="FFFFFF"/>
          </w:tcPr>
          <w:p w14:paraId="29514D92"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2F199DC7" w14:textId="77777777" w:rsidR="002F6471" w:rsidRPr="002F6471" w:rsidRDefault="002F6471" w:rsidP="00A46AB5">
            <w:pPr>
              <w:jc w:val="both"/>
              <w:rPr>
                <w:sz w:val="26"/>
                <w:szCs w:val="26"/>
                <w:lang w:eastAsia="ar-SA"/>
              </w:rPr>
            </w:pPr>
            <w:r w:rsidRPr="002F6471">
              <w:rPr>
                <w:b/>
                <w:bCs/>
                <w:sz w:val="26"/>
                <w:szCs w:val="26"/>
                <w:lang w:eastAsia="ar-SA"/>
              </w:rPr>
              <w:t xml:space="preserve">Представление Заявок </w:t>
            </w:r>
          </w:p>
        </w:tc>
      </w:tr>
      <w:tr w:rsidR="002F6471" w:rsidRPr="001A1ECC" w14:paraId="0C591463"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518ADFCA"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7B81B2D" w14:textId="77777777" w:rsidR="002F6471" w:rsidRPr="002F6471" w:rsidRDefault="002F6471" w:rsidP="00A46AB5">
            <w:pPr>
              <w:jc w:val="both"/>
              <w:rPr>
                <w:sz w:val="26"/>
                <w:szCs w:val="26"/>
                <w:lang w:eastAsia="ar-SA"/>
              </w:rPr>
            </w:pPr>
            <w:r w:rsidRPr="002F6471">
              <w:rPr>
                <w:sz w:val="26"/>
                <w:szCs w:val="26"/>
                <w:lang w:eastAsia="ar-SA"/>
              </w:rPr>
              <w:t>Право представления Заявок на участие в конкурсе</w:t>
            </w:r>
          </w:p>
        </w:tc>
        <w:tc>
          <w:tcPr>
            <w:tcW w:w="3057" w:type="dxa"/>
            <w:gridSpan w:val="2"/>
            <w:tcBorders>
              <w:top w:val="single" w:sz="6" w:space="0" w:color="000000"/>
              <w:left w:val="single" w:sz="6" w:space="0" w:color="000000"/>
              <w:bottom w:val="single" w:sz="6" w:space="0" w:color="000000"/>
            </w:tcBorders>
            <w:shd w:val="clear" w:color="auto" w:fill="auto"/>
          </w:tcPr>
          <w:p w14:paraId="4BAC9EC0" w14:textId="385308E3" w:rsidR="002F6471" w:rsidRPr="002F6471" w:rsidRDefault="002F6471" w:rsidP="00A46AB5">
            <w:pPr>
              <w:jc w:val="both"/>
              <w:rPr>
                <w:sz w:val="26"/>
                <w:szCs w:val="26"/>
                <w:lang w:eastAsia="ar-SA"/>
              </w:rPr>
            </w:pPr>
            <w:r w:rsidRPr="002F6471">
              <w:rPr>
                <w:sz w:val="26"/>
                <w:szCs w:val="26"/>
                <w:lang w:eastAsia="ar-SA"/>
              </w:rPr>
              <w:t>в течение 30 (тридцати) рабочих дней со дня опубликования и размещения Сообщения о конкурсе.</w:t>
            </w:r>
          </w:p>
          <w:p w14:paraId="4E579EE8" w14:textId="77777777" w:rsidR="002F6471" w:rsidRPr="002F6471" w:rsidRDefault="002F6471" w:rsidP="00A46AB5">
            <w:pPr>
              <w:jc w:val="both"/>
              <w:rPr>
                <w:sz w:val="26"/>
                <w:szCs w:val="26"/>
                <w:lang w:eastAsia="ar-SA"/>
              </w:rPr>
            </w:pPr>
            <w:r w:rsidRPr="002F6471">
              <w:rPr>
                <w:sz w:val="26"/>
                <w:szCs w:val="26"/>
                <w:lang w:eastAsia="ar-SA"/>
              </w:rPr>
              <w:t>При внесении изменений в конкурсную документацию срок представления заявок на участие в конкурсе продлевается на срок не менее чем 30 (тридцать) рабочих дней со дня внесения соответствующих изменений.</w:t>
            </w:r>
          </w:p>
          <w:p w14:paraId="1277FBA8" w14:textId="77777777" w:rsidR="002F6471" w:rsidRPr="002F6471" w:rsidRDefault="002F6471" w:rsidP="00A46AB5">
            <w:pPr>
              <w:jc w:val="both"/>
              <w:rPr>
                <w:sz w:val="26"/>
                <w:szCs w:val="26"/>
                <w:lang w:eastAsia="ar-SA"/>
              </w:rPr>
            </w:pPr>
          </w:p>
          <w:p w14:paraId="1FFE198D" w14:textId="77777777" w:rsidR="002F6471" w:rsidRPr="002F6471" w:rsidRDefault="002F6471" w:rsidP="00A46AB5">
            <w:pPr>
              <w:jc w:val="both"/>
              <w:rPr>
                <w:sz w:val="26"/>
                <w:szCs w:val="26"/>
                <w:lang w:eastAsia="ar-SA"/>
              </w:rPr>
            </w:pPr>
            <w:r w:rsidRPr="002F6471">
              <w:rPr>
                <w:sz w:val="26"/>
                <w:szCs w:val="26"/>
                <w:lang w:eastAsia="ar-SA"/>
              </w:rPr>
              <w:lastRenderedPageBreak/>
              <w:t>04.12.2023 г. в 09:00 –          04.03.2024 г. в 17:00</w:t>
            </w:r>
          </w:p>
          <w:p w14:paraId="7226EE91" w14:textId="77777777" w:rsidR="002F6471" w:rsidRPr="002F6471" w:rsidRDefault="002F6471" w:rsidP="00A46AB5">
            <w:pPr>
              <w:jc w:val="both"/>
              <w:rPr>
                <w:sz w:val="26"/>
                <w:szCs w:val="26"/>
                <w:lang w:eastAsia="ar-SA"/>
              </w:rPr>
            </w:pP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5A9B214B" w14:textId="77777777" w:rsidR="002F6471" w:rsidRPr="002F6471" w:rsidRDefault="002F6471" w:rsidP="00A46AB5">
            <w:pPr>
              <w:jc w:val="both"/>
              <w:rPr>
                <w:sz w:val="26"/>
                <w:szCs w:val="26"/>
                <w:lang w:eastAsia="ar-SA"/>
              </w:rPr>
            </w:pPr>
            <w:r w:rsidRPr="002F6471">
              <w:rPr>
                <w:sz w:val="26"/>
                <w:szCs w:val="26"/>
                <w:lang w:eastAsia="ar-SA"/>
              </w:rPr>
              <w:lastRenderedPageBreak/>
              <w:t>Заинтересованные лица</w:t>
            </w:r>
          </w:p>
        </w:tc>
      </w:tr>
      <w:tr w:rsidR="002F6471" w:rsidRPr="001A1ECC" w14:paraId="1520C100"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506FE125"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6F1D37B5" w14:textId="77777777" w:rsidR="002F6471" w:rsidRPr="002F6471" w:rsidRDefault="002F6471" w:rsidP="00A46AB5">
            <w:pPr>
              <w:jc w:val="both"/>
              <w:rPr>
                <w:sz w:val="26"/>
                <w:szCs w:val="26"/>
                <w:lang w:eastAsia="ar-SA"/>
              </w:rPr>
            </w:pPr>
            <w:r w:rsidRPr="002F6471">
              <w:rPr>
                <w:sz w:val="26"/>
                <w:szCs w:val="26"/>
                <w:lang w:eastAsia="ar-SA"/>
              </w:rPr>
              <w:t>Отзыв или изменение поданной Заявки на участие в конкурсе</w:t>
            </w:r>
          </w:p>
        </w:tc>
        <w:tc>
          <w:tcPr>
            <w:tcW w:w="3057" w:type="dxa"/>
            <w:gridSpan w:val="2"/>
            <w:tcBorders>
              <w:top w:val="single" w:sz="6" w:space="0" w:color="000000"/>
              <w:left w:val="single" w:sz="6" w:space="0" w:color="000000"/>
              <w:bottom w:val="single" w:sz="6" w:space="0" w:color="000000"/>
            </w:tcBorders>
            <w:shd w:val="clear" w:color="auto" w:fill="auto"/>
          </w:tcPr>
          <w:p w14:paraId="4EEF10D7" w14:textId="77777777" w:rsidR="002F6471" w:rsidRPr="002F6471" w:rsidRDefault="002F6471" w:rsidP="00A46AB5">
            <w:pPr>
              <w:jc w:val="both"/>
              <w:rPr>
                <w:sz w:val="26"/>
                <w:szCs w:val="26"/>
                <w:lang w:eastAsia="ar-SA"/>
              </w:rPr>
            </w:pPr>
            <w:r w:rsidRPr="002F6471">
              <w:rPr>
                <w:sz w:val="26"/>
                <w:szCs w:val="26"/>
                <w:lang w:eastAsia="ar-SA"/>
              </w:rPr>
              <w:t>до истечения срока представления в конкурсную комиссию заявок на участие в конкурсе</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4465EC23" w14:textId="77777777" w:rsidR="002F6471" w:rsidRPr="002F6471" w:rsidRDefault="002F6471" w:rsidP="00A46AB5">
            <w:pPr>
              <w:jc w:val="both"/>
              <w:rPr>
                <w:sz w:val="26"/>
                <w:szCs w:val="26"/>
                <w:lang w:eastAsia="ar-SA"/>
              </w:rPr>
            </w:pPr>
            <w:r w:rsidRPr="002F6471">
              <w:rPr>
                <w:sz w:val="26"/>
                <w:szCs w:val="26"/>
                <w:lang w:eastAsia="ar-SA"/>
              </w:rPr>
              <w:t>Заявители</w:t>
            </w:r>
          </w:p>
        </w:tc>
      </w:tr>
      <w:tr w:rsidR="002F6471" w:rsidRPr="001A1ECC" w14:paraId="621C8D73"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2498DF04"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17B050E8" w14:textId="77777777" w:rsidR="002F6471" w:rsidRPr="002F6471" w:rsidRDefault="002F6471" w:rsidP="00A46AB5">
            <w:pPr>
              <w:jc w:val="both"/>
              <w:rPr>
                <w:sz w:val="26"/>
                <w:szCs w:val="26"/>
                <w:lang w:eastAsia="ar-SA"/>
              </w:rPr>
            </w:pPr>
            <w:r w:rsidRPr="002F6471">
              <w:rPr>
                <w:b/>
                <w:bCs/>
                <w:sz w:val="26"/>
                <w:szCs w:val="26"/>
                <w:lang w:eastAsia="ar-SA"/>
              </w:rPr>
              <w:t>Вскрытие конвертов с Заявками на участие в Конкурсе</w:t>
            </w:r>
          </w:p>
        </w:tc>
      </w:tr>
      <w:tr w:rsidR="002F6471" w:rsidRPr="001A1ECC" w14:paraId="19F66264" w14:textId="77777777" w:rsidTr="00A46AB5">
        <w:trPr>
          <w:trHeight w:val="409"/>
        </w:trPr>
        <w:tc>
          <w:tcPr>
            <w:tcW w:w="959" w:type="dxa"/>
            <w:tcBorders>
              <w:top w:val="single" w:sz="6" w:space="0" w:color="000000"/>
              <w:left w:val="single" w:sz="6" w:space="0" w:color="000000"/>
              <w:bottom w:val="single" w:sz="6" w:space="0" w:color="000000"/>
            </w:tcBorders>
            <w:shd w:val="clear" w:color="auto" w:fill="FFFFFF"/>
          </w:tcPr>
          <w:p w14:paraId="7C6B6551"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3F1ACDE3" w14:textId="77777777" w:rsidR="002F6471" w:rsidRPr="002F6471" w:rsidRDefault="002F6471" w:rsidP="00A46AB5">
            <w:pPr>
              <w:jc w:val="both"/>
              <w:rPr>
                <w:sz w:val="26"/>
                <w:szCs w:val="26"/>
                <w:lang w:eastAsia="ar-SA"/>
              </w:rPr>
            </w:pPr>
            <w:r w:rsidRPr="002F6471">
              <w:rPr>
                <w:sz w:val="26"/>
                <w:szCs w:val="26"/>
                <w:lang w:eastAsia="ar-SA"/>
              </w:rPr>
              <w:t>Вскрытие конвертов с Заявками на участие в конкурсе</w:t>
            </w:r>
          </w:p>
        </w:tc>
        <w:tc>
          <w:tcPr>
            <w:tcW w:w="3057" w:type="dxa"/>
            <w:gridSpan w:val="2"/>
            <w:tcBorders>
              <w:top w:val="single" w:sz="6" w:space="0" w:color="000000"/>
              <w:left w:val="single" w:sz="6" w:space="0" w:color="000000"/>
              <w:bottom w:val="single" w:sz="6" w:space="0" w:color="000000"/>
            </w:tcBorders>
            <w:shd w:val="clear" w:color="auto" w:fill="auto"/>
          </w:tcPr>
          <w:p w14:paraId="025941E1" w14:textId="77777777" w:rsidR="002F6471" w:rsidRPr="002F6471" w:rsidRDefault="002F6471" w:rsidP="00A46AB5">
            <w:pPr>
              <w:jc w:val="both"/>
              <w:rPr>
                <w:sz w:val="26"/>
                <w:szCs w:val="26"/>
                <w:lang w:eastAsia="ar-SA"/>
              </w:rPr>
            </w:pPr>
            <w:r w:rsidRPr="002F6471">
              <w:rPr>
                <w:sz w:val="26"/>
                <w:szCs w:val="26"/>
                <w:lang w:eastAsia="ar-SA"/>
              </w:rPr>
              <w:t>05.03.2024 в 10:00</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354101FF"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59975EF3" w14:textId="77777777" w:rsidTr="00A46AB5">
        <w:trPr>
          <w:trHeight w:val="1136"/>
        </w:trPr>
        <w:tc>
          <w:tcPr>
            <w:tcW w:w="959" w:type="dxa"/>
            <w:tcBorders>
              <w:top w:val="single" w:sz="6" w:space="0" w:color="000000"/>
              <w:left w:val="single" w:sz="6" w:space="0" w:color="000000"/>
              <w:bottom w:val="single" w:sz="6" w:space="0" w:color="000000"/>
            </w:tcBorders>
            <w:shd w:val="clear" w:color="auto" w:fill="FFFFFF"/>
          </w:tcPr>
          <w:p w14:paraId="1C295D23"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79E6D423" w14:textId="77777777" w:rsidR="002F6471" w:rsidRPr="002F6471" w:rsidRDefault="002F6471" w:rsidP="00A46AB5">
            <w:pPr>
              <w:jc w:val="both"/>
              <w:rPr>
                <w:sz w:val="26"/>
                <w:szCs w:val="26"/>
                <w:lang w:eastAsia="ar-SA"/>
              </w:rPr>
            </w:pPr>
            <w:r w:rsidRPr="002F6471">
              <w:rPr>
                <w:sz w:val="26"/>
                <w:szCs w:val="26"/>
                <w:lang w:eastAsia="ar-SA"/>
              </w:rPr>
              <w:t>Подписание протокола  вскрытия конвертов с Заявками на участие в конкурсе</w:t>
            </w:r>
          </w:p>
        </w:tc>
        <w:tc>
          <w:tcPr>
            <w:tcW w:w="3057" w:type="dxa"/>
            <w:gridSpan w:val="2"/>
            <w:tcBorders>
              <w:top w:val="single" w:sz="6" w:space="0" w:color="000000"/>
              <w:left w:val="single" w:sz="6" w:space="0" w:color="000000"/>
              <w:bottom w:val="single" w:sz="6" w:space="0" w:color="000000"/>
            </w:tcBorders>
            <w:shd w:val="clear" w:color="auto" w:fill="auto"/>
          </w:tcPr>
          <w:p w14:paraId="27654D69" w14:textId="77777777" w:rsidR="002F6471" w:rsidRPr="002F6471" w:rsidRDefault="002F6471" w:rsidP="00A46AB5">
            <w:pPr>
              <w:jc w:val="both"/>
              <w:rPr>
                <w:sz w:val="26"/>
                <w:szCs w:val="26"/>
                <w:lang w:eastAsia="ar-SA"/>
              </w:rPr>
            </w:pPr>
            <w:r w:rsidRPr="002F6471">
              <w:rPr>
                <w:sz w:val="26"/>
                <w:szCs w:val="26"/>
                <w:lang w:eastAsia="ar-SA"/>
              </w:rPr>
              <w:t>05.03.2024</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4577102"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0C8D00BA" w14:textId="77777777" w:rsidTr="00A46AB5">
        <w:trPr>
          <w:trHeight w:val="425"/>
        </w:trPr>
        <w:tc>
          <w:tcPr>
            <w:tcW w:w="959" w:type="dxa"/>
            <w:tcBorders>
              <w:top w:val="single" w:sz="6" w:space="0" w:color="000000"/>
              <w:left w:val="single" w:sz="6" w:space="0" w:color="000000"/>
              <w:bottom w:val="single" w:sz="6" w:space="0" w:color="000000"/>
            </w:tcBorders>
            <w:shd w:val="clear" w:color="auto" w:fill="FFFFFF"/>
          </w:tcPr>
          <w:p w14:paraId="1F22689F"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06145529" w14:textId="77777777" w:rsidR="002F6471" w:rsidRPr="002F6471" w:rsidRDefault="002F6471" w:rsidP="00A46AB5">
            <w:pPr>
              <w:jc w:val="both"/>
              <w:rPr>
                <w:sz w:val="26"/>
                <w:szCs w:val="26"/>
                <w:lang w:eastAsia="ar-SA"/>
              </w:rPr>
            </w:pPr>
            <w:r w:rsidRPr="002F6471">
              <w:rPr>
                <w:sz w:val="26"/>
                <w:szCs w:val="26"/>
                <w:lang w:eastAsia="ar-SA"/>
              </w:rPr>
              <w:t>Размещение на Официальном сайте протокола вскрытия конвертов с Заявками на участие в конкурсе</w:t>
            </w:r>
          </w:p>
        </w:tc>
        <w:tc>
          <w:tcPr>
            <w:tcW w:w="3057" w:type="dxa"/>
            <w:gridSpan w:val="2"/>
            <w:tcBorders>
              <w:top w:val="single" w:sz="6" w:space="0" w:color="000000"/>
              <w:left w:val="single" w:sz="6" w:space="0" w:color="000000"/>
              <w:bottom w:val="single" w:sz="6" w:space="0" w:color="000000"/>
            </w:tcBorders>
            <w:shd w:val="clear" w:color="auto" w:fill="auto"/>
          </w:tcPr>
          <w:p w14:paraId="5513BE9D" w14:textId="77777777" w:rsidR="002F6471" w:rsidRPr="002F6471" w:rsidRDefault="002F6471" w:rsidP="00A46AB5">
            <w:pPr>
              <w:jc w:val="both"/>
              <w:rPr>
                <w:sz w:val="26"/>
                <w:szCs w:val="26"/>
                <w:lang w:eastAsia="ar-SA"/>
              </w:rPr>
            </w:pPr>
            <w:r w:rsidRPr="002F6471">
              <w:rPr>
                <w:sz w:val="26"/>
                <w:szCs w:val="26"/>
                <w:lang w:eastAsia="ar-SA"/>
              </w:rPr>
              <w:t>В течение 3 (Трех) дней со дня подписания протокола вскрытия конвертов с Заявками</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1847A21"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024E2FD0" w14:textId="77777777" w:rsidR="002F6471" w:rsidRPr="002F6471" w:rsidRDefault="002F6471" w:rsidP="00A46AB5">
            <w:pPr>
              <w:jc w:val="both"/>
              <w:rPr>
                <w:sz w:val="26"/>
                <w:szCs w:val="26"/>
                <w:lang w:eastAsia="ar-SA"/>
              </w:rPr>
            </w:pPr>
          </w:p>
        </w:tc>
      </w:tr>
      <w:tr w:rsidR="002F6471" w:rsidRPr="001A1ECC" w14:paraId="322349DD"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1861A1F6"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748F2249" w14:textId="77777777" w:rsidR="002F6471" w:rsidRPr="002F6471" w:rsidRDefault="002F6471" w:rsidP="00A46AB5">
            <w:pPr>
              <w:jc w:val="both"/>
              <w:rPr>
                <w:sz w:val="26"/>
                <w:szCs w:val="26"/>
                <w:lang w:eastAsia="ar-SA"/>
              </w:rPr>
            </w:pPr>
            <w:r w:rsidRPr="002F6471">
              <w:rPr>
                <w:b/>
                <w:bCs/>
                <w:sz w:val="26"/>
                <w:szCs w:val="26"/>
                <w:lang w:eastAsia="ar-SA"/>
              </w:rPr>
              <w:t>Проведение Предварительного отбора Участников конкурса</w:t>
            </w:r>
          </w:p>
        </w:tc>
      </w:tr>
      <w:tr w:rsidR="002F6471" w:rsidRPr="001A1ECC" w14:paraId="18E2E3BC"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0ED55E68"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A937B52" w14:textId="77777777" w:rsidR="002F6471" w:rsidRPr="002F6471" w:rsidRDefault="002F6471" w:rsidP="00A46AB5">
            <w:pPr>
              <w:jc w:val="both"/>
              <w:rPr>
                <w:sz w:val="26"/>
                <w:szCs w:val="26"/>
                <w:lang w:eastAsia="ar-SA"/>
              </w:rPr>
            </w:pPr>
            <w:r w:rsidRPr="002F6471">
              <w:rPr>
                <w:sz w:val="26"/>
                <w:szCs w:val="26"/>
                <w:lang w:eastAsia="ar-SA"/>
              </w:rPr>
              <w:t>Рассмотрение</w:t>
            </w:r>
          </w:p>
          <w:p w14:paraId="76EED3D3" w14:textId="77777777" w:rsidR="002F6471" w:rsidRPr="002F6471" w:rsidRDefault="002F6471" w:rsidP="00A46AB5">
            <w:pPr>
              <w:jc w:val="both"/>
              <w:rPr>
                <w:sz w:val="26"/>
                <w:szCs w:val="26"/>
                <w:lang w:eastAsia="ar-SA"/>
              </w:rPr>
            </w:pPr>
            <w:r w:rsidRPr="002F6471">
              <w:rPr>
                <w:sz w:val="26"/>
                <w:szCs w:val="26"/>
                <w:lang w:eastAsia="ar-SA"/>
              </w:rPr>
              <w:t>представленных Заявок на участие в конкурсе</w:t>
            </w:r>
          </w:p>
        </w:tc>
        <w:tc>
          <w:tcPr>
            <w:tcW w:w="3057" w:type="dxa"/>
            <w:gridSpan w:val="2"/>
            <w:tcBorders>
              <w:top w:val="single" w:sz="6" w:space="0" w:color="000000"/>
              <w:left w:val="single" w:sz="6" w:space="0" w:color="000000"/>
              <w:bottom w:val="single" w:sz="6" w:space="0" w:color="000000"/>
            </w:tcBorders>
            <w:shd w:val="clear" w:color="auto" w:fill="auto"/>
          </w:tcPr>
          <w:p w14:paraId="43413A17" w14:textId="77777777" w:rsidR="002F6471" w:rsidRPr="002F6471" w:rsidRDefault="002F6471" w:rsidP="00A46AB5">
            <w:pPr>
              <w:jc w:val="both"/>
              <w:rPr>
                <w:sz w:val="26"/>
                <w:szCs w:val="26"/>
                <w:lang w:eastAsia="ar-SA"/>
              </w:rPr>
            </w:pPr>
            <w:r w:rsidRPr="002F6471">
              <w:rPr>
                <w:sz w:val="26"/>
                <w:szCs w:val="26"/>
                <w:lang w:eastAsia="ar-SA"/>
              </w:rPr>
              <w:t>в течение 1 (Одного) рабочего дня с даты вскрытия конвертов с Заявками</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385E68AF"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2E9850A2" w14:textId="77777777" w:rsidTr="00A46AB5">
        <w:trPr>
          <w:trHeight w:val="416"/>
        </w:trPr>
        <w:tc>
          <w:tcPr>
            <w:tcW w:w="959" w:type="dxa"/>
            <w:tcBorders>
              <w:top w:val="single" w:sz="6" w:space="0" w:color="000000"/>
              <w:left w:val="single" w:sz="6" w:space="0" w:color="000000"/>
              <w:bottom w:val="single" w:sz="6" w:space="0" w:color="000000"/>
            </w:tcBorders>
            <w:shd w:val="clear" w:color="auto" w:fill="FFFFFF"/>
          </w:tcPr>
          <w:p w14:paraId="534754D3"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728DFEF6" w14:textId="77777777" w:rsidR="002F6471" w:rsidRPr="002F6471" w:rsidRDefault="002F6471" w:rsidP="00A46AB5">
            <w:pPr>
              <w:jc w:val="both"/>
              <w:rPr>
                <w:sz w:val="26"/>
                <w:szCs w:val="26"/>
                <w:lang w:eastAsia="ar-SA"/>
              </w:rPr>
            </w:pPr>
            <w:r w:rsidRPr="002F6471">
              <w:rPr>
                <w:sz w:val="26"/>
                <w:szCs w:val="26"/>
                <w:lang w:eastAsia="ar-SA"/>
              </w:rPr>
              <w:t>Подписание протокола проведения Предварительного отбора</w:t>
            </w:r>
          </w:p>
        </w:tc>
        <w:tc>
          <w:tcPr>
            <w:tcW w:w="3057" w:type="dxa"/>
            <w:gridSpan w:val="2"/>
            <w:tcBorders>
              <w:top w:val="single" w:sz="6" w:space="0" w:color="000000"/>
              <w:left w:val="single" w:sz="6" w:space="0" w:color="000000"/>
              <w:bottom w:val="single" w:sz="6" w:space="0" w:color="000000"/>
            </w:tcBorders>
            <w:shd w:val="clear" w:color="auto" w:fill="auto"/>
          </w:tcPr>
          <w:p w14:paraId="4C7B1B2D" w14:textId="77777777" w:rsidR="002F6471" w:rsidRPr="002F6471" w:rsidRDefault="002F6471" w:rsidP="00A46AB5">
            <w:pPr>
              <w:jc w:val="both"/>
              <w:rPr>
                <w:sz w:val="26"/>
                <w:szCs w:val="26"/>
                <w:lang w:eastAsia="ar-SA"/>
              </w:rPr>
            </w:pPr>
            <w:r w:rsidRPr="002F6471">
              <w:rPr>
                <w:sz w:val="26"/>
                <w:szCs w:val="26"/>
                <w:lang w:eastAsia="ar-SA"/>
              </w:rPr>
              <w:t>06.03.2024</w:t>
            </w:r>
          </w:p>
          <w:p w14:paraId="29CE7846" w14:textId="77777777" w:rsidR="002F6471" w:rsidRPr="002F6471" w:rsidRDefault="002F6471" w:rsidP="00A46AB5">
            <w:pPr>
              <w:jc w:val="both"/>
              <w:rPr>
                <w:sz w:val="26"/>
                <w:szCs w:val="26"/>
                <w:lang w:eastAsia="ar-SA"/>
              </w:rPr>
            </w:pPr>
            <w:r w:rsidRPr="002F6471">
              <w:rPr>
                <w:sz w:val="26"/>
                <w:szCs w:val="26"/>
                <w:lang w:eastAsia="ar-SA"/>
              </w:rPr>
              <w:t>в день окончания срока рассмотрения Заявок</w:t>
            </w:r>
            <w:r w:rsidRPr="002F6471" w:rsidDel="00E37DCE">
              <w:rPr>
                <w:sz w:val="26"/>
                <w:szCs w:val="26"/>
                <w:lang w:eastAsia="ar-SA"/>
              </w:rPr>
              <w:t xml:space="preserve"> </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0E8D09F"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1314F389"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245A2DD8"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329D8CE3" w14:textId="77777777" w:rsidR="002F6471" w:rsidRPr="002F6471" w:rsidRDefault="002F6471" w:rsidP="00A46AB5">
            <w:pPr>
              <w:jc w:val="both"/>
              <w:rPr>
                <w:sz w:val="26"/>
                <w:szCs w:val="26"/>
                <w:lang w:eastAsia="ar-SA"/>
              </w:rPr>
            </w:pPr>
            <w:r w:rsidRPr="002F6471">
              <w:rPr>
                <w:sz w:val="26"/>
                <w:szCs w:val="26"/>
                <w:lang w:eastAsia="ar-SA"/>
              </w:rPr>
              <w:t>Размещение на Официальном сайте протокола проведения Предварительного отбора</w:t>
            </w:r>
          </w:p>
        </w:tc>
        <w:tc>
          <w:tcPr>
            <w:tcW w:w="3057" w:type="dxa"/>
            <w:gridSpan w:val="2"/>
            <w:tcBorders>
              <w:top w:val="single" w:sz="6" w:space="0" w:color="000000"/>
              <w:left w:val="single" w:sz="6" w:space="0" w:color="000000"/>
              <w:bottom w:val="single" w:sz="6" w:space="0" w:color="000000"/>
            </w:tcBorders>
            <w:shd w:val="clear" w:color="auto" w:fill="auto"/>
          </w:tcPr>
          <w:p w14:paraId="6132BD00" w14:textId="77777777" w:rsidR="002F6471" w:rsidRPr="002F6471" w:rsidRDefault="002F6471" w:rsidP="00A46AB5">
            <w:pPr>
              <w:jc w:val="both"/>
              <w:rPr>
                <w:sz w:val="26"/>
                <w:szCs w:val="26"/>
                <w:lang w:eastAsia="ar-SA"/>
              </w:rPr>
            </w:pPr>
            <w:r w:rsidRPr="002F6471">
              <w:rPr>
                <w:sz w:val="26"/>
                <w:szCs w:val="26"/>
                <w:lang w:eastAsia="ar-SA"/>
              </w:rPr>
              <w:t>В течение 3 (Трех) дней со дня подписания протокола проведения Предварительного отбора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2898F59"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224D4E2F" w14:textId="77777777" w:rsidR="002F6471" w:rsidRPr="002F6471" w:rsidRDefault="002F6471" w:rsidP="00A46AB5">
            <w:pPr>
              <w:jc w:val="both"/>
              <w:rPr>
                <w:sz w:val="26"/>
                <w:szCs w:val="26"/>
                <w:lang w:eastAsia="ar-SA"/>
              </w:rPr>
            </w:pPr>
          </w:p>
          <w:p w14:paraId="0ABD1680" w14:textId="77777777" w:rsidR="002F6471" w:rsidRPr="002F6471" w:rsidRDefault="002F6471" w:rsidP="00A46AB5">
            <w:pPr>
              <w:jc w:val="both"/>
              <w:rPr>
                <w:sz w:val="26"/>
                <w:szCs w:val="26"/>
                <w:lang w:eastAsia="ar-SA"/>
              </w:rPr>
            </w:pPr>
          </w:p>
        </w:tc>
      </w:tr>
      <w:tr w:rsidR="002F6471" w:rsidRPr="001A1ECC" w14:paraId="62591E07" w14:textId="77777777" w:rsidTr="00A46AB5">
        <w:trPr>
          <w:trHeight w:val="1726"/>
        </w:trPr>
        <w:tc>
          <w:tcPr>
            <w:tcW w:w="959" w:type="dxa"/>
            <w:tcBorders>
              <w:top w:val="single" w:sz="6" w:space="0" w:color="000000"/>
              <w:left w:val="single" w:sz="6" w:space="0" w:color="000000"/>
              <w:bottom w:val="single" w:sz="6" w:space="0" w:color="000000"/>
            </w:tcBorders>
            <w:shd w:val="clear" w:color="auto" w:fill="FFFFFF"/>
          </w:tcPr>
          <w:p w14:paraId="25CF89BD"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5E3EFA1" w14:textId="77777777" w:rsidR="002F6471" w:rsidRPr="002F6471" w:rsidRDefault="002F6471" w:rsidP="00A46AB5">
            <w:pPr>
              <w:jc w:val="both"/>
              <w:rPr>
                <w:sz w:val="26"/>
                <w:szCs w:val="26"/>
                <w:lang w:eastAsia="ar-SA"/>
              </w:rPr>
            </w:pPr>
            <w:r w:rsidRPr="002F6471">
              <w:rPr>
                <w:sz w:val="26"/>
                <w:szCs w:val="26"/>
                <w:lang w:eastAsia="ar-SA"/>
              </w:rPr>
              <w:t>Направление уведомлений о результатах Предварительного отбора Заявителям, прошедшим Предварительный отбор</w:t>
            </w:r>
          </w:p>
        </w:tc>
        <w:tc>
          <w:tcPr>
            <w:tcW w:w="3057" w:type="dxa"/>
            <w:gridSpan w:val="2"/>
            <w:tcBorders>
              <w:top w:val="single" w:sz="6" w:space="0" w:color="000000"/>
              <w:left w:val="single" w:sz="6" w:space="0" w:color="000000"/>
              <w:bottom w:val="single" w:sz="6" w:space="0" w:color="000000"/>
            </w:tcBorders>
            <w:shd w:val="clear" w:color="auto" w:fill="auto"/>
          </w:tcPr>
          <w:p w14:paraId="346CB068" w14:textId="77777777" w:rsidR="002F6471" w:rsidRPr="002F6471" w:rsidRDefault="002F6471" w:rsidP="00A46AB5">
            <w:pPr>
              <w:jc w:val="both"/>
              <w:rPr>
                <w:sz w:val="26"/>
                <w:szCs w:val="26"/>
                <w:lang w:eastAsia="ar-SA"/>
              </w:rPr>
            </w:pPr>
            <w:r w:rsidRPr="002F6471">
              <w:rPr>
                <w:sz w:val="26"/>
                <w:szCs w:val="26"/>
                <w:lang w:eastAsia="ar-SA"/>
              </w:rPr>
              <w:t>В течение 3 (Трех) рабочих дней со дня подписания протокола проведения Предварительного отбора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48B8531B"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05D8484B"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0FE1EFFA"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69BFFFD7" w14:textId="77777777" w:rsidR="002F6471" w:rsidRPr="002F6471" w:rsidRDefault="002F6471" w:rsidP="00A46AB5">
            <w:pPr>
              <w:jc w:val="both"/>
              <w:rPr>
                <w:sz w:val="26"/>
                <w:szCs w:val="26"/>
                <w:lang w:eastAsia="ar-SA"/>
              </w:rPr>
            </w:pPr>
            <w:r w:rsidRPr="002F6471">
              <w:rPr>
                <w:sz w:val="26"/>
                <w:szCs w:val="26"/>
                <w:lang w:eastAsia="ar-SA"/>
              </w:rPr>
              <w:t>Направление уведомлений об отказе в допуске к участию в конкурсе Заявителям, не прошедшим Предварительный отбор</w:t>
            </w:r>
          </w:p>
        </w:tc>
        <w:tc>
          <w:tcPr>
            <w:tcW w:w="3057" w:type="dxa"/>
            <w:gridSpan w:val="2"/>
            <w:tcBorders>
              <w:top w:val="single" w:sz="6" w:space="0" w:color="000000"/>
              <w:left w:val="single" w:sz="6" w:space="0" w:color="000000"/>
              <w:bottom w:val="single" w:sz="6" w:space="0" w:color="000000"/>
            </w:tcBorders>
            <w:shd w:val="clear" w:color="auto" w:fill="auto"/>
          </w:tcPr>
          <w:p w14:paraId="05C6D9E3"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со дня подписания протокола проведения Предварительного отбора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38A199D4"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p w14:paraId="2A9734FB" w14:textId="77777777" w:rsidR="002F6471" w:rsidRPr="002F6471" w:rsidRDefault="002F6471" w:rsidP="00A46AB5">
            <w:pPr>
              <w:jc w:val="both"/>
              <w:rPr>
                <w:sz w:val="26"/>
                <w:szCs w:val="26"/>
                <w:lang w:eastAsia="ar-SA"/>
              </w:rPr>
            </w:pPr>
          </w:p>
        </w:tc>
      </w:tr>
      <w:tr w:rsidR="002F6471" w:rsidRPr="001A1ECC" w14:paraId="0FEF6007"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555A272F"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7E9E09EA" w14:textId="77777777" w:rsidR="002F6471" w:rsidRPr="002F6471" w:rsidRDefault="002F6471" w:rsidP="00A46AB5">
            <w:pPr>
              <w:jc w:val="both"/>
              <w:rPr>
                <w:sz w:val="26"/>
                <w:szCs w:val="26"/>
                <w:lang w:eastAsia="ar-SA"/>
              </w:rPr>
            </w:pPr>
            <w:r w:rsidRPr="002F6471">
              <w:rPr>
                <w:b/>
                <w:bCs/>
                <w:sz w:val="26"/>
                <w:szCs w:val="26"/>
                <w:lang w:eastAsia="ar-SA"/>
              </w:rPr>
              <w:t>Представление Участниками конкурса Конкурсных предложений</w:t>
            </w:r>
          </w:p>
        </w:tc>
      </w:tr>
      <w:tr w:rsidR="002F6471" w:rsidRPr="001A1ECC" w14:paraId="745A6B39"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6D43B67F"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9BD0AB0" w14:textId="77777777" w:rsidR="002F6471" w:rsidRPr="002F6471" w:rsidRDefault="002F6471" w:rsidP="00A46AB5">
            <w:pPr>
              <w:jc w:val="both"/>
              <w:rPr>
                <w:sz w:val="26"/>
                <w:szCs w:val="26"/>
                <w:lang w:eastAsia="ar-SA"/>
              </w:rPr>
            </w:pPr>
            <w:r w:rsidRPr="002F6471">
              <w:rPr>
                <w:sz w:val="26"/>
                <w:szCs w:val="26"/>
                <w:lang w:eastAsia="ar-SA"/>
              </w:rPr>
              <w:t>Представление Участниками конкурса Конкурсных предложений</w:t>
            </w:r>
          </w:p>
        </w:tc>
        <w:tc>
          <w:tcPr>
            <w:tcW w:w="3057" w:type="dxa"/>
            <w:gridSpan w:val="2"/>
            <w:tcBorders>
              <w:top w:val="single" w:sz="6" w:space="0" w:color="000000"/>
              <w:left w:val="single" w:sz="6" w:space="0" w:color="000000"/>
              <w:bottom w:val="single" w:sz="6" w:space="0" w:color="000000"/>
            </w:tcBorders>
            <w:shd w:val="clear" w:color="auto" w:fill="auto"/>
          </w:tcPr>
          <w:p w14:paraId="444FF926" w14:textId="77777777" w:rsidR="002F6471" w:rsidRPr="002F6471" w:rsidRDefault="002F6471" w:rsidP="00A46AB5">
            <w:pPr>
              <w:jc w:val="both"/>
              <w:rPr>
                <w:sz w:val="26"/>
                <w:szCs w:val="26"/>
                <w:lang w:eastAsia="ar-SA"/>
              </w:rPr>
            </w:pPr>
            <w:r w:rsidRPr="002F6471">
              <w:rPr>
                <w:sz w:val="26"/>
                <w:szCs w:val="26"/>
                <w:lang w:eastAsia="ar-SA"/>
              </w:rPr>
              <w:t>В течение 60 (Шестидесяти) рабочих дней с даты направления уведомлений о результатах Предварительного отбора</w:t>
            </w:r>
          </w:p>
          <w:p w14:paraId="4B160045" w14:textId="77777777" w:rsidR="002F6471" w:rsidRPr="002F6471" w:rsidRDefault="002F6471" w:rsidP="00A46AB5">
            <w:pPr>
              <w:jc w:val="both"/>
              <w:rPr>
                <w:sz w:val="26"/>
                <w:szCs w:val="26"/>
                <w:lang w:eastAsia="ar-SA"/>
              </w:rPr>
            </w:pPr>
            <w:r w:rsidRPr="002F6471">
              <w:rPr>
                <w:sz w:val="26"/>
                <w:szCs w:val="26"/>
                <w:lang w:eastAsia="ar-SA"/>
              </w:rPr>
              <w:t>11.03.2024 г. в 09:00 –</w:t>
            </w:r>
          </w:p>
          <w:p w14:paraId="26152C43" w14:textId="77777777" w:rsidR="002F6471" w:rsidRPr="002F6471" w:rsidRDefault="002F6471" w:rsidP="00A46AB5">
            <w:pPr>
              <w:jc w:val="both"/>
              <w:rPr>
                <w:sz w:val="26"/>
                <w:szCs w:val="26"/>
                <w:lang w:eastAsia="ar-SA"/>
              </w:rPr>
            </w:pPr>
            <w:r w:rsidRPr="002F6471">
              <w:rPr>
                <w:sz w:val="26"/>
                <w:szCs w:val="26"/>
                <w:lang w:eastAsia="ar-SA"/>
              </w:rPr>
              <w:t>06.06.2024 г. в 17:00</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154FCDF9" w14:textId="77777777" w:rsidR="002F6471" w:rsidRPr="002F6471" w:rsidRDefault="002F6471" w:rsidP="00A46AB5">
            <w:pPr>
              <w:jc w:val="both"/>
              <w:rPr>
                <w:sz w:val="26"/>
                <w:szCs w:val="26"/>
                <w:lang w:eastAsia="ar-SA"/>
              </w:rPr>
            </w:pPr>
            <w:r w:rsidRPr="002F6471">
              <w:rPr>
                <w:sz w:val="26"/>
                <w:szCs w:val="26"/>
                <w:lang w:eastAsia="ar-SA"/>
              </w:rPr>
              <w:t>Участники конкурса</w:t>
            </w:r>
          </w:p>
          <w:p w14:paraId="319D95CF" w14:textId="77777777" w:rsidR="002F6471" w:rsidRPr="002F6471" w:rsidRDefault="002F6471" w:rsidP="00A46AB5">
            <w:pPr>
              <w:jc w:val="both"/>
              <w:rPr>
                <w:sz w:val="26"/>
                <w:szCs w:val="26"/>
                <w:lang w:eastAsia="ar-SA"/>
              </w:rPr>
            </w:pPr>
          </w:p>
          <w:p w14:paraId="05890390" w14:textId="77777777" w:rsidR="002F6471" w:rsidRPr="002F6471" w:rsidRDefault="002F6471" w:rsidP="00A46AB5">
            <w:pPr>
              <w:jc w:val="both"/>
              <w:rPr>
                <w:sz w:val="26"/>
                <w:szCs w:val="26"/>
                <w:lang w:eastAsia="ar-SA"/>
              </w:rPr>
            </w:pPr>
          </w:p>
        </w:tc>
      </w:tr>
      <w:tr w:rsidR="002F6471" w:rsidRPr="001A1ECC" w14:paraId="71F8E734"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4BD06796"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1522C554" w14:textId="77777777" w:rsidR="002F6471" w:rsidRPr="002F6471" w:rsidRDefault="002F6471" w:rsidP="00A46AB5">
            <w:pPr>
              <w:jc w:val="both"/>
              <w:rPr>
                <w:sz w:val="26"/>
                <w:szCs w:val="26"/>
                <w:lang w:eastAsia="ar-SA"/>
              </w:rPr>
            </w:pPr>
            <w:r w:rsidRPr="002F6471">
              <w:rPr>
                <w:b/>
                <w:bCs/>
                <w:sz w:val="26"/>
                <w:szCs w:val="26"/>
                <w:lang w:eastAsia="ar-SA"/>
              </w:rPr>
              <w:t>Вскрытие конвертов с Конкурсными предложениями</w:t>
            </w:r>
          </w:p>
        </w:tc>
      </w:tr>
      <w:tr w:rsidR="002F6471" w:rsidRPr="001A1ECC" w14:paraId="45F0BAFC" w14:textId="77777777" w:rsidTr="00A46AB5">
        <w:trPr>
          <w:trHeight w:val="1097"/>
        </w:trPr>
        <w:tc>
          <w:tcPr>
            <w:tcW w:w="959" w:type="dxa"/>
            <w:tcBorders>
              <w:top w:val="single" w:sz="6" w:space="0" w:color="000000"/>
              <w:left w:val="single" w:sz="6" w:space="0" w:color="000000"/>
              <w:bottom w:val="single" w:sz="6" w:space="0" w:color="000000"/>
            </w:tcBorders>
            <w:shd w:val="clear" w:color="auto" w:fill="FFFFFF"/>
          </w:tcPr>
          <w:p w14:paraId="74CA9EDD"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C3D708F" w14:textId="77777777" w:rsidR="002F6471" w:rsidRPr="002F6471" w:rsidRDefault="002F6471" w:rsidP="00A46AB5">
            <w:pPr>
              <w:jc w:val="both"/>
              <w:rPr>
                <w:sz w:val="26"/>
                <w:szCs w:val="26"/>
                <w:lang w:eastAsia="ar-SA"/>
              </w:rPr>
            </w:pPr>
            <w:r w:rsidRPr="002F6471">
              <w:rPr>
                <w:sz w:val="26"/>
                <w:szCs w:val="26"/>
                <w:lang w:eastAsia="ar-SA"/>
              </w:rPr>
              <w:t>Вскрытие конвертов с Конкурсными предложениями</w:t>
            </w:r>
          </w:p>
        </w:tc>
        <w:tc>
          <w:tcPr>
            <w:tcW w:w="3057" w:type="dxa"/>
            <w:gridSpan w:val="2"/>
            <w:tcBorders>
              <w:top w:val="single" w:sz="6" w:space="0" w:color="000000"/>
              <w:left w:val="single" w:sz="6" w:space="0" w:color="000000"/>
              <w:bottom w:val="single" w:sz="6" w:space="0" w:color="000000"/>
            </w:tcBorders>
            <w:shd w:val="clear" w:color="auto" w:fill="auto"/>
          </w:tcPr>
          <w:p w14:paraId="7C13E38E" w14:textId="77777777" w:rsidR="002F6471" w:rsidRPr="002F6471" w:rsidRDefault="002F6471" w:rsidP="00A46AB5">
            <w:pPr>
              <w:jc w:val="both"/>
              <w:rPr>
                <w:sz w:val="26"/>
                <w:szCs w:val="26"/>
                <w:lang w:eastAsia="ar-SA"/>
              </w:rPr>
            </w:pPr>
            <w:r w:rsidRPr="002F6471">
              <w:rPr>
                <w:sz w:val="26"/>
                <w:szCs w:val="26"/>
                <w:lang w:eastAsia="ar-SA"/>
              </w:rPr>
              <w:t>07.06.2024 г. в 10:00</w:t>
            </w:r>
          </w:p>
          <w:p w14:paraId="220DB4FA" w14:textId="77777777" w:rsidR="002F6471" w:rsidRPr="002F6471" w:rsidRDefault="002F6471" w:rsidP="00A46AB5">
            <w:pPr>
              <w:jc w:val="both"/>
              <w:rPr>
                <w:sz w:val="26"/>
                <w:szCs w:val="26"/>
                <w:lang w:eastAsia="ar-SA"/>
              </w:rPr>
            </w:pPr>
          </w:p>
          <w:p w14:paraId="02E48E00" w14:textId="77777777" w:rsidR="002F6471" w:rsidRPr="002F6471" w:rsidRDefault="002F6471" w:rsidP="00A46AB5">
            <w:pPr>
              <w:jc w:val="both"/>
              <w:rPr>
                <w:sz w:val="26"/>
                <w:szCs w:val="26"/>
                <w:lang w:eastAsia="ar-SA"/>
              </w:rPr>
            </w:pPr>
            <w:r w:rsidRPr="002F6471">
              <w:rPr>
                <w:sz w:val="26"/>
                <w:szCs w:val="26"/>
                <w:lang w:eastAsia="ar-SA"/>
              </w:rPr>
              <w:t>в течение 1 (Одного) рабочего дня с даты окончания срока подачи конкурсных предложений</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15284BCD"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3573074F"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3F423947"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6A9C2990" w14:textId="77777777" w:rsidR="002F6471" w:rsidRPr="002F6471" w:rsidRDefault="002F6471" w:rsidP="00A46AB5">
            <w:pPr>
              <w:jc w:val="both"/>
              <w:rPr>
                <w:sz w:val="26"/>
                <w:szCs w:val="26"/>
                <w:lang w:eastAsia="ar-SA"/>
              </w:rPr>
            </w:pPr>
            <w:r w:rsidRPr="002F6471">
              <w:rPr>
                <w:sz w:val="26"/>
                <w:szCs w:val="26"/>
                <w:lang w:eastAsia="ar-SA"/>
              </w:rPr>
              <w:t>Подписание протокола вскрытия конвертов с Конкурсными предложениями</w:t>
            </w:r>
          </w:p>
        </w:tc>
        <w:tc>
          <w:tcPr>
            <w:tcW w:w="3057" w:type="dxa"/>
            <w:gridSpan w:val="2"/>
            <w:tcBorders>
              <w:top w:val="single" w:sz="6" w:space="0" w:color="000000"/>
              <w:left w:val="single" w:sz="6" w:space="0" w:color="000000"/>
              <w:bottom w:val="single" w:sz="6" w:space="0" w:color="000000"/>
            </w:tcBorders>
            <w:shd w:val="clear" w:color="auto" w:fill="auto"/>
          </w:tcPr>
          <w:p w14:paraId="03F3722D" w14:textId="77777777" w:rsidR="002F6471" w:rsidRPr="002F6471" w:rsidRDefault="002F6471" w:rsidP="00A46AB5">
            <w:pPr>
              <w:jc w:val="both"/>
              <w:rPr>
                <w:sz w:val="26"/>
                <w:szCs w:val="26"/>
                <w:lang w:eastAsia="ar-SA"/>
              </w:rPr>
            </w:pPr>
            <w:r w:rsidRPr="002F6471">
              <w:rPr>
                <w:sz w:val="26"/>
                <w:szCs w:val="26"/>
                <w:lang w:eastAsia="ar-SA"/>
              </w:rPr>
              <w:t>07.06.2024 г.</w:t>
            </w:r>
          </w:p>
          <w:p w14:paraId="2D6FDB4D" w14:textId="77777777" w:rsidR="002F6471" w:rsidRPr="002F6471" w:rsidRDefault="002F6471" w:rsidP="00A46AB5">
            <w:pPr>
              <w:jc w:val="both"/>
              <w:rPr>
                <w:sz w:val="26"/>
                <w:szCs w:val="26"/>
                <w:lang w:eastAsia="ar-SA"/>
              </w:rPr>
            </w:pPr>
            <w:r w:rsidRPr="002F6471">
              <w:rPr>
                <w:sz w:val="26"/>
                <w:szCs w:val="26"/>
                <w:lang w:eastAsia="ar-SA"/>
              </w:rPr>
              <w:t>в день вскрытия конвертов</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373CE03B"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18933B40"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18EC2D4E"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3792C761" w14:textId="77777777" w:rsidR="002F6471" w:rsidRPr="002F6471" w:rsidRDefault="002F6471" w:rsidP="00A46AB5">
            <w:pPr>
              <w:jc w:val="both"/>
              <w:rPr>
                <w:sz w:val="26"/>
                <w:szCs w:val="26"/>
                <w:lang w:eastAsia="ar-SA"/>
              </w:rPr>
            </w:pPr>
            <w:r w:rsidRPr="002F6471">
              <w:rPr>
                <w:sz w:val="26"/>
                <w:szCs w:val="26"/>
                <w:lang w:eastAsia="ar-SA"/>
              </w:rPr>
              <w:t>Размещение на официальном сайте протокола вскрытия конвертов с Конкурсными предложениями</w:t>
            </w:r>
          </w:p>
        </w:tc>
        <w:tc>
          <w:tcPr>
            <w:tcW w:w="3057" w:type="dxa"/>
            <w:gridSpan w:val="2"/>
            <w:tcBorders>
              <w:top w:val="single" w:sz="6" w:space="0" w:color="000000"/>
              <w:left w:val="single" w:sz="6" w:space="0" w:color="000000"/>
              <w:bottom w:val="single" w:sz="6" w:space="0" w:color="000000"/>
            </w:tcBorders>
            <w:shd w:val="clear" w:color="auto" w:fill="auto"/>
          </w:tcPr>
          <w:p w14:paraId="14F79701" w14:textId="77777777" w:rsidR="002F6471" w:rsidRPr="002F6471" w:rsidRDefault="002F6471" w:rsidP="00A46AB5">
            <w:pPr>
              <w:jc w:val="both"/>
              <w:rPr>
                <w:sz w:val="26"/>
                <w:szCs w:val="26"/>
                <w:lang w:eastAsia="ar-SA"/>
              </w:rPr>
            </w:pPr>
            <w:r w:rsidRPr="002F6471">
              <w:rPr>
                <w:sz w:val="26"/>
                <w:szCs w:val="26"/>
                <w:lang w:eastAsia="ar-SA"/>
              </w:rPr>
              <w:t>В течение 3 (Трех) дней со дня подписания протокола вскрытия конвертов с Конкурсными предложениями</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968AEC4"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40059841" w14:textId="77777777" w:rsidR="002F6471" w:rsidRPr="002F6471" w:rsidRDefault="002F6471" w:rsidP="00A46AB5">
            <w:pPr>
              <w:jc w:val="both"/>
              <w:rPr>
                <w:sz w:val="26"/>
                <w:szCs w:val="26"/>
                <w:lang w:eastAsia="ar-SA"/>
              </w:rPr>
            </w:pPr>
          </w:p>
          <w:p w14:paraId="31AEC39D" w14:textId="77777777" w:rsidR="002F6471" w:rsidRPr="002F6471" w:rsidRDefault="002F6471" w:rsidP="00A46AB5">
            <w:pPr>
              <w:jc w:val="both"/>
              <w:rPr>
                <w:sz w:val="26"/>
                <w:szCs w:val="26"/>
                <w:lang w:eastAsia="ar-SA"/>
              </w:rPr>
            </w:pPr>
          </w:p>
        </w:tc>
      </w:tr>
      <w:tr w:rsidR="002F6471" w:rsidRPr="001A1ECC" w14:paraId="76BE6C19"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6354B83A"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442C68D4" w14:textId="77777777" w:rsidR="002F6471" w:rsidRPr="002F6471" w:rsidRDefault="002F6471" w:rsidP="00A46AB5">
            <w:pPr>
              <w:jc w:val="both"/>
              <w:rPr>
                <w:sz w:val="26"/>
                <w:szCs w:val="26"/>
                <w:lang w:eastAsia="ar-SA"/>
              </w:rPr>
            </w:pPr>
            <w:r w:rsidRPr="002F6471">
              <w:rPr>
                <w:b/>
                <w:bCs/>
                <w:sz w:val="26"/>
                <w:szCs w:val="26"/>
                <w:lang w:eastAsia="ar-SA"/>
              </w:rPr>
              <w:t>Определение победителя Конкурса</w:t>
            </w:r>
          </w:p>
        </w:tc>
      </w:tr>
      <w:tr w:rsidR="002F6471" w:rsidRPr="001A1ECC" w14:paraId="51E18AE1"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0245E82F"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4EE8F22B" w14:textId="77777777" w:rsidR="002F6471" w:rsidRPr="002F6471" w:rsidRDefault="002F6471" w:rsidP="00A46AB5">
            <w:pPr>
              <w:jc w:val="both"/>
              <w:rPr>
                <w:sz w:val="26"/>
                <w:szCs w:val="26"/>
                <w:lang w:eastAsia="ar-SA"/>
              </w:rPr>
            </w:pPr>
            <w:r w:rsidRPr="002F6471">
              <w:rPr>
                <w:sz w:val="26"/>
                <w:szCs w:val="26"/>
                <w:lang w:eastAsia="ar-SA"/>
              </w:rPr>
              <w:t>Рассмотрение и оценка Конкурсных предложений</w:t>
            </w:r>
          </w:p>
        </w:tc>
        <w:tc>
          <w:tcPr>
            <w:tcW w:w="3057" w:type="dxa"/>
            <w:gridSpan w:val="2"/>
            <w:tcBorders>
              <w:top w:val="single" w:sz="6" w:space="0" w:color="000000"/>
              <w:left w:val="single" w:sz="6" w:space="0" w:color="000000"/>
              <w:bottom w:val="single" w:sz="6" w:space="0" w:color="000000"/>
            </w:tcBorders>
            <w:shd w:val="clear" w:color="auto" w:fill="auto"/>
          </w:tcPr>
          <w:p w14:paraId="599F4412" w14:textId="77777777" w:rsidR="002F6471" w:rsidRPr="002F6471" w:rsidRDefault="002F6471" w:rsidP="00A46AB5">
            <w:pPr>
              <w:jc w:val="both"/>
              <w:rPr>
                <w:sz w:val="26"/>
                <w:szCs w:val="26"/>
                <w:lang w:eastAsia="ar-SA"/>
              </w:rPr>
            </w:pPr>
            <w:r w:rsidRPr="002F6471">
              <w:rPr>
                <w:sz w:val="26"/>
                <w:szCs w:val="26"/>
                <w:lang w:eastAsia="ar-SA"/>
              </w:rPr>
              <w:t>В течение 3 (Трех) рабочих дней с даты подписания протокола вскрытия конвертов с Конкурсными предложениями</w:t>
            </w:r>
          </w:p>
          <w:p w14:paraId="4E035F53" w14:textId="77777777" w:rsidR="002F6471" w:rsidRPr="002F6471" w:rsidRDefault="002F6471" w:rsidP="00A46AB5">
            <w:pPr>
              <w:jc w:val="both"/>
              <w:rPr>
                <w:sz w:val="26"/>
                <w:szCs w:val="26"/>
                <w:lang w:eastAsia="ar-SA"/>
              </w:rPr>
            </w:pPr>
            <w:r w:rsidRPr="002F6471">
              <w:rPr>
                <w:sz w:val="26"/>
                <w:szCs w:val="26"/>
                <w:lang w:eastAsia="ar-SA"/>
              </w:rPr>
              <w:t xml:space="preserve">с 07.06.2024 по 11.06.2024 г. </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26CC57F"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201E0C58"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5499A963"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6041807" w14:textId="77777777" w:rsidR="002F6471" w:rsidRPr="002F6471" w:rsidRDefault="002F6471" w:rsidP="00A46AB5">
            <w:pPr>
              <w:jc w:val="both"/>
              <w:rPr>
                <w:sz w:val="26"/>
                <w:szCs w:val="26"/>
                <w:lang w:eastAsia="ar-SA"/>
              </w:rPr>
            </w:pPr>
            <w:r w:rsidRPr="002F6471">
              <w:rPr>
                <w:sz w:val="26"/>
                <w:szCs w:val="26"/>
                <w:lang w:eastAsia="ar-SA"/>
              </w:rPr>
              <w:t>Подписание протокола рассмотрения и оценки Конкурсных предложений</w:t>
            </w:r>
          </w:p>
        </w:tc>
        <w:tc>
          <w:tcPr>
            <w:tcW w:w="3057" w:type="dxa"/>
            <w:gridSpan w:val="2"/>
            <w:tcBorders>
              <w:top w:val="single" w:sz="6" w:space="0" w:color="000000"/>
              <w:left w:val="single" w:sz="6" w:space="0" w:color="000000"/>
              <w:bottom w:val="single" w:sz="6" w:space="0" w:color="000000"/>
            </w:tcBorders>
            <w:shd w:val="clear" w:color="auto" w:fill="auto"/>
          </w:tcPr>
          <w:p w14:paraId="061A8EF3" w14:textId="77777777" w:rsidR="002F6471" w:rsidRPr="002F6471" w:rsidRDefault="002F6471" w:rsidP="00A46AB5">
            <w:pPr>
              <w:jc w:val="both"/>
              <w:rPr>
                <w:sz w:val="26"/>
                <w:szCs w:val="26"/>
                <w:lang w:eastAsia="ar-SA"/>
              </w:rPr>
            </w:pPr>
            <w:r w:rsidRPr="002F6471">
              <w:rPr>
                <w:sz w:val="26"/>
                <w:szCs w:val="26"/>
                <w:lang w:eastAsia="ar-SA"/>
              </w:rPr>
              <w:t xml:space="preserve">11.06.2024 г. </w:t>
            </w:r>
            <w:r w:rsidRPr="002F6471">
              <w:rPr>
                <w:sz w:val="26"/>
                <w:szCs w:val="26"/>
                <w:lang w:eastAsia="ar-SA"/>
              </w:rPr>
              <w:br/>
              <w:t>в последний день рассмотрения и оценки</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43EAC1EA"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05FF5099"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3BCC59BF"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99BBCB2" w14:textId="77777777" w:rsidR="002F6471" w:rsidRPr="002F6471" w:rsidRDefault="002F6471" w:rsidP="00A46AB5">
            <w:pPr>
              <w:jc w:val="both"/>
              <w:rPr>
                <w:sz w:val="26"/>
                <w:szCs w:val="26"/>
                <w:lang w:eastAsia="ar-SA"/>
              </w:rPr>
            </w:pPr>
            <w:r w:rsidRPr="002F6471">
              <w:rPr>
                <w:sz w:val="26"/>
                <w:szCs w:val="26"/>
                <w:lang w:eastAsia="ar-SA"/>
              </w:rPr>
              <w:t>Размещение на Официальном сайте протокола рассмотрения и оценки Конкурсных предложений</w:t>
            </w:r>
          </w:p>
        </w:tc>
        <w:tc>
          <w:tcPr>
            <w:tcW w:w="3057" w:type="dxa"/>
            <w:gridSpan w:val="2"/>
            <w:tcBorders>
              <w:top w:val="single" w:sz="6" w:space="0" w:color="000000"/>
              <w:left w:val="single" w:sz="6" w:space="0" w:color="000000"/>
              <w:bottom w:val="single" w:sz="6" w:space="0" w:color="000000"/>
            </w:tcBorders>
            <w:shd w:val="clear" w:color="auto" w:fill="auto"/>
          </w:tcPr>
          <w:p w14:paraId="56A2B701" w14:textId="77777777" w:rsidR="002F6471" w:rsidRPr="002F6471" w:rsidRDefault="002F6471" w:rsidP="00A46AB5">
            <w:pPr>
              <w:jc w:val="both"/>
              <w:rPr>
                <w:sz w:val="26"/>
                <w:szCs w:val="26"/>
                <w:lang w:eastAsia="ar-SA"/>
              </w:rPr>
            </w:pPr>
            <w:r w:rsidRPr="002F6471">
              <w:rPr>
                <w:sz w:val="26"/>
                <w:szCs w:val="26"/>
                <w:lang w:eastAsia="ar-SA"/>
              </w:rPr>
              <w:t>В течение 3 (Трех) дней со дня подписания протокола рассмотрения и оценки Конкурсных предложений</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3B538000"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0D62434A" w14:textId="77777777" w:rsidR="002F6471" w:rsidRPr="002F6471" w:rsidRDefault="002F6471" w:rsidP="00A46AB5">
            <w:pPr>
              <w:jc w:val="both"/>
              <w:rPr>
                <w:sz w:val="26"/>
                <w:szCs w:val="26"/>
                <w:lang w:eastAsia="ar-SA"/>
              </w:rPr>
            </w:pPr>
          </w:p>
          <w:p w14:paraId="0DBC25B5" w14:textId="77777777" w:rsidR="002F6471" w:rsidRPr="002F6471" w:rsidRDefault="002F6471" w:rsidP="00A46AB5">
            <w:pPr>
              <w:jc w:val="both"/>
              <w:rPr>
                <w:sz w:val="26"/>
                <w:szCs w:val="26"/>
                <w:lang w:eastAsia="ar-SA"/>
              </w:rPr>
            </w:pPr>
          </w:p>
        </w:tc>
      </w:tr>
      <w:tr w:rsidR="002F6471" w:rsidRPr="001A1ECC" w14:paraId="64FA8E9A"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2EC3A7C5"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307EE29" w14:textId="77777777" w:rsidR="002F6471" w:rsidRPr="002F6471" w:rsidRDefault="002F6471" w:rsidP="00A46AB5">
            <w:pPr>
              <w:jc w:val="both"/>
              <w:rPr>
                <w:sz w:val="26"/>
                <w:szCs w:val="26"/>
                <w:lang w:eastAsia="ar-SA"/>
              </w:rPr>
            </w:pPr>
            <w:r w:rsidRPr="002F6471">
              <w:rPr>
                <w:sz w:val="26"/>
                <w:szCs w:val="26"/>
                <w:lang w:eastAsia="ar-SA"/>
              </w:rPr>
              <w:t>Подписание протокола о результатах проведения Конкурса</w:t>
            </w:r>
          </w:p>
        </w:tc>
        <w:tc>
          <w:tcPr>
            <w:tcW w:w="3057" w:type="dxa"/>
            <w:gridSpan w:val="2"/>
            <w:tcBorders>
              <w:top w:val="single" w:sz="6" w:space="0" w:color="000000"/>
              <w:left w:val="single" w:sz="6" w:space="0" w:color="000000"/>
              <w:bottom w:val="single" w:sz="6" w:space="0" w:color="000000"/>
            </w:tcBorders>
            <w:shd w:val="clear" w:color="auto" w:fill="auto"/>
          </w:tcPr>
          <w:p w14:paraId="02485A37" w14:textId="77777777" w:rsidR="002F6471" w:rsidRPr="002F6471" w:rsidRDefault="002F6471" w:rsidP="00A46AB5">
            <w:pPr>
              <w:jc w:val="both"/>
              <w:rPr>
                <w:sz w:val="26"/>
                <w:szCs w:val="26"/>
                <w:lang w:eastAsia="ar-SA"/>
              </w:rPr>
            </w:pPr>
            <w:r w:rsidRPr="002F6471">
              <w:rPr>
                <w:sz w:val="26"/>
                <w:szCs w:val="26"/>
                <w:lang w:eastAsia="ar-SA"/>
              </w:rPr>
              <w:t xml:space="preserve">Не позднее чем через 5 (Пять) рабочих дней со дня подписания протокола рассмотрения </w:t>
            </w:r>
            <w:r w:rsidRPr="002F6471">
              <w:rPr>
                <w:sz w:val="26"/>
                <w:szCs w:val="26"/>
                <w:lang w:eastAsia="ar-SA"/>
              </w:rPr>
              <w:lastRenderedPageBreak/>
              <w:t>и оценки Конкурсных предложений</w:t>
            </w:r>
          </w:p>
          <w:p w14:paraId="2CB98FC0" w14:textId="77777777" w:rsidR="002F6471" w:rsidRPr="002F6471" w:rsidRDefault="002F6471" w:rsidP="00A46AB5">
            <w:pPr>
              <w:jc w:val="both"/>
              <w:rPr>
                <w:sz w:val="26"/>
                <w:szCs w:val="26"/>
                <w:lang w:eastAsia="ar-SA"/>
              </w:rPr>
            </w:pPr>
          </w:p>
          <w:p w14:paraId="65CC9330" w14:textId="77777777" w:rsidR="002F6471" w:rsidRPr="002F6471" w:rsidRDefault="002F6471" w:rsidP="00A46AB5">
            <w:pPr>
              <w:jc w:val="both"/>
              <w:rPr>
                <w:sz w:val="26"/>
                <w:szCs w:val="26"/>
                <w:lang w:eastAsia="ar-SA"/>
              </w:rPr>
            </w:pPr>
            <w:r w:rsidRPr="002F6471">
              <w:rPr>
                <w:sz w:val="26"/>
                <w:szCs w:val="26"/>
                <w:lang w:eastAsia="ar-SA"/>
              </w:rPr>
              <w:t>до 18.06.2024 г.</w:t>
            </w:r>
            <w:r w:rsidRPr="002F6471" w:rsidDel="00265B9D">
              <w:rPr>
                <w:sz w:val="26"/>
                <w:szCs w:val="26"/>
                <w:lang w:eastAsia="ar-SA"/>
              </w:rPr>
              <w:t xml:space="preserve"> </w:t>
            </w:r>
          </w:p>
          <w:p w14:paraId="7437927E" w14:textId="77777777" w:rsidR="002F6471" w:rsidRPr="002F6471" w:rsidRDefault="002F6471" w:rsidP="00A46AB5">
            <w:pPr>
              <w:jc w:val="both"/>
              <w:rPr>
                <w:sz w:val="26"/>
                <w:szCs w:val="26"/>
                <w:lang w:eastAsia="ar-SA"/>
              </w:rPr>
            </w:pP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12FBE7DC" w14:textId="77777777" w:rsidR="002F6471" w:rsidRPr="002F6471" w:rsidRDefault="002F6471" w:rsidP="00A46AB5">
            <w:pPr>
              <w:jc w:val="both"/>
              <w:rPr>
                <w:sz w:val="26"/>
                <w:szCs w:val="26"/>
                <w:lang w:eastAsia="ar-SA"/>
              </w:rPr>
            </w:pPr>
            <w:r w:rsidRPr="002F6471">
              <w:rPr>
                <w:sz w:val="26"/>
                <w:szCs w:val="26"/>
                <w:lang w:eastAsia="ar-SA"/>
              </w:rPr>
              <w:lastRenderedPageBreak/>
              <w:t>Конкурсная комиссия</w:t>
            </w:r>
          </w:p>
        </w:tc>
      </w:tr>
      <w:tr w:rsidR="002F6471" w:rsidRPr="001A1ECC" w14:paraId="105AD859"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7B3DA62C" w14:textId="77777777" w:rsidR="002F6471" w:rsidRPr="002F6471" w:rsidRDefault="002F6471" w:rsidP="002F6471">
            <w:pPr>
              <w:numPr>
                <w:ilvl w:val="1"/>
                <w:numId w:val="67"/>
              </w:numPr>
              <w:ind w:left="792" w:hanging="792"/>
              <w:jc w:val="both"/>
              <w:rPr>
                <w:b/>
                <w:bCs/>
                <w:sz w:val="26"/>
                <w:szCs w:val="26"/>
                <w:u w:val="single"/>
                <w:lang w:eastAsia="ar-SA"/>
              </w:rPr>
            </w:pPr>
          </w:p>
        </w:tc>
        <w:tc>
          <w:tcPr>
            <w:tcW w:w="3922" w:type="dxa"/>
            <w:tcBorders>
              <w:top w:val="single" w:sz="6" w:space="0" w:color="000000"/>
              <w:left w:val="single" w:sz="6" w:space="0" w:color="000000"/>
              <w:bottom w:val="single" w:sz="6" w:space="0" w:color="000000"/>
            </w:tcBorders>
            <w:shd w:val="clear" w:color="auto" w:fill="auto"/>
          </w:tcPr>
          <w:p w14:paraId="071CEC56" w14:textId="77777777" w:rsidR="002F6471" w:rsidRPr="002F6471" w:rsidRDefault="002F6471" w:rsidP="00A46AB5">
            <w:pPr>
              <w:jc w:val="both"/>
              <w:rPr>
                <w:sz w:val="26"/>
                <w:szCs w:val="26"/>
                <w:lang w:eastAsia="ar-SA"/>
              </w:rPr>
            </w:pPr>
            <w:r w:rsidRPr="002F6471">
              <w:rPr>
                <w:sz w:val="26"/>
                <w:szCs w:val="26"/>
                <w:lang w:eastAsia="ar-SA"/>
              </w:rPr>
              <w:t>Размещение на официальном сайте протокола о результатах проведения Конкурса</w:t>
            </w:r>
          </w:p>
        </w:tc>
        <w:tc>
          <w:tcPr>
            <w:tcW w:w="3057" w:type="dxa"/>
            <w:gridSpan w:val="2"/>
            <w:tcBorders>
              <w:top w:val="single" w:sz="6" w:space="0" w:color="000000"/>
              <w:left w:val="single" w:sz="6" w:space="0" w:color="000000"/>
              <w:bottom w:val="single" w:sz="6" w:space="0" w:color="000000"/>
            </w:tcBorders>
            <w:shd w:val="clear" w:color="auto" w:fill="auto"/>
          </w:tcPr>
          <w:p w14:paraId="7BA34694" w14:textId="77777777" w:rsidR="002F6471" w:rsidRPr="002F6471" w:rsidRDefault="002F6471" w:rsidP="00A46AB5">
            <w:pPr>
              <w:jc w:val="both"/>
              <w:rPr>
                <w:sz w:val="26"/>
                <w:szCs w:val="26"/>
                <w:lang w:eastAsia="ar-SA"/>
              </w:rPr>
            </w:pPr>
            <w:r w:rsidRPr="002F6471">
              <w:rPr>
                <w:sz w:val="26"/>
                <w:szCs w:val="26"/>
                <w:lang w:eastAsia="ar-SA"/>
              </w:rPr>
              <w:t>В течение 3 (Трех) дней со дня подписания протокола о результатах проведения Конкурса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41D78377"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03DB550F" w14:textId="77777777" w:rsidR="002F6471" w:rsidRPr="002F6471" w:rsidRDefault="002F6471" w:rsidP="00A46AB5">
            <w:pPr>
              <w:jc w:val="both"/>
              <w:rPr>
                <w:sz w:val="26"/>
                <w:szCs w:val="26"/>
                <w:lang w:eastAsia="ar-SA"/>
              </w:rPr>
            </w:pPr>
          </w:p>
        </w:tc>
      </w:tr>
      <w:tr w:rsidR="002F6471" w:rsidRPr="001A1ECC" w14:paraId="70E68D4F" w14:textId="77777777" w:rsidTr="00A46AB5">
        <w:trPr>
          <w:trHeight w:val="147"/>
        </w:trPr>
        <w:tc>
          <w:tcPr>
            <w:tcW w:w="959" w:type="dxa"/>
            <w:tcBorders>
              <w:top w:val="single" w:sz="6" w:space="0" w:color="000000"/>
              <w:left w:val="single" w:sz="6" w:space="0" w:color="000000"/>
              <w:bottom w:val="single" w:sz="6" w:space="0" w:color="000000"/>
            </w:tcBorders>
            <w:shd w:val="clear" w:color="auto" w:fill="FFFFFF"/>
          </w:tcPr>
          <w:p w14:paraId="082A9525"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64A85281" w14:textId="77777777" w:rsidR="002F6471" w:rsidRPr="002F6471" w:rsidRDefault="002F6471" w:rsidP="00A46AB5">
            <w:pPr>
              <w:jc w:val="both"/>
              <w:rPr>
                <w:sz w:val="26"/>
                <w:szCs w:val="26"/>
                <w:lang w:eastAsia="ar-SA"/>
              </w:rPr>
            </w:pPr>
            <w:r w:rsidRPr="002F6471">
              <w:rPr>
                <w:sz w:val="26"/>
                <w:szCs w:val="26"/>
                <w:lang w:eastAsia="ar-SA"/>
              </w:rPr>
              <w:t>Опубликование Сообщения о результатах проведения Конкурса в Официальном издании, размещение такого сообщения на Официальном сайте</w:t>
            </w:r>
          </w:p>
        </w:tc>
        <w:tc>
          <w:tcPr>
            <w:tcW w:w="3057" w:type="dxa"/>
            <w:gridSpan w:val="2"/>
            <w:tcBorders>
              <w:top w:val="single" w:sz="6" w:space="0" w:color="000000"/>
              <w:left w:val="single" w:sz="6" w:space="0" w:color="000000"/>
              <w:bottom w:val="single" w:sz="6" w:space="0" w:color="000000"/>
            </w:tcBorders>
            <w:shd w:val="clear" w:color="auto" w:fill="auto"/>
          </w:tcPr>
          <w:p w14:paraId="28720332" w14:textId="77777777" w:rsidR="002F6471" w:rsidRPr="002F6471" w:rsidRDefault="002F6471" w:rsidP="00A46AB5">
            <w:pPr>
              <w:jc w:val="both"/>
              <w:rPr>
                <w:sz w:val="26"/>
                <w:szCs w:val="26"/>
                <w:lang w:eastAsia="ar-SA"/>
              </w:rPr>
            </w:pPr>
            <w:r w:rsidRPr="002F6471">
              <w:rPr>
                <w:sz w:val="26"/>
                <w:szCs w:val="26"/>
                <w:lang w:eastAsia="ar-SA"/>
              </w:rPr>
              <w:t>в течение 15 (Пятнадцати) рабочих дней со дня подписания протокола о результатах проведения Конкурса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38F150F5"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p w14:paraId="1CBB9EE6" w14:textId="77777777" w:rsidR="002F6471" w:rsidRPr="002F6471" w:rsidRDefault="002F6471" w:rsidP="00A46AB5">
            <w:pPr>
              <w:jc w:val="both"/>
              <w:rPr>
                <w:sz w:val="26"/>
                <w:szCs w:val="26"/>
                <w:lang w:eastAsia="ar-SA"/>
              </w:rPr>
            </w:pPr>
          </w:p>
          <w:p w14:paraId="64CB9380" w14:textId="77777777" w:rsidR="002F6471" w:rsidRPr="002F6471" w:rsidRDefault="002F6471" w:rsidP="00A46AB5">
            <w:pPr>
              <w:jc w:val="both"/>
              <w:rPr>
                <w:sz w:val="26"/>
                <w:szCs w:val="26"/>
                <w:lang w:eastAsia="ar-SA"/>
              </w:rPr>
            </w:pPr>
          </w:p>
        </w:tc>
      </w:tr>
      <w:tr w:rsidR="002F6471" w:rsidRPr="001A1ECC" w14:paraId="2CFDDF99" w14:textId="77777777" w:rsidTr="00A46AB5">
        <w:trPr>
          <w:trHeight w:val="43"/>
        </w:trPr>
        <w:tc>
          <w:tcPr>
            <w:tcW w:w="959" w:type="dxa"/>
            <w:tcBorders>
              <w:top w:val="single" w:sz="6" w:space="0" w:color="000000"/>
              <w:left w:val="single" w:sz="6" w:space="0" w:color="000000"/>
              <w:bottom w:val="single" w:sz="6" w:space="0" w:color="000000"/>
            </w:tcBorders>
            <w:shd w:val="clear" w:color="auto" w:fill="FFFFFF"/>
          </w:tcPr>
          <w:p w14:paraId="57C7FA8C"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DE3A799" w14:textId="77777777" w:rsidR="002F6471" w:rsidRPr="002F6471" w:rsidRDefault="002F6471" w:rsidP="00A46AB5">
            <w:pPr>
              <w:jc w:val="both"/>
              <w:rPr>
                <w:sz w:val="26"/>
                <w:szCs w:val="26"/>
                <w:lang w:eastAsia="ar-SA"/>
              </w:rPr>
            </w:pPr>
            <w:r w:rsidRPr="002F6471">
              <w:rPr>
                <w:sz w:val="26"/>
                <w:szCs w:val="26"/>
                <w:lang w:eastAsia="ar-SA"/>
              </w:rPr>
              <w:t xml:space="preserve">Направление уведомления о результатах проведения Конкурса Участникам конкурса </w:t>
            </w:r>
          </w:p>
        </w:tc>
        <w:tc>
          <w:tcPr>
            <w:tcW w:w="3057" w:type="dxa"/>
            <w:gridSpan w:val="2"/>
            <w:tcBorders>
              <w:top w:val="single" w:sz="6" w:space="0" w:color="000000"/>
              <w:left w:val="single" w:sz="6" w:space="0" w:color="000000"/>
              <w:bottom w:val="single" w:sz="6" w:space="0" w:color="000000"/>
            </w:tcBorders>
            <w:shd w:val="clear" w:color="auto" w:fill="auto"/>
          </w:tcPr>
          <w:p w14:paraId="11A17127" w14:textId="77777777" w:rsidR="002F6471" w:rsidRPr="002F6471" w:rsidRDefault="002F6471" w:rsidP="00A46AB5">
            <w:pPr>
              <w:jc w:val="both"/>
              <w:rPr>
                <w:sz w:val="26"/>
                <w:szCs w:val="26"/>
                <w:lang w:eastAsia="ar-SA"/>
              </w:rPr>
            </w:pPr>
            <w:r w:rsidRPr="002F6471">
              <w:rPr>
                <w:sz w:val="26"/>
                <w:szCs w:val="26"/>
                <w:lang w:eastAsia="ar-SA"/>
              </w:rPr>
              <w:t>в течение 15 (Пятнадцати) рабочих дней со дня подписания протокола о результатах проведения Конкурса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97E8D1A"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p w14:paraId="06F81789" w14:textId="77777777" w:rsidR="002F6471" w:rsidRPr="002F6471" w:rsidRDefault="002F6471" w:rsidP="00A46AB5">
            <w:pPr>
              <w:jc w:val="both"/>
              <w:rPr>
                <w:sz w:val="26"/>
                <w:szCs w:val="26"/>
                <w:lang w:eastAsia="ar-SA"/>
              </w:rPr>
            </w:pPr>
          </w:p>
          <w:p w14:paraId="76AB8442" w14:textId="77777777" w:rsidR="002F6471" w:rsidRPr="002F6471" w:rsidRDefault="002F6471" w:rsidP="00A46AB5">
            <w:pPr>
              <w:jc w:val="both"/>
              <w:rPr>
                <w:sz w:val="26"/>
                <w:szCs w:val="26"/>
                <w:lang w:eastAsia="ar-SA"/>
              </w:rPr>
            </w:pPr>
          </w:p>
        </w:tc>
      </w:tr>
      <w:tr w:rsidR="002F6471" w:rsidRPr="001A1ECC" w14:paraId="01003C5C" w14:textId="77777777" w:rsidTr="00A46AB5">
        <w:trPr>
          <w:trHeight w:val="39"/>
        </w:trPr>
        <w:tc>
          <w:tcPr>
            <w:tcW w:w="959" w:type="dxa"/>
            <w:tcBorders>
              <w:top w:val="single" w:sz="6" w:space="0" w:color="000000"/>
              <w:left w:val="single" w:sz="6" w:space="0" w:color="000000"/>
              <w:bottom w:val="single" w:sz="6" w:space="0" w:color="000000"/>
            </w:tcBorders>
            <w:shd w:val="clear" w:color="auto" w:fill="FFFFFF"/>
          </w:tcPr>
          <w:p w14:paraId="2277C1BB"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674FF1E8" w14:textId="77777777" w:rsidR="002F6471" w:rsidRPr="002F6471" w:rsidRDefault="002F6471" w:rsidP="00A46AB5">
            <w:pPr>
              <w:jc w:val="both"/>
              <w:rPr>
                <w:sz w:val="26"/>
                <w:szCs w:val="26"/>
                <w:lang w:eastAsia="ar-SA"/>
              </w:rPr>
            </w:pPr>
            <w:r w:rsidRPr="002F6471">
              <w:rPr>
                <w:b/>
                <w:bCs/>
                <w:sz w:val="26"/>
                <w:szCs w:val="26"/>
                <w:lang w:eastAsia="ar-SA"/>
              </w:rPr>
              <w:t>Заключение Концессионного соглашения</w:t>
            </w:r>
          </w:p>
        </w:tc>
      </w:tr>
      <w:tr w:rsidR="002F6471" w:rsidRPr="001A1ECC" w14:paraId="2EE7CE1A" w14:textId="77777777" w:rsidTr="00A46AB5">
        <w:trPr>
          <w:trHeight w:val="39"/>
        </w:trPr>
        <w:tc>
          <w:tcPr>
            <w:tcW w:w="959" w:type="dxa"/>
            <w:tcBorders>
              <w:top w:val="single" w:sz="6" w:space="0" w:color="000000"/>
              <w:left w:val="single" w:sz="6" w:space="0" w:color="000000"/>
              <w:bottom w:val="single" w:sz="6" w:space="0" w:color="000000"/>
            </w:tcBorders>
            <w:shd w:val="clear" w:color="auto" w:fill="FFFFFF"/>
          </w:tcPr>
          <w:p w14:paraId="01183831"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9306E12" w14:textId="77777777" w:rsidR="002F6471" w:rsidRPr="002F6471" w:rsidRDefault="002F6471" w:rsidP="00A46AB5">
            <w:pPr>
              <w:jc w:val="both"/>
              <w:rPr>
                <w:sz w:val="26"/>
                <w:szCs w:val="26"/>
                <w:lang w:eastAsia="ar-SA"/>
              </w:rPr>
            </w:pPr>
            <w:r w:rsidRPr="002F6471">
              <w:rPr>
                <w:sz w:val="26"/>
                <w:szCs w:val="26"/>
                <w:lang w:eastAsia="ar-SA"/>
              </w:rPr>
              <w:t>Направление победителю Конкурса экземпляра протокола о результатах проведения Конкурса и проекта Концессионного соглашения.</w:t>
            </w:r>
          </w:p>
        </w:tc>
        <w:tc>
          <w:tcPr>
            <w:tcW w:w="3057" w:type="dxa"/>
            <w:gridSpan w:val="2"/>
            <w:tcBorders>
              <w:top w:val="single" w:sz="6" w:space="0" w:color="000000"/>
              <w:left w:val="single" w:sz="6" w:space="0" w:color="000000"/>
              <w:bottom w:val="single" w:sz="6" w:space="0" w:color="000000"/>
            </w:tcBorders>
            <w:shd w:val="clear" w:color="auto" w:fill="auto"/>
          </w:tcPr>
          <w:p w14:paraId="71FB6557"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 даты подписания протокола о результатах проведения Конкурса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546BA005"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3FE6C725" w14:textId="77777777" w:rsidR="002F6471" w:rsidRPr="002F6471" w:rsidRDefault="002F6471" w:rsidP="00A46AB5">
            <w:pPr>
              <w:jc w:val="both"/>
              <w:rPr>
                <w:sz w:val="26"/>
                <w:szCs w:val="26"/>
                <w:lang w:eastAsia="ar-SA"/>
              </w:rPr>
            </w:pPr>
          </w:p>
          <w:p w14:paraId="13729C6D" w14:textId="77777777" w:rsidR="002F6471" w:rsidRPr="002F6471" w:rsidRDefault="002F6471" w:rsidP="00A46AB5">
            <w:pPr>
              <w:jc w:val="both"/>
              <w:rPr>
                <w:sz w:val="26"/>
                <w:szCs w:val="26"/>
                <w:lang w:eastAsia="ar-SA"/>
              </w:rPr>
            </w:pPr>
          </w:p>
        </w:tc>
      </w:tr>
      <w:tr w:rsidR="002F6471" w:rsidRPr="001A1ECC" w14:paraId="4F84DAB0" w14:textId="77777777" w:rsidTr="00A46AB5">
        <w:trPr>
          <w:trHeight w:val="1735"/>
        </w:trPr>
        <w:tc>
          <w:tcPr>
            <w:tcW w:w="959" w:type="dxa"/>
            <w:tcBorders>
              <w:top w:val="single" w:sz="6" w:space="0" w:color="000000"/>
              <w:left w:val="single" w:sz="6" w:space="0" w:color="000000"/>
              <w:bottom w:val="single" w:sz="6" w:space="0" w:color="000000"/>
            </w:tcBorders>
            <w:shd w:val="clear" w:color="auto" w:fill="FFFFFF"/>
          </w:tcPr>
          <w:p w14:paraId="0DDA8062"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27BE747" w14:textId="77777777" w:rsidR="002F6471" w:rsidRPr="002F6471" w:rsidRDefault="002F6471" w:rsidP="00A46AB5">
            <w:pPr>
              <w:jc w:val="both"/>
              <w:rPr>
                <w:sz w:val="26"/>
                <w:szCs w:val="26"/>
                <w:lang w:eastAsia="ar-SA"/>
              </w:rPr>
            </w:pPr>
            <w:r w:rsidRPr="002F6471">
              <w:rPr>
                <w:sz w:val="26"/>
                <w:szCs w:val="26"/>
                <w:lang w:eastAsia="ar-SA"/>
              </w:rPr>
              <w:t>Заключение Концессионного соглашения</w:t>
            </w:r>
          </w:p>
        </w:tc>
        <w:tc>
          <w:tcPr>
            <w:tcW w:w="3057" w:type="dxa"/>
            <w:gridSpan w:val="2"/>
            <w:tcBorders>
              <w:top w:val="single" w:sz="6" w:space="0" w:color="000000"/>
              <w:left w:val="single" w:sz="6" w:space="0" w:color="000000"/>
              <w:bottom w:val="single" w:sz="6" w:space="0" w:color="000000"/>
            </w:tcBorders>
            <w:shd w:val="clear" w:color="auto" w:fill="auto"/>
          </w:tcPr>
          <w:p w14:paraId="366440B2" w14:textId="77777777" w:rsidR="002F6471" w:rsidRPr="002F6471" w:rsidRDefault="002F6471" w:rsidP="00A46AB5">
            <w:pPr>
              <w:jc w:val="both"/>
              <w:rPr>
                <w:sz w:val="26"/>
                <w:szCs w:val="26"/>
                <w:lang w:eastAsia="ar-SA"/>
              </w:rPr>
            </w:pPr>
            <w:r w:rsidRPr="002F6471">
              <w:rPr>
                <w:sz w:val="26"/>
                <w:szCs w:val="26"/>
                <w:lang w:eastAsia="ar-SA"/>
              </w:rPr>
              <w:t>в течение 3 (трех) рабочих дней со дня направления Победителю Конкурса проекта Концессионного соглашения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3F12C574"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4E2DD658" w14:textId="77777777" w:rsidR="002F6471" w:rsidRPr="002F6471" w:rsidRDefault="002F6471" w:rsidP="00A46AB5">
            <w:pPr>
              <w:jc w:val="both"/>
              <w:rPr>
                <w:sz w:val="26"/>
                <w:szCs w:val="26"/>
                <w:lang w:eastAsia="ar-SA"/>
              </w:rPr>
            </w:pPr>
            <w:r w:rsidRPr="002F6471">
              <w:rPr>
                <w:sz w:val="26"/>
                <w:szCs w:val="26"/>
                <w:lang w:eastAsia="ar-SA"/>
              </w:rPr>
              <w:t>Победитель Конкурса</w:t>
            </w:r>
          </w:p>
        </w:tc>
      </w:tr>
      <w:tr w:rsidR="002F6471" w:rsidRPr="001A1ECC" w14:paraId="2060D011" w14:textId="77777777" w:rsidTr="00A46AB5">
        <w:trPr>
          <w:trHeight w:val="1521"/>
        </w:trPr>
        <w:tc>
          <w:tcPr>
            <w:tcW w:w="959" w:type="dxa"/>
            <w:tcBorders>
              <w:top w:val="single" w:sz="6" w:space="0" w:color="000000"/>
              <w:left w:val="single" w:sz="6" w:space="0" w:color="000000"/>
              <w:bottom w:val="single" w:sz="6" w:space="0" w:color="000000"/>
            </w:tcBorders>
            <w:shd w:val="clear" w:color="auto" w:fill="auto"/>
          </w:tcPr>
          <w:p w14:paraId="36C68148" w14:textId="77777777" w:rsidR="002F6471" w:rsidRPr="002F6471" w:rsidRDefault="002F6471" w:rsidP="002F6471">
            <w:pPr>
              <w:numPr>
                <w:ilvl w:val="1"/>
                <w:numId w:val="67"/>
              </w:numPr>
              <w:ind w:left="792" w:hanging="792"/>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785A7DD8" w14:textId="77777777" w:rsidR="002F6471" w:rsidRPr="002F6471" w:rsidRDefault="002F6471" w:rsidP="00A46AB5">
            <w:pPr>
              <w:jc w:val="both"/>
              <w:rPr>
                <w:sz w:val="26"/>
                <w:szCs w:val="26"/>
                <w:lang w:eastAsia="ar-SA"/>
              </w:rPr>
            </w:pPr>
            <w:r w:rsidRPr="002F6471">
              <w:rPr>
                <w:sz w:val="26"/>
                <w:szCs w:val="26"/>
                <w:lang w:eastAsia="ar-SA"/>
              </w:rPr>
              <w:t>Опубликование в Официальном издании и размещение на Официальном сайте сообщения о заключении Концессионного соглашения</w:t>
            </w:r>
          </w:p>
        </w:tc>
        <w:tc>
          <w:tcPr>
            <w:tcW w:w="3057" w:type="dxa"/>
            <w:gridSpan w:val="2"/>
            <w:tcBorders>
              <w:top w:val="single" w:sz="6" w:space="0" w:color="000000"/>
              <w:left w:val="single" w:sz="6" w:space="0" w:color="000000"/>
              <w:bottom w:val="single" w:sz="6" w:space="0" w:color="000000"/>
            </w:tcBorders>
            <w:shd w:val="clear" w:color="auto" w:fill="auto"/>
          </w:tcPr>
          <w:p w14:paraId="429ACDBE"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со дня заключения Концессионного соглашения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47D3B8AE" w14:textId="77777777" w:rsidR="002F6471" w:rsidRPr="002F6471" w:rsidRDefault="002F6471" w:rsidP="00A46AB5">
            <w:pPr>
              <w:jc w:val="both"/>
              <w:rPr>
                <w:sz w:val="26"/>
                <w:szCs w:val="26"/>
                <w:lang w:eastAsia="ar-SA"/>
              </w:rPr>
            </w:pPr>
            <w:r w:rsidRPr="002F6471">
              <w:rPr>
                <w:sz w:val="26"/>
                <w:szCs w:val="26"/>
                <w:lang w:eastAsia="ar-SA"/>
              </w:rPr>
              <w:t>Концедент</w:t>
            </w:r>
          </w:p>
        </w:tc>
      </w:tr>
      <w:tr w:rsidR="002F6471" w:rsidRPr="001A1ECC" w14:paraId="7C8C4AA8" w14:textId="77777777" w:rsidTr="00A46AB5">
        <w:trPr>
          <w:trHeight w:val="409"/>
        </w:trPr>
        <w:tc>
          <w:tcPr>
            <w:tcW w:w="959" w:type="dxa"/>
            <w:tcBorders>
              <w:top w:val="single" w:sz="6" w:space="0" w:color="000000"/>
              <w:left w:val="single" w:sz="6" w:space="0" w:color="000000"/>
              <w:bottom w:val="single" w:sz="6" w:space="0" w:color="000000"/>
            </w:tcBorders>
            <w:shd w:val="clear" w:color="auto" w:fill="auto"/>
          </w:tcPr>
          <w:p w14:paraId="3D1AE262" w14:textId="77777777" w:rsidR="002F6471" w:rsidRPr="002F6471" w:rsidRDefault="002F6471" w:rsidP="002F6471">
            <w:pPr>
              <w:numPr>
                <w:ilvl w:val="0"/>
                <w:numId w:val="67"/>
              </w:numPr>
              <w:ind w:left="360"/>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4B6BAB02" w14:textId="77777777" w:rsidR="002F6471" w:rsidRPr="002F6471" w:rsidRDefault="002F6471" w:rsidP="00A46AB5">
            <w:pPr>
              <w:jc w:val="both"/>
              <w:rPr>
                <w:sz w:val="26"/>
                <w:szCs w:val="26"/>
                <w:lang w:eastAsia="ar-SA"/>
              </w:rPr>
            </w:pPr>
            <w:r w:rsidRPr="002F6471">
              <w:rPr>
                <w:b/>
                <w:bCs/>
                <w:sz w:val="26"/>
                <w:szCs w:val="26"/>
                <w:lang w:eastAsia="ar-SA"/>
              </w:rPr>
              <w:t>Заключение Концессионного соглашения без проведения Конкурса</w:t>
            </w:r>
          </w:p>
        </w:tc>
      </w:tr>
      <w:tr w:rsidR="002F6471" w:rsidRPr="001A1ECC" w14:paraId="5E11ECF6" w14:textId="77777777" w:rsidTr="00A46AB5">
        <w:trPr>
          <w:trHeight w:val="869"/>
        </w:trPr>
        <w:tc>
          <w:tcPr>
            <w:tcW w:w="959" w:type="dxa"/>
            <w:tcBorders>
              <w:top w:val="single" w:sz="6" w:space="0" w:color="000000"/>
              <w:left w:val="single" w:sz="6" w:space="0" w:color="000000"/>
              <w:bottom w:val="single" w:sz="6" w:space="0" w:color="000000"/>
            </w:tcBorders>
            <w:shd w:val="clear" w:color="auto" w:fill="auto"/>
          </w:tcPr>
          <w:p w14:paraId="2D19148E" w14:textId="77777777" w:rsidR="002F6471" w:rsidRPr="002F6471" w:rsidRDefault="002F6471" w:rsidP="002F6471">
            <w:pPr>
              <w:numPr>
                <w:ilvl w:val="1"/>
                <w:numId w:val="67"/>
              </w:numPr>
              <w:ind w:left="792" w:hanging="792"/>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36365970" w14:textId="77777777" w:rsidR="002F6471" w:rsidRPr="002F6471" w:rsidRDefault="002F6471" w:rsidP="00A46AB5">
            <w:pPr>
              <w:jc w:val="both"/>
              <w:rPr>
                <w:sz w:val="26"/>
                <w:szCs w:val="26"/>
                <w:lang w:eastAsia="ar-SA"/>
              </w:rPr>
            </w:pPr>
            <w:r w:rsidRPr="002F6471">
              <w:rPr>
                <w:b/>
                <w:bCs/>
                <w:sz w:val="26"/>
                <w:szCs w:val="26"/>
                <w:lang w:eastAsia="ar-SA"/>
              </w:rPr>
              <w:t>Объявление Конкурса несостоявшимся в случае, если по истечении срока представления Заявок на участие в конкурсе представлено менее двух Заявок на участие в конкурсе</w:t>
            </w:r>
          </w:p>
        </w:tc>
      </w:tr>
      <w:tr w:rsidR="002F6471" w:rsidRPr="001A1ECC" w14:paraId="4A34672D"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70BC79F2"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099F3E4A" w14:textId="77777777" w:rsidR="002F6471" w:rsidRPr="002F6471" w:rsidRDefault="002F6471" w:rsidP="00A46AB5">
            <w:pPr>
              <w:jc w:val="both"/>
              <w:rPr>
                <w:sz w:val="26"/>
                <w:szCs w:val="26"/>
                <w:lang w:eastAsia="ar-SA"/>
              </w:rPr>
            </w:pPr>
            <w:r w:rsidRPr="002F6471">
              <w:rPr>
                <w:sz w:val="26"/>
                <w:szCs w:val="26"/>
                <w:lang w:eastAsia="ar-SA"/>
              </w:rPr>
              <w:t>Принятие решения о признании Конкурса несостоявшимся</w:t>
            </w:r>
          </w:p>
        </w:tc>
        <w:tc>
          <w:tcPr>
            <w:tcW w:w="2397" w:type="dxa"/>
            <w:tcBorders>
              <w:top w:val="single" w:sz="6" w:space="0" w:color="000000"/>
              <w:left w:val="single" w:sz="6" w:space="0" w:color="000000"/>
              <w:bottom w:val="single" w:sz="6" w:space="0" w:color="000000"/>
            </w:tcBorders>
            <w:shd w:val="clear" w:color="auto" w:fill="auto"/>
          </w:tcPr>
          <w:p w14:paraId="3D255CA6" w14:textId="77777777" w:rsidR="002F6471" w:rsidRPr="002F6471" w:rsidRDefault="002F6471" w:rsidP="00A46AB5">
            <w:pPr>
              <w:jc w:val="both"/>
              <w:rPr>
                <w:sz w:val="26"/>
                <w:szCs w:val="26"/>
                <w:lang w:eastAsia="ar-SA"/>
              </w:rPr>
            </w:pPr>
            <w:r w:rsidRPr="002F6471">
              <w:rPr>
                <w:sz w:val="26"/>
                <w:szCs w:val="26"/>
                <w:lang w:eastAsia="ar-SA"/>
              </w:rPr>
              <w:t>на следующий день после истечения срока представления Заявок на участие в конкурсе</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5D6015E2" w14:textId="77777777" w:rsidR="002F6471" w:rsidRPr="002F6471" w:rsidRDefault="002F6471" w:rsidP="00A46AB5">
            <w:pPr>
              <w:jc w:val="both"/>
              <w:rPr>
                <w:sz w:val="26"/>
                <w:szCs w:val="26"/>
                <w:lang w:eastAsia="ar-SA"/>
              </w:rPr>
            </w:pPr>
            <w:r w:rsidRPr="002F6471">
              <w:rPr>
                <w:sz w:val="26"/>
                <w:szCs w:val="26"/>
                <w:lang w:eastAsia="ar-SA"/>
              </w:rPr>
              <w:t>Концедент</w:t>
            </w:r>
          </w:p>
        </w:tc>
      </w:tr>
      <w:tr w:rsidR="002F6471" w:rsidRPr="001A1ECC" w14:paraId="61D6F057" w14:textId="77777777" w:rsidTr="00A46AB5">
        <w:trPr>
          <w:trHeight w:val="552"/>
        </w:trPr>
        <w:tc>
          <w:tcPr>
            <w:tcW w:w="959" w:type="dxa"/>
            <w:tcBorders>
              <w:top w:val="single" w:sz="6" w:space="0" w:color="000000"/>
              <w:left w:val="single" w:sz="6" w:space="0" w:color="000000"/>
              <w:bottom w:val="single" w:sz="6" w:space="0" w:color="000000"/>
            </w:tcBorders>
            <w:shd w:val="clear" w:color="auto" w:fill="FFFFFF"/>
          </w:tcPr>
          <w:p w14:paraId="57670EA6"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7A9E653" w14:textId="77777777" w:rsidR="002F6471" w:rsidRPr="002F6471" w:rsidRDefault="002F6471" w:rsidP="00A46AB5">
            <w:pPr>
              <w:jc w:val="both"/>
              <w:rPr>
                <w:sz w:val="26"/>
                <w:szCs w:val="26"/>
                <w:lang w:eastAsia="ar-SA"/>
              </w:rPr>
            </w:pPr>
            <w:r w:rsidRPr="002F6471">
              <w:rPr>
                <w:sz w:val="26"/>
                <w:szCs w:val="26"/>
                <w:lang w:eastAsia="ar-SA"/>
              </w:rPr>
              <w:t>Опубликование в Официальном издании и размещение на Официальном сайте решения о признании Конкурса несостоявшимся с обоснованием этого решения</w:t>
            </w:r>
          </w:p>
        </w:tc>
        <w:tc>
          <w:tcPr>
            <w:tcW w:w="2397" w:type="dxa"/>
            <w:tcBorders>
              <w:top w:val="single" w:sz="6" w:space="0" w:color="000000"/>
              <w:left w:val="single" w:sz="6" w:space="0" w:color="000000"/>
              <w:bottom w:val="single" w:sz="6" w:space="0" w:color="000000"/>
            </w:tcBorders>
            <w:shd w:val="clear" w:color="auto" w:fill="auto"/>
          </w:tcPr>
          <w:p w14:paraId="3BF5C6D5" w14:textId="77777777" w:rsidR="002F6471" w:rsidRPr="002F6471" w:rsidRDefault="002F6471" w:rsidP="00A46AB5">
            <w:pPr>
              <w:jc w:val="both"/>
              <w:rPr>
                <w:sz w:val="26"/>
                <w:szCs w:val="26"/>
                <w:lang w:eastAsia="ar-SA"/>
              </w:rPr>
            </w:pPr>
            <w:r w:rsidRPr="002F6471">
              <w:rPr>
                <w:sz w:val="26"/>
                <w:szCs w:val="26"/>
                <w:lang w:eastAsia="ar-SA"/>
              </w:rPr>
              <w:t>в течение 15 (Пятнадцати) рабочих дней со дня принятия Концедентом решения о признании Конкурса несостоявшимся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5ED9BA8F"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2ABC97DA" w14:textId="77777777" w:rsidTr="00A46AB5">
        <w:trPr>
          <w:trHeight w:val="835"/>
        </w:trPr>
        <w:tc>
          <w:tcPr>
            <w:tcW w:w="959" w:type="dxa"/>
            <w:tcBorders>
              <w:top w:val="single" w:sz="6" w:space="0" w:color="000000"/>
              <w:left w:val="single" w:sz="6" w:space="0" w:color="000000"/>
              <w:bottom w:val="single" w:sz="6" w:space="0" w:color="000000"/>
            </w:tcBorders>
            <w:shd w:val="clear" w:color="auto" w:fill="FFFFFF"/>
          </w:tcPr>
          <w:p w14:paraId="0DCF2522"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ED02F90" w14:textId="77777777" w:rsidR="002F6471" w:rsidRPr="002F6471" w:rsidRDefault="002F6471" w:rsidP="00A46AB5">
            <w:pPr>
              <w:jc w:val="both"/>
              <w:rPr>
                <w:sz w:val="26"/>
                <w:szCs w:val="26"/>
                <w:lang w:eastAsia="ar-SA"/>
              </w:rPr>
            </w:pPr>
            <w:r w:rsidRPr="002F6471">
              <w:rPr>
                <w:sz w:val="26"/>
                <w:szCs w:val="26"/>
                <w:lang w:eastAsia="ar-SA"/>
              </w:rPr>
              <w:t>Направление уведомления Участнику конкурса об объявлении Конкурса несостоявшимся с обоснованием этого решения</w:t>
            </w:r>
          </w:p>
        </w:tc>
        <w:tc>
          <w:tcPr>
            <w:tcW w:w="2397" w:type="dxa"/>
            <w:tcBorders>
              <w:top w:val="single" w:sz="6" w:space="0" w:color="000000"/>
              <w:left w:val="single" w:sz="6" w:space="0" w:color="000000"/>
              <w:bottom w:val="single" w:sz="6" w:space="0" w:color="000000"/>
            </w:tcBorders>
            <w:shd w:val="clear" w:color="auto" w:fill="auto"/>
          </w:tcPr>
          <w:p w14:paraId="73BD9993" w14:textId="77777777" w:rsidR="002F6471" w:rsidRPr="002F6471" w:rsidRDefault="002F6471" w:rsidP="00A46AB5">
            <w:pPr>
              <w:jc w:val="both"/>
              <w:rPr>
                <w:sz w:val="26"/>
                <w:szCs w:val="26"/>
                <w:lang w:eastAsia="ar-SA"/>
              </w:rPr>
            </w:pPr>
            <w:r w:rsidRPr="002F6471">
              <w:rPr>
                <w:sz w:val="26"/>
                <w:szCs w:val="26"/>
                <w:lang w:eastAsia="ar-SA"/>
              </w:rPr>
              <w:t>в течение 15 (Пятнадцати) рабочих дней со дня принятия Концедентом решения об объявлении Конкурса несостоявшимся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4BB99CAE"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3BCD038A" w14:textId="77777777" w:rsidTr="00A46AB5">
        <w:trPr>
          <w:trHeight w:val="2108"/>
        </w:trPr>
        <w:tc>
          <w:tcPr>
            <w:tcW w:w="959" w:type="dxa"/>
            <w:tcBorders>
              <w:top w:val="single" w:sz="6" w:space="0" w:color="000000"/>
              <w:left w:val="single" w:sz="6" w:space="0" w:color="000000"/>
              <w:bottom w:val="single" w:sz="6" w:space="0" w:color="000000"/>
            </w:tcBorders>
            <w:shd w:val="clear" w:color="auto" w:fill="FFFFFF"/>
          </w:tcPr>
          <w:p w14:paraId="201A5B77"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E33B2D5" w14:textId="77777777" w:rsidR="002F6471" w:rsidRPr="002F6471" w:rsidRDefault="002F6471" w:rsidP="00A46AB5">
            <w:pPr>
              <w:jc w:val="both"/>
              <w:rPr>
                <w:sz w:val="26"/>
                <w:szCs w:val="26"/>
                <w:lang w:eastAsia="ar-SA"/>
              </w:rPr>
            </w:pPr>
            <w:r w:rsidRPr="002F6471">
              <w:rPr>
                <w:sz w:val="26"/>
                <w:szCs w:val="26"/>
                <w:lang w:eastAsia="ar-SA"/>
              </w:rPr>
              <w:t>Вскрытие конверта с единственной представленной Заявкой на участие в Конкурсе и рассмотрение этой Заявки</w:t>
            </w:r>
          </w:p>
        </w:tc>
        <w:tc>
          <w:tcPr>
            <w:tcW w:w="2397" w:type="dxa"/>
            <w:tcBorders>
              <w:top w:val="single" w:sz="6" w:space="0" w:color="000000"/>
              <w:left w:val="single" w:sz="6" w:space="0" w:color="000000"/>
              <w:bottom w:val="single" w:sz="6" w:space="0" w:color="000000"/>
            </w:tcBorders>
            <w:shd w:val="clear" w:color="auto" w:fill="auto"/>
          </w:tcPr>
          <w:p w14:paraId="10605D9D" w14:textId="77777777" w:rsidR="002F6471" w:rsidRPr="002F6471" w:rsidRDefault="002F6471" w:rsidP="00A46AB5">
            <w:pPr>
              <w:jc w:val="both"/>
              <w:rPr>
                <w:sz w:val="26"/>
                <w:szCs w:val="26"/>
                <w:lang w:eastAsia="ar-SA"/>
              </w:rPr>
            </w:pPr>
            <w:r w:rsidRPr="002F6471">
              <w:rPr>
                <w:sz w:val="26"/>
                <w:szCs w:val="26"/>
                <w:lang w:eastAsia="ar-SA"/>
              </w:rPr>
              <w:t>в течение 3 (Трех) рабочих дней со дня принятия решения о признании Конкурса несостоявшимся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5BF40768"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2CAA6BCB" w14:textId="77777777" w:rsidTr="00A46AB5">
        <w:trPr>
          <w:trHeight w:val="423"/>
        </w:trPr>
        <w:tc>
          <w:tcPr>
            <w:tcW w:w="959" w:type="dxa"/>
            <w:tcBorders>
              <w:top w:val="single" w:sz="6" w:space="0" w:color="000000"/>
              <w:left w:val="single" w:sz="6" w:space="0" w:color="000000"/>
              <w:bottom w:val="single" w:sz="6" w:space="0" w:color="000000"/>
            </w:tcBorders>
            <w:shd w:val="clear" w:color="auto" w:fill="FFFFFF"/>
          </w:tcPr>
          <w:p w14:paraId="430D880B"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7928EFB3" w14:textId="77777777" w:rsidR="002F6471" w:rsidRPr="002F6471" w:rsidRDefault="002F6471" w:rsidP="00A46AB5">
            <w:pPr>
              <w:jc w:val="both"/>
              <w:rPr>
                <w:sz w:val="26"/>
                <w:szCs w:val="26"/>
                <w:lang w:eastAsia="ar-SA"/>
              </w:rPr>
            </w:pPr>
            <w:r w:rsidRPr="002F6471">
              <w:rPr>
                <w:sz w:val="26"/>
                <w:szCs w:val="26"/>
                <w:lang w:eastAsia="ar-SA"/>
              </w:rPr>
              <w:t>В случае, если Заявитель и представленная им Заявка на участие в конкурсе соответствуют требованиям, установленным Законом о концессионных соглашениях и конкурсной документацией, конкурсная комиссия принимает решение о предложении заявителю представить предложение о заключении концессионного соглашения на условиях, соответствующих конкурсной документации, в конкурсную комиссию*.</w:t>
            </w:r>
          </w:p>
          <w:p w14:paraId="3280A0D6" w14:textId="77777777" w:rsidR="002F6471" w:rsidRPr="002F6471" w:rsidRDefault="002F6471" w:rsidP="00A46AB5">
            <w:pPr>
              <w:jc w:val="both"/>
              <w:rPr>
                <w:sz w:val="26"/>
                <w:szCs w:val="26"/>
                <w:lang w:eastAsia="ar-SA"/>
              </w:rPr>
            </w:pPr>
            <w:r w:rsidRPr="002F6471">
              <w:rPr>
                <w:sz w:val="26"/>
                <w:szCs w:val="26"/>
                <w:lang w:eastAsia="ar-SA"/>
              </w:rPr>
              <w:t>ЛИБО:</w:t>
            </w:r>
          </w:p>
          <w:p w14:paraId="0BA7007F" w14:textId="77777777" w:rsidR="002F6471" w:rsidRPr="002F6471" w:rsidRDefault="002F6471" w:rsidP="00A46AB5">
            <w:pPr>
              <w:jc w:val="both"/>
              <w:rPr>
                <w:sz w:val="26"/>
                <w:szCs w:val="26"/>
                <w:lang w:eastAsia="ar-SA"/>
              </w:rPr>
            </w:pPr>
            <w:r w:rsidRPr="002F6471">
              <w:rPr>
                <w:sz w:val="26"/>
                <w:szCs w:val="26"/>
                <w:lang w:eastAsia="ar-SA"/>
              </w:rPr>
              <w:t xml:space="preserve">В случае, если заявитель и (или) представленная им заявка на участие в конкурсе не соответствуют требованиям, установленным Законом о концессионных соглашениях и (или) конкурсной </w:t>
            </w:r>
            <w:r w:rsidRPr="002F6471">
              <w:rPr>
                <w:sz w:val="26"/>
                <w:szCs w:val="26"/>
                <w:lang w:eastAsia="ar-SA"/>
              </w:rPr>
              <w:lastRenderedPageBreak/>
              <w:t>документацией, конкурсная комиссия принимает решение об отказе в предложении заявителю представить предложение о заключении концессионного соглашения*.</w:t>
            </w:r>
          </w:p>
          <w:p w14:paraId="20CAB7F1" w14:textId="77777777" w:rsidR="002F6471" w:rsidRPr="002F6471" w:rsidRDefault="002F6471" w:rsidP="00A46AB5">
            <w:pPr>
              <w:jc w:val="both"/>
              <w:rPr>
                <w:sz w:val="26"/>
                <w:szCs w:val="26"/>
                <w:lang w:eastAsia="ar-SA"/>
              </w:rPr>
            </w:pPr>
            <w:r w:rsidRPr="002F6471">
              <w:rPr>
                <w:sz w:val="26"/>
                <w:szCs w:val="26"/>
                <w:lang w:eastAsia="ar-SA"/>
              </w:rPr>
              <w:t>* Решения конкурсной комиссии, оформляются протоколом рассмотрения единственной заявки на участие в конкурсе</w:t>
            </w:r>
          </w:p>
          <w:p w14:paraId="1BFF6E0C" w14:textId="77777777" w:rsidR="002F6471" w:rsidRPr="002F6471" w:rsidRDefault="002F6471" w:rsidP="00A46AB5">
            <w:pPr>
              <w:jc w:val="both"/>
              <w:rPr>
                <w:sz w:val="26"/>
                <w:szCs w:val="26"/>
                <w:lang w:eastAsia="ar-SA"/>
              </w:rPr>
            </w:pPr>
          </w:p>
        </w:tc>
        <w:tc>
          <w:tcPr>
            <w:tcW w:w="2397" w:type="dxa"/>
            <w:tcBorders>
              <w:top w:val="single" w:sz="6" w:space="0" w:color="000000"/>
              <w:left w:val="single" w:sz="6" w:space="0" w:color="000000"/>
              <w:bottom w:val="single" w:sz="6" w:space="0" w:color="000000"/>
            </w:tcBorders>
            <w:shd w:val="clear" w:color="auto" w:fill="auto"/>
          </w:tcPr>
          <w:p w14:paraId="312D7F81" w14:textId="77777777" w:rsidR="002F6471" w:rsidRPr="002F6471" w:rsidRDefault="002F6471" w:rsidP="00A46AB5">
            <w:pPr>
              <w:jc w:val="both"/>
              <w:rPr>
                <w:sz w:val="26"/>
                <w:szCs w:val="26"/>
                <w:lang w:eastAsia="ar-SA"/>
              </w:rPr>
            </w:pPr>
            <w:r w:rsidRPr="002F6471">
              <w:rPr>
                <w:sz w:val="26"/>
                <w:szCs w:val="26"/>
                <w:lang w:eastAsia="ar-SA"/>
              </w:rPr>
              <w:lastRenderedPageBreak/>
              <w:t>в течение 10 (Десяти) рабочих дней со дня принятия решения о признании Конкурса несостоявшимся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398133BB"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6DEE050A"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20F622F0"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DA72303" w14:textId="77777777" w:rsidR="002F6471" w:rsidRPr="002F6471" w:rsidRDefault="002F6471" w:rsidP="00A46AB5">
            <w:pPr>
              <w:jc w:val="both"/>
              <w:rPr>
                <w:sz w:val="26"/>
                <w:szCs w:val="26"/>
                <w:lang w:eastAsia="ar-SA"/>
              </w:rPr>
            </w:pPr>
            <w:r w:rsidRPr="002F6471">
              <w:rPr>
                <w:sz w:val="26"/>
                <w:szCs w:val="26"/>
                <w:lang w:eastAsia="ar-SA"/>
              </w:rPr>
              <w:t>Направление Заявителю в соответствии с протоколом рассмотрения единственной заявки на участие в конкурсе уведомление с 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либо уведомление об отказе в предложении представить предложение о заключении концессионного соглашения и копию такого протокола.</w:t>
            </w:r>
          </w:p>
        </w:tc>
        <w:tc>
          <w:tcPr>
            <w:tcW w:w="2397" w:type="dxa"/>
            <w:tcBorders>
              <w:top w:val="single" w:sz="6" w:space="0" w:color="000000"/>
              <w:left w:val="single" w:sz="6" w:space="0" w:color="000000"/>
              <w:bottom w:val="single" w:sz="6" w:space="0" w:color="000000"/>
            </w:tcBorders>
            <w:shd w:val="clear" w:color="auto" w:fill="auto"/>
          </w:tcPr>
          <w:p w14:paraId="2FF6EB0E" w14:textId="77777777" w:rsidR="002F6471" w:rsidRPr="002F6471" w:rsidRDefault="002F6471" w:rsidP="00A46AB5">
            <w:pPr>
              <w:jc w:val="both"/>
              <w:rPr>
                <w:sz w:val="26"/>
                <w:szCs w:val="26"/>
                <w:lang w:eastAsia="ar-SA"/>
              </w:rPr>
            </w:pPr>
            <w:r w:rsidRPr="002F6471">
              <w:rPr>
                <w:sz w:val="26"/>
                <w:szCs w:val="26"/>
                <w:lang w:eastAsia="ar-SA"/>
              </w:rPr>
              <w:t xml:space="preserve">в течение 3 (трех) рабочих дней со дня подписания членами конкурсной комиссии протокола рассмотрения единственной заявки на участие в конкурсе </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2EA43E12"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4015AF76"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5F443BEE"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7BBF77F" w14:textId="77777777" w:rsidR="002F6471" w:rsidRPr="002F6471" w:rsidRDefault="002F6471" w:rsidP="00A46AB5">
            <w:pPr>
              <w:jc w:val="both"/>
              <w:rPr>
                <w:sz w:val="26"/>
                <w:szCs w:val="26"/>
                <w:lang w:eastAsia="ar-SA"/>
              </w:rPr>
            </w:pPr>
            <w:r w:rsidRPr="002F6471">
              <w:rPr>
                <w:sz w:val="26"/>
                <w:szCs w:val="26"/>
                <w:lang w:eastAsia="ar-SA"/>
              </w:rPr>
              <w:t>Представление Заявителем предложения о заключении Концессионного соглашения</w:t>
            </w:r>
          </w:p>
        </w:tc>
        <w:tc>
          <w:tcPr>
            <w:tcW w:w="2397" w:type="dxa"/>
            <w:tcBorders>
              <w:top w:val="single" w:sz="6" w:space="0" w:color="000000"/>
              <w:left w:val="single" w:sz="6" w:space="0" w:color="000000"/>
              <w:bottom w:val="single" w:sz="6" w:space="0" w:color="000000"/>
            </w:tcBorders>
            <w:shd w:val="clear" w:color="auto" w:fill="auto"/>
          </w:tcPr>
          <w:p w14:paraId="61129B67" w14:textId="77777777" w:rsidR="002F6471" w:rsidRPr="002F6471" w:rsidRDefault="002F6471" w:rsidP="00A46AB5">
            <w:pPr>
              <w:jc w:val="both"/>
              <w:rPr>
                <w:sz w:val="26"/>
                <w:szCs w:val="26"/>
                <w:lang w:eastAsia="ar-SA"/>
              </w:rPr>
            </w:pPr>
            <w:r w:rsidRPr="002F6471">
              <w:rPr>
                <w:sz w:val="26"/>
                <w:szCs w:val="26"/>
                <w:lang w:eastAsia="ar-SA"/>
              </w:rPr>
              <w:t>в течение 60 (Шестидесяти) рабочих дней со дня получения Заявителем от конкурсной комиссии уведомления с предложением представить предложение о заключении Концессионного соглашения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21E09736" w14:textId="77777777" w:rsidR="002F6471" w:rsidRPr="002F6471" w:rsidRDefault="002F6471" w:rsidP="00A46AB5">
            <w:pPr>
              <w:jc w:val="both"/>
              <w:rPr>
                <w:sz w:val="26"/>
                <w:szCs w:val="26"/>
                <w:lang w:eastAsia="ar-SA"/>
              </w:rPr>
            </w:pPr>
            <w:r w:rsidRPr="002F6471">
              <w:rPr>
                <w:sz w:val="26"/>
                <w:szCs w:val="26"/>
                <w:lang w:eastAsia="ar-SA"/>
              </w:rPr>
              <w:t>Заявитель, представивший единственную Заявку</w:t>
            </w:r>
          </w:p>
        </w:tc>
      </w:tr>
      <w:tr w:rsidR="002F6471" w:rsidRPr="001A1ECC" w14:paraId="6D9F0487" w14:textId="77777777" w:rsidTr="00A46AB5">
        <w:trPr>
          <w:trHeight w:val="416"/>
        </w:trPr>
        <w:tc>
          <w:tcPr>
            <w:tcW w:w="959" w:type="dxa"/>
            <w:tcBorders>
              <w:top w:val="single" w:sz="6" w:space="0" w:color="000000"/>
              <w:left w:val="single" w:sz="6" w:space="0" w:color="000000"/>
              <w:bottom w:val="single" w:sz="6" w:space="0" w:color="000000"/>
            </w:tcBorders>
            <w:shd w:val="clear" w:color="auto" w:fill="FFFFFF"/>
          </w:tcPr>
          <w:p w14:paraId="1AF9083A"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EBD620D" w14:textId="77777777" w:rsidR="002F6471" w:rsidRPr="002F6471" w:rsidRDefault="002F6471" w:rsidP="00A46AB5">
            <w:pPr>
              <w:jc w:val="both"/>
              <w:rPr>
                <w:sz w:val="26"/>
                <w:szCs w:val="26"/>
                <w:lang w:eastAsia="ar-SA"/>
              </w:rPr>
            </w:pPr>
            <w:bookmarkStart w:id="13" w:name="_Hlk41387015"/>
            <w:r w:rsidRPr="002F6471">
              <w:rPr>
                <w:sz w:val="26"/>
                <w:szCs w:val="26"/>
                <w:lang w:eastAsia="ar-SA"/>
              </w:rPr>
              <w:t>Рассмотрение представленного Заявителем предложения о заключении Концессионного соглашения</w:t>
            </w:r>
            <w:bookmarkEnd w:id="13"/>
          </w:p>
        </w:tc>
        <w:tc>
          <w:tcPr>
            <w:tcW w:w="2397" w:type="dxa"/>
            <w:tcBorders>
              <w:top w:val="single" w:sz="6" w:space="0" w:color="000000"/>
              <w:left w:val="single" w:sz="6" w:space="0" w:color="000000"/>
              <w:bottom w:val="single" w:sz="6" w:space="0" w:color="000000"/>
            </w:tcBorders>
            <w:shd w:val="clear" w:color="auto" w:fill="auto"/>
          </w:tcPr>
          <w:p w14:paraId="2267636B" w14:textId="77777777" w:rsidR="002F6471" w:rsidRPr="002F6471" w:rsidRDefault="002F6471" w:rsidP="00A46AB5">
            <w:pPr>
              <w:jc w:val="both"/>
              <w:rPr>
                <w:sz w:val="26"/>
                <w:szCs w:val="26"/>
                <w:lang w:eastAsia="ar-SA"/>
              </w:rPr>
            </w:pPr>
            <w:r w:rsidRPr="002F6471">
              <w:rPr>
                <w:sz w:val="26"/>
                <w:szCs w:val="26"/>
                <w:lang w:eastAsia="ar-SA"/>
              </w:rPr>
              <w:t xml:space="preserve">устанавливается протоколом рассмотрения единственной заявки на участие в конкурсе, но не может составлять </w:t>
            </w:r>
            <w:r w:rsidRPr="002F6471">
              <w:rPr>
                <w:sz w:val="26"/>
                <w:szCs w:val="26"/>
                <w:lang w:eastAsia="ar-SA"/>
              </w:rPr>
              <w:lastRenderedPageBreak/>
              <w:t>более чем 15  (Пятнадцать) рабочих дней со дня представления Заявителем предложения о заключении Концессионного соглашения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735DB96A" w14:textId="77777777" w:rsidR="002F6471" w:rsidRPr="002F6471" w:rsidRDefault="002F6471" w:rsidP="00A46AB5">
            <w:pPr>
              <w:jc w:val="both"/>
              <w:rPr>
                <w:sz w:val="26"/>
                <w:szCs w:val="26"/>
                <w:lang w:eastAsia="ar-SA"/>
              </w:rPr>
            </w:pPr>
            <w:r w:rsidRPr="002F6471">
              <w:rPr>
                <w:sz w:val="26"/>
                <w:szCs w:val="26"/>
                <w:lang w:eastAsia="ar-SA"/>
              </w:rPr>
              <w:lastRenderedPageBreak/>
              <w:t>Конкурсная комиссия</w:t>
            </w:r>
          </w:p>
        </w:tc>
      </w:tr>
      <w:tr w:rsidR="002F6471" w:rsidRPr="001A1ECC" w14:paraId="1DDEF713" w14:textId="77777777" w:rsidTr="00A46AB5">
        <w:trPr>
          <w:trHeight w:val="693"/>
        </w:trPr>
        <w:tc>
          <w:tcPr>
            <w:tcW w:w="959" w:type="dxa"/>
            <w:tcBorders>
              <w:top w:val="single" w:sz="6" w:space="0" w:color="000000"/>
              <w:left w:val="single" w:sz="6" w:space="0" w:color="000000"/>
              <w:bottom w:val="single" w:sz="6" w:space="0" w:color="000000"/>
            </w:tcBorders>
            <w:shd w:val="clear" w:color="auto" w:fill="FFFFFF"/>
          </w:tcPr>
          <w:p w14:paraId="087D93FA"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4A284B5" w14:textId="77777777" w:rsidR="002F6471" w:rsidRPr="002F6471" w:rsidRDefault="002F6471" w:rsidP="00A46AB5">
            <w:pPr>
              <w:jc w:val="both"/>
              <w:rPr>
                <w:sz w:val="26"/>
                <w:szCs w:val="26"/>
                <w:lang w:eastAsia="ar-SA"/>
              </w:rPr>
            </w:pPr>
            <w:r w:rsidRPr="002F6471">
              <w:rPr>
                <w:sz w:val="26"/>
                <w:szCs w:val="26"/>
                <w:lang w:eastAsia="ar-SA"/>
              </w:rPr>
              <w:t xml:space="preserve">В случае, если предложение Заявителя о заключении Концессионного соглашения соответствует требованиям Конкурсной документации принимается решение* о соответствии такого предложения требованиям конкурсной документации. </w:t>
            </w:r>
          </w:p>
          <w:p w14:paraId="79C9F801" w14:textId="77777777" w:rsidR="002F6471" w:rsidRPr="002F6471" w:rsidRDefault="002F6471" w:rsidP="00A46AB5">
            <w:pPr>
              <w:jc w:val="both"/>
              <w:rPr>
                <w:sz w:val="26"/>
                <w:szCs w:val="26"/>
                <w:lang w:eastAsia="ar-SA"/>
              </w:rPr>
            </w:pPr>
            <w:r w:rsidRPr="002F6471">
              <w:rPr>
                <w:sz w:val="26"/>
                <w:szCs w:val="26"/>
                <w:lang w:eastAsia="ar-SA"/>
              </w:rPr>
              <w:t>ЛИБО</w:t>
            </w:r>
          </w:p>
          <w:p w14:paraId="543C3FEA" w14:textId="77777777" w:rsidR="002F6471" w:rsidRPr="002F6471" w:rsidRDefault="002F6471" w:rsidP="00A46AB5">
            <w:pPr>
              <w:jc w:val="both"/>
              <w:rPr>
                <w:sz w:val="26"/>
                <w:szCs w:val="26"/>
                <w:lang w:eastAsia="ar-SA"/>
              </w:rPr>
            </w:pPr>
            <w:r w:rsidRPr="002F6471">
              <w:rPr>
                <w:sz w:val="26"/>
                <w:szCs w:val="26"/>
                <w:lang w:eastAsia="ar-SA"/>
              </w:rPr>
              <w:t xml:space="preserve">В случае, если предложение Заявителя о заключении Концессионного соглашения, не соответствует требованиям Конкурсной документации, принимается решение* о несоответствии такого предложения требованиям Конкурсной документации. </w:t>
            </w:r>
          </w:p>
          <w:p w14:paraId="266CD019" w14:textId="77777777" w:rsidR="002F6471" w:rsidRPr="002F6471" w:rsidRDefault="002F6471" w:rsidP="00A46AB5">
            <w:pPr>
              <w:jc w:val="both"/>
              <w:rPr>
                <w:sz w:val="26"/>
                <w:szCs w:val="26"/>
                <w:lang w:eastAsia="ar-SA"/>
              </w:rPr>
            </w:pPr>
            <w:r w:rsidRPr="002F6471">
              <w:rPr>
                <w:sz w:val="26"/>
                <w:szCs w:val="26"/>
                <w:lang w:eastAsia="ar-SA"/>
              </w:rPr>
              <w:t>____________________________</w:t>
            </w:r>
          </w:p>
          <w:p w14:paraId="37780BA0" w14:textId="77777777" w:rsidR="002F6471" w:rsidRPr="002F6471" w:rsidRDefault="002F6471" w:rsidP="00A46AB5">
            <w:pPr>
              <w:jc w:val="both"/>
              <w:rPr>
                <w:sz w:val="26"/>
                <w:szCs w:val="26"/>
                <w:lang w:eastAsia="ar-SA"/>
              </w:rPr>
            </w:pPr>
            <w:r w:rsidRPr="002F6471">
              <w:rPr>
                <w:sz w:val="26"/>
                <w:szCs w:val="26"/>
                <w:lang w:eastAsia="ar-SA"/>
              </w:rPr>
              <w:t>*Решения конкурсной комиссии, оформляются протоколом рассмотрения предложения о заключении Концессионного соглашения на условиях, соответствующих Конкурсной документации.</w:t>
            </w:r>
          </w:p>
          <w:p w14:paraId="1362C9FA" w14:textId="77777777" w:rsidR="002F6471" w:rsidRPr="002F6471" w:rsidRDefault="002F6471" w:rsidP="00A46AB5">
            <w:pPr>
              <w:jc w:val="both"/>
              <w:rPr>
                <w:sz w:val="26"/>
                <w:szCs w:val="26"/>
                <w:lang w:eastAsia="ar-SA"/>
              </w:rPr>
            </w:pPr>
          </w:p>
        </w:tc>
        <w:tc>
          <w:tcPr>
            <w:tcW w:w="2397" w:type="dxa"/>
            <w:tcBorders>
              <w:top w:val="single" w:sz="6" w:space="0" w:color="000000"/>
              <w:left w:val="single" w:sz="6" w:space="0" w:color="000000"/>
              <w:bottom w:val="single" w:sz="6" w:space="0" w:color="000000"/>
            </w:tcBorders>
            <w:shd w:val="clear" w:color="auto" w:fill="auto"/>
          </w:tcPr>
          <w:p w14:paraId="4FEB2EEC" w14:textId="77777777" w:rsidR="002F6471" w:rsidRPr="002F6471" w:rsidRDefault="002F6471" w:rsidP="00A46AB5">
            <w:pPr>
              <w:jc w:val="both"/>
              <w:rPr>
                <w:sz w:val="26"/>
                <w:szCs w:val="26"/>
                <w:lang w:eastAsia="ar-SA"/>
              </w:rPr>
            </w:pPr>
            <w:r w:rsidRPr="002F6471">
              <w:rPr>
                <w:sz w:val="26"/>
                <w:szCs w:val="26"/>
                <w:lang w:eastAsia="ar-SA"/>
              </w:rPr>
              <w:t>в день окончания рассмотрения предложения Заявителя о заключении Концессионного соглашения</w:t>
            </w:r>
          </w:p>
          <w:p w14:paraId="0C73E8EE" w14:textId="77777777" w:rsidR="002F6471" w:rsidRPr="002F6471" w:rsidRDefault="002F6471" w:rsidP="00A46AB5">
            <w:pPr>
              <w:jc w:val="both"/>
              <w:rPr>
                <w:sz w:val="26"/>
                <w:szCs w:val="26"/>
                <w:lang w:eastAsia="ar-SA"/>
              </w:rPr>
            </w:pP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55BBBA17"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4C77263B"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0DB94AE7"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87B3FD6" w14:textId="77777777" w:rsidR="002F6471" w:rsidRPr="002F6471" w:rsidRDefault="002F6471" w:rsidP="00A46AB5">
            <w:pPr>
              <w:jc w:val="both"/>
              <w:rPr>
                <w:sz w:val="26"/>
                <w:szCs w:val="26"/>
                <w:lang w:eastAsia="ar-SA"/>
              </w:rPr>
            </w:pPr>
            <w:r w:rsidRPr="002F6471">
              <w:rPr>
                <w:sz w:val="26"/>
                <w:szCs w:val="26"/>
                <w:lang w:eastAsia="ar-SA"/>
              </w:rPr>
              <w:t xml:space="preserve">Направление Заявителю в соответствии с протоколом рассмотрения предложения о заключении Концессионного соглашения уведомление о соответствии или несоответствии предложения о заключении Концессионного соглашения, представленного Заявителем, требованиям конкурсной </w:t>
            </w:r>
            <w:r w:rsidRPr="002F6471">
              <w:rPr>
                <w:sz w:val="26"/>
                <w:szCs w:val="26"/>
                <w:lang w:eastAsia="ar-SA"/>
              </w:rPr>
              <w:lastRenderedPageBreak/>
              <w:t>документации и копию такого протокола.</w:t>
            </w:r>
          </w:p>
        </w:tc>
        <w:tc>
          <w:tcPr>
            <w:tcW w:w="2397" w:type="dxa"/>
            <w:tcBorders>
              <w:top w:val="single" w:sz="6" w:space="0" w:color="000000"/>
              <w:left w:val="single" w:sz="6" w:space="0" w:color="000000"/>
              <w:bottom w:val="single" w:sz="6" w:space="0" w:color="000000"/>
            </w:tcBorders>
            <w:shd w:val="clear" w:color="auto" w:fill="auto"/>
          </w:tcPr>
          <w:p w14:paraId="4B4CA5E5" w14:textId="77777777" w:rsidR="002F6471" w:rsidRPr="002F6471" w:rsidRDefault="002F6471" w:rsidP="00A46AB5">
            <w:pPr>
              <w:jc w:val="both"/>
              <w:rPr>
                <w:sz w:val="26"/>
                <w:szCs w:val="26"/>
                <w:lang w:eastAsia="ar-SA"/>
              </w:rPr>
            </w:pPr>
            <w:r w:rsidRPr="002F6471">
              <w:rPr>
                <w:sz w:val="26"/>
                <w:szCs w:val="26"/>
                <w:lang w:eastAsia="ar-SA"/>
              </w:rPr>
              <w:lastRenderedPageBreak/>
              <w:t xml:space="preserve">в течение 3 (трех) рабочих дней со дня подписания членами Конкурсной комиссии протокола рассмотрения предложения о заключении Концессионного </w:t>
            </w:r>
            <w:r w:rsidRPr="002F6471">
              <w:rPr>
                <w:sz w:val="26"/>
                <w:szCs w:val="26"/>
                <w:lang w:eastAsia="ar-SA"/>
              </w:rPr>
              <w:lastRenderedPageBreak/>
              <w:t>соглашения на условиях, соответствующих Конкурсной документации</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56852206" w14:textId="77777777" w:rsidR="002F6471" w:rsidRPr="002F6471" w:rsidRDefault="002F6471" w:rsidP="00A46AB5">
            <w:pPr>
              <w:jc w:val="both"/>
              <w:rPr>
                <w:sz w:val="26"/>
                <w:szCs w:val="26"/>
                <w:lang w:eastAsia="ar-SA"/>
              </w:rPr>
            </w:pPr>
            <w:r w:rsidRPr="002F6471">
              <w:rPr>
                <w:sz w:val="26"/>
                <w:szCs w:val="26"/>
                <w:lang w:eastAsia="ar-SA"/>
              </w:rPr>
              <w:lastRenderedPageBreak/>
              <w:t>Конкурсная комиссия</w:t>
            </w:r>
          </w:p>
        </w:tc>
      </w:tr>
      <w:tr w:rsidR="002F6471" w:rsidRPr="001A1ECC" w14:paraId="4767FBFC"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12028E69"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071E17FB" w14:textId="77777777" w:rsidR="002F6471" w:rsidRPr="002F6471" w:rsidRDefault="002F6471" w:rsidP="00A46AB5">
            <w:pPr>
              <w:jc w:val="both"/>
              <w:rPr>
                <w:sz w:val="26"/>
                <w:szCs w:val="26"/>
                <w:lang w:eastAsia="ar-SA"/>
              </w:rPr>
            </w:pPr>
            <w:r w:rsidRPr="002F6471">
              <w:rPr>
                <w:sz w:val="26"/>
                <w:szCs w:val="26"/>
                <w:lang w:eastAsia="ar-SA"/>
              </w:rPr>
              <w:t>В случае принятия конкурсной Комиссией решения о соответствии предложения о заключении Концессионного соглашения, представленного единственным заявителем, требованиям Конкурсной документации Концедент принимает решение о заключении Концессионного соглашения с заявителем, представившим единственную заявку на участие в конкурсе.</w:t>
            </w:r>
          </w:p>
          <w:p w14:paraId="288AB6C0" w14:textId="77777777" w:rsidR="002F6471" w:rsidRPr="002F6471" w:rsidRDefault="002F6471" w:rsidP="00A46AB5">
            <w:pPr>
              <w:jc w:val="both"/>
              <w:rPr>
                <w:sz w:val="26"/>
                <w:szCs w:val="26"/>
                <w:lang w:eastAsia="ar-SA"/>
              </w:rPr>
            </w:pPr>
          </w:p>
        </w:tc>
        <w:tc>
          <w:tcPr>
            <w:tcW w:w="2397" w:type="dxa"/>
            <w:tcBorders>
              <w:top w:val="single" w:sz="6" w:space="0" w:color="000000"/>
              <w:left w:val="single" w:sz="6" w:space="0" w:color="000000"/>
              <w:bottom w:val="single" w:sz="6" w:space="0" w:color="000000"/>
            </w:tcBorders>
            <w:shd w:val="clear" w:color="auto" w:fill="auto"/>
          </w:tcPr>
          <w:p w14:paraId="6C91B0EC" w14:textId="77777777" w:rsidR="002F6471" w:rsidRPr="002F6471" w:rsidRDefault="002F6471" w:rsidP="00A46AB5">
            <w:pPr>
              <w:jc w:val="both"/>
              <w:rPr>
                <w:sz w:val="26"/>
                <w:szCs w:val="26"/>
                <w:lang w:eastAsia="ar-SA"/>
              </w:rPr>
            </w:pPr>
            <w:r w:rsidRPr="002F6471">
              <w:rPr>
                <w:sz w:val="26"/>
                <w:szCs w:val="26"/>
                <w:lang w:eastAsia="ar-SA"/>
              </w:rPr>
              <w:t>в течение 3 (трех) рабочих дней со дня подписания Конкурсной комиссией протокола рассмотрения предложения о заключении Концессионного соглашения на условиях, соответствующих Конкурсной документации,</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2C3D5163"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5F39D895"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7B3AD526"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B101482" w14:textId="77777777" w:rsidR="002F6471" w:rsidRPr="002F6471" w:rsidRDefault="002F6471" w:rsidP="00A46AB5">
            <w:pPr>
              <w:jc w:val="both"/>
              <w:rPr>
                <w:sz w:val="26"/>
                <w:szCs w:val="26"/>
                <w:lang w:eastAsia="ar-SA"/>
              </w:rPr>
            </w:pPr>
            <w:r w:rsidRPr="002F6471">
              <w:rPr>
                <w:sz w:val="26"/>
                <w:szCs w:val="26"/>
                <w:lang w:eastAsia="ar-SA"/>
              </w:rPr>
              <w:t>Направление Заявителю проекта Концессионного соглашения</w:t>
            </w:r>
          </w:p>
        </w:tc>
        <w:tc>
          <w:tcPr>
            <w:tcW w:w="2397" w:type="dxa"/>
            <w:tcBorders>
              <w:top w:val="single" w:sz="6" w:space="0" w:color="000000"/>
              <w:left w:val="single" w:sz="6" w:space="0" w:color="000000"/>
              <w:bottom w:val="single" w:sz="6" w:space="0" w:color="000000"/>
            </w:tcBorders>
            <w:shd w:val="clear" w:color="auto" w:fill="auto"/>
          </w:tcPr>
          <w:p w14:paraId="52EF82E3"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 даты принятия решения о заключении Концессионного соглашения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497D1921" w14:textId="77777777" w:rsidR="002F6471" w:rsidRPr="002F6471" w:rsidRDefault="002F6471" w:rsidP="00A46AB5">
            <w:pPr>
              <w:jc w:val="both"/>
              <w:rPr>
                <w:sz w:val="26"/>
                <w:szCs w:val="26"/>
                <w:lang w:eastAsia="ar-SA"/>
              </w:rPr>
            </w:pPr>
            <w:r w:rsidRPr="002F6471">
              <w:rPr>
                <w:sz w:val="26"/>
                <w:szCs w:val="26"/>
                <w:lang w:eastAsia="ar-SA"/>
              </w:rPr>
              <w:t>Концедент</w:t>
            </w:r>
          </w:p>
        </w:tc>
      </w:tr>
      <w:tr w:rsidR="002F6471" w:rsidRPr="001A1ECC" w14:paraId="5A5FABF5" w14:textId="77777777" w:rsidTr="00A46AB5">
        <w:trPr>
          <w:trHeight w:val="694"/>
        </w:trPr>
        <w:tc>
          <w:tcPr>
            <w:tcW w:w="959" w:type="dxa"/>
            <w:tcBorders>
              <w:top w:val="single" w:sz="6" w:space="0" w:color="000000"/>
              <w:left w:val="single" w:sz="6" w:space="0" w:color="000000"/>
              <w:bottom w:val="single" w:sz="6" w:space="0" w:color="000000"/>
            </w:tcBorders>
            <w:shd w:val="clear" w:color="auto" w:fill="FFFFFF"/>
          </w:tcPr>
          <w:p w14:paraId="4936C4EA"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52D175A" w14:textId="77777777" w:rsidR="002F6471" w:rsidRPr="002F6471" w:rsidRDefault="002F6471" w:rsidP="00A46AB5">
            <w:pPr>
              <w:jc w:val="both"/>
              <w:rPr>
                <w:sz w:val="26"/>
                <w:szCs w:val="26"/>
                <w:lang w:eastAsia="ar-SA"/>
              </w:rPr>
            </w:pPr>
            <w:r w:rsidRPr="002F6471">
              <w:rPr>
                <w:sz w:val="26"/>
                <w:szCs w:val="26"/>
                <w:lang w:eastAsia="ar-SA"/>
              </w:rPr>
              <w:t>Заключение Концессионного соглашения</w:t>
            </w:r>
          </w:p>
        </w:tc>
        <w:tc>
          <w:tcPr>
            <w:tcW w:w="2397" w:type="dxa"/>
            <w:tcBorders>
              <w:top w:val="single" w:sz="6" w:space="0" w:color="000000"/>
              <w:left w:val="single" w:sz="6" w:space="0" w:color="000000"/>
              <w:bottom w:val="single" w:sz="6" w:space="0" w:color="000000"/>
            </w:tcBorders>
            <w:shd w:val="clear" w:color="auto" w:fill="auto"/>
          </w:tcPr>
          <w:p w14:paraId="3DE5C970" w14:textId="77777777" w:rsidR="002F6471" w:rsidRPr="002F6471" w:rsidRDefault="002F6471" w:rsidP="00A46AB5">
            <w:pPr>
              <w:jc w:val="both"/>
              <w:rPr>
                <w:sz w:val="26"/>
                <w:szCs w:val="26"/>
                <w:lang w:eastAsia="ar-SA"/>
              </w:rPr>
            </w:pPr>
            <w:r w:rsidRPr="002F6471">
              <w:rPr>
                <w:sz w:val="26"/>
                <w:szCs w:val="26"/>
                <w:lang w:eastAsia="ar-SA"/>
              </w:rPr>
              <w:t>в течение 3 (трех) рабочих дней со дня направления единственному участнику Конкурса проекта Концессионного соглашения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336D9D30" w14:textId="77777777" w:rsidR="002F6471" w:rsidRPr="002F6471" w:rsidRDefault="002F6471" w:rsidP="00A46AB5">
            <w:pPr>
              <w:jc w:val="both"/>
              <w:rPr>
                <w:sz w:val="26"/>
                <w:szCs w:val="26"/>
                <w:lang w:eastAsia="ar-SA"/>
              </w:rPr>
            </w:pPr>
            <w:r w:rsidRPr="002F6471">
              <w:rPr>
                <w:sz w:val="26"/>
                <w:szCs w:val="26"/>
                <w:lang w:eastAsia="ar-SA"/>
              </w:rPr>
              <w:t>Концедент,</w:t>
            </w:r>
          </w:p>
          <w:p w14:paraId="0F340991" w14:textId="77777777" w:rsidR="002F6471" w:rsidRPr="002F6471" w:rsidRDefault="002F6471" w:rsidP="00A46AB5">
            <w:pPr>
              <w:jc w:val="both"/>
              <w:rPr>
                <w:sz w:val="26"/>
                <w:szCs w:val="26"/>
                <w:lang w:eastAsia="ar-SA"/>
              </w:rPr>
            </w:pPr>
            <w:r w:rsidRPr="002F6471">
              <w:rPr>
                <w:sz w:val="26"/>
                <w:szCs w:val="26"/>
                <w:lang w:eastAsia="ar-SA"/>
              </w:rPr>
              <w:t>Заявитель, представивший единственную Заявку</w:t>
            </w:r>
          </w:p>
        </w:tc>
      </w:tr>
      <w:tr w:rsidR="002F6471" w:rsidRPr="001A1ECC" w14:paraId="54AE5D17" w14:textId="77777777" w:rsidTr="00A46AB5">
        <w:trPr>
          <w:trHeight w:val="1203"/>
        </w:trPr>
        <w:tc>
          <w:tcPr>
            <w:tcW w:w="959" w:type="dxa"/>
            <w:tcBorders>
              <w:top w:val="single" w:sz="6" w:space="0" w:color="000000"/>
              <w:left w:val="single" w:sz="6" w:space="0" w:color="000000"/>
              <w:bottom w:val="single" w:sz="6" w:space="0" w:color="000000"/>
            </w:tcBorders>
            <w:shd w:val="clear" w:color="auto" w:fill="auto"/>
          </w:tcPr>
          <w:p w14:paraId="2354BD42"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04ED4BFF" w14:textId="77777777" w:rsidR="002F6471" w:rsidRPr="002F6471" w:rsidRDefault="002F6471" w:rsidP="00A46AB5">
            <w:pPr>
              <w:jc w:val="both"/>
              <w:rPr>
                <w:sz w:val="26"/>
                <w:szCs w:val="26"/>
                <w:lang w:eastAsia="ar-SA"/>
              </w:rPr>
            </w:pPr>
            <w:r w:rsidRPr="002F6471">
              <w:rPr>
                <w:sz w:val="26"/>
                <w:szCs w:val="26"/>
                <w:lang w:eastAsia="ar-SA"/>
              </w:rPr>
              <w:t>Опубликование в Официальном издании и размещение на Официальном сайте сообщения о заключении Концессионного соглашения</w:t>
            </w:r>
          </w:p>
        </w:tc>
        <w:tc>
          <w:tcPr>
            <w:tcW w:w="2397" w:type="dxa"/>
            <w:tcBorders>
              <w:top w:val="single" w:sz="6" w:space="0" w:color="000000"/>
              <w:left w:val="single" w:sz="6" w:space="0" w:color="000000"/>
              <w:bottom w:val="single" w:sz="6" w:space="0" w:color="000000"/>
            </w:tcBorders>
            <w:shd w:val="clear" w:color="auto" w:fill="auto"/>
          </w:tcPr>
          <w:p w14:paraId="1E891FE6"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со дня заключения Концессионного соглашения</w:t>
            </w:r>
          </w:p>
        </w:tc>
        <w:tc>
          <w:tcPr>
            <w:tcW w:w="2660" w:type="dxa"/>
            <w:gridSpan w:val="2"/>
            <w:tcBorders>
              <w:top w:val="single" w:sz="6" w:space="0" w:color="000000"/>
              <w:left w:val="single" w:sz="6" w:space="0" w:color="000000"/>
              <w:bottom w:val="single" w:sz="6" w:space="0" w:color="000000"/>
              <w:right w:val="single" w:sz="6" w:space="0" w:color="000000"/>
            </w:tcBorders>
            <w:shd w:val="clear" w:color="auto" w:fill="auto"/>
          </w:tcPr>
          <w:p w14:paraId="0D997F1E" w14:textId="77777777" w:rsidR="002F6471" w:rsidRPr="002F6471" w:rsidRDefault="002F6471" w:rsidP="00A46AB5">
            <w:pPr>
              <w:jc w:val="both"/>
              <w:rPr>
                <w:sz w:val="26"/>
                <w:szCs w:val="26"/>
                <w:lang w:eastAsia="ar-SA"/>
              </w:rPr>
            </w:pPr>
            <w:r w:rsidRPr="002F6471">
              <w:rPr>
                <w:sz w:val="26"/>
                <w:szCs w:val="26"/>
                <w:lang w:eastAsia="ar-SA"/>
              </w:rPr>
              <w:t>Концедент</w:t>
            </w:r>
          </w:p>
        </w:tc>
      </w:tr>
      <w:tr w:rsidR="002F6471" w:rsidRPr="001A1ECC" w14:paraId="621C2B5C" w14:textId="77777777" w:rsidTr="00A46AB5">
        <w:trPr>
          <w:trHeight w:val="800"/>
        </w:trPr>
        <w:tc>
          <w:tcPr>
            <w:tcW w:w="959" w:type="dxa"/>
            <w:tcBorders>
              <w:top w:val="single" w:sz="6" w:space="0" w:color="000000"/>
              <w:left w:val="single" w:sz="6" w:space="0" w:color="000000"/>
              <w:bottom w:val="single" w:sz="6" w:space="0" w:color="000000"/>
            </w:tcBorders>
            <w:shd w:val="clear" w:color="auto" w:fill="auto"/>
          </w:tcPr>
          <w:p w14:paraId="4036283A" w14:textId="77777777" w:rsidR="002F6471" w:rsidRPr="002F6471" w:rsidRDefault="002F6471" w:rsidP="002F6471">
            <w:pPr>
              <w:numPr>
                <w:ilvl w:val="1"/>
                <w:numId w:val="67"/>
              </w:numPr>
              <w:ind w:left="792" w:hanging="792"/>
              <w:jc w:val="both"/>
              <w:rPr>
                <w:b/>
                <w:bCs/>
                <w:sz w:val="26"/>
                <w:szCs w:val="26"/>
                <w:lang w:eastAsia="ar-SA"/>
              </w:rPr>
            </w:pPr>
          </w:p>
        </w:tc>
        <w:tc>
          <w:tcPr>
            <w:tcW w:w="8979" w:type="dxa"/>
            <w:gridSpan w:val="4"/>
            <w:tcBorders>
              <w:top w:val="single" w:sz="6" w:space="0" w:color="000000"/>
              <w:left w:val="single" w:sz="6" w:space="0" w:color="000000"/>
              <w:bottom w:val="single" w:sz="6" w:space="0" w:color="000000"/>
              <w:right w:val="single" w:sz="6" w:space="0" w:color="000000"/>
            </w:tcBorders>
            <w:shd w:val="clear" w:color="auto" w:fill="auto"/>
          </w:tcPr>
          <w:p w14:paraId="78B20FFC" w14:textId="77777777" w:rsidR="002F6471" w:rsidRPr="002F6471" w:rsidRDefault="002F6471" w:rsidP="00A46AB5">
            <w:pPr>
              <w:jc w:val="both"/>
              <w:rPr>
                <w:sz w:val="26"/>
                <w:szCs w:val="26"/>
                <w:lang w:eastAsia="ar-SA"/>
              </w:rPr>
            </w:pPr>
            <w:r w:rsidRPr="002F6471">
              <w:rPr>
                <w:b/>
                <w:bCs/>
                <w:sz w:val="26"/>
                <w:szCs w:val="26"/>
                <w:lang w:eastAsia="ar-SA"/>
              </w:rPr>
              <w:t>Объявление Конкурса несостоявшимся в случае, если в Конкурсную комиссию представлено менее двух Конкурсных предложений</w:t>
            </w:r>
          </w:p>
        </w:tc>
      </w:tr>
      <w:tr w:rsidR="002F6471" w:rsidRPr="001A1ECC" w14:paraId="46A59620"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6DB84927"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1DB4A1D" w14:textId="77777777" w:rsidR="002F6471" w:rsidRPr="002F6471" w:rsidRDefault="002F6471" w:rsidP="00A46AB5">
            <w:pPr>
              <w:jc w:val="both"/>
              <w:rPr>
                <w:sz w:val="26"/>
                <w:szCs w:val="26"/>
                <w:lang w:eastAsia="ar-SA"/>
              </w:rPr>
            </w:pPr>
            <w:r w:rsidRPr="002F6471">
              <w:rPr>
                <w:sz w:val="26"/>
                <w:szCs w:val="26"/>
                <w:lang w:eastAsia="ar-SA"/>
              </w:rPr>
              <w:t>Принятие решения о признании Конкурса несостоявшимся в случае, если в Конкурсную комиссию представлено менее двух Конкурсных предложений</w:t>
            </w:r>
          </w:p>
        </w:tc>
        <w:tc>
          <w:tcPr>
            <w:tcW w:w="3057" w:type="dxa"/>
            <w:gridSpan w:val="2"/>
            <w:tcBorders>
              <w:top w:val="single" w:sz="6" w:space="0" w:color="000000"/>
              <w:left w:val="single" w:sz="6" w:space="0" w:color="000000"/>
              <w:bottom w:val="single" w:sz="6" w:space="0" w:color="000000"/>
            </w:tcBorders>
            <w:shd w:val="clear" w:color="auto" w:fill="auto"/>
          </w:tcPr>
          <w:p w14:paraId="64B71891" w14:textId="77777777" w:rsidR="002F6471" w:rsidRPr="002F6471" w:rsidRDefault="002F6471" w:rsidP="00A46AB5">
            <w:pPr>
              <w:jc w:val="both"/>
              <w:rPr>
                <w:sz w:val="26"/>
                <w:szCs w:val="26"/>
                <w:lang w:eastAsia="ar-SA"/>
              </w:rPr>
            </w:pPr>
            <w:r w:rsidRPr="002F6471">
              <w:rPr>
                <w:sz w:val="26"/>
                <w:szCs w:val="26"/>
                <w:lang w:eastAsia="ar-SA"/>
              </w:rPr>
              <w:t>на следующий день после истечения срока представления Конкурсных предложений</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5F36714E" w14:textId="77777777" w:rsidR="002F6471" w:rsidRPr="002F6471" w:rsidRDefault="002F6471" w:rsidP="00A46AB5">
            <w:pPr>
              <w:jc w:val="both"/>
              <w:rPr>
                <w:sz w:val="26"/>
                <w:szCs w:val="26"/>
                <w:lang w:eastAsia="ar-SA"/>
              </w:rPr>
            </w:pPr>
            <w:r w:rsidRPr="002F6471">
              <w:rPr>
                <w:sz w:val="26"/>
                <w:szCs w:val="26"/>
                <w:lang w:eastAsia="ar-SA"/>
              </w:rPr>
              <w:t>Концедент</w:t>
            </w:r>
          </w:p>
        </w:tc>
      </w:tr>
      <w:tr w:rsidR="002F6471" w:rsidRPr="001A1ECC" w14:paraId="17AC4CFA"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597D2CD4"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322DADBD" w14:textId="77777777" w:rsidR="002F6471" w:rsidRPr="002F6471" w:rsidRDefault="002F6471" w:rsidP="00A46AB5">
            <w:pPr>
              <w:jc w:val="both"/>
              <w:rPr>
                <w:sz w:val="26"/>
                <w:szCs w:val="26"/>
                <w:lang w:eastAsia="ar-SA"/>
              </w:rPr>
            </w:pPr>
            <w:r w:rsidRPr="002F6471">
              <w:rPr>
                <w:sz w:val="26"/>
                <w:szCs w:val="26"/>
                <w:lang w:eastAsia="ar-SA"/>
              </w:rPr>
              <w:t>Опубликование в Официальном издании и размещение на Официальном сайте решения об объявлении Конкурса несостоявшимся с обоснованием этого решения</w:t>
            </w:r>
          </w:p>
        </w:tc>
        <w:tc>
          <w:tcPr>
            <w:tcW w:w="3057" w:type="dxa"/>
            <w:gridSpan w:val="2"/>
            <w:tcBorders>
              <w:top w:val="single" w:sz="6" w:space="0" w:color="000000"/>
              <w:left w:val="single" w:sz="6" w:space="0" w:color="000000"/>
              <w:bottom w:val="single" w:sz="6" w:space="0" w:color="000000"/>
            </w:tcBorders>
            <w:shd w:val="clear" w:color="auto" w:fill="auto"/>
          </w:tcPr>
          <w:p w14:paraId="1D6EF4A5" w14:textId="77777777" w:rsidR="002F6471" w:rsidRPr="002F6471" w:rsidRDefault="002F6471" w:rsidP="00A46AB5">
            <w:pPr>
              <w:jc w:val="both"/>
              <w:rPr>
                <w:sz w:val="26"/>
                <w:szCs w:val="26"/>
                <w:lang w:eastAsia="ar-SA"/>
              </w:rPr>
            </w:pPr>
            <w:r w:rsidRPr="002F6471">
              <w:rPr>
                <w:sz w:val="26"/>
                <w:szCs w:val="26"/>
                <w:lang w:eastAsia="ar-SA"/>
              </w:rPr>
              <w:t>в течение 15 (Пятнадцати) рабочих дней со дня принятия Концедентом решения о признании Конкурса несостоявшимся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44AC0E45"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4DFA0514"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4811D97A"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6FD1022C" w14:textId="77777777" w:rsidR="002F6471" w:rsidRPr="002F6471" w:rsidRDefault="002F6471" w:rsidP="00A46AB5">
            <w:pPr>
              <w:jc w:val="both"/>
              <w:rPr>
                <w:sz w:val="26"/>
                <w:szCs w:val="26"/>
                <w:lang w:eastAsia="ar-SA"/>
              </w:rPr>
            </w:pPr>
            <w:r w:rsidRPr="002F6471">
              <w:rPr>
                <w:sz w:val="26"/>
                <w:szCs w:val="26"/>
                <w:lang w:eastAsia="ar-SA"/>
              </w:rPr>
              <w:t>Направление уведомления Участнику конкурса об объявлении Конкурса несостоявшимся с обоснованием этого решения</w:t>
            </w:r>
          </w:p>
        </w:tc>
        <w:tc>
          <w:tcPr>
            <w:tcW w:w="3057" w:type="dxa"/>
            <w:gridSpan w:val="2"/>
            <w:tcBorders>
              <w:top w:val="single" w:sz="6" w:space="0" w:color="000000"/>
              <w:left w:val="single" w:sz="6" w:space="0" w:color="000000"/>
              <w:bottom w:val="single" w:sz="6" w:space="0" w:color="000000"/>
            </w:tcBorders>
            <w:shd w:val="clear" w:color="auto" w:fill="auto"/>
          </w:tcPr>
          <w:p w14:paraId="404D3E8E" w14:textId="77777777" w:rsidR="002F6471" w:rsidRPr="002F6471" w:rsidRDefault="002F6471" w:rsidP="00A46AB5">
            <w:pPr>
              <w:jc w:val="both"/>
              <w:rPr>
                <w:sz w:val="26"/>
                <w:szCs w:val="26"/>
                <w:lang w:eastAsia="ar-SA"/>
              </w:rPr>
            </w:pPr>
            <w:r w:rsidRPr="002F6471">
              <w:rPr>
                <w:sz w:val="26"/>
                <w:szCs w:val="26"/>
                <w:lang w:eastAsia="ar-SA"/>
              </w:rPr>
              <w:t>в течение 15 (Пятнадцати) рабочих дней со дня принятия Концедентом решения об объявлении Конкурса несостоявшимся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6E65AF11"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6DAE81A4" w14:textId="77777777" w:rsidTr="00A46AB5">
        <w:trPr>
          <w:trHeight w:val="704"/>
        </w:trPr>
        <w:tc>
          <w:tcPr>
            <w:tcW w:w="959" w:type="dxa"/>
            <w:tcBorders>
              <w:top w:val="single" w:sz="6" w:space="0" w:color="000000"/>
              <w:left w:val="single" w:sz="6" w:space="0" w:color="000000"/>
              <w:bottom w:val="single" w:sz="6" w:space="0" w:color="000000"/>
            </w:tcBorders>
            <w:shd w:val="clear" w:color="auto" w:fill="FFFFFF"/>
          </w:tcPr>
          <w:p w14:paraId="0BA1AB4F"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54359D69" w14:textId="77777777" w:rsidR="002F6471" w:rsidRPr="002F6471" w:rsidRDefault="002F6471" w:rsidP="00A46AB5">
            <w:pPr>
              <w:jc w:val="both"/>
              <w:rPr>
                <w:sz w:val="26"/>
                <w:szCs w:val="26"/>
                <w:lang w:eastAsia="ar-SA"/>
              </w:rPr>
            </w:pPr>
            <w:r w:rsidRPr="002F6471">
              <w:rPr>
                <w:sz w:val="26"/>
                <w:szCs w:val="26"/>
                <w:lang w:eastAsia="ar-SA"/>
              </w:rPr>
              <w:t>Рассмотрение Конкурсного предложения, представленного единственным Участником конкурса</w:t>
            </w:r>
          </w:p>
        </w:tc>
        <w:tc>
          <w:tcPr>
            <w:tcW w:w="3057" w:type="dxa"/>
            <w:gridSpan w:val="2"/>
            <w:tcBorders>
              <w:top w:val="single" w:sz="6" w:space="0" w:color="000000"/>
              <w:left w:val="single" w:sz="6" w:space="0" w:color="000000"/>
              <w:bottom w:val="single" w:sz="6" w:space="0" w:color="000000"/>
            </w:tcBorders>
            <w:shd w:val="clear" w:color="auto" w:fill="auto"/>
          </w:tcPr>
          <w:p w14:paraId="27E4A953" w14:textId="77777777" w:rsidR="002F6471" w:rsidRPr="002F6471" w:rsidRDefault="002F6471" w:rsidP="00A46AB5">
            <w:pPr>
              <w:jc w:val="both"/>
              <w:rPr>
                <w:sz w:val="26"/>
                <w:szCs w:val="26"/>
                <w:lang w:eastAsia="ar-SA"/>
              </w:rPr>
            </w:pPr>
            <w:r w:rsidRPr="002F6471">
              <w:rPr>
                <w:sz w:val="26"/>
                <w:szCs w:val="26"/>
                <w:lang w:eastAsia="ar-SA"/>
              </w:rPr>
              <w:t>в течение 15 (Пятнадцати) рабочих дней со дня принятия Концедентом решения о признании Конкурса несостоявшимся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0A40A960"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5DC92F5A"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5AB07281"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3E259781" w14:textId="77777777" w:rsidR="002F6471" w:rsidRPr="002F6471" w:rsidRDefault="002F6471" w:rsidP="00A46AB5">
            <w:pPr>
              <w:jc w:val="both"/>
              <w:rPr>
                <w:sz w:val="26"/>
                <w:szCs w:val="26"/>
                <w:lang w:eastAsia="ar-SA"/>
              </w:rPr>
            </w:pPr>
            <w:r w:rsidRPr="002F6471">
              <w:rPr>
                <w:sz w:val="26"/>
                <w:szCs w:val="26"/>
                <w:lang w:eastAsia="ar-SA"/>
              </w:rPr>
              <w:t>Принятие решения* о соответствии конкурсного предложения, представленного единственным Участником конкурса, требованиям конкурсной документации в случае, если конкурсное предложение, представленное единственным участником конкурса, соответствует требованиям конкурсной документации, в том числе критериям конкурса</w:t>
            </w:r>
          </w:p>
          <w:p w14:paraId="43320522" w14:textId="77777777" w:rsidR="002F6471" w:rsidRPr="002F6471" w:rsidRDefault="002F6471" w:rsidP="00A46AB5">
            <w:pPr>
              <w:jc w:val="both"/>
              <w:rPr>
                <w:sz w:val="26"/>
                <w:szCs w:val="26"/>
                <w:lang w:eastAsia="ar-SA"/>
              </w:rPr>
            </w:pPr>
            <w:r w:rsidRPr="002F6471">
              <w:rPr>
                <w:sz w:val="26"/>
                <w:szCs w:val="26"/>
                <w:lang w:eastAsia="ar-SA"/>
              </w:rPr>
              <w:t>ЛИБО в случае, если конкурсное представленное единственным участником конкурса, не соответствует требованиям Конкурсной документации, в том числе критериям конкурса, принятие решения *о несоответствии конкурсного предложения, представленного единственным участником конкурса, требованиям конкурсной документации.</w:t>
            </w:r>
          </w:p>
          <w:p w14:paraId="70FBB7F3" w14:textId="77777777" w:rsidR="002F6471" w:rsidRPr="002F6471" w:rsidRDefault="002F6471" w:rsidP="00A46AB5">
            <w:pPr>
              <w:jc w:val="both"/>
              <w:rPr>
                <w:sz w:val="26"/>
                <w:szCs w:val="26"/>
                <w:lang w:eastAsia="ar-SA"/>
              </w:rPr>
            </w:pPr>
            <w:r w:rsidRPr="002F6471">
              <w:rPr>
                <w:sz w:val="26"/>
                <w:szCs w:val="26"/>
                <w:lang w:eastAsia="ar-SA"/>
              </w:rPr>
              <w:t>__________________</w:t>
            </w:r>
          </w:p>
          <w:p w14:paraId="03CCD3E0" w14:textId="77777777" w:rsidR="002F6471" w:rsidRPr="002F6471" w:rsidRDefault="002F6471" w:rsidP="00A46AB5">
            <w:pPr>
              <w:jc w:val="both"/>
              <w:rPr>
                <w:sz w:val="26"/>
                <w:szCs w:val="26"/>
                <w:lang w:eastAsia="ar-SA"/>
              </w:rPr>
            </w:pPr>
            <w:r w:rsidRPr="002F6471">
              <w:rPr>
                <w:sz w:val="26"/>
                <w:szCs w:val="26"/>
                <w:lang w:eastAsia="ar-SA"/>
              </w:rPr>
              <w:t xml:space="preserve">*Решения конкурсной комиссии, оформляются протоколом рассмотрения конкурсного предложения, представленного </w:t>
            </w:r>
            <w:r w:rsidRPr="002F6471">
              <w:rPr>
                <w:sz w:val="26"/>
                <w:szCs w:val="26"/>
                <w:lang w:eastAsia="ar-SA"/>
              </w:rPr>
              <w:lastRenderedPageBreak/>
              <w:t>единственным участником конкурса.</w:t>
            </w:r>
          </w:p>
        </w:tc>
        <w:tc>
          <w:tcPr>
            <w:tcW w:w="3057" w:type="dxa"/>
            <w:gridSpan w:val="2"/>
            <w:tcBorders>
              <w:top w:val="single" w:sz="6" w:space="0" w:color="000000"/>
              <w:left w:val="single" w:sz="6" w:space="0" w:color="000000"/>
              <w:bottom w:val="single" w:sz="6" w:space="0" w:color="000000"/>
            </w:tcBorders>
            <w:shd w:val="clear" w:color="auto" w:fill="auto"/>
          </w:tcPr>
          <w:p w14:paraId="63E8EFBF" w14:textId="77777777" w:rsidR="002F6471" w:rsidRPr="002F6471" w:rsidRDefault="002F6471" w:rsidP="00A46AB5">
            <w:pPr>
              <w:jc w:val="both"/>
              <w:rPr>
                <w:sz w:val="26"/>
                <w:szCs w:val="26"/>
                <w:lang w:eastAsia="ar-SA"/>
              </w:rPr>
            </w:pPr>
            <w:r w:rsidRPr="002F6471">
              <w:rPr>
                <w:sz w:val="26"/>
                <w:szCs w:val="26"/>
                <w:lang w:eastAsia="ar-SA"/>
              </w:rPr>
              <w:lastRenderedPageBreak/>
              <w:t>В последний день срока рассмотрения Конкурсного предложения, представленного единственным Участником конкурса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A425524"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09A3C3AA"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0A2A717B"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95030BC" w14:textId="77777777" w:rsidR="002F6471" w:rsidRPr="002F6471" w:rsidRDefault="002F6471" w:rsidP="00A46AB5">
            <w:pPr>
              <w:jc w:val="both"/>
              <w:rPr>
                <w:sz w:val="26"/>
                <w:szCs w:val="26"/>
                <w:lang w:eastAsia="ar-SA"/>
              </w:rPr>
            </w:pPr>
            <w:r w:rsidRPr="002F6471">
              <w:rPr>
                <w:sz w:val="26"/>
                <w:szCs w:val="26"/>
                <w:lang w:eastAsia="ar-SA"/>
              </w:rPr>
              <w:t>Направление единственному участнику конкурса уведомления о соответствии или несоответствии представленного им конкурсного предложения требованиям Конкурсной документации и копию протокола рассмотрения конкурсного предложения, представленного единственным участником конкурса.</w:t>
            </w:r>
          </w:p>
        </w:tc>
        <w:tc>
          <w:tcPr>
            <w:tcW w:w="3057" w:type="dxa"/>
            <w:gridSpan w:val="2"/>
            <w:tcBorders>
              <w:top w:val="single" w:sz="6" w:space="0" w:color="000000"/>
              <w:left w:val="single" w:sz="6" w:space="0" w:color="000000"/>
              <w:bottom w:val="single" w:sz="6" w:space="0" w:color="000000"/>
            </w:tcBorders>
            <w:shd w:val="clear" w:color="auto" w:fill="auto"/>
          </w:tcPr>
          <w:p w14:paraId="346A66DA" w14:textId="77777777" w:rsidR="002F6471" w:rsidRPr="002F6471" w:rsidRDefault="002F6471" w:rsidP="00A46AB5">
            <w:pPr>
              <w:jc w:val="both"/>
              <w:rPr>
                <w:sz w:val="26"/>
                <w:szCs w:val="26"/>
                <w:lang w:eastAsia="ar-SA"/>
              </w:rPr>
            </w:pPr>
            <w:r w:rsidRPr="002F6471">
              <w:rPr>
                <w:sz w:val="26"/>
                <w:szCs w:val="26"/>
                <w:lang w:eastAsia="ar-SA"/>
              </w:rPr>
              <w:t xml:space="preserve">В течение 3 (трех) рабочих дней со дня подписания членами конкурсной комиссии протокола рассмотрения конкурсного предложения, представленного единственным участником конкурса. </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0F888C4" w14:textId="77777777" w:rsidR="002F6471" w:rsidRPr="002F6471" w:rsidRDefault="002F6471" w:rsidP="00A46AB5">
            <w:pPr>
              <w:jc w:val="both"/>
              <w:rPr>
                <w:sz w:val="26"/>
                <w:szCs w:val="26"/>
                <w:lang w:eastAsia="ar-SA"/>
              </w:rPr>
            </w:pPr>
            <w:r w:rsidRPr="002F6471">
              <w:rPr>
                <w:sz w:val="26"/>
                <w:szCs w:val="26"/>
                <w:lang w:eastAsia="ar-SA"/>
              </w:rPr>
              <w:t>Конкурсная комиссия</w:t>
            </w:r>
          </w:p>
        </w:tc>
      </w:tr>
      <w:tr w:rsidR="002F6471" w:rsidRPr="001A1ECC" w14:paraId="63C3B67B"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6A95F8FE"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67E16DF" w14:textId="77777777" w:rsidR="002F6471" w:rsidRPr="002F6471" w:rsidRDefault="002F6471" w:rsidP="00A46AB5">
            <w:pPr>
              <w:jc w:val="both"/>
              <w:rPr>
                <w:sz w:val="26"/>
                <w:szCs w:val="26"/>
                <w:lang w:eastAsia="ar-SA"/>
              </w:rPr>
            </w:pPr>
            <w:r w:rsidRPr="002F6471">
              <w:rPr>
                <w:sz w:val="26"/>
                <w:szCs w:val="26"/>
                <w:lang w:eastAsia="ar-SA"/>
              </w:rPr>
              <w:t>В случае принятия конкурсной комиссией решения о соответствии конкурсного предложения, представленного единственным участником конкурса, требованиям конкурсной документации принимается решение о заключении Концессионного соглашения с участником конкурса, представившим единственное Конкурсное предложение, в соответствии с условиями, содержащимися в конкурсном предложении.</w:t>
            </w:r>
          </w:p>
        </w:tc>
        <w:tc>
          <w:tcPr>
            <w:tcW w:w="3057" w:type="dxa"/>
            <w:gridSpan w:val="2"/>
            <w:tcBorders>
              <w:top w:val="single" w:sz="6" w:space="0" w:color="000000"/>
              <w:left w:val="single" w:sz="6" w:space="0" w:color="000000"/>
              <w:bottom w:val="single" w:sz="6" w:space="0" w:color="000000"/>
            </w:tcBorders>
            <w:shd w:val="clear" w:color="auto" w:fill="auto"/>
          </w:tcPr>
          <w:p w14:paraId="7E402061" w14:textId="77777777" w:rsidR="002F6471" w:rsidRPr="002F6471" w:rsidRDefault="002F6471" w:rsidP="00A46AB5">
            <w:pPr>
              <w:jc w:val="both"/>
              <w:rPr>
                <w:sz w:val="26"/>
                <w:szCs w:val="26"/>
                <w:lang w:eastAsia="ar-SA"/>
              </w:rPr>
            </w:pPr>
            <w:r w:rsidRPr="002F6471">
              <w:rPr>
                <w:sz w:val="26"/>
                <w:szCs w:val="26"/>
                <w:lang w:eastAsia="ar-SA"/>
              </w:rPr>
              <w:t>В течение 3 (трех) рабочих дней со дня подписания Конкурсной комиссией протокола рассмотрения Конкурсного предложения, представленного единственным участником конкурса.</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7D27325B" w14:textId="77777777" w:rsidR="002F6471" w:rsidRPr="002F6471" w:rsidRDefault="002F6471" w:rsidP="00A46AB5">
            <w:pPr>
              <w:jc w:val="both"/>
              <w:rPr>
                <w:sz w:val="26"/>
                <w:szCs w:val="26"/>
                <w:lang w:eastAsia="ar-SA"/>
              </w:rPr>
            </w:pPr>
            <w:r w:rsidRPr="002F6471">
              <w:rPr>
                <w:sz w:val="26"/>
                <w:szCs w:val="26"/>
                <w:lang w:eastAsia="ar-SA"/>
              </w:rPr>
              <w:t>Концедент</w:t>
            </w:r>
          </w:p>
        </w:tc>
      </w:tr>
      <w:tr w:rsidR="002F6471" w:rsidRPr="001A1ECC" w14:paraId="181993D9"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663C7C66"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397D4E97" w14:textId="77777777" w:rsidR="002F6471" w:rsidRPr="002F6471" w:rsidRDefault="002F6471" w:rsidP="00A46AB5">
            <w:pPr>
              <w:jc w:val="both"/>
              <w:rPr>
                <w:sz w:val="26"/>
                <w:szCs w:val="26"/>
                <w:lang w:eastAsia="ar-SA"/>
              </w:rPr>
            </w:pPr>
            <w:r w:rsidRPr="002F6471">
              <w:rPr>
                <w:sz w:val="26"/>
                <w:szCs w:val="26"/>
                <w:lang w:eastAsia="ar-SA"/>
              </w:rPr>
              <w:t>Направление участнику Конкурса протокола о результатах проведения конкурса и проекта Концессионного соглашения</w:t>
            </w:r>
          </w:p>
        </w:tc>
        <w:tc>
          <w:tcPr>
            <w:tcW w:w="3057" w:type="dxa"/>
            <w:gridSpan w:val="2"/>
            <w:tcBorders>
              <w:top w:val="single" w:sz="6" w:space="0" w:color="000000"/>
              <w:left w:val="single" w:sz="6" w:space="0" w:color="000000"/>
              <w:bottom w:val="single" w:sz="6" w:space="0" w:color="000000"/>
            </w:tcBorders>
            <w:shd w:val="clear" w:color="auto" w:fill="auto"/>
          </w:tcPr>
          <w:p w14:paraId="173CC229"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со дня подписания членами конкурсной комиссии протокола о результатах проведения конкурса и с даты принятия решения о заключении Концессионного соглашения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10F1676E" w14:textId="77777777" w:rsidR="002F6471" w:rsidRPr="002F6471" w:rsidRDefault="002F6471" w:rsidP="00A46AB5">
            <w:pPr>
              <w:jc w:val="both"/>
              <w:rPr>
                <w:sz w:val="26"/>
                <w:szCs w:val="26"/>
                <w:lang w:eastAsia="ar-SA"/>
              </w:rPr>
            </w:pPr>
            <w:r w:rsidRPr="002F6471">
              <w:rPr>
                <w:sz w:val="26"/>
                <w:szCs w:val="26"/>
                <w:lang w:eastAsia="ar-SA"/>
              </w:rPr>
              <w:t>Концедент</w:t>
            </w:r>
          </w:p>
        </w:tc>
      </w:tr>
      <w:tr w:rsidR="002F6471" w:rsidRPr="001A1ECC" w14:paraId="00DC0F98" w14:textId="77777777" w:rsidTr="00A46AB5">
        <w:trPr>
          <w:trHeight w:val="1203"/>
        </w:trPr>
        <w:tc>
          <w:tcPr>
            <w:tcW w:w="959" w:type="dxa"/>
            <w:tcBorders>
              <w:top w:val="single" w:sz="6" w:space="0" w:color="000000"/>
              <w:left w:val="single" w:sz="6" w:space="0" w:color="000000"/>
              <w:bottom w:val="single" w:sz="6" w:space="0" w:color="000000"/>
            </w:tcBorders>
            <w:shd w:val="clear" w:color="auto" w:fill="FFFFFF"/>
          </w:tcPr>
          <w:p w14:paraId="284997BE"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2A4F186F" w14:textId="77777777" w:rsidR="002F6471" w:rsidRPr="002F6471" w:rsidRDefault="002F6471" w:rsidP="00A46AB5">
            <w:pPr>
              <w:jc w:val="both"/>
              <w:rPr>
                <w:sz w:val="26"/>
                <w:szCs w:val="26"/>
                <w:lang w:eastAsia="ar-SA"/>
              </w:rPr>
            </w:pPr>
            <w:r w:rsidRPr="002F6471">
              <w:rPr>
                <w:sz w:val="26"/>
                <w:szCs w:val="26"/>
                <w:lang w:eastAsia="ar-SA"/>
              </w:rPr>
              <w:t>Заключение Концессионного соглашения</w:t>
            </w:r>
          </w:p>
        </w:tc>
        <w:tc>
          <w:tcPr>
            <w:tcW w:w="3057" w:type="dxa"/>
            <w:gridSpan w:val="2"/>
            <w:tcBorders>
              <w:top w:val="single" w:sz="6" w:space="0" w:color="000000"/>
              <w:left w:val="single" w:sz="6" w:space="0" w:color="000000"/>
              <w:bottom w:val="single" w:sz="6" w:space="0" w:color="000000"/>
            </w:tcBorders>
            <w:shd w:val="clear" w:color="auto" w:fill="auto"/>
          </w:tcPr>
          <w:p w14:paraId="37692DF2" w14:textId="77777777" w:rsidR="002F6471" w:rsidRPr="002F6471" w:rsidRDefault="002F6471" w:rsidP="00A46AB5">
            <w:pPr>
              <w:jc w:val="both"/>
              <w:rPr>
                <w:sz w:val="26"/>
                <w:szCs w:val="26"/>
                <w:lang w:eastAsia="ar-SA"/>
              </w:rPr>
            </w:pPr>
            <w:r w:rsidRPr="002F6471">
              <w:rPr>
                <w:sz w:val="26"/>
                <w:szCs w:val="26"/>
                <w:lang w:eastAsia="ar-SA"/>
              </w:rPr>
              <w:t xml:space="preserve">в течение 3 (трех) рабочих дней со дня направления единственному представившему Конкурсное предложение проекта </w:t>
            </w:r>
            <w:r w:rsidRPr="002F6471">
              <w:rPr>
                <w:sz w:val="26"/>
                <w:szCs w:val="26"/>
                <w:lang w:eastAsia="ar-SA"/>
              </w:rPr>
              <w:lastRenderedPageBreak/>
              <w:t>Концессионного соглашения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59146BAA" w14:textId="77777777" w:rsidR="002F6471" w:rsidRPr="002F6471" w:rsidRDefault="002F6471" w:rsidP="00A46AB5">
            <w:pPr>
              <w:jc w:val="both"/>
              <w:rPr>
                <w:sz w:val="26"/>
                <w:szCs w:val="26"/>
                <w:lang w:eastAsia="ar-SA"/>
              </w:rPr>
            </w:pPr>
            <w:r w:rsidRPr="002F6471">
              <w:rPr>
                <w:sz w:val="26"/>
                <w:szCs w:val="26"/>
                <w:lang w:eastAsia="ar-SA"/>
              </w:rPr>
              <w:lastRenderedPageBreak/>
              <w:t>Концедент,</w:t>
            </w:r>
          </w:p>
          <w:p w14:paraId="7F732EEC" w14:textId="77777777" w:rsidR="002F6471" w:rsidRPr="002F6471" w:rsidRDefault="002F6471" w:rsidP="00A46AB5">
            <w:pPr>
              <w:jc w:val="both"/>
              <w:rPr>
                <w:sz w:val="26"/>
                <w:szCs w:val="26"/>
                <w:lang w:eastAsia="ar-SA"/>
              </w:rPr>
            </w:pPr>
            <w:r w:rsidRPr="002F6471">
              <w:rPr>
                <w:sz w:val="26"/>
                <w:szCs w:val="26"/>
                <w:lang w:eastAsia="ar-SA"/>
              </w:rPr>
              <w:t>Участник конкурса</w:t>
            </w:r>
          </w:p>
        </w:tc>
      </w:tr>
      <w:tr w:rsidR="002F6471" w:rsidRPr="001A1ECC" w14:paraId="038CD735" w14:textId="77777777" w:rsidTr="00A46AB5">
        <w:trPr>
          <w:trHeight w:val="1203"/>
        </w:trPr>
        <w:tc>
          <w:tcPr>
            <w:tcW w:w="959" w:type="dxa"/>
            <w:tcBorders>
              <w:top w:val="single" w:sz="6" w:space="0" w:color="000000"/>
              <w:left w:val="single" w:sz="6" w:space="0" w:color="000000"/>
              <w:bottom w:val="single" w:sz="6" w:space="0" w:color="000000"/>
            </w:tcBorders>
            <w:shd w:val="clear" w:color="auto" w:fill="auto"/>
          </w:tcPr>
          <w:p w14:paraId="154EF770" w14:textId="77777777" w:rsidR="002F6471" w:rsidRPr="002F6471" w:rsidRDefault="002F6471" w:rsidP="002F6471">
            <w:pPr>
              <w:numPr>
                <w:ilvl w:val="2"/>
                <w:numId w:val="67"/>
              </w:numPr>
              <w:ind w:left="1224" w:hanging="1224"/>
              <w:jc w:val="both"/>
              <w:rPr>
                <w:b/>
                <w:bCs/>
                <w:sz w:val="26"/>
                <w:szCs w:val="26"/>
                <w:lang w:eastAsia="ar-SA"/>
              </w:rPr>
            </w:pPr>
          </w:p>
        </w:tc>
        <w:tc>
          <w:tcPr>
            <w:tcW w:w="3922" w:type="dxa"/>
            <w:tcBorders>
              <w:top w:val="single" w:sz="6" w:space="0" w:color="000000"/>
              <w:left w:val="single" w:sz="6" w:space="0" w:color="000000"/>
              <w:bottom w:val="single" w:sz="6" w:space="0" w:color="000000"/>
            </w:tcBorders>
            <w:shd w:val="clear" w:color="auto" w:fill="auto"/>
          </w:tcPr>
          <w:p w14:paraId="11774687" w14:textId="77777777" w:rsidR="002F6471" w:rsidRPr="002F6471" w:rsidRDefault="002F6471" w:rsidP="00A46AB5">
            <w:pPr>
              <w:jc w:val="both"/>
              <w:rPr>
                <w:sz w:val="26"/>
                <w:szCs w:val="26"/>
                <w:lang w:eastAsia="ar-SA"/>
              </w:rPr>
            </w:pPr>
            <w:r w:rsidRPr="002F6471">
              <w:rPr>
                <w:sz w:val="26"/>
                <w:szCs w:val="26"/>
                <w:lang w:eastAsia="ar-SA"/>
              </w:rPr>
              <w:t>Опубликование в Официальном издании и размещение на Официальном сайте сообщения о заключении Концессионного соглашения</w:t>
            </w:r>
          </w:p>
        </w:tc>
        <w:tc>
          <w:tcPr>
            <w:tcW w:w="3057" w:type="dxa"/>
            <w:gridSpan w:val="2"/>
            <w:tcBorders>
              <w:top w:val="single" w:sz="6" w:space="0" w:color="000000"/>
              <w:left w:val="single" w:sz="6" w:space="0" w:color="000000"/>
              <w:bottom w:val="single" w:sz="6" w:space="0" w:color="000000"/>
            </w:tcBorders>
            <w:shd w:val="clear" w:color="auto" w:fill="auto"/>
          </w:tcPr>
          <w:p w14:paraId="27D968EC" w14:textId="77777777" w:rsidR="002F6471" w:rsidRPr="002F6471" w:rsidRDefault="002F6471" w:rsidP="00A46AB5">
            <w:pPr>
              <w:jc w:val="both"/>
              <w:rPr>
                <w:sz w:val="26"/>
                <w:szCs w:val="26"/>
                <w:lang w:eastAsia="ar-SA"/>
              </w:rPr>
            </w:pPr>
            <w:r w:rsidRPr="002F6471">
              <w:rPr>
                <w:sz w:val="26"/>
                <w:szCs w:val="26"/>
                <w:lang w:eastAsia="ar-SA"/>
              </w:rPr>
              <w:t>в течение 5 (Пяти) рабочих дней со дня заключения Концессионного соглашения</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14:paraId="5A9AE695" w14:textId="77777777" w:rsidR="002F6471" w:rsidRPr="002F6471" w:rsidRDefault="002F6471" w:rsidP="00A46AB5">
            <w:pPr>
              <w:jc w:val="both"/>
              <w:rPr>
                <w:sz w:val="26"/>
                <w:szCs w:val="26"/>
                <w:lang w:eastAsia="ar-SA"/>
              </w:rPr>
            </w:pPr>
            <w:r w:rsidRPr="002F6471">
              <w:rPr>
                <w:sz w:val="26"/>
                <w:szCs w:val="26"/>
                <w:lang w:eastAsia="ar-SA"/>
              </w:rPr>
              <w:t>Концедент</w:t>
            </w:r>
          </w:p>
        </w:tc>
      </w:tr>
    </w:tbl>
    <w:p w14:paraId="597715DB" w14:textId="77777777" w:rsidR="00BC3EBB" w:rsidRPr="006403E3" w:rsidRDefault="00BC3EBB" w:rsidP="002C527D">
      <w:pPr>
        <w:contextualSpacing/>
        <w:jc w:val="both"/>
        <w:rPr>
          <w:rFonts w:eastAsia="Calibri"/>
          <w:sz w:val="26"/>
          <w:szCs w:val="26"/>
        </w:rPr>
      </w:pPr>
    </w:p>
    <w:p w14:paraId="488E61D4" w14:textId="77777777" w:rsidR="0024022C" w:rsidRPr="006403E3" w:rsidRDefault="0024022C" w:rsidP="002C527D">
      <w:pPr>
        <w:ind w:firstLine="709"/>
        <w:contextualSpacing/>
        <w:jc w:val="both"/>
        <w:rPr>
          <w:rFonts w:eastAsia="Calibri"/>
          <w:sz w:val="26"/>
          <w:szCs w:val="26"/>
        </w:rPr>
      </w:pPr>
      <w:r w:rsidRPr="006403E3">
        <w:rPr>
          <w:rFonts w:eastAsia="Calibri"/>
          <w:sz w:val="26"/>
          <w:szCs w:val="26"/>
        </w:rPr>
        <w:t xml:space="preserve">Указанные сроки (при необходимости) могут изменяться в соответствии с настоящей Конкурсной документацией. </w:t>
      </w:r>
    </w:p>
    <w:p w14:paraId="194BD1BE" w14:textId="77777777" w:rsidR="0024022C" w:rsidRPr="006403E3" w:rsidRDefault="00CE0E4A" w:rsidP="002C527D">
      <w:pPr>
        <w:pStyle w:val="aff5"/>
        <w:suppressAutoHyphens/>
        <w:autoSpaceDN/>
        <w:ind w:left="0" w:firstLine="709"/>
        <w:contextualSpacing/>
        <w:jc w:val="both"/>
        <w:rPr>
          <w:sz w:val="26"/>
          <w:szCs w:val="26"/>
        </w:rPr>
      </w:pPr>
      <w:r w:rsidRPr="006403E3">
        <w:rPr>
          <w:b/>
          <w:sz w:val="26"/>
          <w:szCs w:val="26"/>
        </w:rPr>
        <w:t>1.10</w:t>
      </w:r>
      <w:r w:rsidR="00D71E2D" w:rsidRPr="006403E3">
        <w:rPr>
          <w:b/>
          <w:sz w:val="26"/>
          <w:szCs w:val="26"/>
        </w:rPr>
        <w:t xml:space="preserve">. </w:t>
      </w:r>
      <w:r w:rsidR="0024022C" w:rsidRPr="006403E3">
        <w:rPr>
          <w:b/>
          <w:sz w:val="26"/>
          <w:szCs w:val="26"/>
        </w:rPr>
        <w:t>Изменения в Конкурсную документацию.</w:t>
      </w:r>
    </w:p>
    <w:p w14:paraId="0CBA23B1" w14:textId="77777777" w:rsidR="0024022C" w:rsidRPr="006403E3" w:rsidRDefault="0024022C" w:rsidP="002C527D">
      <w:pPr>
        <w:ind w:firstLine="709"/>
        <w:jc w:val="both"/>
        <w:rPr>
          <w:sz w:val="26"/>
          <w:szCs w:val="26"/>
        </w:rPr>
      </w:pPr>
      <w:r w:rsidRPr="006403E3">
        <w:rPr>
          <w:sz w:val="26"/>
          <w:szCs w:val="26"/>
        </w:rPr>
        <w:t>Концедент вправе вносить изменения в Конкурсную документацию в любое время до истечения срока представления Конкурсных предложений, при этом сроки представления Заявок и Конкурсных предложений продлеваются не менее чем на 30 (Тридцать) Рабочих дней со дня внесения таких изменений.</w:t>
      </w:r>
    </w:p>
    <w:p w14:paraId="5BF80395" w14:textId="77777777" w:rsidR="0024022C" w:rsidRPr="006403E3" w:rsidRDefault="0024022C" w:rsidP="002C527D">
      <w:pPr>
        <w:ind w:firstLine="709"/>
        <w:contextualSpacing/>
        <w:jc w:val="both"/>
        <w:rPr>
          <w:rFonts w:eastAsia="Calibri"/>
          <w:sz w:val="26"/>
          <w:szCs w:val="26"/>
        </w:rPr>
      </w:pPr>
      <w:r w:rsidRPr="006403E3">
        <w:rPr>
          <w:rFonts w:eastAsia="Calibri"/>
          <w:sz w:val="26"/>
          <w:szCs w:val="26"/>
        </w:rPr>
        <w:t>Сообщение о внесении изменений в Конкурсную документацию в течение 3 (Трех) Рабочих дней со дня их внесения опубликовывается Конкурсной комиссией в Официальном издании и размещается на Официальном сайте.</w:t>
      </w:r>
    </w:p>
    <w:p w14:paraId="54AE5381" w14:textId="77777777" w:rsidR="0024022C" w:rsidRPr="006403E3" w:rsidRDefault="00CE0E4A" w:rsidP="002C527D">
      <w:pPr>
        <w:pStyle w:val="aff5"/>
        <w:tabs>
          <w:tab w:val="left" w:pos="851"/>
        </w:tabs>
        <w:suppressAutoHyphens/>
        <w:autoSpaceDN/>
        <w:ind w:left="0" w:firstLine="709"/>
        <w:contextualSpacing/>
        <w:rPr>
          <w:b/>
          <w:sz w:val="26"/>
          <w:szCs w:val="26"/>
        </w:rPr>
      </w:pPr>
      <w:r w:rsidRPr="006403E3">
        <w:rPr>
          <w:b/>
          <w:sz w:val="26"/>
          <w:szCs w:val="26"/>
        </w:rPr>
        <w:t>1.11</w:t>
      </w:r>
      <w:r w:rsidR="007320FA" w:rsidRPr="006403E3">
        <w:rPr>
          <w:b/>
          <w:sz w:val="26"/>
          <w:szCs w:val="26"/>
        </w:rPr>
        <w:t xml:space="preserve">. </w:t>
      </w:r>
      <w:r w:rsidR="0024022C" w:rsidRPr="006403E3">
        <w:rPr>
          <w:b/>
          <w:sz w:val="26"/>
          <w:szCs w:val="26"/>
        </w:rPr>
        <w:t>Расходы в связи с участием в Конкурсе</w:t>
      </w:r>
    </w:p>
    <w:p w14:paraId="3EC656AD" w14:textId="77777777" w:rsidR="0024022C" w:rsidRPr="006403E3" w:rsidRDefault="0024022C" w:rsidP="002C527D">
      <w:pPr>
        <w:ind w:firstLine="709"/>
        <w:contextualSpacing/>
        <w:jc w:val="both"/>
        <w:rPr>
          <w:rFonts w:eastAsia="Calibri"/>
          <w:sz w:val="26"/>
          <w:szCs w:val="26"/>
        </w:rPr>
      </w:pPr>
      <w:r w:rsidRPr="006403E3">
        <w:rPr>
          <w:rFonts w:eastAsia="Calibri"/>
          <w:sz w:val="26"/>
          <w:szCs w:val="26"/>
        </w:rPr>
        <w:t xml:space="preserve">Заявители, Участники конкурса несут за свой счет все затраты, связанные с подготовкой и представлением Заявок и Конкурсных предложений, а Концедент ни в каких случаях не несет ответственности за такие затраты и не принимает участия в них. </w:t>
      </w:r>
    </w:p>
    <w:p w14:paraId="59F80A61" w14:textId="77777777" w:rsidR="0024022C" w:rsidRPr="006403E3" w:rsidRDefault="00CE0E4A" w:rsidP="002C527D">
      <w:pPr>
        <w:spacing w:before="100" w:beforeAutospacing="1" w:after="100" w:afterAutospacing="1"/>
        <w:ind w:firstLine="709"/>
        <w:contextualSpacing/>
        <w:jc w:val="both"/>
        <w:rPr>
          <w:rFonts w:eastAsia="Calibri"/>
          <w:sz w:val="26"/>
          <w:szCs w:val="26"/>
        </w:rPr>
      </w:pPr>
      <w:r w:rsidRPr="006403E3">
        <w:rPr>
          <w:rFonts w:eastAsia="Calibri"/>
          <w:b/>
          <w:sz w:val="26"/>
          <w:szCs w:val="26"/>
        </w:rPr>
        <w:t>1.12</w:t>
      </w:r>
      <w:r w:rsidR="007320FA" w:rsidRPr="006403E3">
        <w:rPr>
          <w:rFonts w:eastAsia="Calibri"/>
          <w:b/>
          <w:sz w:val="26"/>
          <w:szCs w:val="26"/>
        </w:rPr>
        <w:t xml:space="preserve">. </w:t>
      </w:r>
      <w:r w:rsidR="0024022C" w:rsidRPr="006403E3">
        <w:rPr>
          <w:rFonts w:eastAsia="Calibri"/>
          <w:b/>
          <w:sz w:val="26"/>
          <w:szCs w:val="26"/>
        </w:rPr>
        <w:t>Обмен информацией</w:t>
      </w:r>
    </w:p>
    <w:p w14:paraId="1BB31BC8" w14:textId="77777777" w:rsidR="0024022C" w:rsidRPr="006403E3" w:rsidRDefault="0024022C" w:rsidP="002C527D">
      <w:pPr>
        <w:spacing w:before="100" w:beforeAutospacing="1" w:after="100" w:afterAutospacing="1"/>
        <w:ind w:firstLine="709"/>
        <w:contextualSpacing/>
        <w:jc w:val="both"/>
        <w:rPr>
          <w:rFonts w:eastAsia="Calibri"/>
          <w:sz w:val="26"/>
          <w:szCs w:val="26"/>
        </w:rPr>
      </w:pPr>
      <w:r w:rsidRPr="006403E3">
        <w:rPr>
          <w:rFonts w:eastAsia="Calibri"/>
          <w:sz w:val="26"/>
          <w:szCs w:val="26"/>
        </w:rPr>
        <w:t>Обмен информацией с Концедентом осуществляется только через Конкурсную комиссию. Последняя осуществляет свои функции и полномочия в соответствии с настоящей Конкурсной документацией</w:t>
      </w:r>
      <w:r w:rsidR="007A69F8">
        <w:rPr>
          <w:rFonts w:eastAsia="Calibri"/>
          <w:sz w:val="26"/>
          <w:szCs w:val="26"/>
        </w:rPr>
        <w:t>.</w:t>
      </w:r>
    </w:p>
    <w:p w14:paraId="413D9AC1" w14:textId="77777777" w:rsidR="0024022C" w:rsidRPr="006403E3" w:rsidRDefault="007320FA" w:rsidP="002C527D">
      <w:pPr>
        <w:tabs>
          <w:tab w:val="left" w:pos="1701"/>
        </w:tabs>
        <w:suppressAutoHyphens/>
        <w:spacing w:before="100" w:beforeAutospacing="1" w:after="100" w:afterAutospacing="1"/>
        <w:ind w:firstLine="709"/>
        <w:contextualSpacing/>
        <w:jc w:val="both"/>
        <w:rPr>
          <w:rFonts w:eastAsia="Calibri"/>
          <w:b/>
          <w:sz w:val="26"/>
          <w:szCs w:val="26"/>
        </w:rPr>
      </w:pPr>
      <w:r w:rsidRPr="006403E3">
        <w:rPr>
          <w:rFonts w:eastAsia="Calibri"/>
          <w:b/>
          <w:sz w:val="26"/>
          <w:szCs w:val="26"/>
        </w:rPr>
        <w:t>1.1</w:t>
      </w:r>
      <w:r w:rsidR="00CE0E4A" w:rsidRPr="006403E3">
        <w:rPr>
          <w:rFonts w:eastAsia="Calibri"/>
          <w:b/>
          <w:sz w:val="26"/>
          <w:szCs w:val="26"/>
        </w:rPr>
        <w:t>3</w:t>
      </w:r>
      <w:r w:rsidRPr="006403E3">
        <w:rPr>
          <w:rFonts w:eastAsia="Calibri"/>
          <w:b/>
          <w:sz w:val="26"/>
          <w:szCs w:val="26"/>
        </w:rPr>
        <w:t xml:space="preserve">. </w:t>
      </w:r>
      <w:r w:rsidR="0024022C" w:rsidRPr="006403E3">
        <w:rPr>
          <w:rFonts w:eastAsia="Calibri"/>
          <w:b/>
          <w:sz w:val="26"/>
          <w:szCs w:val="26"/>
        </w:rPr>
        <w:t>Предложения и замечания в</w:t>
      </w:r>
      <w:r w:rsidRPr="006403E3">
        <w:rPr>
          <w:rFonts w:eastAsia="Calibri"/>
          <w:b/>
          <w:sz w:val="26"/>
          <w:szCs w:val="26"/>
        </w:rPr>
        <w:t xml:space="preserve"> отношении положений Конкурсной д</w:t>
      </w:r>
      <w:r w:rsidR="0024022C" w:rsidRPr="006403E3">
        <w:rPr>
          <w:rFonts w:eastAsia="Calibri"/>
          <w:b/>
          <w:sz w:val="26"/>
          <w:szCs w:val="26"/>
        </w:rPr>
        <w:t>окументации.</w:t>
      </w:r>
    </w:p>
    <w:p w14:paraId="7366A272" w14:textId="77777777" w:rsidR="0024022C" w:rsidRPr="006403E3" w:rsidRDefault="0024022C" w:rsidP="002C527D">
      <w:pPr>
        <w:spacing w:before="100" w:beforeAutospacing="1" w:after="100" w:afterAutospacing="1"/>
        <w:ind w:firstLine="709"/>
        <w:contextualSpacing/>
        <w:jc w:val="both"/>
        <w:rPr>
          <w:rFonts w:eastAsia="Calibri"/>
          <w:sz w:val="26"/>
          <w:szCs w:val="26"/>
        </w:rPr>
      </w:pPr>
      <w:r w:rsidRPr="006403E3">
        <w:rPr>
          <w:rFonts w:eastAsia="Calibri"/>
          <w:sz w:val="26"/>
          <w:szCs w:val="26"/>
        </w:rPr>
        <w:t>С момента опубликования сообщения о проведении Конкурса в Официальном издании и не позднее</w:t>
      </w:r>
      <w:r w:rsidR="007320FA" w:rsidRPr="006403E3">
        <w:rPr>
          <w:rFonts w:eastAsia="Calibri"/>
          <w:sz w:val="26"/>
          <w:szCs w:val="26"/>
        </w:rPr>
        <w:t>,</w:t>
      </w:r>
      <w:r w:rsidRPr="006403E3">
        <w:rPr>
          <w:rFonts w:eastAsia="Calibri"/>
          <w:sz w:val="26"/>
          <w:szCs w:val="26"/>
        </w:rPr>
        <w:t xml:space="preserve"> чем за 10 (Десять) Рабочих дней до дня истечения срока представления Конкурсных предложений Заявители могут направлять предложения и замечания в отношении положений Конкурсной документации (далее – Предложения):</w:t>
      </w:r>
    </w:p>
    <w:p w14:paraId="4372E26E" w14:textId="77777777" w:rsidR="0024022C" w:rsidRPr="006403E3" w:rsidRDefault="00A5160D" w:rsidP="002C527D">
      <w:pPr>
        <w:suppressAutoHyphens/>
        <w:spacing w:before="100" w:beforeAutospacing="1" w:after="100" w:afterAutospacing="1"/>
        <w:ind w:firstLine="709"/>
        <w:contextualSpacing/>
        <w:jc w:val="both"/>
        <w:rPr>
          <w:rFonts w:eastAsia="Calibri"/>
          <w:sz w:val="26"/>
          <w:szCs w:val="26"/>
        </w:rPr>
      </w:pPr>
      <w:r w:rsidRPr="006403E3">
        <w:rPr>
          <w:rFonts w:eastAsia="Calibri"/>
          <w:sz w:val="26"/>
          <w:szCs w:val="26"/>
        </w:rPr>
        <w:t xml:space="preserve">- </w:t>
      </w:r>
      <w:r w:rsidR="0024022C" w:rsidRPr="006403E3">
        <w:rPr>
          <w:rFonts w:eastAsia="Calibri"/>
          <w:sz w:val="26"/>
          <w:szCs w:val="26"/>
        </w:rPr>
        <w:t>Предложения направляются в адрес Конкурсной комиссии по почте или с нарочным;</w:t>
      </w:r>
    </w:p>
    <w:p w14:paraId="296568E9" w14:textId="77777777" w:rsidR="0024022C" w:rsidRPr="006403E3" w:rsidRDefault="00A5160D" w:rsidP="002C527D">
      <w:pPr>
        <w:autoSpaceDE w:val="0"/>
        <w:autoSpaceDN w:val="0"/>
        <w:adjustRightInd w:val="0"/>
        <w:ind w:firstLine="709"/>
        <w:jc w:val="both"/>
        <w:rPr>
          <w:rFonts w:eastAsia="Calibri"/>
          <w:sz w:val="26"/>
          <w:szCs w:val="26"/>
        </w:rPr>
      </w:pPr>
      <w:r w:rsidRPr="006403E3">
        <w:rPr>
          <w:rFonts w:eastAsia="Calibri"/>
          <w:sz w:val="26"/>
          <w:szCs w:val="26"/>
        </w:rPr>
        <w:t xml:space="preserve">- </w:t>
      </w:r>
      <w:r w:rsidR="0024022C" w:rsidRPr="006403E3">
        <w:rPr>
          <w:rFonts w:eastAsia="Calibri"/>
          <w:sz w:val="26"/>
          <w:szCs w:val="26"/>
        </w:rPr>
        <w:t xml:space="preserve">Предложения должны содержать пометку «предложение (замечание) к конкурсной документации для проведения открытого конкурса </w:t>
      </w:r>
      <w:r w:rsidR="00E828E0" w:rsidRPr="006403E3">
        <w:rPr>
          <w:rFonts w:eastAsia="Times New Roman CYR"/>
          <w:bCs/>
          <w:color w:val="000000"/>
          <w:sz w:val="26"/>
          <w:szCs w:val="26"/>
        </w:rPr>
        <w:t>на право заключения концессионного соглашения в</w:t>
      </w:r>
      <w:r w:rsidR="00E828E0" w:rsidRPr="006403E3">
        <w:rPr>
          <w:sz w:val="26"/>
          <w:szCs w:val="26"/>
        </w:rPr>
        <w:t xml:space="preserve"> отношении </w:t>
      </w:r>
      <w:r w:rsidR="00E828E0" w:rsidRPr="00065E5E">
        <w:rPr>
          <w:sz w:val="26"/>
          <w:szCs w:val="26"/>
        </w:rPr>
        <w:t>реконструкции и использования (эксплуатации)</w:t>
      </w:r>
      <w:r w:rsidR="00E828E0">
        <w:rPr>
          <w:sz w:val="26"/>
          <w:szCs w:val="26"/>
        </w:rPr>
        <w:t xml:space="preserve"> </w:t>
      </w:r>
      <w:r w:rsidR="00E828E0" w:rsidRPr="006403E3">
        <w:rPr>
          <w:sz w:val="26"/>
          <w:szCs w:val="26"/>
        </w:rPr>
        <w:t xml:space="preserve">объектов теплоснабжения, принадлежащих на праве собственности </w:t>
      </w:r>
      <w:r w:rsidR="00A20002">
        <w:rPr>
          <w:sz w:val="26"/>
          <w:szCs w:val="26"/>
        </w:rPr>
        <w:t>муниципальному району «Куйбышевский район»</w:t>
      </w:r>
      <w:r w:rsidR="00A53034">
        <w:rPr>
          <w:sz w:val="26"/>
          <w:szCs w:val="26"/>
        </w:rPr>
        <w:t xml:space="preserve"> Калужской области</w:t>
      </w:r>
      <w:r w:rsidR="007320FA" w:rsidRPr="006403E3">
        <w:rPr>
          <w:sz w:val="26"/>
          <w:szCs w:val="26"/>
        </w:rPr>
        <w:t>;</w:t>
      </w:r>
    </w:p>
    <w:p w14:paraId="3276690B" w14:textId="77777777" w:rsidR="007420CD" w:rsidRPr="006403E3" w:rsidRDefault="00A5160D" w:rsidP="002C527D">
      <w:pPr>
        <w:suppressAutoHyphens/>
        <w:spacing w:before="100" w:beforeAutospacing="1" w:after="100" w:afterAutospacing="1"/>
        <w:ind w:firstLine="709"/>
        <w:contextualSpacing/>
        <w:jc w:val="both"/>
        <w:rPr>
          <w:rFonts w:eastAsia="Calibri"/>
          <w:sz w:val="26"/>
          <w:szCs w:val="26"/>
        </w:rPr>
      </w:pPr>
      <w:r w:rsidRPr="006403E3">
        <w:rPr>
          <w:rFonts w:eastAsia="Calibri"/>
          <w:sz w:val="26"/>
          <w:szCs w:val="26"/>
        </w:rPr>
        <w:t xml:space="preserve">- </w:t>
      </w:r>
      <w:r w:rsidR="00016AB2" w:rsidRPr="006403E3">
        <w:rPr>
          <w:rFonts w:eastAsia="Calibri"/>
          <w:sz w:val="26"/>
          <w:szCs w:val="26"/>
        </w:rPr>
        <w:t>в</w:t>
      </w:r>
      <w:r w:rsidR="0024022C" w:rsidRPr="006403E3">
        <w:rPr>
          <w:rFonts w:eastAsia="Calibri"/>
          <w:sz w:val="26"/>
          <w:szCs w:val="26"/>
        </w:rPr>
        <w:t xml:space="preserve"> тексте </w:t>
      </w:r>
      <w:r w:rsidR="00016AB2" w:rsidRPr="006403E3">
        <w:rPr>
          <w:rFonts w:eastAsia="Calibri"/>
          <w:sz w:val="26"/>
          <w:szCs w:val="26"/>
        </w:rPr>
        <w:t>П</w:t>
      </w:r>
      <w:r w:rsidR="0024022C" w:rsidRPr="006403E3">
        <w:rPr>
          <w:rFonts w:eastAsia="Calibri"/>
          <w:sz w:val="26"/>
          <w:szCs w:val="26"/>
        </w:rPr>
        <w:t>редложения должно быть указанно</w:t>
      </w:r>
      <w:r w:rsidR="007D7BED" w:rsidRPr="006403E3">
        <w:rPr>
          <w:rFonts w:eastAsia="Calibri"/>
          <w:sz w:val="26"/>
          <w:szCs w:val="26"/>
        </w:rPr>
        <w:t>,</w:t>
      </w:r>
      <w:r w:rsidR="0024022C" w:rsidRPr="006403E3">
        <w:rPr>
          <w:rFonts w:eastAsia="Calibri"/>
          <w:sz w:val="26"/>
          <w:szCs w:val="26"/>
        </w:rPr>
        <w:t xml:space="preserve"> какой пункт статьи раздела Конкурсной документации необходимо изменить, исключить, дополнить, указать предложения новой редакции этого пункта, статьи, раздела, при этом любое Предложение об изменении пункта, статьи, раздела Конкурсной документации должно быть мотивированно обоснованно, включая ссылку на пункт статьи нормативного правового акта РФ, с указанием наименования нормативно</w:t>
      </w:r>
      <w:r w:rsidR="00E828E0">
        <w:rPr>
          <w:rFonts w:eastAsia="Calibri"/>
          <w:sz w:val="26"/>
          <w:szCs w:val="26"/>
        </w:rPr>
        <w:t xml:space="preserve">го </w:t>
      </w:r>
      <w:r w:rsidR="0024022C" w:rsidRPr="006403E3">
        <w:rPr>
          <w:rFonts w:eastAsia="Calibri"/>
          <w:sz w:val="26"/>
          <w:szCs w:val="26"/>
        </w:rPr>
        <w:t>пр</w:t>
      </w:r>
      <w:r w:rsidR="007420CD" w:rsidRPr="006403E3">
        <w:rPr>
          <w:rFonts w:eastAsia="Calibri"/>
          <w:sz w:val="26"/>
          <w:szCs w:val="26"/>
        </w:rPr>
        <w:t>авового акта, его даты и номера;</w:t>
      </w:r>
    </w:p>
    <w:p w14:paraId="03A89FE5" w14:textId="6AE468CA" w:rsidR="007420CD" w:rsidRPr="006403E3" w:rsidRDefault="007420CD" w:rsidP="002C527D">
      <w:pPr>
        <w:suppressAutoHyphens/>
        <w:spacing w:before="100" w:beforeAutospacing="1" w:after="100" w:afterAutospacing="1"/>
        <w:ind w:firstLine="709"/>
        <w:contextualSpacing/>
        <w:jc w:val="both"/>
        <w:rPr>
          <w:rFonts w:eastAsia="Calibri"/>
          <w:sz w:val="26"/>
          <w:szCs w:val="26"/>
        </w:rPr>
      </w:pPr>
      <w:r w:rsidRPr="006403E3">
        <w:rPr>
          <w:rFonts w:eastAsia="Calibri"/>
          <w:sz w:val="26"/>
          <w:szCs w:val="26"/>
        </w:rPr>
        <w:lastRenderedPageBreak/>
        <w:t xml:space="preserve">- </w:t>
      </w:r>
      <w:r w:rsidR="0024022C" w:rsidRPr="006403E3">
        <w:rPr>
          <w:rFonts w:eastAsia="Calibri"/>
          <w:sz w:val="26"/>
          <w:szCs w:val="26"/>
        </w:rPr>
        <w:t>по итогам рассмотрения Концедентом Предложений им принимается решение о необходимости внесения изменений в Конкурсную документацию или отклонении Предложений, при этом Концедент может не рассматривать поступившие предложения, если оно не соответствует требованиям, указа</w:t>
      </w:r>
      <w:r w:rsidR="007320FA" w:rsidRPr="006403E3">
        <w:rPr>
          <w:rFonts w:eastAsia="Calibri"/>
          <w:sz w:val="26"/>
          <w:szCs w:val="26"/>
        </w:rPr>
        <w:t>нным в абзаце</w:t>
      </w:r>
      <w:r w:rsidR="00FD4FB6">
        <w:rPr>
          <w:rFonts w:eastAsia="Calibri"/>
          <w:sz w:val="26"/>
          <w:szCs w:val="26"/>
        </w:rPr>
        <w:t xml:space="preserve"> </w:t>
      </w:r>
      <w:r w:rsidR="008A1C6D">
        <w:rPr>
          <w:rFonts w:eastAsia="Calibri"/>
          <w:sz w:val="26"/>
          <w:szCs w:val="26"/>
        </w:rPr>
        <w:t>3</w:t>
      </w:r>
      <w:r w:rsidR="007320FA" w:rsidRPr="006403E3">
        <w:rPr>
          <w:rFonts w:eastAsia="Calibri"/>
          <w:sz w:val="26"/>
          <w:szCs w:val="26"/>
        </w:rPr>
        <w:t xml:space="preserve"> настоящего</w:t>
      </w:r>
      <w:r w:rsidR="00FD4FB6">
        <w:rPr>
          <w:rFonts w:eastAsia="Calibri"/>
          <w:sz w:val="26"/>
          <w:szCs w:val="26"/>
        </w:rPr>
        <w:t xml:space="preserve"> </w:t>
      </w:r>
      <w:r w:rsidR="007320FA" w:rsidRPr="006403E3">
        <w:rPr>
          <w:rFonts w:eastAsia="Calibri"/>
          <w:sz w:val="26"/>
          <w:szCs w:val="26"/>
        </w:rPr>
        <w:t>пункта</w:t>
      </w:r>
      <w:r w:rsidR="0024022C" w:rsidRPr="006403E3">
        <w:rPr>
          <w:rFonts w:eastAsia="Calibri"/>
          <w:sz w:val="26"/>
          <w:szCs w:val="26"/>
        </w:rPr>
        <w:t xml:space="preserve"> Конкурсной документации.</w:t>
      </w:r>
    </w:p>
    <w:p w14:paraId="770ABFF2" w14:textId="77777777" w:rsidR="0024022C" w:rsidRPr="006403E3" w:rsidRDefault="00CE0E4A" w:rsidP="002C527D">
      <w:pPr>
        <w:suppressAutoHyphens/>
        <w:spacing w:before="100" w:beforeAutospacing="1" w:after="100" w:afterAutospacing="1"/>
        <w:ind w:firstLine="709"/>
        <w:contextualSpacing/>
        <w:jc w:val="both"/>
        <w:rPr>
          <w:rFonts w:eastAsia="Calibri"/>
          <w:sz w:val="26"/>
          <w:szCs w:val="26"/>
        </w:rPr>
      </w:pPr>
      <w:r w:rsidRPr="006403E3">
        <w:rPr>
          <w:rFonts w:eastAsia="Calibri"/>
          <w:b/>
          <w:sz w:val="26"/>
          <w:szCs w:val="26"/>
        </w:rPr>
        <w:t>1.14</w:t>
      </w:r>
      <w:r w:rsidR="007320FA" w:rsidRPr="006403E3">
        <w:rPr>
          <w:rFonts w:eastAsia="Calibri"/>
          <w:b/>
          <w:sz w:val="26"/>
          <w:szCs w:val="26"/>
        </w:rPr>
        <w:t xml:space="preserve">. </w:t>
      </w:r>
      <w:r w:rsidR="0024022C" w:rsidRPr="006403E3">
        <w:rPr>
          <w:rFonts w:eastAsia="Calibri"/>
          <w:b/>
          <w:sz w:val="26"/>
          <w:szCs w:val="26"/>
        </w:rPr>
        <w:t>Ответственность</w:t>
      </w:r>
    </w:p>
    <w:p w14:paraId="7272AA1C" w14:textId="77777777" w:rsidR="007420CD" w:rsidRPr="006403E3" w:rsidRDefault="0024022C" w:rsidP="002C527D">
      <w:pPr>
        <w:ind w:firstLine="709"/>
        <w:contextualSpacing/>
        <w:jc w:val="both"/>
        <w:rPr>
          <w:rFonts w:eastAsia="Calibri"/>
          <w:sz w:val="26"/>
          <w:szCs w:val="26"/>
        </w:rPr>
      </w:pPr>
      <w:r w:rsidRPr="006403E3">
        <w:rPr>
          <w:rFonts w:eastAsia="Calibri"/>
          <w:sz w:val="26"/>
          <w:szCs w:val="26"/>
        </w:rPr>
        <w:t>Концедент,</w:t>
      </w:r>
      <w:r w:rsidR="007A3D36">
        <w:rPr>
          <w:rFonts w:eastAsia="Calibri"/>
          <w:sz w:val="26"/>
          <w:szCs w:val="26"/>
        </w:rPr>
        <w:t xml:space="preserve"> Третья сторона,</w:t>
      </w:r>
      <w:r w:rsidRPr="006403E3">
        <w:rPr>
          <w:rFonts w:eastAsia="Calibri"/>
          <w:sz w:val="26"/>
          <w:szCs w:val="26"/>
        </w:rPr>
        <w:t xml:space="preserve"> Конкурсная комиссия несут ответственность в соответствии с законодательством Российской Федерации.</w:t>
      </w:r>
    </w:p>
    <w:p w14:paraId="33F4F679" w14:textId="77777777" w:rsidR="0024022C" w:rsidRPr="006403E3" w:rsidRDefault="00CE0E4A" w:rsidP="002C527D">
      <w:pPr>
        <w:ind w:firstLine="709"/>
        <w:contextualSpacing/>
        <w:jc w:val="both"/>
        <w:rPr>
          <w:rFonts w:eastAsia="Calibri"/>
          <w:sz w:val="26"/>
          <w:szCs w:val="26"/>
        </w:rPr>
      </w:pPr>
      <w:r w:rsidRPr="006403E3">
        <w:rPr>
          <w:rFonts w:eastAsia="Calibri"/>
          <w:b/>
          <w:sz w:val="26"/>
          <w:szCs w:val="26"/>
        </w:rPr>
        <w:t>1.15</w:t>
      </w:r>
      <w:r w:rsidR="007320FA" w:rsidRPr="006403E3">
        <w:rPr>
          <w:rFonts w:eastAsia="Calibri"/>
          <w:b/>
          <w:sz w:val="26"/>
          <w:szCs w:val="26"/>
        </w:rPr>
        <w:t xml:space="preserve">. </w:t>
      </w:r>
      <w:r w:rsidR="0024022C" w:rsidRPr="006403E3">
        <w:rPr>
          <w:rFonts w:eastAsia="Calibri"/>
          <w:b/>
          <w:sz w:val="26"/>
          <w:szCs w:val="26"/>
        </w:rPr>
        <w:t>Права Заявителей, Участников Конкурса</w:t>
      </w:r>
    </w:p>
    <w:p w14:paraId="57A05500" w14:textId="77777777" w:rsidR="0024022C" w:rsidRPr="006403E3" w:rsidRDefault="0024022C" w:rsidP="002C527D">
      <w:pPr>
        <w:ind w:firstLine="709"/>
        <w:contextualSpacing/>
        <w:jc w:val="both"/>
        <w:rPr>
          <w:rFonts w:eastAsia="Calibri"/>
          <w:sz w:val="26"/>
          <w:szCs w:val="26"/>
        </w:rPr>
      </w:pPr>
      <w:r w:rsidRPr="006403E3">
        <w:rPr>
          <w:rFonts w:eastAsia="Calibri"/>
          <w:sz w:val="26"/>
          <w:szCs w:val="26"/>
        </w:rPr>
        <w:t>Заявители, Участники Конкурса вправе оспаривать решения Концедента и Конкурсной комиссии в соответствии с законодательством Российской Федерации.</w:t>
      </w:r>
    </w:p>
    <w:p w14:paraId="3CE9C10F" w14:textId="77777777" w:rsidR="00555BC5" w:rsidRPr="006403E3" w:rsidRDefault="00555BC5" w:rsidP="002C527D">
      <w:pPr>
        <w:pStyle w:val="11"/>
        <w:spacing w:before="0" w:after="0"/>
        <w:ind w:firstLine="709"/>
        <w:rPr>
          <w:sz w:val="26"/>
          <w:szCs w:val="26"/>
        </w:rPr>
      </w:pPr>
      <w:bookmarkStart w:id="14" w:name="_Toc420510600"/>
    </w:p>
    <w:p w14:paraId="6EA0310A" w14:textId="77777777" w:rsidR="00775F86" w:rsidRPr="006403E3" w:rsidRDefault="00987320" w:rsidP="00AE3ADB">
      <w:pPr>
        <w:pStyle w:val="afc"/>
      </w:pPr>
      <w:bookmarkStart w:id="15" w:name="_Toc66440713"/>
      <w:r w:rsidRPr="006403E3">
        <w:t xml:space="preserve">2. </w:t>
      </w:r>
      <w:r w:rsidR="00775F86" w:rsidRPr="006403E3">
        <w:t xml:space="preserve">Состав и описание </w:t>
      </w:r>
      <w:r w:rsidR="00F9382F" w:rsidRPr="006403E3">
        <w:t>О</w:t>
      </w:r>
      <w:r w:rsidR="00775F86" w:rsidRPr="006403E3">
        <w:t>бъект</w:t>
      </w:r>
      <w:r w:rsidR="002A1B82" w:rsidRPr="006403E3">
        <w:t>а</w:t>
      </w:r>
      <w:r w:rsidR="00C31625">
        <w:t xml:space="preserve"> </w:t>
      </w:r>
      <w:r w:rsidR="00F9382F" w:rsidRPr="006403E3">
        <w:t>С</w:t>
      </w:r>
      <w:r w:rsidR="00775F86" w:rsidRPr="006403E3">
        <w:t>оглашения</w:t>
      </w:r>
      <w:bookmarkEnd w:id="14"/>
      <w:bookmarkEnd w:id="15"/>
    </w:p>
    <w:p w14:paraId="12864F9C" w14:textId="77777777" w:rsidR="00775F86" w:rsidRPr="006403E3" w:rsidRDefault="00775F86" w:rsidP="002C527D">
      <w:pPr>
        <w:pStyle w:val="Standard"/>
        <w:autoSpaceDE w:val="0"/>
        <w:ind w:firstLine="708"/>
        <w:jc w:val="both"/>
        <w:rPr>
          <w:rFonts w:eastAsia="Times New Roman" w:cs="Times New Roman"/>
          <w:color w:val="000000"/>
          <w:sz w:val="26"/>
          <w:szCs w:val="26"/>
          <w:lang w:val="ru-RU"/>
        </w:rPr>
      </w:pPr>
    </w:p>
    <w:p w14:paraId="45A8DAA1" w14:textId="77777777" w:rsidR="002D6ECB" w:rsidRPr="001A79D8" w:rsidRDefault="006052C9" w:rsidP="002C527D">
      <w:pPr>
        <w:widowControl w:val="0"/>
        <w:ind w:firstLine="709"/>
        <w:jc w:val="both"/>
        <w:rPr>
          <w:color w:val="000000"/>
          <w:sz w:val="26"/>
          <w:szCs w:val="26"/>
        </w:rPr>
      </w:pPr>
      <w:r w:rsidRPr="006403E3">
        <w:rPr>
          <w:color w:val="000000"/>
          <w:sz w:val="26"/>
          <w:szCs w:val="26"/>
        </w:rPr>
        <w:t xml:space="preserve">2.1. </w:t>
      </w:r>
      <w:r w:rsidR="002D6ECB" w:rsidRPr="006403E3">
        <w:rPr>
          <w:color w:val="000000"/>
          <w:sz w:val="26"/>
          <w:szCs w:val="26"/>
        </w:rPr>
        <w:t xml:space="preserve">Состав и описание, </w:t>
      </w:r>
      <w:r w:rsidR="00BB3A21" w:rsidRPr="006403E3">
        <w:rPr>
          <w:color w:val="000000"/>
          <w:sz w:val="26"/>
          <w:szCs w:val="26"/>
        </w:rPr>
        <w:t>в том числе</w:t>
      </w:r>
      <w:r w:rsidR="002D6ECB" w:rsidRPr="006403E3">
        <w:rPr>
          <w:color w:val="000000"/>
          <w:sz w:val="26"/>
          <w:szCs w:val="26"/>
        </w:rPr>
        <w:t xml:space="preserve"> технико-экономические показатели</w:t>
      </w:r>
      <w:r w:rsidR="00BB3A21" w:rsidRPr="006403E3">
        <w:rPr>
          <w:color w:val="000000"/>
          <w:sz w:val="26"/>
          <w:szCs w:val="26"/>
        </w:rPr>
        <w:t xml:space="preserve">, </w:t>
      </w:r>
      <w:r w:rsidR="005737EA" w:rsidRPr="006403E3">
        <w:rPr>
          <w:color w:val="000000"/>
          <w:sz w:val="26"/>
          <w:szCs w:val="26"/>
        </w:rPr>
        <w:t>О</w:t>
      </w:r>
      <w:r w:rsidR="00BB3A21" w:rsidRPr="006403E3">
        <w:rPr>
          <w:color w:val="000000"/>
          <w:sz w:val="26"/>
          <w:szCs w:val="26"/>
        </w:rPr>
        <w:t xml:space="preserve">бъекта </w:t>
      </w:r>
      <w:r w:rsidR="005737EA" w:rsidRPr="006403E3">
        <w:rPr>
          <w:color w:val="000000"/>
          <w:sz w:val="26"/>
          <w:szCs w:val="26"/>
        </w:rPr>
        <w:t>С</w:t>
      </w:r>
      <w:r w:rsidR="003F2FF3" w:rsidRPr="006403E3">
        <w:rPr>
          <w:color w:val="000000"/>
          <w:sz w:val="26"/>
          <w:szCs w:val="26"/>
        </w:rPr>
        <w:t>оглашения</w:t>
      </w:r>
      <w:r w:rsidR="006622A5" w:rsidRPr="006403E3">
        <w:rPr>
          <w:color w:val="000000"/>
          <w:sz w:val="26"/>
          <w:szCs w:val="26"/>
        </w:rPr>
        <w:t>,</w:t>
      </w:r>
      <w:r w:rsidR="00BB3A21" w:rsidRPr="006403E3">
        <w:rPr>
          <w:color w:val="000000"/>
          <w:sz w:val="26"/>
          <w:szCs w:val="26"/>
        </w:rPr>
        <w:t xml:space="preserve"> передаваемого </w:t>
      </w:r>
      <w:r w:rsidR="007F21D3" w:rsidRPr="006403E3">
        <w:rPr>
          <w:color w:val="000000"/>
          <w:sz w:val="26"/>
          <w:szCs w:val="26"/>
        </w:rPr>
        <w:t>к</w:t>
      </w:r>
      <w:r w:rsidR="007E6B45" w:rsidRPr="006403E3">
        <w:rPr>
          <w:color w:val="000000"/>
          <w:sz w:val="26"/>
          <w:szCs w:val="26"/>
        </w:rPr>
        <w:t>онцедентом</w:t>
      </w:r>
      <w:r w:rsidR="003223ED">
        <w:rPr>
          <w:color w:val="000000"/>
          <w:sz w:val="26"/>
          <w:szCs w:val="26"/>
        </w:rPr>
        <w:t xml:space="preserve"> </w:t>
      </w:r>
      <w:r w:rsidR="007F21D3" w:rsidRPr="006403E3">
        <w:rPr>
          <w:sz w:val="26"/>
          <w:szCs w:val="26"/>
        </w:rPr>
        <w:t>к</w:t>
      </w:r>
      <w:r w:rsidR="007E6B45" w:rsidRPr="006403E3">
        <w:rPr>
          <w:sz w:val="26"/>
          <w:szCs w:val="26"/>
        </w:rPr>
        <w:t xml:space="preserve">онцессионеру </w:t>
      </w:r>
      <w:r w:rsidR="00BB3A21" w:rsidRPr="006403E3">
        <w:rPr>
          <w:sz w:val="26"/>
          <w:szCs w:val="26"/>
        </w:rPr>
        <w:t xml:space="preserve">по </w:t>
      </w:r>
      <w:r w:rsidR="007F21D3" w:rsidRPr="006403E3">
        <w:rPr>
          <w:sz w:val="26"/>
          <w:szCs w:val="26"/>
        </w:rPr>
        <w:t>к</w:t>
      </w:r>
      <w:r w:rsidR="00BB3A21" w:rsidRPr="006403E3">
        <w:rPr>
          <w:sz w:val="26"/>
          <w:szCs w:val="26"/>
        </w:rPr>
        <w:t>онцессионному соглашению</w:t>
      </w:r>
      <w:r w:rsidR="001B26B2" w:rsidRPr="006403E3">
        <w:rPr>
          <w:sz w:val="26"/>
          <w:szCs w:val="26"/>
        </w:rPr>
        <w:t>,</w:t>
      </w:r>
      <w:r w:rsidR="003223ED">
        <w:rPr>
          <w:sz w:val="26"/>
          <w:szCs w:val="26"/>
        </w:rPr>
        <w:t xml:space="preserve"> </w:t>
      </w:r>
      <w:r w:rsidR="002D6ECB" w:rsidRPr="006403E3">
        <w:rPr>
          <w:sz w:val="26"/>
          <w:szCs w:val="26"/>
        </w:rPr>
        <w:t xml:space="preserve">приведены в </w:t>
      </w:r>
      <w:r w:rsidR="001E3334" w:rsidRPr="001A79D8">
        <w:rPr>
          <w:sz w:val="26"/>
          <w:szCs w:val="26"/>
        </w:rPr>
        <w:t>П</w:t>
      </w:r>
      <w:r w:rsidR="00BC3AD3" w:rsidRPr="001A79D8">
        <w:rPr>
          <w:sz w:val="26"/>
          <w:szCs w:val="26"/>
        </w:rPr>
        <w:t>риложени</w:t>
      </w:r>
      <w:r w:rsidR="007F21D3" w:rsidRPr="001A79D8">
        <w:rPr>
          <w:sz w:val="26"/>
          <w:szCs w:val="26"/>
        </w:rPr>
        <w:t>и</w:t>
      </w:r>
      <w:r w:rsidR="00BC3AD3" w:rsidRPr="001A79D8">
        <w:rPr>
          <w:sz w:val="26"/>
          <w:szCs w:val="26"/>
        </w:rPr>
        <w:t xml:space="preserve"> </w:t>
      </w:r>
      <w:r w:rsidR="00BC3AD3" w:rsidRPr="00D15C02">
        <w:rPr>
          <w:sz w:val="26"/>
          <w:szCs w:val="26"/>
        </w:rPr>
        <w:t>№</w:t>
      </w:r>
      <w:r w:rsidR="00926B7D" w:rsidRPr="00D15C02">
        <w:rPr>
          <w:sz w:val="26"/>
          <w:szCs w:val="26"/>
        </w:rPr>
        <w:t>3а</w:t>
      </w:r>
      <w:r w:rsidR="00BC3AD3" w:rsidRPr="001A79D8">
        <w:rPr>
          <w:sz w:val="26"/>
          <w:szCs w:val="26"/>
        </w:rPr>
        <w:t xml:space="preserve"> к </w:t>
      </w:r>
      <w:r w:rsidR="008A6ADC" w:rsidRPr="001A79D8">
        <w:rPr>
          <w:color w:val="000000"/>
          <w:sz w:val="26"/>
          <w:szCs w:val="26"/>
        </w:rPr>
        <w:t>К</w:t>
      </w:r>
      <w:r w:rsidR="00BC3AD3" w:rsidRPr="001A79D8">
        <w:rPr>
          <w:color w:val="000000"/>
          <w:sz w:val="26"/>
          <w:szCs w:val="26"/>
        </w:rPr>
        <w:t>онкурсной документации</w:t>
      </w:r>
      <w:r w:rsidR="00B14E57" w:rsidRPr="001A79D8">
        <w:rPr>
          <w:color w:val="000000"/>
          <w:sz w:val="26"/>
          <w:szCs w:val="26"/>
        </w:rPr>
        <w:t>.</w:t>
      </w:r>
    </w:p>
    <w:p w14:paraId="79D82CD9" w14:textId="77777777" w:rsidR="00797ED2" w:rsidRDefault="006052C9" w:rsidP="002C527D">
      <w:pPr>
        <w:widowControl w:val="0"/>
        <w:ind w:firstLine="709"/>
        <w:jc w:val="both"/>
        <w:rPr>
          <w:color w:val="000000"/>
          <w:sz w:val="26"/>
          <w:szCs w:val="26"/>
        </w:rPr>
      </w:pPr>
      <w:r w:rsidRPr="001A79D8">
        <w:rPr>
          <w:color w:val="000000"/>
          <w:sz w:val="26"/>
          <w:szCs w:val="26"/>
        </w:rPr>
        <w:t xml:space="preserve">2.2. </w:t>
      </w:r>
      <w:r w:rsidR="002551EC" w:rsidRPr="001A79D8">
        <w:rPr>
          <w:color w:val="000000"/>
          <w:sz w:val="26"/>
          <w:szCs w:val="26"/>
        </w:rPr>
        <w:t>Сведения об Объекте Соглашения</w:t>
      </w:r>
      <w:r w:rsidR="002551EC" w:rsidRPr="006403E3">
        <w:rPr>
          <w:color w:val="000000"/>
          <w:sz w:val="26"/>
          <w:szCs w:val="26"/>
        </w:rPr>
        <w:t>, отнесенные в соответствии с законодательством Российской Федерации к государственной тайне, не подлежат опубликованию в средствах массовой информации, размещению в сети "Интернет". К</w:t>
      </w:r>
      <w:r w:rsidR="00797ED2" w:rsidRPr="006403E3">
        <w:rPr>
          <w:color w:val="000000"/>
          <w:sz w:val="26"/>
          <w:szCs w:val="26"/>
        </w:rPr>
        <w:t>онцедент предоставляет</w:t>
      </w:r>
      <w:r w:rsidR="002551EC" w:rsidRPr="006403E3">
        <w:rPr>
          <w:color w:val="000000"/>
          <w:sz w:val="26"/>
          <w:szCs w:val="26"/>
        </w:rPr>
        <w:t xml:space="preserve"> указанные сведения</w:t>
      </w:r>
      <w:r w:rsidR="00797ED2" w:rsidRPr="006403E3">
        <w:rPr>
          <w:color w:val="000000"/>
          <w:sz w:val="26"/>
          <w:szCs w:val="26"/>
        </w:rPr>
        <w:t xml:space="preserve"> об </w:t>
      </w:r>
      <w:r w:rsidR="00F9382F" w:rsidRPr="006403E3">
        <w:rPr>
          <w:color w:val="000000"/>
          <w:sz w:val="26"/>
          <w:szCs w:val="26"/>
        </w:rPr>
        <w:t>Объекте С</w:t>
      </w:r>
      <w:r w:rsidR="00797ED2" w:rsidRPr="006403E3">
        <w:rPr>
          <w:color w:val="000000"/>
          <w:sz w:val="26"/>
          <w:szCs w:val="26"/>
        </w:rPr>
        <w:t>оглашения на основании запроса</w:t>
      </w:r>
      <w:r w:rsidR="003839C7" w:rsidRPr="006403E3">
        <w:rPr>
          <w:color w:val="000000"/>
          <w:sz w:val="26"/>
          <w:szCs w:val="26"/>
        </w:rPr>
        <w:t xml:space="preserve"> в порядке, уста</w:t>
      </w:r>
      <w:r w:rsidR="001D767A" w:rsidRPr="006403E3">
        <w:rPr>
          <w:color w:val="000000"/>
          <w:sz w:val="26"/>
          <w:szCs w:val="26"/>
        </w:rPr>
        <w:t>но</w:t>
      </w:r>
      <w:r w:rsidR="003839C7" w:rsidRPr="006403E3">
        <w:rPr>
          <w:color w:val="000000"/>
          <w:sz w:val="26"/>
          <w:szCs w:val="26"/>
        </w:rPr>
        <w:t xml:space="preserve">вленном разделом 3 настоящей </w:t>
      </w:r>
      <w:r w:rsidR="00C42082">
        <w:rPr>
          <w:color w:val="000000"/>
          <w:sz w:val="26"/>
          <w:szCs w:val="26"/>
        </w:rPr>
        <w:t>Конкурсной д</w:t>
      </w:r>
      <w:r w:rsidR="003839C7" w:rsidRPr="006403E3">
        <w:rPr>
          <w:color w:val="000000"/>
          <w:sz w:val="26"/>
          <w:szCs w:val="26"/>
        </w:rPr>
        <w:t>окументации</w:t>
      </w:r>
      <w:r w:rsidR="00797ED2" w:rsidRPr="006403E3">
        <w:rPr>
          <w:color w:val="000000"/>
          <w:sz w:val="26"/>
          <w:szCs w:val="26"/>
        </w:rPr>
        <w:t>.</w:t>
      </w:r>
    </w:p>
    <w:p w14:paraId="753D8347" w14:textId="77777777" w:rsidR="00D56827" w:rsidRDefault="00D56827" w:rsidP="00D56827">
      <w:pPr>
        <w:widowControl w:val="0"/>
        <w:ind w:firstLine="709"/>
        <w:jc w:val="both"/>
        <w:rPr>
          <w:color w:val="000000"/>
          <w:sz w:val="26"/>
          <w:szCs w:val="26"/>
        </w:rPr>
      </w:pPr>
      <w:r>
        <w:rPr>
          <w:color w:val="000000"/>
          <w:sz w:val="26"/>
          <w:szCs w:val="26"/>
        </w:rPr>
        <w:t xml:space="preserve">2.3. </w:t>
      </w:r>
      <w:r w:rsidRPr="00D56827">
        <w:rPr>
          <w:color w:val="000000"/>
          <w:sz w:val="26"/>
          <w:szCs w:val="26"/>
        </w:rPr>
        <w:t>Долговые обязательства муниципальных предприятий и учреждений, определяемых в соответствии с положениями части 2 статьи 41 Федерального закона «О концессионных соглашениях», отсутствуют.</w:t>
      </w:r>
    </w:p>
    <w:p w14:paraId="53E24423" w14:textId="77777777" w:rsidR="00CE53B9" w:rsidRPr="00D56827" w:rsidRDefault="00CE53B9" w:rsidP="00D56827">
      <w:pPr>
        <w:widowControl w:val="0"/>
        <w:ind w:firstLine="709"/>
        <w:jc w:val="both"/>
        <w:rPr>
          <w:color w:val="000000"/>
          <w:sz w:val="26"/>
          <w:szCs w:val="26"/>
        </w:rPr>
      </w:pPr>
      <w:r>
        <w:rPr>
          <w:color w:val="000000"/>
          <w:sz w:val="26"/>
          <w:szCs w:val="26"/>
        </w:rPr>
        <w:t xml:space="preserve">2.4. </w:t>
      </w:r>
      <w:r w:rsidRPr="00CE53B9">
        <w:rPr>
          <w:color w:val="000000"/>
          <w:sz w:val="26"/>
          <w:szCs w:val="26"/>
        </w:rPr>
        <w:t>Объект концессионного соглашения на момент его передачи Концедентом Концессионеру будет свободным от прав третьих лиц.</w:t>
      </w:r>
    </w:p>
    <w:p w14:paraId="2A5CCA9B" w14:textId="77777777" w:rsidR="00D56827" w:rsidRPr="006403E3" w:rsidRDefault="00D56827" w:rsidP="002C527D">
      <w:pPr>
        <w:widowControl w:val="0"/>
        <w:ind w:firstLine="709"/>
        <w:jc w:val="both"/>
        <w:rPr>
          <w:color w:val="000000"/>
          <w:sz w:val="26"/>
          <w:szCs w:val="26"/>
        </w:rPr>
      </w:pPr>
    </w:p>
    <w:p w14:paraId="44D5789F" w14:textId="77777777" w:rsidR="003839C7" w:rsidRPr="006403E3" w:rsidRDefault="003839C7" w:rsidP="002C527D">
      <w:pPr>
        <w:widowControl w:val="0"/>
        <w:ind w:left="709"/>
        <w:jc w:val="both"/>
        <w:rPr>
          <w:color w:val="000000"/>
          <w:sz w:val="26"/>
          <w:szCs w:val="26"/>
        </w:rPr>
      </w:pPr>
    </w:p>
    <w:p w14:paraId="4C813D35" w14:textId="77777777" w:rsidR="003839C7" w:rsidRPr="006403E3" w:rsidRDefault="00645413" w:rsidP="00AE3ADB">
      <w:pPr>
        <w:pStyle w:val="afc"/>
      </w:pPr>
      <w:bookmarkStart w:id="16" w:name="_Toc420510601"/>
      <w:bookmarkStart w:id="17" w:name="_Toc66440714"/>
      <w:r w:rsidRPr="006403E3">
        <w:t xml:space="preserve">3. </w:t>
      </w:r>
      <w:r w:rsidR="003839C7" w:rsidRPr="006403E3">
        <w:t xml:space="preserve">Порядок предоставления Концедентом информации об </w:t>
      </w:r>
      <w:r w:rsidR="00F9382F" w:rsidRPr="006403E3">
        <w:t>О</w:t>
      </w:r>
      <w:r w:rsidR="003839C7" w:rsidRPr="006403E3">
        <w:t xml:space="preserve">бъекте </w:t>
      </w:r>
      <w:r w:rsidR="00F9382F" w:rsidRPr="006403E3">
        <w:t>С</w:t>
      </w:r>
      <w:r w:rsidR="003839C7" w:rsidRPr="006403E3">
        <w:t xml:space="preserve">оглашения, а также доступа на </w:t>
      </w:r>
      <w:r w:rsidR="00F9382F" w:rsidRPr="006403E3">
        <w:t>Объект С</w:t>
      </w:r>
      <w:r w:rsidR="003839C7" w:rsidRPr="006403E3">
        <w:t>оглашения</w:t>
      </w:r>
      <w:bookmarkEnd w:id="16"/>
      <w:bookmarkEnd w:id="17"/>
    </w:p>
    <w:p w14:paraId="1516051B" w14:textId="77777777" w:rsidR="00E44A3B" w:rsidRPr="006403E3" w:rsidRDefault="00E44A3B" w:rsidP="002C527D">
      <w:pPr>
        <w:pStyle w:val="western"/>
        <w:spacing w:before="0" w:beforeAutospacing="0" w:after="0" w:afterAutospacing="0"/>
        <w:jc w:val="both"/>
        <w:rPr>
          <w:color w:val="000000"/>
          <w:sz w:val="26"/>
          <w:szCs w:val="26"/>
        </w:rPr>
      </w:pPr>
    </w:p>
    <w:p w14:paraId="08CE910A" w14:textId="5095196D" w:rsidR="00E44A3B" w:rsidRPr="006403E3" w:rsidRDefault="0077471D" w:rsidP="002C527D">
      <w:pPr>
        <w:ind w:firstLine="709"/>
        <w:jc w:val="both"/>
        <w:rPr>
          <w:sz w:val="26"/>
          <w:szCs w:val="26"/>
        </w:rPr>
      </w:pPr>
      <w:r w:rsidRPr="006403E3">
        <w:rPr>
          <w:b/>
          <w:sz w:val="26"/>
          <w:szCs w:val="26"/>
        </w:rPr>
        <w:t>3.</w:t>
      </w:r>
      <w:r w:rsidR="0023763B" w:rsidRPr="006403E3">
        <w:rPr>
          <w:b/>
          <w:sz w:val="26"/>
          <w:szCs w:val="26"/>
        </w:rPr>
        <w:t>1.</w:t>
      </w:r>
      <w:r w:rsidR="0023763B" w:rsidRPr="006403E3">
        <w:rPr>
          <w:sz w:val="26"/>
          <w:szCs w:val="26"/>
        </w:rPr>
        <w:t xml:space="preserve"> Участник</w:t>
      </w:r>
      <w:r w:rsidR="00E44A3B" w:rsidRPr="006403E3">
        <w:rPr>
          <w:sz w:val="26"/>
          <w:szCs w:val="26"/>
        </w:rPr>
        <w:t xml:space="preserve"> конкурса </w:t>
      </w:r>
      <w:r w:rsidR="00E44A3B" w:rsidRPr="006403E3">
        <w:rPr>
          <w:color w:val="000000"/>
          <w:sz w:val="26"/>
          <w:szCs w:val="26"/>
          <w:lang w:val="de-DE"/>
        </w:rPr>
        <w:t>или заявитель имеет право запросить у Концеде</w:t>
      </w:r>
      <w:r w:rsidR="00F9382F" w:rsidRPr="006403E3">
        <w:rPr>
          <w:color w:val="000000"/>
          <w:sz w:val="26"/>
          <w:szCs w:val="26"/>
          <w:lang w:val="de-DE"/>
        </w:rPr>
        <w:t xml:space="preserve">нта дополнительные сведения об </w:t>
      </w:r>
      <w:r w:rsidR="00F9382F" w:rsidRPr="006403E3">
        <w:rPr>
          <w:color w:val="000000"/>
          <w:sz w:val="26"/>
          <w:szCs w:val="26"/>
        </w:rPr>
        <w:t>О</w:t>
      </w:r>
      <w:r w:rsidR="00E44A3B" w:rsidRPr="006403E3">
        <w:rPr>
          <w:color w:val="000000"/>
          <w:sz w:val="26"/>
          <w:szCs w:val="26"/>
          <w:lang w:val="de-DE"/>
        </w:rPr>
        <w:t xml:space="preserve">бъекте </w:t>
      </w:r>
      <w:r w:rsidR="00F9382F" w:rsidRPr="006403E3">
        <w:rPr>
          <w:color w:val="000000"/>
          <w:sz w:val="26"/>
          <w:szCs w:val="26"/>
        </w:rPr>
        <w:t>С</w:t>
      </w:r>
      <w:r w:rsidR="00E44A3B" w:rsidRPr="006403E3">
        <w:rPr>
          <w:color w:val="000000"/>
          <w:sz w:val="26"/>
          <w:szCs w:val="26"/>
          <w:lang w:val="de-DE"/>
        </w:rPr>
        <w:t>оглашения на основании запроса.</w:t>
      </w:r>
      <w:r w:rsidR="00A05404">
        <w:rPr>
          <w:color w:val="000000"/>
          <w:sz w:val="26"/>
          <w:szCs w:val="26"/>
        </w:rPr>
        <w:t xml:space="preserve"> </w:t>
      </w:r>
      <w:r w:rsidR="00F9382F" w:rsidRPr="006403E3">
        <w:rPr>
          <w:color w:val="000000"/>
          <w:sz w:val="26"/>
          <w:szCs w:val="26"/>
          <w:lang w:val="de-DE"/>
        </w:rPr>
        <w:t xml:space="preserve">Информация об </w:t>
      </w:r>
      <w:r w:rsidR="00F9382F" w:rsidRPr="006403E3">
        <w:rPr>
          <w:color w:val="000000"/>
          <w:sz w:val="26"/>
          <w:szCs w:val="26"/>
        </w:rPr>
        <w:t>О</w:t>
      </w:r>
      <w:r w:rsidR="00E44A3B" w:rsidRPr="006403E3">
        <w:rPr>
          <w:color w:val="000000"/>
          <w:sz w:val="26"/>
          <w:szCs w:val="26"/>
          <w:lang w:val="de-DE"/>
        </w:rPr>
        <w:t xml:space="preserve">бъекте </w:t>
      </w:r>
      <w:r w:rsidR="00F9382F" w:rsidRPr="006403E3">
        <w:rPr>
          <w:color w:val="000000"/>
          <w:sz w:val="26"/>
          <w:szCs w:val="26"/>
        </w:rPr>
        <w:t>С</w:t>
      </w:r>
      <w:r w:rsidR="00E44A3B" w:rsidRPr="006403E3">
        <w:rPr>
          <w:color w:val="000000"/>
          <w:sz w:val="26"/>
          <w:szCs w:val="26"/>
          <w:lang w:val="de-DE"/>
        </w:rPr>
        <w:t>оглашения предоставляется по телефону</w:t>
      </w:r>
      <w:r w:rsidR="00E44A3B" w:rsidRPr="006403E3">
        <w:rPr>
          <w:color w:val="000000"/>
          <w:sz w:val="26"/>
          <w:szCs w:val="26"/>
        </w:rPr>
        <w:t xml:space="preserve">: </w:t>
      </w:r>
      <w:r w:rsidR="0023763B">
        <w:rPr>
          <w:color w:val="000000"/>
          <w:sz w:val="26"/>
          <w:szCs w:val="26"/>
          <w:lang w:val="de-DE"/>
        </w:rPr>
        <w:t>8(48457</w:t>
      </w:r>
      <w:r w:rsidR="00A05404" w:rsidRPr="00A05404">
        <w:rPr>
          <w:color w:val="000000"/>
          <w:sz w:val="26"/>
          <w:szCs w:val="26"/>
          <w:lang w:val="de-DE"/>
        </w:rPr>
        <w:t>)</w:t>
      </w:r>
      <w:r w:rsidR="0023763B">
        <w:rPr>
          <w:color w:val="000000"/>
          <w:sz w:val="26"/>
          <w:szCs w:val="26"/>
        </w:rPr>
        <w:t xml:space="preserve"> </w:t>
      </w:r>
      <w:r w:rsidR="00A05404" w:rsidRPr="00A05404">
        <w:rPr>
          <w:color w:val="000000"/>
          <w:sz w:val="26"/>
          <w:szCs w:val="26"/>
          <w:lang w:val="de-DE"/>
        </w:rPr>
        <w:t>2-1</w:t>
      </w:r>
      <w:r w:rsidR="0023763B">
        <w:rPr>
          <w:color w:val="000000"/>
          <w:sz w:val="26"/>
          <w:szCs w:val="26"/>
        </w:rPr>
        <w:t>0</w:t>
      </w:r>
      <w:r w:rsidR="00A05404" w:rsidRPr="00A05404">
        <w:rPr>
          <w:color w:val="000000"/>
          <w:sz w:val="26"/>
          <w:szCs w:val="26"/>
          <w:lang w:val="de-DE"/>
        </w:rPr>
        <w:t>-</w:t>
      </w:r>
      <w:r w:rsidR="0023763B">
        <w:rPr>
          <w:color w:val="000000"/>
          <w:sz w:val="26"/>
          <w:szCs w:val="26"/>
        </w:rPr>
        <w:t>38</w:t>
      </w:r>
      <w:r w:rsidR="00A05404">
        <w:rPr>
          <w:color w:val="000000"/>
          <w:sz w:val="26"/>
          <w:szCs w:val="26"/>
        </w:rPr>
        <w:t xml:space="preserve"> </w:t>
      </w:r>
      <w:r w:rsidR="00E44A3B" w:rsidRPr="00B513C8">
        <w:rPr>
          <w:color w:val="000000"/>
          <w:sz w:val="26"/>
          <w:szCs w:val="26"/>
          <w:lang w:val="de-DE"/>
        </w:rPr>
        <w:t>или по адресу</w:t>
      </w:r>
      <w:r w:rsidR="00E44A3B" w:rsidRPr="00B513C8">
        <w:rPr>
          <w:color w:val="000000"/>
          <w:sz w:val="26"/>
          <w:szCs w:val="26"/>
        </w:rPr>
        <w:t>:</w:t>
      </w:r>
      <w:r w:rsidR="00E44A3B" w:rsidRPr="00B513C8">
        <w:rPr>
          <w:color w:val="000000"/>
          <w:sz w:val="26"/>
          <w:szCs w:val="26"/>
          <w:lang w:val="de-DE"/>
        </w:rPr>
        <w:t> </w:t>
      </w:r>
      <w:r w:rsidR="0090290B" w:rsidRPr="00B513C8">
        <w:rPr>
          <w:color w:val="000000"/>
          <w:sz w:val="26"/>
          <w:szCs w:val="26"/>
        </w:rPr>
        <w:t xml:space="preserve"> </w:t>
      </w:r>
      <w:r w:rsidR="00A05404" w:rsidRPr="00622F9A">
        <w:rPr>
          <w:sz w:val="26"/>
          <w:szCs w:val="26"/>
        </w:rPr>
        <w:t xml:space="preserve">Калужская область, </w:t>
      </w:r>
      <w:r w:rsidR="0023763B">
        <w:rPr>
          <w:bCs/>
          <w:sz w:val="26"/>
          <w:szCs w:val="26"/>
        </w:rPr>
        <w:t>Куйбышевский район, п. Бетлица, ул. Ленина</w:t>
      </w:r>
      <w:r w:rsidR="0023763B" w:rsidRPr="005609E0">
        <w:rPr>
          <w:bCs/>
          <w:sz w:val="26"/>
          <w:szCs w:val="26"/>
        </w:rPr>
        <w:t>, д.</w:t>
      </w:r>
      <w:r w:rsidR="0023763B">
        <w:rPr>
          <w:bCs/>
          <w:sz w:val="26"/>
          <w:szCs w:val="26"/>
        </w:rPr>
        <w:t xml:space="preserve"> 28, </w:t>
      </w:r>
      <w:r w:rsidR="0023763B" w:rsidRPr="004A65A7">
        <w:rPr>
          <w:sz w:val="26"/>
          <w:szCs w:val="26"/>
        </w:rPr>
        <w:t>кабинет №</w:t>
      </w:r>
      <w:r w:rsidR="0023763B">
        <w:rPr>
          <w:sz w:val="26"/>
          <w:szCs w:val="26"/>
        </w:rPr>
        <w:t xml:space="preserve">30 – </w:t>
      </w:r>
      <w:r w:rsidR="0023763B" w:rsidRPr="00622F9A">
        <w:rPr>
          <w:sz w:val="26"/>
          <w:szCs w:val="26"/>
        </w:rPr>
        <w:t>отдел</w:t>
      </w:r>
      <w:r w:rsidR="0023763B">
        <w:rPr>
          <w:sz w:val="26"/>
          <w:szCs w:val="26"/>
        </w:rPr>
        <w:t xml:space="preserve"> экономики и </w:t>
      </w:r>
      <w:r w:rsidR="0023763B" w:rsidRPr="00622F9A">
        <w:rPr>
          <w:sz w:val="26"/>
          <w:szCs w:val="26"/>
        </w:rPr>
        <w:t>имуществ</w:t>
      </w:r>
      <w:r w:rsidR="0023763B">
        <w:rPr>
          <w:sz w:val="26"/>
          <w:szCs w:val="26"/>
        </w:rPr>
        <w:t>енных</w:t>
      </w:r>
      <w:r w:rsidR="0023763B" w:rsidRPr="00622F9A">
        <w:rPr>
          <w:sz w:val="26"/>
          <w:szCs w:val="26"/>
        </w:rPr>
        <w:t xml:space="preserve"> отношени</w:t>
      </w:r>
      <w:r w:rsidR="0023763B">
        <w:rPr>
          <w:sz w:val="26"/>
          <w:szCs w:val="26"/>
        </w:rPr>
        <w:t xml:space="preserve">й </w:t>
      </w:r>
      <w:r w:rsidR="0023763B" w:rsidRPr="00622F9A">
        <w:rPr>
          <w:sz w:val="26"/>
          <w:szCs w:val="26"/>
        </w:rPr>
        <w:t>администрации</w:t>
      </w:r>
      <w:r w:rsidR="0023763B">
        <w:rPr>
          <w:sz w:val="26"/>
          <w:szCs w:val="26"/>
        </w:rPr>
        <w:t xml:space="preserve"> МР «Куйбышевский район»</w:t>
      </w:r>
      <w:r w:rsidR="0023763B" w:rsidRPr="00622F9A">
        <w:rPr>
          <w:sz w:val="26"/>
          <w:szCs w:val="26"/>
        </w:rPr>
        <w:t xml:space="preserve">, на </w:t>
      </w:r>
      <w:r w:rsidR="0023763B">
        <w:rPr>
          <w:sz w:val="26"/>
          <w:szCs w:val="26"/>
        </w:rPr>
        <w:t>втором</w:t>
      </w:r>
      <w:r w:rsidR="0023763B" w:rsidRPr="00622F9A">
        <w:rPr>
          <w:sz w:val="26"/>
          <w:szCs w:val="26"/>
        </w:rPr>
        <w:t xml:space="preserve"> этаже административного здания</w:t>
      </w:r>
      <w:r w:rsidR="0023763B">
        <w:rPr>
          <w:sz w:val="26"/>
          <w:szCs w:val="26"/>
        </w:rPr>
        <w:t xml:space="preserve">, </w:t>
      </w:r>
      <w:r w:rsidR="00E44A3B" w:rsidRPr="00B513C8">
        <w:rPr>
          <w:color w:val="000000"/>
          <w:sz w:val="26"/>
          <w:szCs w:val="26"/>
          <w:lang w:val="de-DE"/>
        </w:rPr>
        <w:t>в рабочие дни</w:t>
      </w:r>
      <w:r w:rsidR="00201EDC">
        <w:rPr>
          <w:color w:val="000000"/>
          <w:sz w:val="26"/>
          <w:szCs w:val="26"/>
        </w:rPr>
        <w:t>:</w:t>
      </w:r>
      <w:r w:rsidR="00E44A3B" w:rsidRPr="00B513C8">
        <w:rPr>
          <w:color w:val="000000"/>
          <w:sz w:val="26"/>
          <w:szCs w:val="26"/>
          <w:lang w:val="de-DE"/>
        </w:rPr>
        <w:t xml:space="preserve"> </w:t>
      </w:r>
      <w:r w:rsidR="00201EDC" w:rsidRPr="004A65A7">
        <w:rPr>
          <w:sz w:val="26"/>
          <w:szCs w:val="26"/>
        </w:rPr>
        <w:t xml:space="preserve">понедельник - </w:t>
      </w:r>
      <w:r w:rsidR="0023763B" w:rsidRPr="004A65A7">
        <w:rPr>
          <w:sz w:val="26"/>
          <w:szCs w:val="26"/>
        </w:rPr>
        <w:t>четверг с</w:t>
      </w:r>
      <w:r w:rsidR="00201EDC" w:rsidRPr="004A65A7">
        <w:rPr>
          <w:sz w:val="26"/>
          <w:szCs w:val="26"/>
        </w:rPr>
        <w:t xml:space="preserve"> </w:t>
      </w:r>
      <w:r w:rsidR="0023763B" w:rsidRPr="004A65A7">
        <w:rPr>
          <w:sz w:val="26"/>
          <w:szCs w:val="26"/>
        </w:rPr>
        <w:t>9.00 до</w:t>
      </w:r>
      <w:r w:rsidR="00201EDC" w:rsidRPr="004A65A7">
        <w:rPr>
          <w:sz w:val="26"/>
          <w:szCs w:val="26"/>
        </w:rPr>
        <w:t xml:space="preserve"> 17.00; пятница с </w:t>
      </w:r>
      <w:r w:rsidR="002229CC" w:rsidRPr="004A65A7">
        <w:rPr>
          <w:sz w:val="26"/>
          <w:szCs w:val="26"/>
        </w:rPr>
        <w:t>9</w:t>
      </w:r>
      <w:r w:rsidR="00201EDC" w:rsidRPr="004A65A7">
        <w:rPr>
          <w:sz w:val="26"/>
          <w:szCs w:val="26"/>
        </w:rPr>
        <w:t>.00 до 16.00 (перерыв с 1</w:t>
      </w:r>
      <w:r w:rsidR="002229CC" w:rsidRPr="004A65A7">
        <w:rPr>
          <w:sz w:val="26"/>
          <w:szCs w:val="26"/>
        </w:rPr>
        <w:t>3</w:t>
      </w:r>
      <w:r w:rsidR="00201EDC" w:rsidRPr="004A65A7">
        <w:rPr>
          <w:sz w:val="26"/>
          <w:szCs w:val="26"/>
        </w:rPr>
        <w:t>-00 час.  до 1</w:t>
      </w:r>
      <w:r w:rsidR="002229CC" w:rsidRPr="004A65A7">
        <w:rPr>
          <w:sz w:val="26"/>
          <w:szCs w:val="26"/>
        </w:rPr>
        <w:t>4</w:t>
      </w:r>
      <w:r w:rsidR="00201EDC" w:rsidRPr="004A65A7">
        <w:rPr>
          <w:sz w:val="26"/>
          <w:szCs w:val="26"/>
        </w:rPr>
        <w:t xml:space="preserve">-00 час.) </w:t>
      </w:r>
      <w:r w:rsidR="00E44A3B" w:rsidRPr="004A65A7">
        <w:rPr>
          <w:color w:val="000000"/>
          <w:sz w:val="26"/>
          <w:szCs w:val="26"/>
          <w:lang w:val="de-DE"/>
        </w:rPr>
        <w:t xml:space="preserve">по </w:t>
      </w:r>
      <w:r w:rsidR="00B937AA" w:rsidRPr="004A65A7">
        <w:rPr>
          <w:color w:val="000000"/>
          <w:sz w:val="26"/>
          <w:szCs w:val="26"/>
        </w:rPr>
        <w:t>московскому</w:t>
      </w:r>
      <w:r w:rsidR="00E44A3B" w:rsidRPr="004A65A7">
        <w:rPr>
          <w:color w:val="000000"/>
          <w:sz w:val="26"/>
          <w:szCs w:val="26"/>
          <w:lang w:val="de-DE"/>
        </w:rPr>
        <w:t xml:space="preserve"> времени</w:t>
      </w:r>
      <w:r w:rsidR="00E44A3B" w:rsidRPr="004A65A7">
        <w:rPr>
          <w:color w:val="000000"/>
          <w:sz w:val="26"/>
          <w:szCs w:val="26"/>
        </w:rPr>
        <w:t xml:space="preserve"> в течение срока проведения конкурса</w:t>
      </w:r>
      <w:r w:rsidR="0023763B">
        <w:rPr>
          <w:color w:val="000000"/>
          <w:sz w:val="26"/>
          <w:szCs w:val="26"/>
        </w:rPr>
        <w:t>.</w:t>
      </w:r>
    </w:p>
    <w:p w14:paraId="779ED0E5" w14:textId="77777777" w:rsidR="00E44A3B" w:rsidRDefault="006D259C" w:rsidP="002C527D">
      <w:pPr>
        <w:ind w:firstLine="709"/>
        <w:jc w:val="both"/>
        <w:rPr>
          <w:color w:val="000000"/>
          <w:sz w:val="26"/>
          <w:szCs w:val="26"/>
        </w:rPr>
      </w:pPr>
      <w:r w:rsidRPr="006403E3">
        <w:rPr>
          <w:b/>
          <w:color w:val="000000"/>
          <w:sz w:val="26"/>
          <w:szCs w:val="26"/>
        </w:rPr>
        <w:t>3.2</w:t>
      </w:r>
      <w:r w:rsidRPr="006403E3">
        <w:rPr>
          <w:color w:val="000000"/>
          <w:sz w:val="26"/>
          <w:szCs w:val="26"/>
        </w:rPr>
        <w:t>.</w:t>
      </w:r>
      <w:r w:rsidR="0023763B">
        <w:rPr>
          <w:color w:val="000000"/>
          <w:sz w:val="26"/>
          <w:szCs w:val="26"/>
        </w:rPr>
        <w:t xml:space="preserve"> </w:t>
      </w:r>
      <w:r w:rsidR="00E44A3B" w:rsidRPr="006403E3">
        <w:rPr>
          <w:color w:val="000000"/>
          <w:sz w:val="26"/>
          <w:szCs w:val="26"/>
          <w:lang w:val="de-DE"/>
        </w:rPr>
        <w:t xml:space="preserve">Концедент предоставляет доступ на </w:t>
      </w:r>
      <w:r w:rsidR="00F9382F" w:rsidRPr="006403E3">
        <w:rPr>
          <w:color w:val="000000"/>
          <w:sz w:val="26"/>
          <w:szCs w:val="26"/>
        </w:rPr>
        <w:t>О</w:t>
      </w:r>
      <w:r w:rsidR="00E44A3B" w:rsidRPr="006403E3">
        <w:rPr>
          <w:color w:val="000000"/>
          <w:sz w:val="26"/>
          <w:szCs w:val="26"/>
          <w:lang w:val="de-DE"/>
        </w:rPr>
        <w:t xml:space="preserve">бъект </w:t>
      </w:r>
      <w:r w:rsidR="00F9382F" w:rsidRPr="006403E3">
        <w:rPr>
          <w:color w:val="000000"/>
          <w:sz w:val="26"/>
          <w:szCs w:val="26"/>
        </w:rPr>
        <w:t>С</w:t>
      </w:r>
      <w:r w:rsidR="00E44A3B" w:rsidRPr="006403E3">
        <w:rPr>
          <w:color w:val="000000"/>
          <w:sz w:val="26"/>
          <w:szCs w:val="26"/>
          <w:lang w:val="de-DE"/>
        </w:rPr>
        <w:t>оглашения по личному заявлению в согласованное с Концедентом время</w:t>
      </w:r>
      <w:r w:rsidR="00E44A3B" w:rsidRPr="006403E3">
        <w:rPr>
          <w:color w:val="000000"/>
          <w:sz w:val="26"/>
          <w:szCs w:val="26"/>
        </w:rPr>
        <w:t>.</w:t>
      </w:r>
    </w:p>
    <w:p w14:paraId="22C0DE19" w14:textId="77777777" w:rsidR="00796979" w:rsidRPr="006403E3" w:rsidRDefault="00796979" w:rsidP="002C527D">
      <w:pPr>
        <w:ind w:firstLine="709"/>
        <w:jc w:val="both"/>
        <w:rPr>
          <w:sz w:val="26"/>
          <w:szCs w:val="26"/>
        </w:rPr>
      </w:pPr>
    </w:p>
    <w:p w14:paraId="5C153721" w14:textId="77777777" w:rsidR="005034CD" w:rsidRPr="006403E3" w:rsidRDefault="000A2E53" w:rsidP="00AE3ADB">
      <w:pPr>
        <w:pStyle w:val="afc"/>
      </w:pPr>
      <w:bookmarkStart w:id="18" w:name="_Toc420510602"/>
      <w:bookmarkStart w:id="19" w:name="_Toc66440715"/>
      <w:r w:rsidRPr="006403E3">
        <w:t xml:space="preserve">4. </w:t>
      </w:r>
      <w:r w:rsidR="002B6012" w:rsidRPr="006403E3">
        <w:t>Требования, в</w:t>
      </w:r>
      <w:r w:rsidR="005034CD" w:rsidRPr="006403E3">
        <w:t xml:space="preserve"> соответствии с которыми проводится предварительный отбор </w:t>
      </w:r>
      <w:r w:rsidR="005D54D6" w:rsidRPr="006403E3">
        <w:t xml:space="preserve">Участников </w:t>
      </w:r>
      <w:r w:rsidR="005034CD" w:rsidRPr="006403E3">
        <w:t>конкурса</w:t>
      </w:r>
      <w:bookmarkEnd w:id="18"/>
      <w:bookmarkEnd w:id="19"/>
    </w:p>
    <w:p w14:paraId="34F0C2DB" w14:textId="77777777" w:rsidR="005034CD" w:rsidRPr="006403E3" w:rsidRDefault="005034CD" w:rsidP="002C527D">
      <w:pPr>
        <w:pStyle w:val="Standard"/>
        <w:autoSpaceDE w:val="0"/>
        <w:ind w:left="1985" w:firstLine="708"/>
        <w:jc w:val="center"/>
        <w:rPr>
          <w:rFonts w:eastAsia="Times New Roman" w:cs="Times New Roman"/>
          <w:color w:val="000000"/>
          <w:sz w:val="26"/>
          <w:szCs w:val="26"/>
          <w:lang w:val="ru-RU"/>
        </w:rPr>
      </w:pPr>
    </w:p>
    <w:p w14:paraId="13702B8B" w14:textId="77777777" w:rsidR="007D7BED" w:rsidRPr="006403E3" w:rsidRDefault="00E40D0E" w:rsidP="002C527D">
      <w:pPr>
        <w:widowControl w:val="0"/>
        <w:tabs>
          <w:tab w:val="num" w:pos="3621"/>
        </w:tabs>
        <w:ind w:firstLine="709"/>
        <w:jc w:val="both"/>
        <w:rPr>
          <w:color w:val="000000"/>
          <w:sz w:val="26"/>
          <w:szCs w:val="26"/>
        </w:rPr>
      </w:pPr>
      <w:r w:rsidRPr="006403E3">
        <w:rPr>
          <w:b/>
          <w:sz w:val="26"/>
          <w:szCs w:val="26"/>
        </w:rPr>
        <w:t>4.1</w:t>
      </w:r>
      <w:r w:rsidRPr="006403E3">
        <w:rPr>
          <w:sz w:val="26"/>
          <w:szCs w:val="26"/>
        </w:rPr>
        <w:t xml:space="preserve">. </w:t>
      </w:r>
      <w:r w:rsidR="007D7BED" w:rsidRPr="006403E3">
        <w:rPr>
          <w:sz w:val="26"/>
          <w:szCs w:val="26"/>
        </w:rPr>
        <w:t xml:space="preserve">Концессионером не могут являться иностранное юридическое лицо (в том числе посредством заключения договора доверительного управления имуществом в </w:t>
      </w:r>
      <w:r w:rsidR="007D7BED" w:rsidRPr="006403E3">
        <w:rPr>
          <w:sz w:val="26"/>
          <w:szCs w:val="26"/>
        </w:rPr>
        <w:lastRenderedPageBreak/>
        <w:t>соответствии с Гражданским кодексом Российской Федерации),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14:paraId="5143411F" w14:textId="234667CF" w:rsidR="00C44F36" w:rsidRPr="006403E3" w:rsidRDefault="00E40D0E" w:rsidP="002C527D">
      <w:pPr>
        <w:widowControl w:val="0"/>
        <w:tabs>
          <w:tab w:val="num" w:pos="3621"/>
        </w:tabs>
        <w:ind w:firstLine="709"/>
        <w:jc w:val="both"/>
        <w:rPr>
          <w:color w:val="000000"/>
          <w:sz w:val="26"/>
          <w:szCs w:val="26"/>
        </w:rPr>
      </w:pPr>
      <w:r w:rsidRPr="006403E3">
        <w:rPr>
          <w:b/>
          <w:color w:val="000000"/>
          <w:sz w:val="26"/>
          <w:szCs w:val="26"/>
        </w:rPr>
        <w:t>4.2.</w:t>
      </w:r>
      <w:r w:rsidR="00D516FA">
        <w:rPr>
          <w:b/>
          <w:color w:val="000000"/>
          <w:sz w:val="26"/>
          <w:szCs w:val="26"/>
        </w:rPr>
        <w:t xml:space="preserve"> </w:t>
      </w:r>
      <w:r w:rsidR="00FC4347" w:rsidRPr="006403E3">
        <w:rPr>
          <w:color w:val="000000"/>
          <w:sz w:val="26"/>
          <w:szCs w:val="26"/>
        </w:rPr>
        <w:t>К Заявителю</w:t>
      </w:r>
      <w:r w:rsidR="00C31625">
        <w:rPr>
          <w:color w:val="000000"/>
          <w:sz w:val="26"/>
          <w:szCs w:val="26"/>
        </w:rPr>
        <w:t xml:space="preserve"> </w:t>
      </w:r>
      <w:r w:rsidR="00FC4347" w:rsidRPr="006403E3">
        <w:rPr>
          <w:color w:val="000000"/>
          <w:sz w:val="26"/>
          <w:szCs w:val="26"/>
        </w:rPr>
        <w:t>предъявляются следующие требования, в соответствии с которыми проводится предварительный отбор Участников конкурса:</w:t>
      </w:r>
    </w:p>
    <w:p w14:paraId="1C2622FF" w14:textId="77777777" w:rsidR="00C44F36" w:rsidRPr="006403E3" w:rsidRDefault="005E3B72" w:rsidP="002C527D">
      <w:pPr>
        <w:widowControl w:val="0"/>
        <w:ind w:firstLine="709"/>
        <w:jc w:val="both"/>
        <w:rPr>
          <w:color w:val="000000"/>
          <w:sz w:val="26"/>
          <w:szCs w:val="26"/>
        </w:rPr>
      </w:pPr>
      <w:r w:rsidRPr="006403E3">
        <w:rPr>
          <w:b/>
          <w:color w:val="000000"/>
          <w:sz w:val="26"/>
          <w:szCs w:val="26"/>
        </w:rPr>
        <w:t>4.2.1.</w:t>
      </w:r>
      <w:r w:rsidR="0023763B">
        <w:rPr>
          <w:b/>
          <w:color w:val="000000"/>
          <w:sz w:val="26"/>
          <w:szCs w:val="26"/>
        </w:rPr>
        <w:t xml:space="preserve"> </w:t>
      </w:r>
      <w:r w:rsidR="002B6012" w:rsidRPr="006403E3">
        <w:rPr>
          <w:color w:val="000000"/>
          <w:sz w:val="26"/>
          <w:szCs w:val="26"/>
        </w:rPr>
        <w:t>З</w:t>
      </w:r>
      <w:r w:rsidR="00C44F36" w:rsidRPr="006403E3">
        <w:rPr>
          <w:color w:val="000000"/>
          <w:sz w:val="26"/>
          <w:szCs w:val="26"/>
        </w:rPr>
        <w:t>аявител</w:t>
      </w:r>
      <w:r w:rsidR="001C7674" w:rsidRPr="006403E3">
        <w:rPr>
          <w:color w:val="000000"/>
          <w:sz w:val="26"/>
          <w:szCs w:val="26"/>
        </w:rPr>
        <w:t>ем</w:t>
      </w:r>
      <w:r w:rsidR="003F6664">
        <w:rPr>
          <w:color w:val="000000"/>
          <w:sz w:val="26"/>
          <w:szCs w:val="26"/>
        </w:rPr>
        <w:t xml:space="preserve"> </w:t>
      </w:r>
      <w:r w:rsidR="001C7674" w:rsidRPr="006403E3">
        <w:rPr>
          <w:color w:val="000000"/>
          <w:sz w:val="26"/>
          <w:szCs w:val="26"/>
        </w:rPr>
        <w:t>является</w:t>
      </w:r>
      <w:r w:rsidR="00C44F36" w:rsidRPr="006403E3">
        <w:rPr>
          <w:color w:val="000000"/>
          <w:sz w:val="26"/>
          <w:szCs w:val="26"/>
        </w:rPr>
        <w:t xml:space="preserve">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w:t>
      </w:r>
      <w:r w:rsidR="00B52327" w:rsidRPr="006403E3">
        <w:rPr>
          <w:color w:val="000000"/>
          <w:sz w:val="26"/>
          <w:szCs w:val="26"/>
        </w:rPr>
        <w:t>указанных</w:t>
      </w:r>
      <w:r w:rsidR="00C44F36" w:rsidRPr="006403E3">
        <w:rPr>
          <w:color w:val="000000"/>
          <w:sz w:val="26"/>
          <w:szCs w:val="26"/>
        </w:rPr>
        <w:t xml:space="preserve"> юридических лица</w:t>
      </w:r>
      <w:r w:rsidR="00A84772" w:rsidRPr="006403E3">
        <w:rPr>
          <w:color w:val="000000"/>
          <w:sz w:val="26"/>
          <w:szCs w:val="26"/>
        </w:rPr>
        <w:t>;</w:t>
      </w:r>
    </w:p>
    <w:p w14:paraId="7E195737" w14:textId="589E98E0" w:rsidR="00C44F36" w:rsidRPr="006403E3" w:rsidRDefault="005E3B72" w:rsidP="00D516FA">
      <w:pPr>
        <w:widowControl w:val="0"/>
        <w:ind w:firstLine="709"/>
        <w:jc w:val="both"/>
        <w:rPr>
          <w:color w:val="000000"/>
          <w:sz w:val="26"/>
          <w:szCs w:val="26"/>
        </w:rPr>
      </w:pPr>
      <w:r w:rsidRPr="006403E3">
        <w:rPr>
          <w:b/>
          <w:color w:val="000000"/>
          <w:sz w:val="26"/>
          <w:szCs w:val="26"/>
        </w:rPr>
        <w:t>4.2.2.</w:t>
      </w:r>
      <w:r w:rsidR="0023763B">
        <w:rPr>
          <w:b/>
          <w:color w:val="000000"/>
          <w:sz w:val="26"/>
          <w:szCs w:val="26"/>
        </w:rPr>
        <w:t xml:space="preserve"> </w:t>
      </w:r>
      <w:r w:rsidR="00D516FA">
        <w:rPr>
          <w:color w:val="000000"/>
          <w:sz w:val="26"/>
          <w:szCs w:val="26"/>
        </w:rPr>
        <w:t>Н</w:t>
      </w:r>
      <w:r w:rsidR="002443A5" w:rsidRPr="002443A5">
        <w:rPr>
          <w:color w:val="000000"/>
          <w:sz w:val="26"/>
          <w:szCs w:val="26"/>
        </w:rPr>
        <w:t>е</w:t>
      </w:r>
      <w:r w:rsidR="00DC0E56">
        <w:rPr>
          <w:color w:val="000000"/>
          <w:sz w:val="26"/>
          <w:szCs w:val="26"/>
        </w:rPr>
        <w:t xml:space="preserve">проведение </w:t>
      </w:r>
      <w:r w:rsidR="002443A5" w:rsidRPr="002443A5">
        <w:rPr>
          <w:color w:val="000000"/>
          <w:sz w:val="26"/>
          <w:szCs w:val="26"/>
        </w:rPr>
        <w:t>ликвидаци</w:t>
      </w:r>
      <w:r w:rsidR="00DC0E56">
        <w:rPr>
          <w:color w:val="000000"/>
          <w:sz w:val="26"/>
          <w:szCs w:val="26"/>
        </w:rPr>
        <w:t>и</w:t>
      </w:r>
      <w:r w:rsidR="002443A5" w:rsidRPr="002443A5">
        <w:rPr>
          <w:color w:val="000000"/>
          <w:sz w:val="26"/>
          <w:szCs w:val="26"/>
        </w:rPr>
        <w:t xml:space="preserve"> юридического лица или отсутств</w:t>
      </w:r>
      <w:r w:rsidR="00DC0E56">
        <w:rPr>
          <w:color w:val="000000"/>
          <w:sz w:val="26"/>
          <w:szCs w:val="26"/>
        </w:rPr>
        <w:t>ие</w:t>
      </w:r>
      <w:r w:rsidR="002443A5" w:rsidRPr="002443A5">
        <w:rPr>
          <w:color w:val="000000"/>
          <w:sz w:val="26"/>
          <w:szCs w:val="26"/>
        </w:rPr>
        <w:t xml:space="preserve"> решени</w:t>
      </w:r>
      <w:r w:rsidR="00DC0E56">
        <w:rPr>
          <w:color w:val="000000"/>
          <w:sz w:val="26"/>
          <w:szCs w:val="26"/>
        </w:rPr>
        <w:t>я</w:t>
      </w:r>
      <w:r w:rsidR="002443A5" w:rsidRPr="002443A5">
        <w:rPr>
          <w:color w:val="000000"/>
          <w:sz w:val="26"/>
          <w:szCs w:val="26"/>
        </w:rPr>
        <w:t xml:space="preserve"> о прекращении физическим лицом деятельности в качестве индивидуального предпринимателя;</w:t>
      </w:r>
    </w:p>
    <w:p w14:paraId="2D33DD3B" w14:textId="7B6B0ED9" w:rsidR="00614C01" w:rsidRDefault="005E3B72" w:rsidP="00D516FA">
      <w:pPr>
        <w:widowControl w:val="0"/>
        <w:ind w:firstLine="709"/>
        <w:jc w:val="both"/>
        <w:rPr>
          <w:color w:val="000000"/>
          <w:sz w:val="26"/>
          <w:szCs w:val="26"/>
        </w:rPr>
      </w:pPr>
      <w:r w:rsidRPr="006403E3">
        <w:rPr>
          <w:b/>
          <w:color w:val="000000"/>
          <w:sz w:val="26"/>
          <w:szCs w:val="26"/>
        </w:rPr>
        <w:t>4.2.3.</w:t>
      </w:r>
      <w:r w:rsidR="0023763B">
        <w:rPr>
          <w:b/>
          <w:color w:val="000000"/>
          <w:sz w:val="26"/>
          <w:szCs w:val="26"/>
        </w:rPr>
        <w:t xml:space="preserve"> </w:t>
      </w:r>
      <w:r w:rsidR="00D516FA">
        <w:rPr>
          <w:color w:val="000000"/>
          <w:sz w:val="26"/>
          <w:szCs w:val="26"/>
        </w:rPr>
        <w:t>О</w:t>
      </w:r>
      <w:r w:rsidR="002443A5" w:rsidRPr="002443A5">
        <w:rPr>
          <w:color w:val="000000"/>
          <w:sz w:val="26"/>
          <w:szCs w:val="26"/>
        </w:rPr>
        <w:t>тсутств</w:t>
      </w:r>
      <w:r w:rsidR="00DC0E56">
        <w:rPr>
          <w:color w:val="000000"/>
          <w:sz w:val="26"/>
          <w:szCs w:val="26"/>
        </w:rPr>
        <w:t>ие</w:t>
      </w:r>
      <w:r w:rsidR="002443A5" w:rsidRPr="002443A5">
        <w:rPr>
          <w:color w:val="000000"/>
          <w:sz w:val="26"/>
          <w:szCs w:val="26"/>
        </w:rPr>
        <w:t xml:space="preserve"> возбужденно</w:t>
      </w:r>
      <w:r w:rsidR="00DC0E56">
        <w:rPr>
          <w:color w:val="000000"/>
          <w:sz w:val="26"/>
          <w:szCs w:val="26"/>
        </w:rPr>
        <w:t>го</w:t>
      </w:r>
      <w:r w:rsidR="002443A5" w:rsidRPr="002443A5">
        <w:rPr>
          <w:color w:val="000000"/>
          <w:sz w:val="26"/>
          <w:szCs w:val="26"/>
        </w:rPr>
        <w:t xml:space="preserve"> производств</w:t>
      </w:r>
      <w:r w:rsidR="00DC0E56">
        <w:rPr>
          <w:color w:val="000000"/>
          <w:sz w:val="26"/>
          <w:szCs w:val="26"/>
        </w:rPr>
        <w:t>а</w:t>
      </w:r>
      <w:r w:rsidR="002443A5" w:rsidRPr="002443A5">
        <w:rPr>
          <w:color w:val="000000"/>
          <w:sz w:val="26"/>
          <w:szCs w:val="26"/>
        </w:rPr>
        <w:t xml:space="preserve"> по делу о несостоятельности (банкротстве) в соответствии с законодательством Российской Федерации о несостоятельности (банкротстве);</w:t>
      </w:r>
    </w:p>
    <w:p w14:paraId="248DB3B3" w14:textId="288F74C9" w:rsidR="00D516FA" w:rsidRPr="002941E3" w:rsidRDefault="002941E3" w:rsidP="00D516FA">
      <w:pPr>
        <w:widowControl w:val="0"/>
        <w:ind w:firstLine="709"/>
        <w:jc w:val="both"/>
        <w:rPr>
          <w:color w:val="000000"/>
          <w:sz w:val="26"/>
          <w:szCs w:val="26"/>
        </w:rPr>
      </w:pPr>
      <w:r w:rsidRPr="00F409A1">
        <w:rPr>
          <w:b/>
          <w:color w:val="000000"/>
          <w:sz w:val="26"/>
          <w:szCs w:val="26"/>
        </w:rPr>
        <w:t>4.2.4.</w:t>
      </w:r>
      <w:r w:rsidRPr="002941E3">
        <w:rPr>
          <w:color w:val="000000"/>
          <w:sz w:val="26"/>
          <w:szCs w:val="26"/>
        </w:rPr>
        <w:t xml:space="preserve"> </w:t>
      </w:r>
      <w:r w:rsidR="00D516FA">
        <w:rPr>
          <w:color w:val="000000"/>
          <w:sz w:val="26"/>
          <w:szCs w:val="26"/>
        </w:rPr>
        <w:t>Н</w:t>
      </w:r>
      <w:r w:rsidRPr="002941E3">
        <w:rPr>
          <w:color w:val="000000"/>
          <w:sz w:val="26"/>
          <w:szCs w:val="26"/>
        </w:rPr>
        <w:t>еприостановле</w:t>
      </w:r>
      <w:r w:rsidR="00D516FA">
        <w:rPr>
          <w:color w:val="000000"/>
          <w:sz w:val="26"/>
          <w:szCs w:val="26"/>
        </w:rPr>
        <w:t>н</w:t>
      </w:r>
      <w:r w:rsidR="00DC0E56">
        <w:rPr>
          <w:color w:val="000000"/>
          <w:sz w:val="26"/>
          <w:szCs w:val="26"/>
        </w:rPr>
        <w:t>ие</w:t>
      </w:r>
      <w:r w:rsidRPr="002941E3">
        <w:rPr>
          <w:color w:val="000000"/>
          <w:sz w:val="26"/>
          <w:szCs w:val="26"/>
        </w:rPr>
        <w:t xml:space="preserve"> деятельност</w:t>
      </w:r>
      <w:r w:rsidR="00DC0E56">
        <w:rPr>
          <w:color w:val="000000"/>
          <w:sz w:val="26"/>
          <w:szCs w:val="26"/>
        </w:rPr>
        <w:t>и</w:t>
      </w:r>
      <w:r w:rsidRPr="002941E3">
        <w:rPr>
          <w:color w:val="000000"/>
          <w:sz w:val="26"/>
          <w:szCs w:val="26"/>
        </w:rPr>
        <w:t xml:space="preserve"> юридического лица или индивидуального предпринимателя в порядке, установленном Кодексом Российской Федерации об административных правонарушениях;</w:t>
      </w:r>
    </w:p>
    <w:p w14:paraId="4A2CD03C" w14:textId="176E987F" w:rsidR="002941E3" w:rsidRPr="006403E3" w:rsidRDefault="002941E3" w:rsidP="002941E3">
      <w:pPr>
        <w:widowControl w:val="0"/>
        <w:ind w:firstLine="709"/>
        <w:jc w:val="both"/>
        <w:rPr>
          <w:color w:val="000000"/>
          <w:sz w:val="26"/>
          <w:szCs w:val="26"/>
        </w:rPr>
      </w:pPr>
      <w:r w:rsidRPr="00F409A1">
        <w:rPr>
          <w:b/>
          <w:color w:val="000000"/>
          <w:sz w:val="26"/>
          <w:szCs w:val="26"/>
        </w:rPr>
        <w:t>4.2.5.</w:t>
      </w:r>
      <w:r w:rsidRPr="002941E3">
        <w:rPr>
          <w:color w:val="000000"/>
          <w:sz w:val="26"/>
          <w:szCs w:val="26"/>
        </w:rPr>
        <w:t xml:space="preserve"> </w:t>
      </w:r>
      <w:r w:rsidR="00D516FA">
        <w:rPr>
          <w:color w:val="000000"/>
          <w:sz w:val="26"/>
          <w:szCs w:val="26"/>
        </w:rPr>
        <w:t>О</w:t>
      </w:r>
      <w:r w:rsidRPr="002941E3">
        <w:rPr>
          <w:color w:val="000000"/>
          <w:sz w:val="26"/>
          <w:szCs w:val="26"/>
        </w:rPr>
        <w:t>тсутств</w:t>
      </w:r>
      <w:r w:rsidR="00DC0E56">
        <w:rPr>
          <w:color w:val="000000"/>
          <w:sz w:val="26"/>
          <w:szCs w:val="26"/>
        </w:rPr>
        <w:t>ие</w:t>
      </w:r>
      <w:r w:rsidRPr="002941E3">
        <w:rPr>
          <w:color w:val="000000"/>
          <w:sz w:val="26"/>
          <w:szCs w:val="26"/>
        </w:rPr>
        <w:t xml:space="preserve"> регистраци</w:t>
      </w:r>
      <w:r w:rsidR="00DC0E56">
        <w:rPr>
          <w:color w:val="000000"/>
          <w:sz w:val="26"/>
          <w:szCs w:val="26"/>
        </w:rPr>
        <w:t>и</w:t>
      </w:r>
      <w:r w:rsidRPr="002941E3">
        <w:rPr>
          <w:color w:val="000000"/>
          <w:sz w:val="26"/>
          <w:szCs w:val="26"/>
        </w:rPr>
        <w:t xml:space="preserve">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перечень которых утверждается Министерством финансов Российской Федерации.</w:t>
      </w:r>
    </w:p>
    <w:p w14:paraId="39BAEAD7" w14:textId="77777777" w:rsidR="005034CD" w:rsidRPr="006403E3" w:rsidRDefault="00267436" w:rsidP="002C527D">
      <w:pPr>
        <w:widowControl w:val="0"/>
        <w:ind w:firstLine="709"/>
        <w:jc w:val="both"/>
        <w:rPr>
          <w:color w:val="000000"/>
          <w:sz w:val="26"/>
          <w:szCs w:val="26"/>
        </w:rPr>
      </w:pPr>
      <w:r w:rsidRPr="006403E3">
        <w:rPr>
          <w:b/>
          <w:color w:val="000000"/>
          <w:sz w:val="26"/>
          <w:szCs w:val="26"/>
        </w:rPr>
        <w:t>4.3.</w:t>
      </w:r>
      <w:r w:rsidR="0023763B">
        <w:rPr>
          <w:b/>
          <w:color w:val="000000"/>
          <w:sz w:val="26"/>
          <w:szCs w:val="26"/>
        </w:rPr>
        <w:t xml:space="preserve"> </w:t>
      </w:r>
      <w:r w:rsidR="00FC4347" w:rsidRPr="006403E3">
        <w:rPr>
          <w:color w:val="000000"/>
          <w:sz w:val="26"/>
          <w:szCs w:val="26"/>
        </w:rPr>
        <w:t>В</w:t>
      </w:r>
      <w:r w:rsidR="005034CD" w:rsidRPr="006403E3">
        <w:rPr>
          <w:color w:val="000000"/>
          <w:sz w:val="26"/>
          <w:szCs w:val="26"/>
        </w:rPr>
        <w:t xml:space="preserve"> обеспечение исполнения обязательства по заключению </w:t>
      </w:r>
      <w:r w:rsidR="00143143" w:rsidRPr="006403E3">
        <w:rPr>
          <w:color w:val="000000"/>
          <w:sz w:val="26"/>
          <w:szCs w:val="26"/>
        </w:rPr>
        <w:t xml:space="preserve">Концессионного </w:t>
      </w:r>
      <w:r w:rsidR="005034CD" w:rsidRPr="006403E3">
        <w:rPr>
          <w:color w:val="000000"/>
          <w:sz w:val="26"/>
          <w:szCs w:val="26"/>
        </w:rPr>
        <w:t xml:space="preserve">соглашения </w:t>
      </w:r>
      <w:r w:rsidR="00143143" w:rsidRPr="006403E3">
        <w:rPr>
          <w:color w:val="000000"/>
          <w:sz w:val="26"/>
          <w:szCs w:val="26"/>
        </w:rPr>
        <w:t xml:space="preserve">Заявитель </w:t>
      </w:r>
      <w:r w:rsidR="001C6D20" w:rsidRPr="006403E3">
        <w:rPr>
          <w:color w:val="000000"/>
          <w:sz w:val="26"/>
          <w:szCs w:val="26"/>
        </w:rPr>
        <w:t>вносит</w:t>
      </w:r>
      <w:r w:rsidR="00C31625">
        <w:rPr>
          <w:color w:val="000000"/>
          <w:sz w:val="26"/>
          <w:szCs w:val="26"/>
        </w:rPr>
        <w:t xml:space="preserve"> </w:t>
      </w:r>
      <w:r w:rsidR="004B29EB" w:rsidRPr="006403E3">
        <w:rPr>
          <w:color w:val="000000"/>
          <w:sz w:val="26"/>
          <w:szCs w:val="26"/>
        </w:rPr>
        <w:t xml:space="preserve">Задаток </w:t>
      </w:r>
      <w:r w:rsidR="005034CD" w:rsidRPr="006403E3">
        <w:rPr>
          <w:color w:val="000000"/>
          <w:sz w:val="26"/>
          <w:szCs w:val="26"/>
        </w:rPr>
        <w:t xml:space="preserve">в </w:t>
      </w:r>
      <w:r w:rsidR="00365C5F" w:rsidRPr="006403E3">
        <w:rPr>
          <w:color w:val="000000"/>
          <w:sz w:val="26"/>
          <w:szCs w:val="26"/>
        </w:rPr>
        <w:t xml:space="preserve">размере и </w:t>
      </w:r>
      <w:r w:rsidR="005034CD" w:rsidRPr="006403E3">
        <w:rPr>
          <w:color w:val="000000"/>
          <w:sz w:val="26"/>
          <w:szCs w:val="26"/>
        </w:rPr>
        <w:t>порядке, указанн</w:t>
      </w:r>
      <w:r w:rsidR="00365C5F" w:rsidRPr="006403E3">
        <w:rPr>
          <w:color w:val="000000"/>
          <w:sz w:val="26"/>
          <w:szCs w:val="26"/>
        </w:rPr>
        <w:t>ых</w:t>
      </w:r>
      <w:r w:rsidR="005034CD" w:rsidRPr="006403E3">
        <w:rPr>
          <w:color w:val="000000"/>
          <w:sz w:val="26"/>
          <w:szCs w:val="26"/>
        </w:rPr>
        <w:t xml:space="preserve"> в </w:t>
      </w:r>
      <w:r w:rsidR="00EA77E5" w:rsidRPr="006403E3">
        <w:rPr>
          <w:color w:val="000000"/>
          <w:sz w:val="26"/>
          <w:szCs w:val="26"/>
        </w:rPr>
        <w:t>разделе 1</w:t>
      </w:r>
      <w:r w:rsidR="00C23DBA" w:rsidRPr="006403E3">
        <w:rPr>
          <w:color w:val="000000"/>
          <w:sz w:val="26"/>
          <w:szCs w:val="26"/>
        </w:rPr>
        <w:t>3</w:t>
      </w:r>
      <w:r w:rsidR="00BC651B">
        <w:rPr>
          <w:color w:val="000000"/>
          <w:sz w:val="26"/>
          <w:szCs w:val="26"/>
        </w:rPr>
        <w:t xml:space="preserve"> </w:t>
      </w:r>
      <w:r w:rsidR="000468BC" w:rsidRPr="006403E3">
        <w:rPr>
          <w:color w:val="000000"/>
          <w:sz w:val="26"/>
          <w:szCs w:val="26"/>
        </w:rPr>
        <w:t xml:space="preserve">Конкурсной </w:t>
      </w:r>
      <w:r w:rsidR="00EA77E5" w:rsidRPr="006403E3">
        <w:rPr>
          <w:color w:val="000000"/>
          <w:sz w:val="26"/>
          <w:szCs w:val="26"/>
        </w:rPr>
        <w:t>документации</w:t>
      </w:r>
      <w:r w:rsidR="005D54D6" w:rsidRPr="006403E3">
        <w:rPr>
          <w:color w:val="000000"/>
          <w:sz w:val="26"/>
          <w:szCs w:val="26"/>
        </w:rPr>
        <w:t>.</w:t>
      </w:r>
    </w:p>
    <w:p w14:paraId="52CFFBBE" w14:textId="77777777" w:rsidR="00143143" w:rsidRDefault="00267436" w:rsidP="002C527D">
      <w:pPr>
        <w:widowControl w:val="0"/>
        <w:ind w:firstLine="709"/>
        <w:jc w:val="both"/>
        <w:rPr>
          <w:color w:val="000000"/>
          <w:sz w:val="26"/>
          <w:szCs w:val="26"/>
        </w:rPr>
      </w:pPr>
      <w:r w:rsidRPr="006403E3">
        <w:rPr>
          <w:b/>
          <w:color w:val="000000"/>
          <w:sz w:val="26"/>
          <w:szCs w:val="26"/>
        </w:rPr>
        <w:t>4.4.</w:t>
      </w:r>
      <w:r w:rsidR="0023763B">
        <w:rPr>
          <w:b/>
          <w:color w:val="000000"/>
          <w:sz w:val="26"/>
          <w:szCs w:val="26"/>
        </w:rPr>
        <w:t xml:space="preserve"> </w:t>
      </w:r>
      <w:r w:rsidR="001E3334" w:rsidRPr="006403E3">
        <w:rPr>
          <w:color w:val="000000"/>
          <w:sz w:val="26"/>
          <w:szCs w:val="26"/>
        </w:rPr>
        <w:t>В случае</w:t>
      </w:r>
      <w:r w:rsidR="00A84772" w:rsidRPr="006403E3">
        <w:rPr>
          <w:color w:val="000000"/>
          <w:sz w:val="26"/>
          <w:szCs w:val="26"/>
        </w:rPr>
        <w:t>,</w:t>
      </w:r>
      <w:r w:rsidR="001E3334" w:rsidRPr="006403E3">
        <w:rPr>
          <w:color w:val="000000"/>
          <w:sz w:val="26"/>
          <w:szCs w:val="26"/>
        </w:rPr>
        <w:t xml:space="preserve">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415719C0" w14:textId="03D68CD5" w:rsidR="002941E3" w:rsidRPr="006403E3" w:rsidRDefault="002941E3" w:rsidP="002941E3">
      <w:pPr>
        <w:widowControl w:val="0"/>
        <w:ind w:firstLine="709"/>
        <w:jc w:val="both"/>
        <w:rPr>
          <w:color w:val="000000"/>
          <w:sz w:val="26"/>
          <w:szCs w:val="26"/>
        </w:rPr>
      </w:pPr>
      <w:r>
        <w:rPr>
          <w:color w:val="000000"/>
          <w:sz w:val="26"/>
          <w:szCs w:val="26"/>
        </w:rPr>
        <w:t>При этом Заявителем</w:t>
      </w:r>
      <w:r w:rsidRPr="00F36241">
        <w:rPr>
          <w:color w:val="000000"/>
          <w:sz w:val="26"/>
          <w:szCs w:val="26"/>
        </w:rPr>
        <w:t xml:space="preserve"> не могут являться иностранное юридическое лицо (в том числе посредством заключения договора доверительного управления имуществом в соответствии с Гражданским кодексом Российской Федерации),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14:paraId="0FF9865D" w14:textId="77777777" w:rsidR="00596AAC" w:rsidRPr="006403E3" w:rsidRDefault="00267436" w:rsidP="002C527D">
      <w:pPr>
        <w:widowControl w:val="0"/>
        <w:ind w:firstLine="709"/>
        <w:jc w:val="both"/>
        <w:rPr>
          <w:color w:val="000000"/>
          <w:sz w:val="26"/>
          <w:szCs w:val="26"/>
        </w:rPr>
      </w:pPr>
      <w:r w:rsidRPr="006403E3">
        <w:rPr>
          <w:b/>
          <w:color w:val="000000"/>
          <w:sz w:val="26"/>
          <w:szCs w:val="26"/>
        </w:rPr>
        <w:t>4.5.</w:t>
      </w:r>
      <w:r w:rsidR="0023763B">
        <w:rPr>
          <w:b/>
          <w:color w:val="000000"/>
          <w:sz w:val="26"/>
          <w:szCs w:val="26"/>
        </w:rPr>
        <w:t xml:space="preserve"> </w:t>
      </w:r>
      <w:r w:rsidR="00596AAC" w:rsidRPr="006403E3">
        <w:rPr>
          <w:color w:val="000000"/>
          <w:sz w:val="26"/>
          <w:szCs w:val="26"/>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72A44532" w14:textId="77777777" w:rsidR="001E3334" w:rsidRPr="006403E3" w:rsidRDefault="001E3334" w:rsidP="002C527D">
      <w:pPr>
        <w:widowControl w:val="0"/>
        <w:ind w:left="709"/>
        <w:jc w:val="both"/>
        <w:rPr>
          <w:color w:val="000000"/>
          <w:sz w:val="26"/>
          <w:szCs w:val="26"/>
        </w:rPr>
      </w:pPr>
    </w:p>
    <w:p w14:paraId="22FF7DD6" w14:textId="77777777" w:rsidR="005034CD" w:rsidRPr="006403E3" w:rsidRDefault="00823736" w:rsidP="00AE3ADB">
      <w:pPr>
        <w:pStyle w:val="afc"/>
      </w:pPr>
      <w:bookmarkStart w:id="20" w:name="_Toc420510603"/>
      <w:bookmarkStart w:id="21" w:name="_Toc66440716"/>
      <w:r w:rsidRPr="006403E3">
        <w:lastRenderedPageBreak/>
        <w:t xml:space="preserve">5. </w:t>
      </w:r>
      <w:r w:rsidR="005034CD" w:rsidRPr="006403E3">
        <w:t xml:space="preserve">Критерии </w:t>
      </w:r>
      <w:r w:rsidR="005D54D6" w:rsidRPr="006403E3">
        <w:t>Конкурса</w:t>
      </w:r>
      <w:bookmarkEnd w:id="20"/>
      <w:bookmarkEnd w:id="21"/>
    </w:p>
    <w:p w14:paraId="3E8B3928" w14:textId="77777777" w:rsidR="005034CD" w:rsidRPr="006403E3" w:rsidRDefault="005034CD" w:rsidP="002C527D">
      <w:pPr>
        <w:pStyle w:val="Standard"/>
        <w:autoSpaceDE w:val="0"/>
        <w:ind w:firstLine="851"/>
        <w:jc w:val="both"/>
        <w:rPr>
          <w:rFonts w:eastAsia="Times New Roman" w:cs="Times New Roman"/>
          <w:color w:val="000000"/>
          <w:sz w:val="26"/>
          <w:szCs w:val="26"/>
          <w:lang w:val="ru-RU"/>
        </w:rPr>
      </w:pPr>
    </w:p>
    <w:p w14:paraId="7E1C9921" w14:textId="77777777" w:rsidR="005034CD" w:rsidRPr="006403E3" w:rsidRDefault="006F1134" w:rsidP="002C527D">
      <w:pPr>
        <w:widowControl w:val="0"/>
        <w:ind w:firstLine="709"/>
        <w:jc w:val="both"/>
        <w:rPr>
          <w:color w:val="000000"/>
          <w:sz w:val="26"/>
          <w:szCs w:val="26"/>
        </w:rPr>
      </w:pPr>
      <w:r w:rsidRPr="006403E3">
        <w:rPr>
          <w:b/>
          <w:color w:val="000000"/>
          <w:sz w:val="26"/>
          <w:szCs w:val="26"/>
        </w:rPr>
        <w:t>5.1.</w:t>
      </w:r>
      <w:r w:rsidR="0023763B">
        <w:rPr>
          <w:b/>
          <w:color w:val="000000"/>
          <w:sz w:val="26"/>
          <w:szCs w:val="26"/>
        </w:rPr>
        <w:t xml:space="preserve"> </w:t>
      </w:r>
      <w:r w:rsidR="00D85075" w:rsidRPr="006403E3">
        <w:rPr>
          <w:color w:val="000000"/>
          <w:sz w:val="26"/>
          <w:szCs w:val="26"/>
        </w:rPr>
        <w:t>Критерии Конкурса</w:t>
      </w:r>
      <w:r w:rsidR="00724B5C" w:rsidRPr="006403E3">
        <w:rPr>
          <w:color w:val="000000"/>
          <w:sz w:val="26"/>
          <w:szCs w:val="26"/>
        </w:rPr>
        <w:t xml:space="preserve"> и </w:t>
      </w:r>
      <w:bookmarkStart w:id="22" w:name="_Hlk73897913"/>
      <w:r w:rsidR="00724B5C" w:rsidRPr="006403E3">
        <w:rPr>
          <w:color w:val="000000"/>
          <w:sz w:val="26"/>
          <w:szCs w:val="26"/>
        </w:rPr>
        <w:t>предельные (</w:t>
      </w:r>
      <w:r w:rsidR="00724B5C" w:rsidRPr="008A1C6D">
        <w:rPr>
          <w:color w:val="000000"/>
          <w:sz w:val="26"/>
          <w:szCs w:val="26"/>
        </w:rPr>
        <w:t>минимальные и (или) максимальные) значения</w:t>
      </w:r>
      <w:bookmarkEnd w:id="22"/>
      <w:r w:rsidR="00C31625" w:rsidRPr="008A1C6D">
        <w:rPr>
          <w:color w:val="000000"/>
          <w:sz w:val="26"/>
          <w:szCs w:val="26"/>
        </w:rPr>
        <w:t xml:space="preserve"> </w:t>
      </w:r>
      <w:r w:rsidR="00724B5C" w:rsidRPr="008A1C6D">
        <w:rPr>
          <w:color w:val="000000"/>
          <w:sz w:val="26"/>
          <w:szCs w:val="26"/>
        </w:rPr>
        <w:t>критериев Конкурса указаны</w:t>
      </w:r>
      <w:r w:rsidR="00C31625" w:rsidRPr="008A1C6D">
        <w:rPr>
          <w:color w:val="000000"/>
          <w:sz w:val="26"/>
          <w:szCs w:val="26"/>
        </w:rPr>
        <w:t xml:space="preserve"> </w:t>
      </w:r>
      <w:r w:rsidR="00724B5C" w:rsidRPr="008A1C6D">
        <w:rPr>
          <w:color w:val="000000"/>
          <w:sz w:val="26"/>
          <w:szCs w:val="26"/>
        </w:rPr>
        <w:t>в</w:t>
      </w:r>
      <w:r w:rsidR="00C31625" w:rsidRPr="008A1C6D">
        <w:rPr>
          <w:color w:val="000000"/>
          <w:sz w:val="26"/>
          <w:szCs w:val="26"/>
        </w:rPr>
        <w:t xml:space="preserve"> </w:t>
      </w:r>
      <w:r w:rsidR="000468BC" w:rsidRPr="008A1C6D">
        <w:rPr>
          <w:sz w:val="26"/>
          <w:szCs w:val="26"/>
        </w:rPr>
        <w:t xml:space="preserve">Приложении </w:t>
      </w:r>
      <w:r w:rsidR="005034CD" w:rsidRPr="00D15C02">
        <w:rPr>
          <w:sz w:val="26"/>
          <w:szCs w:val="26"/>
        </w:rPr>
        <w:t xml:space="preserve">№ </w:t>
      </w:r>
      <w:r w:rsidR="00926B7D" w:rsidRPr="00D15C02">
        <w:rPr>
          <w:sz w:val="26"/>
          <w:szCs w:val="26"/>
        </w:rPr>
        <w:t>6</w:t>
      </w:r>
      <w:r w:rsidR="005034CD" w:rsidRPr="008A1C6D">
        <w:rPr>
          <w:sz w:val="26"/>
          <w:szCs w:val="26"/>
        </w:rPr>
        <w:t xml:space="preserve"> к </w:t>
      </w:r>
      <w:r w:rsidR="000468BC" w:rsidRPr="008A1C6D">
        <w:rPr>
          <w:color w:val="000000"/>
          <w:sz w:val="26"/>
          <w:szCs w:val="26"/>
        </w:rPr>
        <w:t xml:space="preserve">Конкурсной </w:t>
      </w:r>
      <w:r w:rsidR="005034CD" w:rsidRPr="008A1C6D">
        <w:rPr>
          <w:color w:val="000000"/>
          <w:sz w:val="26"/>
          <w:szCs w:val="26"/>
        </w:rPr>
        <w:t>документации.</w:t>
      </w:r>
    </w:p>
    <w:p w14:paraId="2A2B92E2" w14:textId="77777777" w:rsidR="006F1134" w:rsidRPr="006403E3" w:rsidRDefault="006F1134" w:rsidP="002C527D">
      <w:pPr>
        <w:pStyle w:val="11"/>
        <w:spacing w:before="0" w:after="0"/>
        <w:rPr>
          <w:sz w:val="26"/>
          <w:szCs w:val="26"/>
        </w:rPr>
      </w:pPr>
      <w:bookmarkStart w:id="23" w:name="_Toc420510604"/>
    </w:p>
    <w:p w14:paraId="64AEA05F" w14:textId="77777777" w:rsidR="00775F86" w:rsidRPr="006403E3" w:rsidRDefault="005D1CA5" w:rsidP="00AE3ADB">
      <w:pPr>
        <w:pStyle w:val="afc"/>
      </w:pPr>
      <w:bookmarkStart w:id="24" w:name="_Toc66440717"/>
      <w:r w:rsidRPr="006403E3">
        <w:t xml:space="preserve">6. </w:t>
      </w:r>
      <w:r w:rsidR="00775F86" w:rsidRPr="006403E3">
        <w:t>Перечень документов</w:t>
      </w:r>
      <w:r w:rsidR="001951ED" w:rsidRPr="006403E3">
        <w:t xml:space="preserve"> и материалов</w:t>
      </w:r>
      <w:r w:rsidR="00775F86" w:rsidRPr="006403E3">
        <w:t>,</w:t>
      </w:r>
      <w:r w:rsidR="00C31625">
        <w:t xml:space="preserve"> </w:t>
      </w:r>
      <w:r w:rsidR="00775F86" w:rsidRPr="006403E3">
        <w:t xml:space="preserve">представляемых </w:t>
      </w:r>
      <w:r w:rsidR="005D54D6" w:rsidRPr="006403E3">
        <w:t>Заявителями</w:t>
      </w:r>
      <w:r w:rsidR="00C6114F" w:rsidRPr="006403E3">
        <w:t xml:space="preserve"> и</w:t>
      </w:r>
      <w:r w:rsidR="001951ED" w:rsidRPr="006403E3">
        <w:t xml:space="preserve"> Участниками конкурса</w:t>
      </w:r>
      <w:bookmarkEnd w:id="23"/>
      <w:bookmarkEnd w:id="24"/>
    </w:p>
    <w:p w14:paraId="1A4B462A" w14:textId="77777777" w:rsidR="00775F86" w:rsidRPr="006403E3" w:rsidRDefault="00775F86" w:rsidP="002C527D">
      <w:pPr>
        <w:pStyle w:val="Standard"/>
        <w:autoSpaceDE w:val="0"/>
        <w:ind w:firstLine="708"/>
        <w:jc w:val="center"/>
        <w:rPr>
          <w:rFonts w:eastAsia="Times New Roman" w:cs="Times New Roman"/>
          <w:b/>
          <w:bCs/>
          <w:color w:val="000000"/>
          <w:sz w:val="26"/>
          <w:szCs w:val="26"/>
          <w:lang w:val="ru-RU"/>
        </w:rPr>
      </w:pPr>
    </w:p>
    <w:p w14:paraId="54CF7114" w14:textId="77777777" w:rsidR="00775F86" w:rsidRPr="006403E3" w:rsidRDefault="00AD36C2" w:rsidP="002C527D">
      <w:pPr>
        <w:widowControl w:val="0"/>
        <w:ind w:firstLine="709"/>
        <w:jc w:val="both"/>
        <w:rPr>
          <w:color w:val="000000"/>
          <w:sz w:val="26"/>
          <w:szCs w:val="26"/>
        </w:rPr>
      </w:pPr>
      <w:r w:rsidRPr="006403E3">
        <w:rPr>
          <w:b/>
          <w:color w:val="000000"/>
          <w:sz w:val="26"/>
          <w:szCs w:val="26"/>
        </w:rPr>
        <w:t>6.1.</w:t>
      </w:r>
      <w:r w:rsidR="0023763B">
        <w:rPr>
          <w:b/>
          <w:color w:val="000000"/>
          <w:sz w:val="26"/>
          <w:szCs w:val="26"/>
        </w:rPr>
        <w:t xml:space="preserve"> </w:t>
      </w:r>
      <w:r w:rsidR="00604BDA" w:rsidRPr="006403E3">
        <w:rPr>
          <w:color w:val="000000"/>
          <w:sz w:val="26"/>
          <w:szCs w:val="26"/>
        </w:rPr>
        <w:t xml:space="preserve">Для участия </w:t>
      </w:r>
      <w:r w:rsidR="006D2356" w:rsidRPr="006403E3">
        <w:rPr>
          <w:color w:val="000000"/>
          <w:sz w:val="26"/>
          <w:szCs w:val="26"/>
        </w:rPr>
        <w:t xml:space="preserve">в предварительном отборе </w:t>
      </w:r>
      <w:r w:rsidR="0061711C" w:rsidRPr="006403E3">
        <w:rPr>
          <w:color w:val="000000"/>
          <w:sz w:val="26"/>
          <w:szCs w:val="26"/>
        </w:rPr>
        <w:t xml:space="preserve">Участников конкурса </w:t>
      </w:r>
      <w:r w:rsidR="006D2356" w:rsidRPr="006403E3">
        <w:rPr>
          <w:color w:val="000000"/>
          <w:sz w:val="26"/>
          <w:szCs w:val="26"/>
        </w:rPr>
        <w:t>Заявитель</w:t>
      </w:r>
      <w:r w:rsidR="00775F86" w:rsidRPr="006403E3">
        <w:rPr>
          <w:color w:val="000000"/>
          <w:sz w:val="26"/>
          <w:szCs w:val="26"/>
        </w:rPr>
        <w:t xml:space="preserve"> представляе</w:t>
      </w:r>
      <w:r w:rsidR="006D2356" w:rsidRPr="006403E3">
        <w:rPr>
          <w:color w:val="000000"/>
          <w:sz w:val="26"/>
          <w:szCs w:val="26"/>
        </w:rPr>
        <w:t>т</w:t>
      </w:r>
      <w:r w:rsidR="00C31625">
        <w:rPr>
          <w:color w:val="000000"/>
          <w:sz w:val="26"/>
          <w:szCs w:val="26"/>
        </w:rPr>
        <w:t xml:space="preserve"> </w:t>
      </w:r>
      <w:r w:rsidR="00775F86" w:rsidRPr="006403E3">
        <w:rPr>
          <w:color w:val="000000"/>
          <w:sz w:val="26"/>
          <w:szCs w:val="26"/>
        </w:rPr>
        <w:t xml:space="preserve">в </w:t>
      </w:r>
      <w:r w:rsidR="006D2356" w:rsidRPr="006403E3">
        <w:rPr>
          <w:color w:val="000000"/>
          <w:sz w:val="26"/>
          <w:szCs w:val="26"/>
        </w:rPr>
        <w:t xml:space="preserve">Конкурсную </w:t>
      </w:r>
      <w:r w:rsidR="00775F86" w:rsidRPr="006403E3">
        <w:rPr>
          <w:color w:val="000000"/>
          <w:sz w:val="26"/>
          <w:szCs w:val="26"/>
        </w:rPr>
        <w:t>комиссию</w:t>
      </w:r>
      <w:r w:rsidR="006D2356" w:rsidRPr="006403E3">
        <w:rPr>
          <w:color w:val="000000"/>
          <w:sz w:val="26"/>
          <w:szCs w:val="26"/>
        </w:rPr>
        <w:t xml:space="preserve"> следующие документы и материалы</w:t>
      </w:r>
      <w:r w:rsidR="00775F86" w:rsidRPr="006403E3">
        <w:rPr>
          <w:color w:val="000000"/>
          <w:sz w:val="26"/>
          <w:szCs w:val="26"/>
        </w:rPr>
        <w:t>:</w:t>
      </w:r>
    </w:p>
    <w:p w14:paraId="3531F278" w14:textId="77777777" w:rsidR="00775F86" w:rsidRPr="006403E3" w:rsidRDefault="00AD36C2" w:rsidP="002C527D">
      <w:pPr>
        <w:widowControl w:val="0"/>
        <w:ind w:firstLine="709"/>
        <w:jc w:val="both"/>
        <w:rPr>
          <w:color w:val="000000"/>
          <w:sz w:val="26"/>
          <w:szCs w:val="26"/>
        </w:rPr>
      </w:pPr>
      <w:r w:rsidRPr="006403E3">
        <w:rPr>
          <w:b/>
          <w:color w:val="000000"/>
          <w:sz w:val="26"/>
          <w:szCs w:val="26"/>
        </w:rPr>
        <w:t>6.1.1.</w:t>
      </w:r>
      <w:r w:rsidR="0023763B">
        <w:rPr>
          <w:b/>
          <w:color w:val="000000"/>
          <w:sz w:val="26"/>
          <w:szCs w:val="26"/>
        </w:rPr>
        <w:t xml:space="preserve"> </w:t>
      </w:r>
      <w:r w:rsidR="005D54D6" w:rsidRPr="006403E3">
        <w:rPr>
          <w:color w:val="000000"/>
          <w:sz w:val="26"/>
          <w:szCs w:val="26"/>
        </w:rPr>
        <w:t>Заявка</w:t>
      </w:r>
      <w:r w:rsidR="00775F86" w:rsidRPr="006403E3">
        <w:rPr>
          <w:color w:val="000000"/>
          <w:sz w:val="26"/>
          <w:szCs w:val="26"/>
        </w:rPr>
        <w:t>,</w:t>
      </w:r>
      <w:r w:rsidR="00AF31BD" w:rsidRPr="006403E3">
        <w:rPr>
          <w:color w:val="000000"/>
          <w:sz w:val="26"/>
          <w:szCs w:val="26"/>
        </w:rPr>
        <w:t xml:space="preserve"> составленная в соответствии с требованиями, указанными в разделе </w:t>
      </w:r>
      <w:r w:rsidR="00DF2CBE" w:rsidRPr="006403E3">
        <w:rPr>
          <w:color w:val="000000"/>
          <w:sz w:val="26"/>
          <w:szCs w:val="26"/>
        </w:rPr>
        <w:t>8</w:t>
      </w:r>
      <w:r w:rsidR="00AF31BD" w:rsidRPr="006403E3">
        <w:rPr>
          <w:color w:val="000000"/>
          <w:sz w:val="26"/>
          <w:szCs w:val="26"/>
        </w:rPr>
        <w:t xml:space="preserve"> Конкурсной документации</w:t>
      </w:r>
      <w:r w:rsidR="00AE3507" w:rsidRPr="006403E3">
        <w:rPr>
          <w:color w:val="000000"/>
          <w:sz w:val="26"/>
          <w:szCs w:val="26"/>
        </w:rPr>
        <w:t xml:space="preserve">; </w:t>
      </w:r>
    </w:p>
    <w:p w14:paraId="582FB624" w14:textId="77777777" w:rsidR="00475116" w:rsidRPr="008A1C6D" w:rsidRDefault="00AD36C2" w:rsidP="002C527D">
      <w:pPr>
        <w:widowControl w:val="0"/>
        <w:ind w:firstLine="709"/>
        <w:jc w:val="both"/>
        <w:rPr>
          <w:color w:val="000000"/>
          <w:sz w:val="26"/>
          <w:szCs w:val="26"/>
        </w:rPr>
      </w:pPr>
      <w:r w:rsidRPr="006403E3">
        <w:rPr>
          <w:b/>
          <w:color w:val="000000"/>
          <w:kern w:val="3"/>
          <w:sz w:val="26"/>
          <w:szCs w:val="26"/>
          <w:lang w:eastAsia="ja-JP" w:bidi="fa-IR"/>
        </w:rPr>
        <w:t>6.1.2</w:t>
      </w:r>
      <w:r w:rsidRPr="006403E3">
        <w:rPr>
          <w:color w:val="000000"/>
          <w:kern w:val="3"/>
          <w:sz w:val="26"/>
          <w:szCs w:val="26"/>
          <w:lang w:eastAsia="ja-JP" w:bidi="fa-IR"/>
        </w:rPr>
        <w:t>.</w:t>
      </w:r>
      <w:r w:rsidR="0023763B">
        <w:rPr>
          <w:color w:val="000000"/>
          <w:kern w:val="3"/>
          <w:sz w:val="26"/>
          <w:szCs w:val="26"/>
          <w:lang w:eastAsia="ja-JP" w:bidi="fa-IR"/>
        </w:rPr>
        <w:t xml:space="preserve"> </w:t>
      </w:r>
      <w:r w:rsidR="00475116" w:rsidRPr="006403E3">
        <w:rPr>
          <w:color w:val="000000"/>
          <w:kern w:val="3"/>
          <w:sz w:val="26"/>
          <w:szCs w:val="26"/>
          <w:lang w:eastAsia="ja-JP" w:bidi="fa-IR"/>
        </w:rPr>
        <w:t>удостоверенная</w:t>
      </w:r>
      <w:r w:rsidR="00475116" w:rsidRPr="006403E3">
        <w:rPr>
          <w:rFonts w:eastAsia="Times New Roman CYR"/>
          <w:color w:val="000000"/>
          <w:kern w:val="3"/>
          <w:sz w:val="26"/>
          <w:szCs w:val="26"/>
          <w:lang w:eastAsia="ja-JP" w:bidi="fa-IR"/>
        </w:rPr>
        <w:t xml:space="preserve"> подписью и печатью (при ее наличии) </w:t>
      </w:r>
      <w:r w:rsidR="00475116" w:rsidRPr="008A1C6D">
        <w:rPr>
          <w:rFonts w:eastAsia="Times New Roman CYR"/>
          <w:color w:val="000000"/>
          <w:kern w:val="3"/>
          <w:sz w:val="26"/>
          <w:szCs w:val="26"/>
          <w:lang w:eastAsia="ja-JP" w:bidi="fa-IR"/>
        </w:rPr>
        <w:t xml:space="preserve">Заявителя Анкета участника конкурса (оригинал), заполненная в соответствии с </w:t>
      </w:r>
      <w:r w:rsidR="00475116" w:rsidRPr="008A1C6D">
        <w:rPr>
          <w:rFonts w:eastAsia="Times New Roman CYR"/>
          <w:kern w:val="3"/>
          <w:sz w:val="26"/>
          <w:szCs w:val="26"/>
          <w:lang w:eastAsia="ja-JP" w:bidi="fa-IR"/>
        </w:rPr>
        <w:t xml:space="preserve">Приложением № </w:t>
      </w:r>
      <w:r w:rsidR="00926B7D" w:rsidRPr="00D15C02">
        <w:rPr>
          <w:rFonts w:eastAsia="Times New Roman CYR"/>
          <w:kern w:val="3"/>
          <w:sz w:val="26"/>
          <w:szCs w:val="26"/>
          <w:lang w:eastAsia="ja-JP" w:bidi="fa-IR"/>
        </w:rPr>
        <w:t>1</w:t>
      </w:r>
      <w:r w:rsidR="00220142" w:rsidRPr="00D15C02">
        <w:rPr>
          <w:rFonts w:eastAsia="Times New Roman CYR"/>
          <w:kern w:val="3"/>
          <w:sz w:val="26"/>
          <w:szCs w:val="26"/>
          <w:lang w:eastAsia="ja-JP" w:bidi="fa-IR"/>
        </w:rPr>
        <w:t>5</w:t>
      </w:r>
      <w:r w:rsidR="0023763B" w:rsidRPr="008A1C6D">
        <w:rPr>
          <w:rFonts w:eastAsia="Times New Roman CYR"/>
          <w:kern w:val="3"/>
          <w:sz w:val="26"/>
          <w:szCs w:val="26"/>
          <w:lang w:eastAsia="ja-JP" w:bidi="fa-IR"/>
        </w:rPr>
        <w:t xml:space="preserve"> </w:t>
      </w:r>
      <w:r w:rsidR="00475116" w:rsidRPr="008A1C6D">
        <w:rPr>
          <w:rFonts w:eastAsia="Times New Roman CYR"/>
          <w:color w:val="000000"/>
          <w:kern w:val="3"/>
          <w:sz w:val="26"/>
          <w:szCs w:val="26"/>
          <w:lang w:eastAsia="ja-JP" w:bidi="fa-IR"/>
        </w:rPr>
        <w:t>к Конкурсной документации.</w:t>
      </w:r>
    </w:p>
    <w:p w14:paraId="396B6708" w14:textId="77777777" w:rsidR="00D42736" w:rsidRPr="006403E3" w:rsidRDefault="0051670E" w:rsidP="002C527D">
      <w:pPr>
        <w:widowControl w:val="0"/>
        <w:ind w:firstLine="709"/>
        <w:jc w:val="both"/>
        <w:rPr>
          <w:color w:val="000000"/>
          <w:sz w:val="26"/>
          <w:szCs w:val="26"/>
        </w:rPr>
      </w:pPr>
      <w:r w:rsidRPr="008A1C6D">
        <w:rPr>
          <w:b/>
          <w:color w:val="000000"/>
          <w:sz w:val="26"/>
          <w:szCs w:val="26"/>
        </w:rPr>
        <w:t>6.1.3</w:t>
      </w:r>
      <w:r w:rsidRPr="008A1C6D">
        <w:rPr>
          <w:color w:val="000000"/>
          <w:sz w:val="26"/>
          <w:szCs w:val="26"/>
        </w:rPr>
        <w:t>.</w:t>
      </w:r>
      <w:r w:rsidR="0023763B" w:rsidRPr="008A1C6D">
        <w:rPr>
          <w:color w:val="000000"/>
          <w:sz w:val="26"/>
          <w:szCs w:val="26"/>
        </w:rPr>
        <w:t xml:space="preserve"> </w:t>
      </w:r>
      <w:r w:rsidR="00D42736" w:rsidRPr="008A1C6D">
        <w:rPr>
          <w:color w:val="000000"/>
          <w:sz w:val="26"/>
          <w:szCs w:val="26"/>
        </w:rPr>
        <w:t>удостоверенные подписью и печатью Заявителя сведения о заявителе:</w:t>
      </w:r>
      <w:r w:rsidR="00D42736" w:rsidRPr="008A1C6D">
        <w:rPr>
          <w:rFonts w:eastAsia="Times New Roman CYR"/>
          <w:color w:val="000000"/>
          <w:sz w:val="26"/>
          <w:szCs w:val="26"/>
        </w:rPr>
        <w:t xml:space="preserve"> организационно-правовая форма, наименование, адрес фактического местоположения</w:t>
      </w:r>
      <w:r w:rsidR="00D42736" w:rsidRPr="006403E3">
        <w:rPr>
          <w:rFonts w:eastAsia="Times New Roman CYR"/>
          <w:color w:val="000000"/>
          <w:sz w:val="26"/>
          <w:szCs w:val="26"/>
        </w:rPr>
        <w:t xml:space="preserve">, почтовый адрес, номер контактного телефона, </w:t>
      </w:r>
      <w:r w:rsidR="00F835DC" w:rsidRPr="006403E3">
        <w:rPr>
          <w:color w:val="000000"/>
          <w:sz w:val="26"/>
          <w:szCs w:val="26"/>
        </w:rPr>
        <w:t>реквизиты расчетного счета Заявителя</w:t>
      </w:r>
      <w:r w:rsidR="00D42736" w:rsidRPr="006403E3">
        <w:rPr>
          <w:rFonts w:eastAsia="Times New Roman CYR"/>
          <w:color w:val="000000"/>
          <w:sz w:val="26"/>
          <w:szCs w:val="26"/>
        </w:rPr>
        <w:t>.</w:t>
      </w:r>
    </w:p>
    <w:p w14:paraId="685C8395" w14:textId="77777777" w:rsidR="00AE3507" w:rsidRPr="006403E3" w:rsidRDefault="00973084" w:rsidP="002C527D">
      <w:pPr>
        <w:widowControl w:val="0"/>
        <w:ind w:firstLine="709"/>
        <w:jc w:val="both"/>
        <w:rPr>
          <w:color w:val="000000"/>
          <w:sz w:val="26"/>
          <w:szCs w:val="26"/>
        </w:rPr>
      </w:pPr>
      <w:r w:rsidRPr="006403E3">
        <w:rPr>
          <w:b/>
          <w:color w:val="000000"/>
          <w:sz w:val="26"/>
          <w:szCs w:val="26"/>
        </w:rPr>
        <w:t>6.1.4</w:t>
      </w:r>
      <w:r w:rsidRPr="006403E3">
        <w:rPr>
          <w:color w:val="000000"/>
          <w:sz w:val="26"/>
          <w:szCs w:val="26"/>
        </w:rPr>
        <w:t xml:space="preserve">. </w:t>
      </w:r>
      <w:r w:rsidR="003D6B94" w:rsidRPr="006403E3">
        <w:rPr>
          <w:color w:val="000000"/>
          <w:sz w:val="26"/>
          <w:szCs w:val="26"/>
        </w:rPr>
        <w:t xml:space="preserve">для индивидуального предпринимателя или </w:t>
      </w:r>
      <w:r w:rsidR="003310F7" w:rsidRPr="006403E3">
        <w:rPr>
          <w:color w:val="000000"/>
          <w:sz w:val="26"/>
          <w:szCs w:val="26"/>
        </w:rPr>
        <w:t xml:space="preserve">российского </w:t>
      </w:r>
      <w:r w:rsidR="003D6B94" w:rsidRPr="006403E3">
        <w:rPr>
          <w:color w:val="000000"/>
          <w:sz w:val="26"/>
          <w:szCs w:val="26"/>
        </w:rPr>
        <w:t xml:space="preserve">юридического лица – </w:t>
      </w:r>
      <w:r w:rsidR="00775F86" w:rsidRPr="006403E3">
        <w:rPr>
          <w:color w:val="000000"/>
          <w:sz w:val="26"/>
          <w:szCs w:val="26"/>
        </w:rPr>
        <w:t xml:space="preserve">оригинал </w:t>
      </w:r>
      <w:r w:rsidR="00AE3507" w:rsidRPr="006403E3">
        <w:rPr>
          <w:color w:val="000000"/>
          <w:sz w:val="26"/>
          <w:szCs w:val="26"/>
        </w:rPr>
        <w:t xml:space="preserve">или заверенная </w:t>
      </w:r>
      <w:r w:rsidR="00AF2289" w:rsidRPr="006403E3">
        <w:rPr>
          <w:color w:val="000000"/>
          <w:sz w:val="26"/>
          <w:szCs w:val="26"/>
        </w:rPr>
        <w:t xml:space="preserve">надлежащим образом </w:t>
      </w:r>
      <w:r w:rsidR="00AE3507" w:rsidRPr="006403E3">
        <w:rPr>
          <w:color w:val="000000"/>
          <w:sz w:val="26"/>
          <w:szCs w:val="26"/>
        </w:rPr>
        <w:t xml:space="preserve">копия </w:t>
      </w:r>
      <w:r w:rsidR="00775F86" w:rsidRPr="006403E3">
        <w:rPr>
          <w:color w:val="000000"/>
          <w:sz w:val="26"/>
          <w:szCs w:val="26"/>
        </w:rPr>
        <w:t>выписки из Единого государственного реестра юридических лиц (индивидуальных предпринимателей)</w:t>
      </w:r>
      <w:r w:rsidR="00DE316A" w:rsidRPr="006403E3">
        <w:rPr>
          <w:color w:val="000000"/>
          <w:sz w:val="26"/>
          <w:szCs w:val="26"/>
        </w:rPr>
        <w:t xml:space="preserve"> (далее – ЕГРЮЛ)</w:t>
      </w:r>
      <w:r w:rsidR="001603D9" w:rsidRPr="006403E3">
        <w:rPr>
          <w:color w:val="000000"/>
          <w:sz w:val="26"/>
          <w:szCs w:val="26"/>
        </w:rPr>
        <w:t>.</w:t>
      </w:r>
      <w:r w:rsidR="00B90193">
        <w:rPr>
          <w:color w:val="000000"/>
          <w:sz w:val="26"/>
          <w:szCs w:val="26"/>
        </w:rPr>
        <w:t xml:space="preserve"> </w:t>
      </w:r>
      <w:r w:rsidR="001603D9" w:rsidRPr="006403E3">
        <w:rPr>
          <w:color w:val="000000"/>
          <w:sz w:val="26"/>
          <w:szCs w:val="26"/>
        </w:rPr>
        <w:t xml:space="preserve">При </w:t>
      </w:r>
      <w:r w:rsidR="00775F86" w:rsidRPr="006403E3">
        <w:rPr>
          <w:color w:val="000000"/>
          <w:sz w:val="26"/>
          <w:szCs w:val="26"/>
        </w:rPr>
        <w:t xml:space="preserve">этом дата выдачи выписки </w:t>
      </w:r>
      <w:r w:rsidR="003D6B94" w:rsidRPr="006403E3">
        <w:rPr>
          <w:color w:val="000000"/>
          <w:sz w:val="26"/>
          <w:szCs w:val="26"/>
        </w:rPr>
        <w:t xml:space="preserve">или </w:t>
      </w:r>
      <w:r w:rsidR="00FE4265" w:rsidRPr="006403E3">
        <w:rPr>
          <w:color w:val="000000"/>
          <w:sz w:val="26"/>
          <w:szCs w:val="26"/>
        </w:rPr>
        <w:t xml:space="preserve">иного документа, </w:t>
      </w:r>
      <w:r w:rsidR="003D6B94" w:rsidRPr="006403E3">
        <w:rPr>
          <w:color w:val="000000"/>
          <w:sz w:val="26"/>
          <w:szCs w:val="26"/>
        </w:rPr>
        <w:t>указанн</w:t>
      </w:r>
      <w:r w:rsidR="00FE4265" w:rsidRPr="006403E3">
        <w:rPr>
          <w:color w:val="000000"/>
          <w:sz w:val="26"/>
          <w:szCs w:val="26"/>
        </w:rPr>
        <w:t>ого</w:t>
      </w:r>
      <w:r w:rsidR="003D6B94" w:rsidRPr="006403E3">
        <w:rPr>
          <w:color w:val="000000"/>
          <w:sz w:val="26"/>
          <w:szCs w:val="26"/>
        </w:rPr>
        <w:t xml:space="preserve"> в настоящем подпункте</w:t>
      </w:r>
      <w:r w:rsidR="006861F9">
        <w:rPr>
          <w:color w:val="000000"/>
          <w:sz w:val="26"/>
          <w:szCs w:val="26"/>
        </w:rPr>
        <w:t xml:space="preserve">, </w:t>
      </w:r>
      <w:r w:rsidR="00775F86" w:rsidRPr="006403E3">
        <w:rPr>
          <w:color w:val="000000"/>
          <w:sz w:val="26"/>
          <w:szCs w:val="26"/>
        </w:rPr>
        <w:t xml:space="preserve">должна быть не ранее чем за шесть месяцев до дня </w:t>
      </w:r>
      <w:r w:rsidR="003D6B94" w:rsidRPr="006403E3">
        <w:rPr>
          <w:color w:val="000000"/>
          <w:sz w:val="26"/>
          <w:szCs w:val="26"/>
        </w:rPr>
        <w:t>опубликования сообщения</w:t>
      </w:r>
      <w:r w:rsidR="00775F86" w:rsidRPr="006403E3">
        <w:rPr>
          <w:color w:val="000000"/>
          <w:sz w:val="26"/>
          <w:szCs w:val="26"/>
        </w:rPr>
        <w:t xml:space="preserve"> о проведении </w:t>
      </w:r>
      <w:r w:rsidR="00BF5B4C" w:rsidRPr="006403E3">
        <w:rPr>
          <w:color w:val="000000"/>
          <w:sz w:val="26"/>
          <w:szCs w:val="26"/>
        </w:rPr>
        <w:t>Конкурса</w:t>
      </w:r>
      <w:r w:rsidR="00AE3507" w:rsidRPr="006403E3">
        <w:rPr>
          <w:color w:val="000000"/>
          <w:sz w:val="26"/>
          <w:szCs w:val="26"/>
        </w:rPr>
        <w:t>;</w:t>
      </w:r>
    </w:p>
    <w:p w14:paraId="4030D7A0" w14:textId="77777777" w:rsidR="00960E69" w:rsidRPr="006403E3" w:rsidRDefault="0085475E" w:rsidP="002C527D">
      <w:pPr>
        <w:widowControl w:val="0"/>
        <w:ind w:firstLine="709"/>
        <w:jc w:val="both"/>
        <w:rPr>
          <w:color w:val="000000"/>
          <w:sz w:val="26"/>
          <w:szCs w:val="26"/>
        </w:rPr>
      </w:pPr>
      <w:r w:rsidRPr="006403E3">
        <w:rPr>
          <w:b/>
          <w:color w:val="000000"/>
          <w:sz w:val="26"/>
          <w:szCs w:val="26"/>
        </w:rPr>
        <w:t>6.1.5</w:t>
      </w:r>
      <w:r w:rsidRPr="006403E3">
        <w:rPr>
          <w:color w:val="000000"/>
          <w:sz w:val="26"/>
          <w:szCs w:val="26"/>
        </w:rPr>
        <w:t xml:space="preserve">. </w:t>
      </w:r>
      <w:r w:rsidR="00960E69" w:rsidRPr="006403E3">
        <w:rPr>
          <w:color w:val="000000"/>
          <w:sz w:val="26"/>
          <w:szCs w:val="26"/>
        </w:rPr>
        <w:t>для юридического лица – оригиналы или заверенные</w:t>
      </w:r>
      <w:r w:rsidR="00AF2289" w:rsidRPr="006403E3">
        <w:rPr>
          <w:color w:val="000000"/>
          <w:sz w:val="26"/>
          <w:szCs w:val="26"/>
        </w:rPr>
        <w:t xml:space="preserve"> надлежащим образом</w:t>
      </w:r>
      <w:r w:rsidR="00960E69" w:rsidRPr="006403E3">
        <w:rPr>
          <w:color w:val="000000"/>
          <w:sz w:val="26"/>
          <w:szCs w:val="26"/>
        </w:rPr>
        <w:t xml:space="preserve"> копии документов, подтверждающих полномочия лица, подписавшего Заявку, на осуществление им действий от имени Заявителя:</w:t>
      </w:r>
      <w:r w:rsidR="00CD74E1">
        <w:rPr>
          <w:color w:val="000000"/>
          <w:sz w:val="26"/>
          <w:szCs w:val="26"/>
        </w:rPr>
        <w:t xml:space="preserve"> </w:t>
      </w:r>
      <w:r w:rsidR="00960E69" w:rsidRPr="006403E3">
        <w:rPr>
          <w:sz w:val="26"/>
          <w:szCs w:val="26"/>
        </w:rPr>
        <w:t>решение о назначении на должность единоличного исполнительного органа</w:t>
      </w:r>
      <w:r w:rsidR="008D797E" w:rsidRPr="006403E3">
        <w:rPr>
          <w:sz w:val="26"/>
          <w:szCs w:val="26"/>
        </w:rPr>
        <w:t>,</w:t>
      </w:r>
      <w:r w:rsidR="00960E69" w:rsidRPr="006403E3">
        <w:rPr>
          <w:sz w:val="26"/>
          <w:szCs w:val="26"/>
        </w:rPr>
        <w:t xml:space="preserve"> протокол (выписка из протокола) об избрании (назначении) на должность, договор о передаче полномочий единственного исполнительного органа</w:t>
      </w:r>
      <w:r w:rsidR="009C538D" w:rsidRPr="006403E3">
        <w:rPr>
          <w:sz w:val="26"/>
          <w:szCs w:val="26"/>
        </w:rPr>
        <w:t>,</w:t>
      </w:r>
      <w:r w:rsidR="00960E69" w:rsidRPr="006403E3">
        <w:rPr>
          <w:sz w:val="26"/>
          <w:szCs w:val="26"/>
        </w:rPr>
        <w:t xml:space="preserve"> доверенность</w:t>
      </w:r>
      <w:r w:rsidR="00960E69" w:rsidRPr="006403E3">
        <w:rPr>
          <w:color w:val="000000"/>
          <w:sz w:val="26"/>
          <w:szCs w:val="26"/>
        </w:rPr>
        <w:t xml:space="preserve">, выданная Заявителем, </w:t>
      </w:r>
      <w:r w:rsidR="009C538D" w:rsidRPr="006403E3">
        <w:rPr>
          <w:color w:val="000000"/>
          <w:sz w:val="26"/>
          <w:szCs w:val="26"/>
        </w:rPr>
        <w:t xml:space="preserve">лицу, подписавшему заявку, </w:t>
      </w:r>
      <w:r w:rsidR="00960E69" w:rsidRPr="006403E3">
        <w:rPr>
          <w:color w:val="000000"/>
          <w:sz w:val="26"/>
          <w:szCs w:val="26"/>
        </w:rPr>
        <w:t>и (или) иные документы;</w:t>
      </w:r>
    </w:p>
    <w:p w14:paraId="2CCCEF91" w14:textId="77777777" w:rsidR="00775F86" w:rsidRPr="006403E3" w:rsidRDefault="00865B6B" w:rsidP="002C527D">
      <w:pPr>
        <w:widowControl w:val="0"/>
        <w:ind w:firstLine="709"/>
        <w:jc w:val="both"/>
        <w:rPr>
          <w:color w:val="000000"/>
          <w:sz w:val="26"/>
          <w:szCs w:val="26"/>
        </w:rPr>
      </w:pPr>
      <w:r w:rsidRPr="006403E3">
        <w:rPr>
          <w:b/>
          <w:color w:val="000000"/>
          <w:sz w:val="26"/>
          <w:szCs w:val="26"/>
        </w:rPr>
        <w:t>6.1.6</w:t>
      </w:r>
      <w:r w:rsidRPr="006403E3">
        <w:rPr>
          <w:color w:val="000000"/>
          <w:sz w:val="26"/>
          <w:szCs w:val="26"/>
        </w:rPr>
        <w:t>.</w:t>
      </w:r>
      <w:r w:rsidR="0023763B">
        <w:rPr>
          <w:color w:val="000000"/>
          <w:sz w:val="26"/>
          <w:szCs w:val="26"/>
        </w:rPr>
        <w:t xml:space="preserve"> </w:t>
      </w:r>
      <w:r w:rsidR="00AF2289" w:rsidRPr="006403E3">
        <w:rPr>
          <w:color w:val="000000"/>
          <w:sz w:val="26"/>
          <w:szCs w:val="26"/>
        </w:rPr>
        <w:t>заверенные надлежащим образом</w:t>
      </w:r>
      <w:r w:rsidR="00775F86" w:rsidRPr="006403E3">
        <w:rPr>
          <w:color w:val="000000"/>
          <w:sz w:val="26"/>
          <w:szCs w:val="26"/>
        </w:rPr>
        <w:t xml:space="preserve"> копии учредительных и регистрационных документов</w:t>
      </w:r>
      <w:r w:rsidR="008E1767" w:rsidRPr="006403E3">
        <w:rPr>
          <w:color w:val="000000"/>
          <w:sz w:val="26"/>
          <w:szCs w:val="26"/>
        </w:rPr>
        <w:t xml:space="preserve"> Заявителя</w:t>
      </w:r>
      <w:r w:rsidR="00DE316A" w:rsidRPr="006403E3">
        <w:rPr>
          <w:color w:val="000000"/>
          <w:sz w:val="26"/>
          <w:szCs w:val="26"/>
        </w:rPr>
        <w:t>:</w:t>
      </w:r>
      <w:r w:rsidR="00775F86" w:rsidRPr="006403E3">
        <w:rPr>
          <w:color w:val="000000"/>
          <w:sz w:val="26"/>
          <w:szCs w:val="26"/>
        </w:rPr>
        <w:t xml:space="preserve"> устав юридического лица, свидетельство о государственной регистрации, свидетельство о постановке на </w:t>
      </w:r>
      <w:r w:rsidR="00DE316A" w:rsidRPr="006403E3">
        <w:rPr>
          <w:color w:val="000000"/>
          <w:sz w:val="26"/>
          <w:szCs w:val="26"/>
        </w:rPr>
        <w:t xml:space="preserve">налоговый </w:t>
      </w:r>
      <w:r w:rsidR="00775F86" w:rsidRPr="006403E3">
        <w:rPr>
          <w:color w:val="000000"/>
          <w:sz w:val="26"/>
          <w:szCs w:val="26"/>
        </w:rPr>
        <w:t>уч</w:t>
      </w:r>
      <w:r w:rsidR="00DE316A" w:rsidRPr="006403E3">
        <w:rPr>
          <w:color w:val="000000"/>
          <w:sz w:val="26"/>
          <w:szCs w:val="26"/>
        </w:rPr>
        <w:t>е</w:t>
      </w:r>
      <w:r w:rsidR="00775F86" w:rsidRPr="006403E3">
        <w:rPr>
          <w:color w:val="000000"/>
          <w:sz w:val="26"/>
          <w:szCs w:val="26"/>
        </w:rPr>
        <w:t>т, свидетельство о внесении записи в ЕГРЮЛ;</w:t>
      </w:r>
    </w:p>
    <w:p w14:paraId="4D0F4A5E" w14:textId="77777777" w:rsidR="00775F86" w:rsidRPr="006403E3" w:rsidRDefault="00A25FAC" w:rsidP="002C527D">
      <w:pPr>
        <w:widowControl w:val="0"/>
        <w:ind w:firstLine="709"/>
        <w:jc w:val="both"/>
        <w:rPr>
          <w:color w:val="000000"/>
          <w:sz w:val="26"/>
          <w:szCs w:val="26"/>
        </w:rPr>
      </w:pPr>
      <w:r w:rsidRPr="006403E3">
        <w:rPr>
          <w:b/>
          <w:color w:val="000000"/>
          <w:sz w:val="26"/>
          <w:szCs w:val="26"/>
        </w:rPr>
        <w:t>6.1.7</w:t>
      </w:r>
      <w:r w:rsidRPr="006403E3">
        <w:rPr>
          <w:color w:val="000000"/>
          <w:sz w:val="26"/>
          <w:szCs w:val="26"/>
        </w:rPr>
        <w:t>.</w:t>
      </w:r>
      <w:r w:rsidR="0023763B">
        <w:rPr>
          <w:color w:val="000000"/>
          <w:sz w:val="26"/>
          <w:szCs w:val="26"/>
        </w:rPr>
        <w:t xml:space="preserve"> </w:t>
      </w:r>
      <w:r w:rsidR="00DB3977" w:rsidRPr="006403E3">
        <w:rPr>
          <w:color w:val="000000"/>
          <w:sz w:val="26"/>
          <w:szCs w:val="26"/>
        </w:rPr>
        <w:t xml:space="preserve">оригиналы или </w:t>
      </w:r>
      <w:r w:rsidR="00AF2289" w:rsidRPr="006403E3">
        <w:rPr>
          <w:color w:val="000000"/>
          <w:sz w:val="26"/>
          <w:szCs w:val="26"/>
        </w:rPr>
        <w:t>заверенные надлежащим образом</w:t>
      </w:r>
      <w:r w:rsidR="00DB3977" w:rsidRPr="006403E3">
        <w:rPr>
          <w:color w:val="000000"/>
          <w:sz w:val="26"/>
          <w:szCs w:val="26"/>
        </w:rPr>
        <w:t xml:space="preserve"> копии </w:t>
      </w:r>
      <w:r w:rsidR="00775F86" w:rsidRPr="006403E3">
        <w:rPr>
          <w:color w:val="000000"/>
          <w:sz w:val="26"/>
          <w:szCs w:val="26"/>
        </w:rPr>
        <w:t>решени</w:t>
      </w:r>
      <w:r w:rsidR="00DB3977" w:rsidRPr="006403E3">
        <w:rPr>
          <w:color w:val="000000"/>
          <w:sz w:val="26"/>
          <w:szCs w:val="26"/>
        </w:rPr>
        <w:t>й</w:t>
      </w:r>
      <w:r w:rsidR="00775F86" w:rsidRPr="006403E3">
        <w:rPr>
          <w:color w:val="000000"/>
          <w:sz w:val="26"/>
          <w:szCs w:val="26"/>
        </w:rPr>
        <w:t xml:space="preserve"> об одобрении сдел</w:t>
      </w:r>
      <w:r w:rsidR="00C658C7" w:rsidRPr="006403E3">
        <w:rPr>
          <w:color w:val="000000"/>
          <w:sz w:val="26"/>
          <w:szCs w:val="26"/>
        </w:rPr>
        <w:t>о</w:t>
      </w:r>
      <w:r w:rsidR="00775F86" w:rsidRPr="006403E3">
        <w:rPr>
          <w:color w:val="000000"/>
          <w:sz w:val="26"/>
          <w:szCs w:val="26"/>
        </w:rPr>
        <w:t xml:space="preserve">к </w:t>
      </w:r>
      <w:r w:rsidR="00D157C4" w:rsidRPr="006403E3">
        <w:rPr>
          <w:color w:val="000000"/>
          <w:sz w:val="26"/>
          <w:szCs w:val="26"/>
        </w:rPr>
        <w:t>– Концессионного соглашения</w:t>
      </w:r>
      <w:r w:rsidR="00775F86" w:rsidRPr="006403E3">
        <w:rPr>
          <w:color w:val="000000"/>
          <w:sz w:val="26"/>
          <w:szCs w:val="26"/>
        </w:rPr>
        <w:t xml:space="preserve">, если </w:t>
      </w:r>
      <w:r w:rsidR="00DB3977" w:rsidRPr="006403E3">
        <w:rPr>
          <w:color w:val="000000"/>
          <w:sz w:val="26"/>
          <w:szCs w:val="26"/>
        </w:rPr>
        <w:t>такое одобрение</w:t>
      </w:r>
      <w:r w:rsidR="00C31625">
        <w:rPr>
          <w:color w:val="000000"/>
          <w:sz w:val="26"/>
          <w:szCs w:val="26"/>
        </w:rPr>
        <w:t xml:space="preserve"> </w:t>
      </w:r>
      <w:r w:rsidR="00775F86" w:rsidRPr="006403E3">
        <w:rPr>
          <w:color w:val="000000"/>
          <w:sz w:val="26"/>
          <w:szCs w:val="26"/>
        </w:rPr>
        <w:t>треб</w:t>
      </w:r>
      <w:r w:rsidR="00D157C4" w:rsidRPr="006403E3">
        <w:rPr>
          <w:color w:val="000000"/>
          <w:sz w:val="26"/>
          <w:szCs w:val="26"/>
        </w:rPr>
        <w:t xml:space="preserve">уется в соответствии с </w:t>
      </w:r>
      <w:r w:rsidR="00775F86" w:rsidRPr="006403E3">
        <w:rPr>
          <w:color w:val="000000"/>
          <w:sz w:val="26"/>
          <w:szCs w:val="26"/>
        </w:rPr>
        <w:t>законодательством Российской Федерации;</w:t>
      </w:r>
    </w:p>
    <w:p w14:paraId="5EA4D6EE" w14:textId="77777777" w:rsidR="00475116" w:rsidRPr="006403E3" w:rsidRDefault="00830CB6" w:rsidP="002C527D">
      <w:pPr>
        <w:widowControl w:val="0"/>
        <w:suppressAutoHyphens/>
        <w:autoSpaceDE w:val="0"/>
        <w:autoSpaceDN w:val="0"/>
        <w:ind w:firstLine="709"/>
        <w:jc w:val="both"/>
        <w:textAlignment w:val="baseline"/>
        <w:rPr>
          <w:rFonts w:eastAsia="Andale Sans UI"/>
          <w:color w:val="000000"/>
          <w:kern w:val="3"/>
          <w:sz w:val="26"/>
          <w:szCs w:val="26"/>
          <w:lang w:val="de-DE" w:eastAsia="ja-JP" w:bidi="fa-IR"/>
        </w:rPr>
      </w:pPr>
      <w:bookmarkStart w:id="25" w:name="_Ref446524811"/>
      <w:r w:rsidRPr="006403E3">
        <w:rPr>
          <w:rFonts w:eastAsia="Andale Sans UI"/>
          <w:b/>
          <w:color w:val="000000"/>
          <w:kern w:val="3"/>
          <w:sz w:val="26"/>
          <w:szCs w:val="26"/>
          <w:lang w:eastAsia="ja-JP" w:bidi="fa-IR"/>
        </w:rPr>
        <w:t>6.1.8.</w:t>
      </w:r>
      <w:r w:rsidR="0023763B">
        <w:rPr>
          <w:rFonts w:eastAsia="Andale Sans UI"/>
          <w:b/>
          <w:color w:val="000000"/>
          <w:kern w:val="3"/>
          <w:sz w:val="26"/>
          <w:szCs w:val="26"/>
          <w:lang w:eastAsia="ja-JP" w:bidi="fa-IR"/>
        </w:rPr>
        <w:t xml:space="preserve"> </w:t>
      </w:r>
      <w:r w:rsidR="00475116" w:rsidRPr="006403E3">
        <w:rPr>
          <w:rFonts w:eastAsia="Andale Sans UI"/>
          <w:color w:val="000000"/>
          <w:kern w:val="3"/>
          <w:sz w:val="26"/>
          <w:szCs w:val="26"/>
          <w:lang w:eastAsia="ja-JP" w:bidi="fa-IR"/>
        </w:rPr>
        <w:t xml:space="preserve">оригинал или нотариально заверенная копия </w:t>
      </w:r>
      <w:r w:rsidR="00475116" w:rsidRPr="006403E3">
        <w:rPr>
          <w:rFonts w:eastAsia="Andale Sans UI"/>
          <w:color w:val="000000"/>
          <w:kern w:val="3"/>
          <w:sz w:val="26"/>
          <w:szCs w:val="26"/>
          <w:lang w:val="de-DE" w:eastAsia="ja-JP" w:bidi="fa-IR"/>
        </w:rPr>
        <w:t>договор</w:t>
      </w:r>
      <w:r w:rsidR="00475116" w:rsidRPr="006403E3">
        <w:rPr>
          <w:rFonts w:eastAsia="Andale Sans UI"/>
          <w:color w:val="000000"/>
          <w:kern w:val="3"/>
          <w:sz w:val="26"/>
          <w:szCs w:val="26"/>
          <w:lang w:eastAsia="ja-JP" w:bidi="fa-IR"/>
        </w:rPr>
        <w:t>а</w:t>
      </w:r>
      <w:r w:rsidR="00475116" w:rsidRPr="006403E3">
        <w:rPr>
          <w:rFonts w:eastAsia="Andale Sans UI"/>
          <w:color w:val="000000"/>
          <w:kern w:val="3"/>
          <w:sz w:val="26"/>
          <w:szCs w:val="26"/>
          <w:lang w:val="de-DE" w:eastAsia="ja-JP" w:bidi="fa-IR"/>
        </w:rPr>
        <w:t xml:space="preserve"> простого товарищества (договор</w:t>
      </w:r>
      <w:r w:rsidR="00475116" w:rsidRPr="006403E3">
        <w:rPr>
          <w:rFonts w:eastAsia="Andale Sans UI"/>
          <w:color w:val="000000"/>
          <w:kern w:val="3"/>
          <w:sz w:val="26"/>
          <w:szCs w:val="26"/>
          <w:lang w:eastAsia="ja-JP" w:bidi="fa-IR"/>
        </w:rPr>
        <w:t>а</w:t>
      </w:r>
      <w:r w:rsidR="00475116" w:rsidRPr="006403E3">
        <w:rPr>
          <w:rFonts w:eastAsia="Andale Sans UI"/>
          <w:color w:val="000000"/>
          <w:kern w:val="3"/>
          <w:sz w:val="26"/>
          <w:szCs w:val="26"/>
          <w:lang w:val="de-DE" w:eastAsia="ja-JP" w:bidi="fa-IR"/>
        </w:rPr>
        <w:t xml:space="preserve"> о совместной деятельности)</w:t>
      </w:r>
      <w:r w:rsidR="00475116" w:rsidRPr="006403E3">
        <w:rPr>
          <w:rFonts w:eastAsia="Andale Sans UI"/>
          <w:color w:val="000000"/>
          <w:kern w:val="3"/>
          <w:sz w:val="26"/>
          <w:szCs w:val="26"/>
          <w:lang w:eastAsia="ja-JP" w:bidi="fa-IR"/>
        </w:rPr>
        <w:t xml:space="preserve">, </w:t>
      </w:r>
      <w:r w:rsidR="00475116" w:rsidRPr="006403E3">
        <w:rPr>
          <w:rFonts w:eastAsia="Andale Sans UI"/>
          <w:kern w:val="3"/>
          <w:sz w:val="26"/>
          <w:szCs w:val="26"/>
          <w:lang w:eastAsia="ja-JP" w:bidi="fa-IR"/>
        </w:rPr>
        <w:t>в случае, если в качестве Заявителя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w:t>
      </w:r>
      <w:r w:rsidR="00475116" w:rsidRPr="006403E3">
        <w:rPr>
          <w:rFonts w:eastAsia="Andale Sans UI"/>
          <w:color w:val="000000"/>
          <w:kern w:val="3"/>
          <w:sz w:val="26"/>
          <w:szCs w:val="26"/>
          <w:lang w:eastAsia="ja-JP" w:bidi="fa-IR"/>
        </w:rPr>
        <w:t>;</w:t>
      </w:r>
      <w:bookmarkEnd w:id="25"/>
    </w:p>
    <w:p w14:paraId="74D6600B" w14:textId="77777777" w:rsidR="00475116" w:rsidRPr="006403E3" w:rsidRDefault="00D60554" w:rsidP="002C527D">
      <w:pPr>
        <w:widowControl w:val="0"/>
        <w:suppressAutoHyphens/>
        <w:autoSpaceDE w:val="0"/>
        <w:autoSpaceDN w:val="0"/>
        <w:ind w:firstLine="709"/>
        <w:jc w:val="both"/>
        <w:textAlignment w:val="baseline"/>
        <w:rPr>
          <w:rFonts w:eastAsia="Andale Sans UI"/>
          <w:color w:val="000000"/>
          <w:kern w:val="3"/>
          <w:sz w:val="26"/>
          <w:szCs w:val="26"/>
          <w:lang w:val="de-DE" w:eastAsia="ja-JP" w:bidi="fa-IR"/>
        </w:rPr>
      </w:pPr>
      <w:bookmarkStart w:id="26" w:name="_Ref433218503"/>
      <w:r w:rsidRPr="006403E3">
        <w:rPr>
          <w:b/>
          <w:color w:val="000000"/>
          <w:kern w:val="3"/>
          <w:sz w:val="26"/>
          <w:szCs w:val="26"/>
          <w:lang w:eastAsia="ja-JP" w:bidi="fa-IR"/>
        </w:rPr>
        <w:t>6.1.9</w:t>
      </w:r>
      <w:r w:rsidRPr="006403E3">
        <w:rPr>
          <w:color w:val="000000"/>
          <w:kern w:val="3"/>
          <w:sz w:val="26"/>
          <w:szCs w:val="26"/>
          <w:lang w:eastAsia="ja-JP" w:bidi="fa-IR"/>
        </w:rPr>
        <w:t>.</w:t>
      </w:r>
      <w:r w:rsidR="0023763B">
        <w:rPr>
          <w:color w:val="000000"/>
          <w:kern w:val="3"/>
          <w:sz w:val="26"/>
          <w:szCs w:val="26"/>
          <w:lang w:eastAsia="ja-JP" w:bidi="fa-IR"/>
        </w:rPr>
        <w:t xml:space="preserve"> </w:t>
      </w:r>
      <w:r w:rsidR="00475116" w:rsidRPr="006403E3">
        <w:rPr>
          <w:color w:val="000000"/>
          <w:kern w:val="3"/>
          <w:sz w:val="26"/>
          <w:szCs w:val="26"/>
          <w:lang w:eastAsia="ja-JP" w:bidi="fa-IR"/>
        </w:rPr>
        <w:t>удостоверенная</w:t>
      </w:r>
      <w:r w:rsidR="00475116" w:rsidRPr="006403E3">
        <w:rPr>
          <w:rFonts w:eastAsia="Times New Roman CYR"/>
          <w:color w:val="000000"/>
          <w:kern w:val="3"/>
          <w:sz w:val="26"/>
          <w:szCs w:val="26"/>
          <w:lang w:eastAsia="ja-JP" w:bidi="fa-IR"/>
        </w:rPr>
        <w:t xml:space="preserve"> подписью и печатью (при ее наличии) Заявителя опись документов и материалов, представленных им в составе Заявки, в двух экземплярах (оригинал и копия</w:t>
      </w:r>
      <w:r w:rsidR="00475116" w:rsidRPr="006403E3">
        <w:rPr>
          <w:rFonts w:eastAsia="Andale Sans UI"/>
          <w:color w:val="000000"/>
          <w:kern w:val="3"/>
          <w:sz w:val="26"/>
          <w:szCs w:val="26"/>
          <w:lang w:eastAsia="ja-JP" w:bidi="fa-IR"/>
        </w:rPr>
        <w:t>)</w:t>
      </w:r>
      <w:r w:rsidR="00475116" w:rsidRPr="006403E3">
        <w:rPr>
          <w:rFonts w:eastAsia="Times New Roman CYR"/>
          <w:color w:val="000000"/>
          <w:kern w:val="3"/>
          <w:sz w:val="26"/>
          <w:szCs w:val="26"/>
          <w:lang w:eastAsia="ja-JP" w:bidi="fa-IR"/>
        </w:rPr>
        <w:t>.</w:t>
      </w:r>
      <w:bookmarkEnd w:id="26"/>
    </w:p>
    <w:p w14:paraId="5F2F824D" w14:textId="77777777" w:rsidR="00B74DD5" w:rsidRPr="006403E3" w:rsidRDefault="00B74DD5" w:rsidP="002C527D">
      <w:pPr>
        <w:autoSpaceDE w:val="0"/>
        <w:autoSpaceDN w:val="0"/>
        <w:adjustRightInd w:val="0"/>
        <w:ind w:firstLine="709"/>
        <w:jc w:val="both"/>
        <w:rPr>
          <w:sz w:val="26"/>
          <w:szCs w:val="26"/>
        </w:rPr>
      </w:pPr>
      <w:r w:rsidRPr="006403E3">
        <w:rPr>
          <w:rFonts w:eastAsia="Times New Roman CYR"/>
          <w:b/>
          <w:color w:val="000000"/>
          <w:kern w:val="3"/>
          <w:sz w:val="26"/>
          <w:szCs w:val="26"/>
          <w:lang w:eastAsia="ja-JP" w:bidi="fa-IR"/>
        </w:rPr>
        <w:t>6.2</w:t>
      </w:r>
      <w:r w:rsidRPr="006403E3">
        <w:rPr>
          <w:rFonts w:eastAsia="Times New Roman CYR"/>
          <w:color w:val="000000"/>
          <w:kern w:val="3"/>
          <w:sz w:val="26"/>
          <w:szCs w:val="26"/>
          <w:lang w:eastAsia="ja-JP" w:bidi="fa-IR"/>
        </w:rPr>
        <w:t xml:space="preserve">. </w:t>
      </w:r>
      <w:r w:rsidRPr="006403E3">
        <w:rPr>
          <w:sz w:val="26"/>
          <w:szCs w:val="26"/>
        </w:rPr>
        <w:t xml:space="preserve">Заявка на участие в конкурсе помимо требований, установленных пунктом 6.1. </w:t>
      </w:r>
      <w:r w:rsidR="00F10F84">
        <w:rPr>
          <w:sz w:val="26"/>
          <w:szCs w:val="26"/>
        </w:rPr>
        <w:t>настоящей Конкурсной документации</w:t>
      </w:r>
      <w:r w:rsidRPr="006403E3">
        <w:rPr>
          <w:sz w:val="26"/>
          <w:szCs w:val="26"/>
        </w:rPr>
        <w:t>, должна содержать сведения о лицах:</w:t>
      </w:r>
    </w:p>
    <w:p w14:paraId="3CA6AB00" w14:textId="77777777" w:rsidR="00B74DD5" w:rsidRPr="006403E3" w:rsidRDefault="00B74DD5" w:rsidP="002C527D">
      <w:pPr>
        <w:autoSpaceDE w:val="0"/>
        <w:autoSpaceDN w:val="0"/>
        <w:adjustRightInd w:val="0"/>
        <w:ind w:firstLine="709"/>
        <w:jc w:val="both"/>
        <w:rPr>
          <w:sz w:val="26"/>
          <w:szCs w:val="26"/>
        </w:rPr>
      </w:pPr>
      <w:r w:rsidRPr="006403E3">
        <w:rPr>
          <w:sz w:val="26"/>
          <w:szCs w:val="26"/>
        </w:rPr>
        <w:lastRenderedPageBreak/>
        <w:t>1)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14:paraId="60FAEF79" w14:textId="77777777" w:rsidR="00B74DD5" w:rsidRPr="006403E3" w:rsidRDefault="00B74DD5" w:rsidP="002C527D">
      <w:pPr>
        <w:autoSpaceDE w:val="0"/>
        <w:autoSpaceDN w:val="0"/>
        <w:adjustRightInd w:val="0"/>
        <w:ind w:firstLine="709"/>
        <w:jc w:val="both"/>
        <w:rPr>
          <w:sz w:val="26"/>
          <w:szCs w:val="26"/>
        </w:rPr>
      </w:pPr>
      <w:r w:rsidRPr="006403E3">
        <w:rPr>
          <w:sz w:val="26"/>
          <w:szCs w:val="26"/>
        </w:rPr>
        <w:t>2)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14:paraId="15C1D1F2" w14:textId="77777777" w:rsidR="00B74DD5" w:rsidRPr="006403E3" w:rsidRDefault="00B74DD5" w:rsidP="002C527D">
      <w:pPr>
        <w:autoSpaceDE w:val="0"/>
        <w:autoSpaceDN w:val="0"/>
        <w:adjustRightInd w:val="0"/>
        <w:ind w:firstLine="709"/>
        <w:jc w:val="both"/>
        <w:rPr>
          <w:sz w:val="26"/>
          <w:szCs w:val="26"/>
        </w:rPr>
      </w:pPr>
      <w:r w:rsidRPr="006403E3">
        <w:rPr>
          <w:sz w:val="26"/>
          <w:szCs w:val="26"/>
        </w:rPr>
        <w:t>3)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14:paraId="479FF459" w14:textId="77777777" w:rsidR="00B74DD5" w:rsidRPr="006403E3" w:rsidRDefault="00B74DD5" w:rsidP="002C527D">
      <w:pPr>
        <w:autoSpaceDE w:val="0"/>
        <w:autoSpaceDN w:val="0"/>
        <w:adjustRightInd w:val="0"/>
        <w:ind w:firstLine="709"/>
        <w:jc w:val="both"/>
        <w:rPr>
          <w:sz w:val="26"/>
          <w:szCs w:val="26"/>
        </w:rPr>
      </w:pPr>
      <w:r w:rsidRPr="006403E3">
        <w:rPr>
          <w:sz w:val="26"/>
          <w:szCs w:val="26"/>
        </w:rPr>
        <w:t>4) которые осуществляют полномочия управляющей компании заявителя;</w:t>
      </w:r>
    </w:p>
    <w:p w14:paraId="5E6DE674" w14:textId="77777777" w:rsidR="00B74DD5" w:rsidRPr="006403E3" w:rsidRDefault="00B74DD5" w:rsidP="002C527D">
      <w:pPr>
        <w:autoSpaceDE w:val="0"/>
        <w:autoSpaceDN w:val="0"/>
        <w:adjustRightInd w:val="0"/>
        <w:ind w:firstLine="709"/>
        <w:jc w:val="both"/>
        <w:rPr>
          <w:sz w:val="26"/>
          <w:szCs w:val="26"/>
        </w:rPr>
      </w:pPr>
      <w:r w:rsidRPr="006403E3">
        <w:rPr>
          <w:sz w:val="26"/>
          <w:szCs w:val="26"/>
        </w:rPr>
        <w:t>5)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p w14:paraId="392ECE1A" w14:textId="77777777" w:rsidR="00DE2761" w:rsidRPr="006403E3" w:rsidRDefault="00B74DD5" w:rsidP="002C527D">
      <w:pPr>
        <w:widowControl w:val="0"/>
        <w:ind w:firstLine="709"/>
        <w:jc w:val="both"/>
        <w:rPr>
          <w:color w:val="000000"/>
          <w:sz w:val="26"/>
          <w:szCs w:val="26"/>
        </w:rPr>
      </w:pPr>
      <w:r w:rsidRPr="006403E3">
        <w:rPr>
          <w:b/>
          <w:color w:val="000000"/>
          <w:sz w:val="26"/>
          <w:szCs w:val="26"/>
        </w:rPr>
        <w:t>6.3.</w:t>
      </w:r>
      <w:r w:rsidR="0023763B">
        <w:rPr>
          <w:b/>
          <w:color w:val="000000"/>
          <w:sz w:val="26"/>
          <w:szCs w:val="26"/>
        </w:rPr>
        <w:t xml:space="preserve"> </w:t>
      </w:r>
      <w:r w:rsidR="00DE2761" w:rsidRPr="006403E3">
        <w:rPr>
          <w:color w:val="000000"/>
          <w:sz w:val="26"/>
          <w:szCs w:val="26"/>
        </w:rPr>
        <w:t>Участник конкурса представляет в Конкурсную комиссию:</w:t>
      </w:r>
    </w:p>
    <w:p w14:paraId="53A58CBE" w14:textId="77777777" w:rsidR="00DE2761" w:rsidRPr="006403E3" w:rsidRDefault="00B74DD5" w:rsidP="002C527D">
      <w:pPr>
        <w:widowControl w:val="0"/>
        <w:ind w:firstLine="709"/>
        <w:jc w:val="both"/>
        <w:rPr>
          <w:color w:val="000000"/>
          <w:sz w:val="26"/>
          <w:szCs w:val="26"/>
        </w:rPr>
      </w:pPr>
      <w:r w:rsidRPr="006403E3">
        <w:rPr>
          <w:b/>
          <w:color w:val="000000"/>
          <w:sz w:val="26"/>
          <w:szCs w:val="26"/>
        </w:rPr>
        <w:t>6.3.1</w:t>
      </w:r>
      <w:r w:rsidRPr="006403E3">
        <w:rPr>
          <w:color w:val="000000"/>
          <w:sz w:val="26"/>
          <w:szCs w:val="26"/>
        </w:rPr>
        <w:t xml:space="preserve">. </w:t>
      </w:r>
      <w:r w:rsidR="00876A64" w:rsidRPr="006403E3">
        <w:rPr>
          <w:color w:val="000000"/>
          <w:sz w:val="26"/>
          <w:szCs w:val="26"/>
        </w:rPr>
        <w:t>Конкурсное предложение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w:t>
      </w:r>
      <w:r w:rsidR="00635A30" w:rsidRPr="006403E3">
        <w:rPr>
          <w:color w:val="000000"/>
          <w:sz w:val="26"/>
          <w:szCs w:val="26"/>
        </w:rPr>
        <w:t>;</w:t>
      </w:r>
    </w:p>
    <w:p w14:paraId="111531F0" w14:textId="77777777" w:rsidR="002233AF" w:rsidRPr="006403E3" w:rsidRDefault="00B74DD5" w:rsidP="002C527D">
      <w:pPr>
        <w:widowControl w:val="0"/>
        <w:ind w:firstLine="709"/>
        <w:jc w:val="both"/>
        <w:rPr>
          <w:color w:val="000000"/>
          <w:sz w:val="26"/>
          <w:szCs w:val="26"/>
        </w:rPr>
      </w:pPr>
      <w:r w:rsidRPr="006403E3">
        <w:rPr>
          <w:b/>
          <w:color w:val="000000"/>
          <w:sz w:val="26"/>
          <w:szCs w:val="26"/>
        </w:rPr>
        <w:t>6.3.2</w:t>
      </w:r>
      <w:r w:rsidRPr="006403E3">
        <w:rPr>
          <w:color w:val="000000"/>
          <w:sz w:val="26"/>
          <w:szCs w:val="26"/>
        </w:rPr>
        <w:t xml:space="preserve">. </w:t>
      </w:r>
      <w:r w:rsidR="00B172A2" w:rsidRPr="006403E3">
        <w:rPr>
          <w:color w:val="000000"/>
          <w:sz w:val="26"/>
          <w:szCs w:val="26"/>
        </w:rPr>
        <w:t>документы и материалы</w:t>
      </w:r>
      <w:r w:rsidR="00FD15B7" w:rsidRPr="006403E3">
        <w:rPr>
          <w:color w:val="000000"/>
          <w:sz w:val="26"/>
          <w:szCs w:val="26"/>
        </w:rPr>
        <w:t>,</w:t>
      </w:r>
      <w:r w:rsidR="00DE2761" w:rsidRPr="006403E3">
        <w:rPr>
          <w:color w:val="000000"/>
          <w:sz w:val="26"/>
          <w:szCs w:val="26"/>
        </w:rPr>
        <w:t xml:space="preserve"> подтверждающи</w:t>
      </w:r>
      <w:r w:rsidR="00B172A2" w:rsidRPr="006403E3">
        <w:rPr>
          <w:color w:val="000000"/>
          <w:sz w:val="26"/>
          <w:szCs w:val="26"/>
        </w:rPr>
        <w:t>е</w:t>
      </w:r>
      <w:r w:rsidR="00DE2761" w:rsidRPr="006403E3">
        <w:rPr>
          <w:color w:val="000000"/>
          <w:sz w:val="26"/>
          <w:szCs w:val="26"/>
        </w:rPr>
        <w:t xml:space="preserve"> возможность достижения Участником конкурса значений </w:t>
      </w:r>
      <w:r w:rsidR="00F01728" w:rsidRPr="006403E3">
        <w:rPr>
          <w:color w:val="000000"/>
          <w:sz w:val="26"/>
          <w:szCs w:val="26"/>
        </w:rPr>
        <w:t>Критериев к</w:t>
      </w:r>
      <w:r w:rsidR="00FD15B7" w:rsidRPr="006403E3">
        <w:rPr>
          <w:color w:val="000000"/>
          <w:sz w:val="26"/>
          <w:szCs w:val="26"/>
        </w:rPr>
        <w:t>онкурса</w:t>
      </w:r>
      <w:r w:rsidR="00DE2761" w:rsidRPr="006403E3">
        <w:rPr>
          <w:color w:val="000000"/>
          <w:sz w:val="26"/>
          <w:szCs w:val="26"/>
        </w:rPr>
        <w:t>, указанн</w:t>
      </w:r>
      <w:r w:rsidR="002233AF" w:rsidRPr="006403E3">
        <w:rPr>
          <w:color w:val="000000"/>
          <w:sz w:val="26"/>
          <w:szCs w:val="26"/>
        </w:rPr>
        <w:t>ых им в Конкурсном предложении:</w:t>
      </w:r>
    </w:p>
    <w:p w14:paraId="752980A7" w14:textId="77777777" w:rsidR="002233AF" w:rsidRPr="006403E3" w:rsidRDefault="00220612" w:rsidP="002C527D">
      <w:pPr>
        <w:pStyle w:val="Standard"/>
        <w:autoSpaceDE w:val="0"/>
        <w:ind w:firstLine="709"/>
        <w:jc w:val="both"/>
        <w:rPr>
          <w:rFonts w:eastAsia="Times New Roman CYR" w:cs="Times New Roman"/>
          <w:color w:val="000000"/>
          <w:sz w:val="26"/>
          <w:szCs w:val="26"/>
          <w:lang w:val="ru-RU"/>
        </w:rPr>
      </w:pPr>
      <w:r w:rsidRPr="006403E3">
        <w:rPr>
          <w:rFonts w:eastAsia="Times New Roman CYR" w:cs="Times New Roman"/>
          <w:color w:val="000000"/>
          <w:sz w:val="26"/>
          <w:szCs w:val="26"/>
          <w:lang w:val="ru-RU"/>
        </w:rPr>
        <w:t xml:space="preserve">1) </w:t>
      </w:r>
      <w:r w:rsidR="002233AF" w:rsidRPr="006403E3">
        <w:rPr>
          <w:rFonts w:eastAsia="Times New Roman CYR" w:cs="Times New Roman"/>
          <w:color w:val="000000"/>
          <w:sz w:val="26"/>
          <w:szCs w:val="26"/>
          <w:lang w:val="ru-RU"/>
        </w:rPr>
        <w:t xml:space="preserve">перечень </w:t>
      </w:r>
      <w:r w:rsidR="007D4E20" w:rsidRPr="006403E3">
        <w:rPr>
          <w:rFonts w:eastAsia="Times New Roman CYR" w:cs="Times New Roman"/>
          <w:color w:val="000000"/>
          <w:sz w:val="26"/>
          <w:szCs w:val="26"/>
          <w:lang w:val="ru-RU"/>
        </w:rPr>
        <w:t xml:space="preserve">мероприятий по реконструкции </w:t>
      </w:r>
      <w:r w:rsidR="00C646FC" w:rsidRPr="006403E3">
        <w:rPr>
          <w:rFonts w:eastAsia="Times New Roman CYR" w:cs="Times New Roman"/>
          <w:color w:val="000000"/>
          <w:sz w:val="26"/>
          <w:szCs w:val="26"/>
          <w:lang w:val="ru-RU"/>
        </w:rPr>
        <w:t>О</w:t>
      </w:r>
      <w:r w:rsidR="007D4E20" w:rsidRPr="006403E3">
        <w:rPr>
          <w:rFonts w:eastAsia="Times New Roman CYR" w:cs="Times New Roman"/>
          <w:color w:val="000000"/>
          <w:sz w:val="26"/>
          <w:szCs w:val="26"/>
          <w:lang w:val="ru-RU"/>
        </w:rPr>
        <w:t xml:space="preserve">бъекта </w:t>
      </w:r>
      <w:r w:rsidR="00C646FC" w:rsidRPr="006403E3">
        <w:rPr>
          <w:rFonts w:eastAsia="Times New Roman CYR" w:cs="Times New Roman"/>
          <w:color w:val="000000"/>
          <w:sz w:val="26"/>
          <w:szCs w:val="26"/>
          <w:lang w:val="ru-RU"/>
        </w:rPr>
        <w:t>С</w:t>
      </w:r>
      <w:r w:rsidR="007D4E20" w:rsidRPr="006403E3">
        <w:rPr>
          <w:rFonts w:eastAsia="Times New Roman CYR" w:cs="Times New Roman"/>
          <w:color w:val="000000"/>
          <w:sz w:val="26"/>
          <w:szCs w:val="26"/>
          <w:lang w:val="ru-RU"/>
        </w:rPr>
        <w:t xml:space="preserve">оглашения, </w:t>
      </w:r>
      <w:r w:rsidR="007D4E20" w:rsidRPr="008A1C6D">
        <w:rPr>
          <w:rFonts w:eastAsia="Times New Roman CYR" w:cs="Times New Roman"/>
          <w:color w:val="000000"/>
          <w:sz w:val="26"/>
          <w:szCs w:val="26"/>
          <w:lang w:val="ru-RU"/>
        </w:rPr>
        <w:t xml:space="preserve">обеспечивающих достижение предусмотренных </w:t>
      </w:r>
      <w:r w:rsidR="00DF4199" w:rsidRPr="008A1C6D">
        <w:rPr>
          <w:rFonts w:eastAsia="Times New Roman CYR" w:cs="Times New Roman"/>
          <w:color w:val="000000"/>
          <w:sz w:val="26"/>
          <w:szCs w:val="26"/>
          <w:lang w:val="ru-RU"/>
        </w:rPr>
        <w:t>З</w:t>
      </w:r>
      <w:r w:rsidR="007D4E20" w:rsidRPr="008A1C6D">
        <w:rPr>
          <w:rFonts w:eastAsia="Times New Roman CYR" w:cs="Times New Roman"/>
          <w:color w:val="000000"/>
          <w:sz w:val="26"/>
          <w:szCs w:val="26"/>
          <w:lang w:val="ru-RU"/>
        </w:rPr>
        <w:t>аданием</w:t>
      </w:r>
      <w:r w:rsidR="00DF4199" w:rsidRPr="008A1C6D">
        <w:rPr>
          <w:rFonts w:eastAsia="Times New Roman CYR" w:cs="Times New Roman"/>
          <w:color w:val="000000"/>
          <w:sz w:val="26"/>
          <w:szCs w:val="26"/>
          <w:lang w:val="ru-RU"/>
        </w:rPr>
        <w:t xml:space="preserve">, приведенном в </w:t>
      </w:r>
      <w:r w:rsidR="00DF4199" w:rsidRPr="008A1C6D">
        <w:rPr>
          <w:rFonts w:eastAsia="Times New Roman CYR" w:cs="Times New Roman"/>
          <w:sz w:val="26"/>
          <w:szCs w:val="26"/>
          <w:lang w:val="ru-RU"/>
        </w:rPr>
        <w:t xml:space="preserve">Приложении </w:t>
      </w:r>
      <w:r w:rsidR="00DF4199" w:rsidRPr="00D15C02">
        <w:rPr>
          <w:rFonts w:eastAsia="Times New Roman CYR" w:cs="Times New Roman"/>
          <w:sz w:val="26"/>
          <w:szCs w:val="26"/>
          <w:lang w:val="ru-RU"/>
        </w:rPr>
        <w:t xml:space="preserve">№ </w:t>
      </w:r>
      <w:r w:rsidR="00926B7D" w:rsidRPr="00D15C02">
        <w:rPr>
          <w:rFonts w:eastAsia="Times New Roman CYR" w:cs="Times New Roman"/>
          <w:sz w:val="26"/>
          <w:szCs w:val="26"/>
          <w:lang w:val="ru-RU"/>
        </w:rPr>
        <w:t>4</w:t>
      </w:r>
      <w:r w:rsidR="00926B7D" w:rsidRPr="008A1C6D">
        <w:rPr>
          <w:rFonts w:eastAsia="Times New Roman CYR" w:cs="Times New Roman"/>
          <w:sz w:val="26"/>
          <w:szCs w:val="26"/>
          <w:lang w:val="ru-RU"/>
        </w:rPr>
        <w:t>,</w:t>
      </w:r>
      <w:r w:rsidR="0023763B" w:rsidRPr="008A1C6D">
        <w:rPr>
          <w:rFonts w:eastAsia="Times New Roman CYR" w:cs="Times New Roman"/>
          <w:sz w:val="26"/>
          <w:szCs w:val="26"/>
          <w:lang w:val="ru-RU"/>
        </w:rPr>
        <w:t xml:space="preserve"> </w:t>
      </w:r>
      <w:r w:rsidR="007D4E20" w:rsidRPr="008A1C6D">
        <w:rPr>
          <w:rFonts w:eastAsia="Times New Roman CYR" w:cs="Times New Roman"/>
          <w:color w:val="000000"/>
          <w:sz w:val="26"/>
          <w:szCs w:val="26"/>
          <w:lang w:val="ru-RU"/>
        </w:rPr>
        <w:t xml:space="preserve">целей и минимально допустимых плановых значений показателей деятельности </w:t>
      </w:r>
      <w:r w:rsidR="00A349FC" w:rsidRPr="008A1C6D">
        <w:rPr>
          <w:rFonts w:eastAsia="Times New Roman CYR" w:cs="Times New Roman"/>
          <w:color w:val="000000"/>
          <w:sz w:val="26"/>
          <w:szCs w:val="26"/>
          <w:lang w:val="ru-RU"/>
        </w:rPr>
        <w:t>Концессионера</w:t>
      </w:r>
      <w:r w:rsidR="007D4E20" w:rsidRPr="008A1C6D">
        <w:rPr>
          <w:rFonts w:eastAsia="Times New Roman CYR" w:cs="Times New Roman"/>
          <w:color w:val="000000"/>
          <w:sz w:val="26"/>
          <w:szCs w:val="26"/>
          <w:lang w:val="ru-RU"/>
        </w:rPr>
        <w:t>,</w:t>
      </w:r>
      <w:r w:rsidR="007D4E20" w:rsidRPr="006403E3">
        <w:rPr>
          <w:rFonts w:eastAsia="Times New Roman CYR" w:cs="Times New Roman"/>
          <w:color w:val="000000"/>
          <w:sz w:val="26"/>
          <w:szCs w:val="26"/>
          <w:lang w:val="ru-RU"/>
        </w:rPr>
        <w:t xml:space="preserve"> с описанием основных</w:t>
      </w:r>
      <w:r w:rsidR="002233AF" w:rsidRPr="006403E3">
        <w:rPr>
          <w:rFonts w:eastAsia="Times New Roman CYR" w:cs="Times New Roman"/>
          <w:color w:val="000000"/>
          <w:sz w:val="26"/>
          <w:szCs w:val="26"/>
          <w:lang w:val="ru-RU"/>
        </w:rPr>
        <w:t xml:space="preserve"> характеристик этих мероприятий;</w:t>
      </w:r>
    </w:p>
    <w:p w14:paraId="543976E9" w14:textId="77777777" w:rsidR="002233AF" w:rsidRPr="006403E3" w:rsidRDefault="00220612" w:rsidP="002C527D">
      <w:pPr>
        <w:pStyle w:val="Standard"/>
        <w:autoSpaceDE w:val="0"/>
        <w:ind w:firstLine="709"/>
        <w:jc w:val="both"/>
        <w:rPr>
          <w:rFonts w:eastAsia="Times New Roman CYR" w:cs="Times New Roman"/>
          <w:color w:val="000000"/>
          <w:sz w:val="26"/>
          <w:szCs w:val="26"/>
          <w:lang w:val="ru-RU"/>
        </w:rPr>
      </w:pPr>
      <w:r w:rsidRPr="006403E3">
        <w:rPr>
          <w:rFonts w:eastAsia="Times New Roman CYR" w:cs="Times New Roman"/>
          <w:color w:val="000000"/>
          <w:sz w:val="26"/>
          <w:szCs w:val="26"/>
          <w:lang w:val="ru-RU"/>
        </w:rPr>
        <w:t xml:space="preserve">2) </w:t>
      </w:r>
      <w:r w:rsidR="00DE2761" w:rsidRPr="006403E3">
        <w:rPr>
          <w:rFonts w:eastAsia="Times New Roman CYR" w:cs="Times New Roman"/>
          <w:color w:val="000000"/>
          <w:sz w:val="26"/>
          <w:szCs w:val="26"/>
          <w:lang w:val="ru-RU"/>
        </w:rPr>
        <w:t>календарны</w:t>
      </w:r>
      <w:r w:rsidR="002233AF" w:rsidRPr="006403E3">
        <w:rPr>
          <w:rFonts w:eastAsia="Times New Roman CYR" w:cs="Times New Roman"/>
          <w:color w:val="000000"/>
          <w:sz w:val="26"/>
          <w:szCs w:val="26"/>
          <w:lang w:val="ru-RU"/>
        </w:rPr>
        <w:t>е</w:t>
      </w:r>
      <w:r w:rsidR="00DE2761" w:rsidRPr="006403E3">
        <w:rPr>
          <w:rFonts w:eastAsia="Times New Roman CYR" w:cs="Times New Roman"/>
          <w:color w:val="000000"/>
          <w:sz w:val="26"/>
          <w:szCs w:val="26"/>
          <w:lang w:val="ru-RU"/>
        </w:rPr>
        <w:t xml:space="preserve"> график</w:t>
      </w:r>
      <w:r w:rsidR="002233AF" w:rsidRPr="006403E3">
        <w:rPr>
          <w:rFonts w:eastAsia="Times New Roman CYR" w:cs="Times New Roman"/>
          <w:color w:val="000000"/>
          <w:sz w:val="26"/>
          <w:szCs w:val="26"/>
          <w:lang w:val="ru-RU"/>
        </w:rPr>
        <w:t>и</w:t>
      </w:r>
      <w:r w:rsidR="00DE2761" w:rsidRPr="006403E3">
        <w:rPr>
          <w:rFonts w:eastAsia="Times New Roman CYR" w:cs="Times New Roman"/>
          <w:color w:val="000000"/>
          <w:sz w:val="26"/>
          <w:szCs w:val="26"/>
          <w:lang w:val="ru-RU"/>
        </w:rPr>
        <w:t xml:space="preserve"> проведения соответствующих мероприятий, </w:t>
      </w:r>
    </w:p>
    <w:p w14:paraId="3B93A661" w14:textId="77777777" w:rsidR="005A2D9A" w:rsidRPr="006403E3" w:rsidRDefault="00220612" w:rsidP="002C527D">
      <w:pPr>
        <w:pStyle w:val="Standard"/>
        <w:autoSpaceDE w:val="0"/>
        <w:ind w:firstLine="709"/>
        <w:jc w:val="both"/>
        <w:rPr>
          <w:rFonts w:eastAsia="Times New Roman CYR" w:cs="Times New Roman"/>
          <w:color w:val="000000"/>
          <w:sz w:val="26"/>
          <w:szCs w:val="26"/>
          <w:lang w:val="ru-RU"/>
        </w:rPr>
      </w:pPr>
      <w:r w:rsidRPr="006403E3">
        <w:rPr>
          <w:rFonts w:eastAsia="Times New Roman CYR" w:cs="Times New Roman"/>
          <w:color w:val="000000"/>
          <w:sz w:val="26"/>
          <w:szCs w:val="26"/>
          <w:lang w:val="ru-RU"/>
        </w:rPr>
        <w:t xml:space="preserve">3) </w:t>
      </w:r>
      <w:r w:rsidR="00DE2761" w:rsidRPr="006403E3">
        <w:rPr>
          <w:rFonts w:eastAsia="Times New Roman CYR" w:cs="Times New Roman"/>
          <w:color w:val="000000"/>
          <w:sz w:val="26"/>
          <w:szCs w:val="26"/>
          <w:lang w:val="ru-RU"/>
        </w:rPr>
        <w:t>технико-экономически</w:t>
      </w:r>
      <w:r w:rsidR="002233AF" w:rsidRPr="006403E3">
        <w:rPr>
          <w:rFonts w:eastAsia="Times New Roman CYR" w:cs="Times New Roman"/>
          <w:color w:val="000000"/>
          <w:sz w:val="26"/>
          <w:szCs w:val="26"/>
          <w:lang w:val="ru-RU"/>
        </w:rPr>
        <w:t>е</w:t>
      </w:r>
      <w:r w:rsidR="00DE2761" w:rsidRPr="006403E3">
        <w:rPr>
          <w:rFonts w:eastAsia="Times New Roman CYR" w:cs="Times New Roman"/>
          <w:color w:val="000000"/>
          <w:sz w:val="26"/>
          <w:szCs w:val="26"/>
          <w:lang w:val="ru-RU"/>
        </w:rPr>
        <w:t xml:space="preserve"> расчет</w:t>
      </w:r>
      <w:r w:rsidR="002233AF" w:rsidRPr="006403E3">
        <w:rPr>
          <w:rFonts w:eastAsia="Times New Roman CYR" w:cs="Times New Roman"/>
          <w:color w:val="000000"/>
          <w:sz w:val="26"/>
          <w:szCs w:val="26"/>
          <w:lang w:val="ru-RU"/>
        </w:rPr>
        <w:t>ы и</w:t>
      </w:r>
      <w:r w:rsidR="00DE2761" w:rsidRPr="006403E3">
        <w:rPr>
          <w:rFonts w:eastAsia="Times New Roman CYR" w:cs="Times New Roman"/>
          <w:color w:val="000000"/>
          <w:sz w:val="26"/>
          <w:szCs w:val="26"/>
          <w:lang w:val="ru-RU"/>
        </w:rPr>
        <w:t xml:space="preserve"> обосновани</w:t>
      </w:r>
      <w:r w:rsidR="00D30D13" w:rsidRPr="006403E3">
        <w:rPr>
          <w:rFonts w:eastAsia="Times New Roman CYR" w:cs="Times New Roman"/>
          <w:color w:val="000000"/>
          <w:sz w:val="26"/>
          <w:szCs w:val="26"/>
          <w:lang w:val="ru-RU"/>
        </w:rPr>
        <w:t>я</w:t>
      </w:r>
      <w:r w:rsidR="004708D5" w:rsidRPr="006403E3">
        <w:rPr>
          <w:rFonts w:cs="Times New Roman"/>
          <w:color w:val="000000"/>
          <w:sz w:val="26"/>
          <w:szCs w:val="26"/>
          <w:lang w:val="ru-RU"/>
        </w:rPr>
        <w:t>;</w:t>
      </w:r>
    </w:p>
    <w:p w14:paraId="2A62B9FF" w14:textId="77777777" w:rsidR="003B284C" w:rsidRPr="006403E3" w:rsidRDefault="00B74DD5" w:rsidP="002C527D">
      <w:pPr>
        <w:widowControl w:val="0"/>
        <w:ind w:firstLine="709"/>
        <w:jc w:val="both"/>
        <w:rPr>
          <w:color w:val="000000"/>
          <w:sz w:val="26"/>
          <w:szCs w:val="26"/>
        </w:rPr>
      </w:pPr>
      <w:r w:rsidRPr="006403E3">
        <w:rPr>
          <w:b/>
          <w:color w:val="000000"/>
          <w:sz w:val="26"/>
          <w:szCs w:val="26"/>
        </w:rPr>
        <w:t>6.3.3.</w:t>
      </w:r>
      <w:r w:rsidR="0023763B">
        <w:rPr>
          <w:b/>
          <w:color w:val="000000"/>
          <w:sz w:val="26"/>
          <w:szCs w:val="26"/>
        </w:rPr>
        <w:t xml:space="preserve"> </w:t>
      </w:r>
      <w:r w:rsidR="003B284C" w:rsidRPr="006403E3">
        <w:rPr>
          <w:color w:val="000000"/>
          <w:sz w:val="26"/>
          <w:szCs w:val="26"/>
        </w:rPr>
        <w:t>удостоверенную подписью и печатью Участника конкурса опись документов и материалов, представленных им для участия в Конкурсе, в двух</w:t>
      </w:r>
      <w:r w:rsidR="00233FFA">
        <w:rPr>
          <w:color w:val="000000"/>
          <w:sz w:val="26"/>
          <w:szCs w:val="26"/>
        </w:rPr>
        <w:t xml:space="preserve"> экземплярах (оригинал и копия).</w:t>
      </w:r>
    </w:p>
    <w:p w14:paraId="28862E8D" w14:textId="77777777" w:rsidR="00160075" w:rsidRPr="006403E3" w:rsidRDefault="00B74DD5" w:rsidP="002C527D">
      <w:pPr>
        <w:widowControl w:val="0"/>
        <w:ind w:firstLine="709"/>
        <w:jc w:val="both"/>
        <w:rPr>
          <w:color w:val="000000"/>
          <w:sz w:val="26"/>
          <w:szCs w:val="26"/>
        </w:rPr>
      </w:pPr>
      <w:r w:rsidRPr="006403E3">
        <w:rPr>
          <w:b/>
          <w:color w:val="000000"/>
          <w:sz w:val="26"/>
          <w:szCs w:val="26"/>
        </w:rPr>
        <w:t>6.4.</w:t>
      </w:r>
      <w:r w:rsidR="00233FFA">
        <w:rPr>
          <w:b/>
          <w:color w:val="000000"/>
          <w:sz w:val="26"/>
          <w:szCs w:val="26"/>
        </w:rPr>
        <w:t xml:space="preserve"> </w:t>
      </w:r>
      <w:r w:rsidR="005645F9" w:rsidRPr="006403E3">
        <w:rPr>
          <w:color w:val="000000"/>
          <w:sz w:val="26"/>
          <w:szCs w:val="26"/>
        </w:rPr>
        <w:t>В случае</w:t>
      </w:r>
      <w:r w:rsidR="000603C7" w:rsidRPr="006403E3">
        <w:rPr>
          <w:color w:val="000000"/>
          <w:sz w:val="26"/>
          <w:szCs w:val="26"/>
        </w:rPr>
        <w:t xml:space="preserve">, если Заявителем </w:t>
      </w:r>
      <w:r w:rsidR="000F71AC" w:rsidRPr="006403E3">
        <w:rPr>
          <w:color w:val="000000"/>
          <w:sz w:val="26"/>
          <w:szCs w:val="26"/>
        </w:rPr>
        <w:t xml:space="preserve">или Участником конкурса </w:t>
      </w:r>
      <w:r w:rsidR="000603C7" w:rsidRPr="006403E3">
        <w:rPr>
          <w:color w:val="000000"/>
          <w:sz w:val="26"/>
          <w:szCs w:val="26"/>
        </w:rPr>
        <w:t>выступают</w:t>
      </w:r>
      <w:r w:rsidR="005645F9" w:rsidRPr="006403E3">
        <w:rPr>
          <w:color w:val="000000"/>
          <w:sz w:val="26"/>
          <w:szCs w:val="26"/>
        </w:rPr>
        <w:t xml:space="preserve"> действующие без образования юридического лица по договору простого товарищества (договору о совместной деятельности) двух и более юридических лица</w:t>
      </w:r>
      <w:r w:rsidR="000603C7" w:rsidRPr="006403E3">
        <w:rPr>
          <w:color w:val="000000"/>
          <w:sz w:val="26"/>
          <w:szCs w:val="26"/>
        </w:rPr>
        <w:t>,</w:t>
      </w:r>
      <w:r w:rsidR="00F42089" w:rsidRPr="006403E3">
        <w:rPr>
          <w:color w:val="000000"/>
          <w:sz w:val="26"/>
          <w:szCs w:val="26"/>
        </w:rPr>
        <w:t xml:space="preserve"> то документы и материалы, указанные в пунктах </w:t>
      </w:r>
      <w:r w:rsidR="00DF2CBE" w:rsidRPr="006403E3">
        <w:rPr>
          <w:color w:val="000000"/>
          <w:sz w:val="26"/>
          <w:szCs w:val="26"/>
        </w:rPr>
        <w:t>6</w:t>
      </w:r>
      <w:r w:rsidR="00F42089" w:rsidRPr="006403E3">
        <w:rPr>
          <w:color w:val="000000"/>
          <w:sz w:val="26"/>
          <w:szCs w:val="26"/>
        </w:rPr>
        <w:t>.1.</w:t>
      </w:r>
      <w:r w:rsidR="00787061" w:rsidRPr="006403E3">
        <w:rPr>
          <w:color w:val="000000"/>
          <w:sz w:val="26"/>
          <w:szCs w:val="26"/>
        </w:rPr>
        <w:t>2</w:t>
      </w:r>
      <w:r w:rsidR="006625CB" w:rsidRPr="006403E3">
        <w:rPr>
          <w:color w:val="000000"/>
          <w:sz w:val="26"/>
          <w:szCs w:val="26"/>
        </w:rPr>
        <w:t>.</w:t>
      </w:r>
      <w:r w:rsidR="00F42089" w:rsidRPr="006403E3">
        <w:rPr>
          <w:color w:val="000000"/>
          <w:sz w:val="26"/>
          <w:szCs w:val="26"/>
        </w:rPr>
        <w:t xml:space="preserve"> – </w:t>
      </w:r>
      <w:r w:rsidR="00DF2CBE" w:rsidRPr="006403E3">
        <w:rPr>
          <w:color w:val="000000"/>
          <w:sz w:val="26"/>
          <w:szCs w:val="26"/>
        </w:rPr>
        <w:t>6</w:t>
      </w:r>
      <w:r w:rsidR="00F42089" w:rsidRPr="006403E3">
        <w:rPr>
          <w:color w:val="000000"/>
          <w:sz w:val="26"/>
          <w:szCs w:val="26"/>
        </w:rPr>
        <w:t>.1.</w:t>
      </w:r>
      <w:r w:rsidR="008D797E" w:rsidRPr="006403E3">
        <w:rPr>
          <w:color w:val="000000"/>
          <w:sz w:val="26"/>
          <w:szCs w:val="26"/>
        </w:rPr>
        <w:t>7</w:t>
      </w:r>
      <w:r w:rsidR="006625CB" w:rsidRPr="006403E3">
        <w:rPr>
          <w:color w:val="000000"/>
          <w:sz w:val="26"/>
          <w:szCs w:val="26"/>
        </w:rPr>
        <w:t>.</w:t>
      </w:r>
      <w:r w:rsidR="003B284C" w:rsidRPr="006403E3">
        <w:rPr>
          <w:color w:val="000000"/>
          <w:sz w:val="26"/>
          <w:szCs w:val="26"/>
        </w:rPr>
        <w:t>,</w:t>
      </w:r>
      <w:r w:rsidR="00DF2CBE" w:rsidRPr="006403E3">
        <w:rPr>
          <w:color w:val="000000"/>
          <w:sz w:val="26"/>
          <w:szCs w:val="26"/>
        </w:rPr>
        <w:t>6</w:t>
      </w:r>
      <w:r w:rsidRPr="006403E3">
        <w:rPr>
          <w:color w:val="000000"/>
          <w:sz w:val="26"/>
          <w:szCs w:val="26"/>
        </w:rPr>
        <w:t>.3</w:t>
      </w:r>
      <w:r w:rsidR="003B284C" w:rsidRPr="006403E3">
        <w:rPr>
          <w:color w:val="000000"/>
          <w:sz w:val="26"/>
          <w:szCs w:val="26"/>
        </w:rPr>
        <w:t>.3</w:t>
      </w:r>
      <w:r w:rsidR="006625CB" w:rsidRPr="006403E3">
        <w:rPr>
          <w:color w:val="000000"/>
          <w:sz w:val="26"/>
          <w:szCs w:val="26"/>
        </w:rPr>
        <w:t>.</w:t>
      </w:r>
      <w:r w:rsidR="0005657E" w:rsidRPr="006403E3">
        <w:rPr>
          <w:color w:val="000000"/>
          <w:sz w:val="26"/>
          <w:szCs w:val="26"/>
        </w:rPr>
        <w:t xml:space="preserve">, </w:t>
      </w:r>
      <w:r w:rsidR="00F42089" w:rsidRPr="006403E3">
        <w:rPr>
          <w:color w:val="000000"/>
          <w:sz w:val="26"/>
          <w:szCs w:val="26"/>
        </w:rPr>
        <w:t>Конкурсной документации, представляет каждое из указанных юридических лиц, а документ</w:t>
      </w:r>
      <w:r w:rsidR="00D52E6D" w:rsidRPr="006403E3">
        <w:rPr>
          <w:color w:val="000000"/>
          <w:sz w:val="26"/>
          <w:szCs w:val="26"/>
        </w:rPr>
        <w:t>ы</w:t>
      </w:r>
      <w:r w:rsidR="00F42089" w:rsidRPr="006403E3">
        <w:rPr>
          <w:color w:val="000000"/>
          <w:sz w:val="26"/>
          <w:szCs w:val="26"/>
        </w:rPr>
        <w:t>, указанны</w:t>
      </w:r>
      <w:r w:rsidR="00D52E6D" w:rsidRPr="006403E3">
        <w:rPr>
          <w:color w:val="000000"/>
          <w:sz w:val="26"/>
          <w:szCs w:val="26"/>
        </w:rPr>
        <w:t>е</w:t>
      </w:r>
      <w:r w:rsidR="00233FFA">
        <w:rPr>
          <w:color w:val="000000"/>
          <w:sz w:val="26"/>
          <w:szCs w:val="26"/>
        </w:rPr>
        <w:t xml:space="preserve"> в пунктах</w:t>
      </w:r>
      <w:r w:rsidR="00F42089" w:rsidRPr="006403E3">
        <w:rPr>
          <w:color w:val="000000"/>
          <w:sz w:val="26"/>
          <w:szCs w:val="26"/>
        </w:rPr>
        <w:t xml:space="preserve"> </w:t>
      </w:r>
      <w:r w:rsidR="00DF2CBE" w:rsidRPr="006403E3">
        <w:rPr>
          <w:color w:val="000000"/>
          <w:sz w:val="26"/>
          <w:szCs w:val="26"/>
        </w:rPr>
        <w:t>6</w:t>
      </w:r>
      <w:r w:rsidR="00EF43F7" w:rsidRPr="006403E3">
        <w:rPr>
          <w:color w:val="000000"/>
          <w:sz w:val="26"/>
          <w:szCs w:val="26"/>
        </w:rPr>
        <w:t>.1.1</w:t>
      </w:r>
      <w:r w:rsidR="006625CB" w:rsidRPr="006403E3">
        <w:rPr>
          <w:color w:val="000000"/>
          <w:sz w:val="26"/>
          <w:szCs w:val="26"/>
        </w:rPr>
        <w:t>.</w:t>
      </w:r>
      <w:r w:rsidR="00220612" w:rsidRPr="006403E3">
        <w:rPr>
          <w:color w:val="000000"/>
          <w:sz w:val="26"/>
          <w:szCs w:val="26"/>
        </w:rPr>
        <w:t>,</w:t>
      </w:r>
      <w:r w:rsidR="00DF2CBE" w:rsidRPr="006403E3">
        <w:rPr>
          <w:color w:val="000000"/>
          <w:sz w:val="26"/>
          <w:szCs w:val="26"/>
        </w:rPr>
        <w:t>6</w:t>
      </w:r>
      <w:r w:rsidRPr="006403E3">
        <w:rPr>
          <w:color w:val="000000"/>
          <w:sz w:val="26"/>
          <w:szCs w:val="26"/>
        </w:rPr>
        <w:t>.3</w:t>
      </w:r>
      <w:r w:rsidR="00D52E6D" w:rsidRPr="006403E3">
        <w:rPr>
          <w:color w:val="000000"/>
          <w:sz w:val="26"/>
          <w:szCs w:val="26"/>
        </w:rPr>
        <w:t>.1</w:t>
      </w:r>
      <w:r w:rsidR="006625CB" w:rsidRPr="006403E3">
        <w:rPr>
          <w:color w:val="000000"/>
          <w:sz w:val="26"/>
          <w:szCs w:val="26"/>
        </w:rPr>
        <w:t>.</w:t>
      </w:r>
      <w:r w:rsidR="0005657E" w:rsidRPr="006403E3">
        <w:rPr>
          <w:color w:val="000000"/>
          <w:sz w:val="26"/>
          <w:szCs w:val="26"/>
        </w:rPr>
        <w:t>,</w:t>
      </w:r>
      <w:r w:rsidR="00DF2CBE" w:rsidRPr="006403E3">
        <w:rPr>
          <w:color w:val="000000"/>
          <w:sz w:val="26"/>
          <w:szCs w:val="26"/>
        </w:rPr>
        <w:t>6</w:t>
      </w:r>
      <w:r w:rsidRPr="006403E3">
        <w:rPr>
          <w:color w:val="000000"/>
          <w:sz w:val="26"/>
          <w:szCs w:val="26"/>
        </w:rPr>
        <w:t>.3</w:t>
      </w:r>
      <w:r w:rsidR="00D52E6D" w:rsidRPr="006403E3">
        <w:rPr>
          <w:color w:val="000000"/>
          <w:sz w:val="26"/>
          <w:szCs w:val="26"/>
        </w:rPr>
        <w:t>.</w:t>
      </w:r>
      <w:r w:rsidR="0005657E" w:rsidRPr="006403E3">
        <w:rPr>
          <w:color w:val="000000"/>
          <w:sz w:val="26"/>
          <w:szCs w:val="26"/>
        </w:rPr>
        <w:t>2</w:t>
      </w:r>
      <w:r w:rsidR="006625CB" w:rsidRPr="006403E3">
        <w:rPr>
          <w:color w:val="000000"/>
          <w:sz w:val="26"/>
          <w:szCs w:val="26"/>
        </w:rPr>
        <w:t>.</w:t>
      </w:r>
      <w:r w:rsidR="00F01728" w:rsidRPr="006403E3">
        <w:rPr>
          <w:color w:val="000000"/>
          <w:sz w:val="26"/>
          <w:szCs w:val="26"/>
        </w:rPr>
        <w:t>,</w:t>
      </w:r>
      <w:r w:rsidR="00233FFA">
        <w:rPr>
          <w:color w:val="000000"/>
          <w:sz w:val="26"/>
          <w:szCs w:val="26"/>
        </w:rPr>
        <w:t xml:space="preserve"> </w:t>
      </w:r>
      <w:r w:rsidR="00DF2CBE" w:rsidRPr="006403E3">
        <w:rPr>
          <w:color w:val="000000"/>
          <w:sz w:val="26"/>
          <w:szCs w:val="26"/>
        </w:rPr>
        <w:t>6</w:t>
      </w:r>
      <w:r w:rsidRPr="006403E3">
        <w:rPr>
          <w:color w:val="000000"/>
          <w:sz w:val="26"/>
          <w:szCs w:val="26"/>
        </w:rPr>
        <w:t>.3</w:t>
      </w:r>
      <w:r w:rsidR="00F01728" w:rsidRPr="006403E3">
        <w:rPr>
          <w:color w:val="000000"/>
          <w:sz w:val="26"/>
          <w:szCs w:val="26"/>
        </w:rPr>
        <w:t>.4</w:t>
      </w:r>
      <w:r w:rsidR="006625CB" w:rsidRPr="006403E3">
        <w:rPr>
          <w:color w:val="000000"/>
          <w:sz w:val="26"/>
          <w:szCs w:val="26"/>
        </w:rPr>
        <w:t>.</w:t>
      </w:r>
      <w:r w:rsidR="0023763B">
        <w:rPr>
          <w:color w:val="000000"/>
          <w:sz w:val="26"/>
          <w:szCs w:val="26"/>
        </w:rPr>
        <w:t xml:space="preserve"> </w:t>
      </w:r>
      <w:r w:rsidR="00F42089" w:rsidRPr="006403E3">
        <w:rPr>
          <w:color w:val="000000"/>
          <w:sz w:val="26"/>
          <w:szCs w:val="26"/>
        </w:rPr>
        <w:t>Конкурсной документации, – одно из указанных юридических лиц.</w:t>
      </w:r>
    </w:p>
    <w:p w14:paraId="3EB49291" w14:textId="77777777" w:rsidR="00F42089" w:rsidRPr="006403E3" w:rsidRDefault="00F42089" w:rsidP="002C527D">
      <w:pPr>
        <w:autoSpaceDE w:val="0"/>
        <w:autoSpaceDN w:val="0"/>
        <w:adjustRightInd w:val="0"/>
        <w:ind w:left="792"/>
        <w:jc w:val="both"/>
        <w:rPr>
          <w:rFonts w:eastAsia="Times New Roman CYR"/>
          <w:color w:val="000000"/>
          <w:sz w:val="26"/>
          <w:szCs w:val="26"/>
        </w:rPr>
      </w:pPr>
    </w:p>
    <w:p w14:paraId="3067991F" w14:textId="77777777" w:rsidR="00775F86" w:rsidRPr="006403E3" w:rsidRDefault="009415D3" w:rsidP="00AE3ADB">
      <w:pPr>
        <w:pStyle w:val="afc"/>
      </w:pPr>
      <w:bookmarkStart w:id="27" w:name="_Toc420510605"/>
      <w:bookmarkStart w:id="28" w:name="_Toc66440718"/>
      <w:r w:rsidRPr="006403E3">
        <w:lastRenderedPageBreak/>
        <w:t xml:space="preserve">7. </w:t>
      </w:r>
      <w:r w:rsidR="00775F86" w:rsidRPr="006403E3">
        <w:t xml:space="preserve">Сообщение о проведении </w:t>
      </w:r>
      <w:r w:rsidR="00884D2A" w:rsidRPr="006403E3">
        <w:t>Конкурса</w:t>
      </w:r>
      <w:bookmarkEnd w:id="27"/>
      <w:bookmarkEnd w:id="28"/>
    </w:p>
    <w:p w14:paraId="116A08F1" w14:textId="77777777" w:rsidR="00775F86" w:rsidRPr="006403E3" w:rsidRDefault="00775F86" w:rsidP="002C527D">
      <w:pPr>
        <w:pStyle w:val="Standard"/>
        <w:autoSpaceDE w:val="0"/>
        <w:ind w:firstLine="709"/>
        <w:jc w:val="both"/>
        <w:rPr>
          <w:rFonts w:eastAsia="Times New Roman" w:cs="Times New Roman"/>
          <w:b/>
          <w:color w:val="000000"/>
          <w:sz w:val="26"/>
          <w:szCs w:val="26"/>
          <w:lang w:val="ru-RU"/>
        </w:rPr>
      </w:pPr>
    </w:p>
    <w:p w14:paraId="2BE5AE63" w14:textId="57950F88" w:rsidR="00775F86" w:rsidRDefault="00824E2C" w:rsidP="00203CB5">
      <w:pPr>
        <w:widowControl w:val="0"/>
        <w:ind w:firstLine="709"/>
        <w:jc w:val="both"/>
        <w:rPr>
          <w:sz w:val="26"/>
          <w:szCs w:val="26"/>
        </w:rPr>
      </w:pPr>
      <w:r w:rsidRPr="006403E3">
        <w:rPr>
          <w:rFonts w:eastAsia="Calibri"/>
          <w:b/>
          <w:sz w:val="26"/>
          <w:szCs w:val="26"/>
        </w:rPr>
        <w:t>7.1</w:t>
      </w:r>
      <w:r w:rsidRPr="006403E3">
        <w:rPr>
          <w:rFonts w:eastAsia="Calibri"/>
          <w:sz w:val="26"/>
          <w:szCs w:val="26"/>
        </w:rPr>
        <w:t>.</w:t>
      </w:r>
      <w:r w:rsidR="00AC494A" w:rsidRPr="006403E3">
        <w:rPr>
          <w:sz w:val="26"/>
          <w:szCs w:val="26"/>
        </w:rPr>
        <w:t xml:space="preserve"> Сообщение о проведении Конкурса опубликовывается в официальном печатном издании Концедента –</w:t>
      </w:r>
      <w:r w:rsidR="0090091E">
        <w:rPr>
          <w:sz w:val="26"/>
          <w:szCs w:val="26"/>
          <w:lang w:eastAsia="en-US"/>
        </w:rPr>
        <w:t xml:space="preserve"> </w:t>
      </w:r>
      <w:r w:rsidR="00A53034">
        <w:rPr>
          <w:sz w:val="26"/>
          <w:szCs w:val="26"/>
          <w:lang w:eastAsia="en-US"/>
        </w:rPr>
        <w:t xml:space="preserve">Куйбышевская </w:t>
      </w:r>
      <w:r w:rsidR="00200C78">
        <w:rPr>
          <w:sz w:val="26"/>
          <w:szCs w:val="26"/>
        </w:rPr>
        <w:t>районная газета «</w:t>
      </w:r>
      <w:r w:rsidR="00C170A3">
        <w:rPr>
          <w:sz w:val="26"/>
          <w:szCs w:val="26"/>
        </w:rPr>
        <w:t>Бетлицкий Вестник</w:t>
      </w:r>
      <w:r w:rsidR="00200C78">
        <w:rPr>
          <w:sz w:val="26"/>
          <w:szCs w:val="26"/>
        </w:rPr>
        <w:t>»</w:t>
      </w:r>
      <w:r w:rsidR="00AC494A" w:rsidRPr="006403E3">
        <w:rPr>
          <w:sz w:val="26"/>
          <w:szCs w:val="26"/>
        </w:rPr>
        <w:t>, а также размещается на официальном сайте Российской Федерации по адресу</w:t>
      </w:r>
      <w:r w:rsidR="002F3CCF">
        <w:rPr>
          <w:sz w:val="26"/>
          <w:szCs w:val="26"/>
        </w:rPr>
        <w:t xml:space="preserve"> </w:t>
      </w:r>
      <w:r w:rsidR="002F3CCF" w:rsidRPr="00981F4B">
        <w:rPr>
          <w:sz w:val="26"/>
          <w:szCs w:val="26"/>
          <w:u w:val="single"/>
          <w:lang w:val="en-US"/>
        </w:rPr>
        <w:t>https</w:t>
      </w:r>
      <w:r w:rsidR="002F3CCF" w:rsidRPr="00981F4B">
        <w:rPr>
          <w:sz w:val="26"/>
          <w:szCs w:val="26"/>
          <w:u w:val="single"/>
        </w:rPr>
        <w:t>://</w:t>
      </w:r>
      <w:r w:rsidR="002F3CCF" w:rsidRPr="00981F4B">
        <w:rPr>
          <w:sz w:val="26"/>
          <w:szCs w:val="26"/>
          <w:u w:val="single"/>
          <w:lang w:val="en-US"/>
        </w:rPr>
        <w:t>www</w:t>
      </w:r>
      <w:r w:rsidR="002F3CCF" w:rsidRPr="00981F4B">
        <w:rPr>
          <w:sz w:val="26"/>
          <w:szCs w:val="26"/>
          <w:u w:val="single"/>
        </w:rPr>
        <w:t>.</w:t>
      </w:r>
      <w:r w:rsidR="002F3CCF" w:rsidRPr="00981F4B">
        <w:rPr>
          <w:sz w:val="26"/>
          <w:szCs w:val="26"/>
          <w:u w:val="single"/>
          <w:lang w:val="en-US"/>
        </w:rPr>
        <w:t>torgi</w:t>
      </w:r>
      <w:r w:rsidR="002F3CCF" w:rsidRPr="00981F4B">
        <w:rPr>
          <w:sz w:val="26"/>
          <w:szCs w:val="26"/>
          <w:u w:val="single"/>
        </w:rPr>
        <w:t>.</w:t>
      </w:r>
      <w:r w:rsidR="002F3CCF" w:rsidRPr="00981F4B">
        <w:rPr>
          <w:sz w:val="26"/>
          <w:szCs w:val="26"/>
          <w:u w:val="single"/>
          <w:lang w:val="en-US"/>
        </w:rPr>
        <w:t>gov</w:t>
      </w:r>
      <w:r w:rsidR="002F3CCF" w:rsidRPr="00981F4B">
        <w:rPr>
          <w:sz w:val="26"/>
          <w:szCs w:val="26"/>
          <w:u w:val="single"/>
        </w:rPr>
        <w:t>.</w:t>
      </w:r>
      <w:r w:rsidR="002F3CCF" w:rsidRPr="00981F4B">
        <w:rPr>
          <w:sz w:val="26"/>
          <w:szCs w:val="26"/>
          <w:u w:val="single"/>
          <w:lang w:val="en-US"/>
        </w:rPr>
        <w:t>ru</w:t>
      </w:r>
      <w:r w:rsidR="00AC494A" w:rsidRPr="006403E3">
        <w:rPr>
          <w:sz w:val="26"/>
          <w:szCs w:val="26"/>
        </w:rPr>
        <w:t xml:space="preserve"> </w:t>
      </w:r>
      <w:r w:rsidR="00AC494A" w:rsidRPr="002F3CCF">
        <w:rPr>
          <w:sz w:val="26"/>
          <w:szCs w:val="26"/>
        </w:rPr>
        <w:t xml:space="preserve">и на официальном сайте </w:t>
      </w:r>
      <w:r w:rsidR="00E60520">
        <w:rPr>
          <w:sz w:val="26"/>
          <w:szCs w:val="26"/>
        </w:rPr>
        <w:t>администрации муниципального района «</w:t>
      </w:r>
      <w:r w:rsidR="003333F0">
        <w:rPr>
          <w:sz w:val="26"/>
          <w:szCs w:val="26"/>
        </w:rPr>
        <w:t>К</w:t>
      </w:r>
      <w:r w:rsidR="00C170A3">
        <w:rPr>
          <w:sz w:val="26"/>
          <w:szCs w:val="26"/>
        </w:rPr>
        <w:t>уйбыше</w:t>
      </w:r>
      <w:r w:rsidR="003333F0">
        <w:rPr>
          <w:sz w:val="26"/>
          <w:szCs w:val="26"/>
        </w:rPr>
        <w:t>вски</w:t>
      </w:r>
      <w:r w:rsidR="00E60520">
        <w:rPr>
          <w:sz w:val="26"/>
          <w:szCs w:val="26"/>
        </w:rPr>
        <w:t>й район»</w:t>
      </w:r>
      <w:r w:rsidR="00AC494A" w:rsidRPr="002F3CCF">
        <w:rPr>
          <w:sz w:val="26"/>
          <w:szCs w:val="26"/>
        </w:rPr>
        <w:t>:</w:t>
      </w:r>
      <w:r w:rsidR="00203CB5" w:rsidRPr="002F3CCF">
        <w:rPr>
          <w:b/>
        </w:rPr>
        <w:t xml:space="preserve"> </w:t>
      </w:r>
      <w:hyperlink r:id="rId17" w:history="1">
        <w:r w:rsidR="00E37DCE" w:rsidRPr="002C380B">
          <w:rPr>
            <w:rStyle w:val="aa"/>
            <w:sz w:val="26"/>
            <w:szCs w:val="26"/>
          </w:rPr>
          <w:t>https://betlica.gosuslugi.ru</w:t>
        </w:r>
      </w:hyperlink>
      <w:r w:rsidR="00E37DCE">
        <w:rPr>
          <w:sz w:val="26"/>
          <w:szCs w:val="26"/>
        </w:rPr>
        <w:t xml:space="preserve"> </w:t>
      </w:r>
      <w:r w:rsidR="00B91C99">
        <w:rPr>
          <w:sz w:val="26"/>
          <w:szCs w:val="26"/>
        </w:rPr>
        <w:t xml:space="preserve"> </w:t>
      </w:r>
      <w:r w:rsidR="00AC494A" w:rsidRPr="002F3CCF">
        <w:rPr>
          <w:sz w:val="26"/>
          <w:szCs w:val="26"/>
        </w:rPr>
        <w:t>одновременно с Конкурсной документацией.</w:t>
      </w:r>
    </w:p>
    <w:p w14:paraId="255FE595" w14:textId="77777777" w:rsidR="00824E2C" w:rsidRPr="006403E3" w:rsidRDefault="00824E2C" w:rsidP="002C527D">
      <w:pPr>
        <w:widowControl w:val="0"/>
        <w:ind w:firstLine="709"/>
        <w:jc w:val="center"/>
        <w:rPr>
          <w:color w:val="000000"/>
          <w:sz w:val="26"/>
          <w:szCs w:val="26"/>
        </w:rPr>
      </w:pPr>
    </w:p>
    <w:p w14:paraId="6AF741E5" w14:textId="77777777" w:rsidR="004F1B7E" w:rsidRPr="006403E3" w:rsidRDefault="00CC180C" w:rsidP="00AE3ADB">
      <w:pPr>
        <w:pStyle w:val="afc"/>
      </w:pPr>
      <w:bookmarkStart w:id="29" w:name="_Toc420510606"/>
      <w:bookmarkStart w:id="30" w:name="_Toc66440719"/>
      <w:r w:rsidRPr="006403E3">
        <w:t xml:space="preserve">8. </w:t>
      </w:r>
      <w:r w:rsidR="004F1B7E" w:rsidRPr="006403E3">
        <w:t xml:space="preserve">Порядок представления </w:t>
      </w:r>
      <w:r w:rsidR="00884D2A" w:rsidRPr="006403E3">
        <w:t xml:space="preserve">Заявок </w:t>
      </w:r>
      <w:r w:rsidR="00164942">
        <w:t xml:space="preserve">и </w:t>
      </w:r>
      <w:r w:rsidR="00B96DCE" w:rsidRPr="006403E3">
        <w:t xml:space="preserve">предъявляемые к ним </w:t>
      </w:r>
      <w:r w:rsidR="004F1B7E" w:rsidRPr="006403E3">
        <w:t>требования</w:t>
      </w:r>
      <w:bookmarkEnd w:id="29"/>
      <w:bookmarkEnd w:id="30"/>
    </w:p>
    <w:p w14:paraId="2AA7D3F2" w14:textId="77777777" w:rsidR="008D27F6" w:rsidRPr="006403E3" w:rsidRDefault="008D27F6" w:rsidP="002C527D">
      <w:pPr>
        <w:rPr>
          <w:sz w:val="26"/>
          <w:szCs w:val="26"/>
        </w:rPr>
      </w:pPr>
    </w:p>
    <w:p w14:paraId="037AB82B" w14:textId="1019D1C6" w:rsidR="00876A64" w:rsidRPr="006403E3" w:rsidRDefault="00E04B5F" w:rsidP="002C527D">
      <w:pPr>
        <w:widowControl w:val="0"/>
        <w:ind w:firstLine="709"/>
        <w:jc w:val="both"/>
        <w:rPr>
          <w:color w:val="000000"/>
          <w:sz w:val="26"/>
          <w:szCs w:val="26"/>
        </w:rPr>
      </w:pPr>
      <w:r w:rsidRPr="006403E3">
        <w:rPr>
          <w:b/>
          <w:color w:val="000000"/>
          <w:sz w:val="26"/>
          <w:szCs w:val="26"/>
        </w:rPr>
        <w:t>8.1.</w:t>
      </w:r>
      <w:r w:rsidR="0023763B">
        <w:rPr>
          <w:b/>
          <w:color w:val="000000"/>
          <w:sz w:val="26"/>
          <w:szCs w:val="26"/>
        </w:rPr>
        <w:t xml:space="preserve"> </w:t>
      </w:r>
      <w:r w:rsidR="00876A64" w:rsidRPr="006403E3">
        <w:rPr>
          <w:color w:val="000000"/>
          <w:sz w:val="26"/>
          <w:szCs w:val="26"/>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r w:rsidR="002941E3" w:rsidRPr="002941E3">
        <w:t xml:space="preserve"> </w:t>
      </w:r>
      <w:r w:rsidR="002941E3" w:rsidRPr="002941E3">
        <w:rPr>
          <w:color w:val="000000"/>
          <w:sz w:val="26"/>
          <w:szCs w:val="26"/>
        </w:rPr>
        <w:t>Заявитель вправе представить только одну заявку на участие в конкурсе.</w:t>
      </w:r>
    </w:p>
    <w:p w14:paraId="15F80784" w14:textId="77777777" w:rsidR="00110939" w:rsidRPr="006403E3" w:rsidRDefault="00876A64" w:rsidP="002C527D">
      <w:pPr>
        <w:widowControl w:val="0"/>
        <w:ind w:firstLine="709"/>
        <w:jc w:val="both"/>
        <w:rPr>
          <w:color w:val="000000"/>
          <w:sz w:val="26"/>
          <w:szCs w:val="26"/>
        </w:rPr>
      </w:pPr>
      <w:r w:rsidRPr="006403E3">
        <w:rPr>
          <w:color w:val="000000"/>
          <w:sz w:val="26"/>
          <w:szCs w:val="26"/>
        </w:rPr>
        <w:t>Заявка на участие в конкурсе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r w:rsidR="004708D5" w:rsidRPr="006403E3">
        <w:rPr>
          <w:color w:val="000000"/>
          <w:sz w:val="26"/>
          <w:szCs w:val="26"/>
        </w:rPr>
        <w:t>.</w:t>
      </w:r>
    </w:p>
    <w:p w14:paraId="674507C7" w14:textId="77777777" w:rsidR="00E15593" w:rsidRPr="006403E3" w:rsidRDefault="00E15593" w:rsidP="002C527D">
      <w:pPr>
        <w:widowControl w:val="0"/>
        <w:ind w:firstLine="709"/>
        <w:jc w:val="both"/>
        <w:rPr>
          <w:color w:val="000000"/>
          <w:sz w:val="26"/>
          <w:szCs w:val="26"/>
        </w:rPr>
      </w:pPr>
      <w:r w:rsidRPr="006403E3">
        <w:rPr>
          <w:color w:val="000000"/>
          <w:sz w:val="26"/>
          <w:szCs w:val="26"/>
        </w:rPr>
        <w:t>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5E48394E" w14:textId="77777777" w:rsidR="00E15593" w:rsidRPr="006403E3" w:rsidRDefault="00D239BF" w:rsidP="002C527D">
      <w:pPr>
        <w:widowControl w:val="0"/>
        <w:ind w:firstLine="709"/>
        <w:jc w:val="both"/>
        <w:rPr>
          <w:color w:val="000000"/>
          <w:sz w:val="26"/>
          <w:szCs w:val="26"/>
        </w:rPr>
      </w:pPr>
      <w:r w:rsidRPr="006403E3">
        <w:rPr>
          <w:b/>
          <w:color w:val="000000"/>
          <w:sz w:val="26"/>
          <w:szCs w:val="26"/>
        </w:rPr>
        <w:t>8.2.</w:t>
      </w:r>
      <w:r w:rsidR="0023763B">
        <w:rPr>
          <w:b/>
          <w:color w:val="000000"/>
          <w:sz w:val="26"/>
          <w:szCs w:val="26"/>
        </w:rPr>
        <w:t xml:space="preserve"> </w:t>
      </w:r>
      <w:r w:rsidR="00E15593" w:rsidRPr="006403E3">
        <w:rPr>
          <w:color w:val="000000"/>
          <w:sz w:val="26"/>
          <w:szCs w:val="26"/>
        </w:rPr>
        <w:t xml:space="preserve">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14:paraId="13CB4147" w14:textId="68F796AC" w:rsidR="00E15593" w:rsidRPr="006403E3" w:rsidRDefault="00D239BF" w:rsidP="007266BC">
      <w:pPr>
        <w:widowControl w:val="0"/>
        <w:ind w:firstLine="709"/>
        <w:jc w:val="both"/>
        <w:rPr>
          <w:color w:val="000000"/>
          <w:sz w:val="26"/>
          <w:szCs w:val="26"/>
        </w:rPr>
      </w:pPr>
      <w:r w:rsidRPr="006403E3">
        <w:rPr>
          <w:b/>
          <w:color w:val="000000"/>
          <w:sz w:val="26"/>
          <w:szCs w:val="26"/>
        </w:rPr>
        <w:t>8.3.</w:t>
      </w:r>
      <w:r w:rsidR="007266BC">
        <w:rPr>
          <w:b/>
          <w:color w:val="000000"/>
          <w:sz w:val="26"/>
          <w:szCs w:val="26"/>
        </w:rPr>
        <w:t xml:space="preserve"> </w:t>
      </w:r>
      <w:r w:rsidR="00E15593" w:rsidRPr="006403E3">
        <w:rPr>
          <w:color w:val="000000"/>
          <w:sz w:val="26"/>
          <w:szCs w:val="26"/>
        </w:rPr>
        <w:t xml:space="preserve">Заявки представляются в Конкурсную комиссию в запечатанных конвертах с пометкой «ЗАЯВКА НА УЧАСТИЕ В КОНКУРСЕ </w:t>
      </w:r>
      <w:r w:rsidR="00E26A46" w:rsidRPr="006403E3">
        <w:rPr>
          <w:sz w:val="26"/>
          <w:szCs w:val="26"/>
          <w:lang w:eastAsia="ar-SA"/>
        </w:rPr>
        <w:t>НА ПРАВО ЗАКЛЮЧЕНИЯ КОНЦЕССИОННОГО СОГЛАШЕНИЯ</w:t>
      </w:r>
      <w:r w:rsidR="00610AB7">
        <w:rPr>
          <w:sz w:val="26"/>
          <w:szCs w:val="26"/>
          <w:lang w:eastAsia="ar-SA"/>
        </w:rPr>
        <w:t xml:space="preserve"> </w:t>
      </w:r>
      <w:r w:rsidR="00E26A46" w:rsidRPr="006403E3">
        <w:rPr>
          <w:sz w:val="26"/>
          <w:szCs w:val="26"/>
        </w:rPr>
        <w:t xml:space="preserve">В ОТНОШЕНИИ </w:t>
      </w:r>
      <w:r w:rsidR="00E26A46" w:rsidRPr="00065E5E">
        <w:rPr>
          <w:sz w:val="26"/>
          <w:szCs w:val="26"/>
        </w:rPr>
        <w:t>РЕКОНСТРУКЦИИ И ИСПОЛЬЗОВАНИЯ (ЭКСПЛУАТАЦИИ)</w:t>
      </w:r>
      <w:r w:rsidR="00E26A46">
        <w:rPr>
          <w:sz w:val="26"/>
          <w:szCs w:val="26"/>
        </w:rPr>
        <w:t xml:space="preserve"> </w:t>
      </w:r>
      <w:r w:rsidR="00E26A46" w:rsidRPr="006403E3">
        <w:rPr>
          <w:sz w:val="26"/>
          <w:szCs w:val="26"/>
        </w:rPr>
        <w:t xml:space="preserve">ОБЪЕКТОВ ТЕПЛОСНАБЖЕНИЯ, ПРИНАДЛЕЖАЩИХ НА ПРАВЕ СОБСТВЕННОСТИ </w:t>
      </w:r>
      <w:r w:rsidR="0023763B">
        <w:rPr>
          <w:sz w:val="26"/>
          <w:szCs w:val="26"/>
        </w:rPr>
        <w:t>МУНИЦИПАЛЬНОМУ РАЙОНУ «</w:t>
      </w:r>
      <w:r w:rsidR="002772F6">
        <w:rPr>
          <w:sz w:val="26"/>
          <w:szCs w:val="26"/>
        </w:rPr>
        <w:t xml:space="preserve">КУЙБЫШЕВСКИЙ РАЙОН» </w:t>
      </w:r>
      <w:r w:rsidR="00E26A46" w:rsidRPr="006403E3">
        <w:rPr>
          <w:sz w:val="26"/>
          <w:szCs w:val="26"/>
        </w:rPr>
        <w:t>КАЛУЖСКОЙ ОБЛАСТИ</w:t>
      </w:r>
      <w:r w:rsidR="00E26A46">
        <w:rPr>
          <w:sz w:val="26"/>
          <w:szCs w:val="26"/>
        </w:rPr>
        <w:t>»</w:t>
      </w:r>
      <w:r w:rsidR="00E15593" w:rsidRPr="006403E3">
        <w:rPr>
          <w:color w:val="000000"/>
          <w:sz w:val="26"/>
          <w:szCs w:val="26"/>
        </w:rPr>
        <w:t>. На конверте с Заявкой также указывается наименование и адрес Заявителя.</w:t>
      </w:r>
    </w:p>
    <w:p w14:paraId="7793EF65" w14:textId="77777777" w:rsidR="00E15593" w:rsidRPr="006403E3" w:rsidRDefault="00D239BF" w:rsidP="002C527D">
      <w:pPr>
        <w:widowControl w:val="0"/>
        <w:ind w:firstLine="709"/>
        <w:jc w:val="both"/>
        <w:rPr>
          <w:color w:val="000000"/>
          <w:sz w:val="26"/>
          <w:szCs w:val="26"/>
        </w:rPr>
      </w:pPr>
      <w:r w:rsidRPr="006403E3">
        <w:rPr>
          <w:b/>
          <w:color w:val="000000"/>
          <w:sz w:val="26"/>
          <w:szCs w:val="26"/>
        </w:rPr>
        <w:t>8.4.</w:t>
      </w:r>
      <w:r w:rsidR="0023763B">
        <w:rPr>
          <w:b/>
          <w:color w:val="000000"/>
          <w:sz w:val="26"/>
          <w:szCs w:val="26"/>
        </w:rPr>
        <w:t xml:space="preserve"> </w:t>
      </w:r>
      <w:r w:rsidR="00E15593" w:rsidRPr="006403E3">
        <w:rPr>
          <w:color w:val="000000"/>
          <w:sz w:val="26"/>
          <w:szCs w:val="26"/>
        </w:rPr>
        <w:t>Конверт на местах склейки должен быть подписан уполномоченным лицом Заявителя и пропечатан печатью Заявителя (при ее наличии).</w:t>
      </w:r>
    </w:p>
    <w:p w14:paraId="0153F526" w14:textId="77777777" w:rsidR="00E15593" w:rsidRPr="006403E3" w:rsidRDefault="00D239BF" w:rsidP="002C527D">
      <w:pPr>
        <w:widowControl w:val="0"/>
        <w:ind w:firstLine="709"/>
        <w:jc w:val="both"/>
        <w:rPr>
          <w:color w:val="000000"/>
          <w:sz w:val="26"/>
          <w:szCs w:val="26"/>
        </w:rPr>
      </w:pPr>
      <w:r w:rsidRPr="006403E3">
        <w:rPr>
          <w:b/>
          <w:color w:val="000000"/>
          <w:sz w:val="26"/>
          <w:szCs w:val="26"/>
        </w:rPr>
        <w:t>8.5.</w:t>
      </w:r>
      <w:r w:rsidR="002772F6">
        <w:rPr>
          <w:b/>
          <w:color w:val="000000"/>
          <w:sz w:val="26"/>
          <w:szCs w:val="26"/>
        </w:rPr>
        <w:t xml:space="preserve"> </w:t>
      </w:r>
      <w:r w:rsidR="00E15593" w:rsidRPr="006403E3">
        <w:rPr>
          <w:color w:val="000000"/>
          <w:sz w:val="26"/>
          <w:szCs w:val="26"/>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0CF0653C" w14:textId="77777777" w:rsidR="00CB7560" w:rsidRPr="006403E3" w:rsidRDefault="00D239BF" w:rsidP="002C527D">
      <w:pPr>
        <w:widowControl w:val="0"/>
        <w:ind w:firstLine="709"/>
        <w:jc w:val="both"/>
        <w:rPr>
          <w:color w:val="000000"/>
          <w:sz w:val="26"/>
          <w:szCs w:val="26"/>
        </w:rPr>
      </w:pPr>
      <w:r w:rsidRPr="006403E3">
        <w:rPr>
          <w:b/>
          <w:color w:val="000000"/>
          <w:sz w:val="26"/>
          <w:szCs w:val="26"/>
        </w:rPr>
        <w:t>8.6.</w:t>
      </w:r>
      <w:r w:rsidR="002772F6">
        <w:rPr>
          <w:b/>
          <w:color w:val="000000"/>
          <w:sz w:val="26"/>
          <w:szCs w:val="26"/>
        </w:rPr>
        <w:t xml:space="preserve"> </w:t>
      </w:r>
      <w:r w:rsidR="00CB7560" w:rsidRPr="006403E3">
        <w:rPr>
          <w:color w:val="000000"/>
          <w:sz w:val="26"/>
          <w:szCs w:val="26"/>
        </w:rPr>
        <w:t xml:space="preserve">Представленная в </w:t>
      </w:r>
      <w:r w:rsidR="009F1815" w:rsidRPr="006403E3">
        <w:rPr>
          <w:color w:val="000000"/>
          <w:sz w:val="26"/>
          <w:szCs w:val="26"/>
        </w:rPr>
        <w:t xml:space="preserve">Конкурсную </w:t>
      </w:r>
      <w:r w:rsidR="00CB7560" w:rsidRPr="006403E3">
        <w:rPr>
          <w:color w:val="000000"/>
          <w:sz w:val="26"/>
          <w:szCs w:val="26"/>
        </w:rPr>
        <w:t xml:space="preserve">комиссию </w:t>
      </w:r>
      <w:r w:rsidR="009F1815" w:rsidRPr="006403E3">
        <w:rPr>
          <w:color w:val="000000"/>
          <w:sz w:val="26"/>
          <w:szCs w:val="26"/>
        </w:rPr>
        <w:t xml:space="preserve">Заявка </w:t>
      </w:r>
      <w:r w:rsidR="00CB7560" w:rsidRPr="006403E3">
        <w:rPr>
          <w:color w:val="000000"/>
          <w:sz w:val="26"/>
          <w:szCs w:val="26"/>
        </w:rPr>
        <w:t xml:space="preserve">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w:t>
      </w:r>
      <w:r w:rsidR="009F1815" w:rsidRPr="006403E3">
        <w:rPr>
          <w:color w:val="000000"/>
          <w:sz w:val="26"/>
          <w:szCs w:val="26"/>
        </w:rPr>
        <w:t>Заявок</w:t>
      </w:r>
      <w:r w:rsidR="00CB7560" w:rsidRPr="006403E3">
        <w:rPr>
          <w:color w:val="000000"/>
          <w:sz w:val="26"/>
          <w:szCs w:val="26"/>
        </w:rPr>
        <w:t xml:space="preserve">. На копии описи представленных </w:t>
      </w:r>
      <w:r w:rsidR="009F1815" w:rsidRPr="006403E3">
        <w:rPr>
          <w:color w:val="000000"/>
          <w:sz w:val="26"/>
          <w:szCs w:val="26"/>
        </w:rPr>
        <w:t xml:space="preserve">Заявителем </w:t>
      </w:r>
      <w:r w:rsidR="00CB7560" w:rsidRPr="006403E3">
        <w:rPr>
          <w:color w:val="000000"/>
          <w:sz w:val="26"/>
          <w:szCs w:val="26"/>
        </w:rPr>
        <w:t xml:space="preserve">документов </w:t>
      </w:r>
      <w:r w:rsidR="00CB7560" w:rsidRPr="006403E3">
        <w:rPr>
          <w:color w:val="000000"/>
          <w:sz w:val="26"/>
          <w:szCs w:val="26"/>
        </w:rPr>
        <w:lastRenderedPageBreak/>
        <w:t xml:space="preserve">и материалов делается отметка о дате и времени </w:t>
      </w:r>
      <w:r w:rsidR="00B62B52" w:rsidRPr="006403E3">
        <w:rPr>
          <w:color w:val="000000"/>
          <w:sz w:val="26"/>
          <w:szCs w:val="26"/>
        </w:rPr>
        <w:t>регистрации</w:t>
      </w:r>
      <w:r w:rsidR="00C31625">
        <w:rPr>
          <w:color w:val="000000"/>
          <w:sz w:val="26"/>
          <w:szCs w:val="26"/>
        </w:rPr>
        <w:t xml:space="preserve"> </w:t>
      </w:r>
      <w:r w:rsidR="009F1815" w:rsidRPr="006403E3">
        <w:rPr>
          <w:color w:val="000000"/>
          <w:sz w:val="26"/>
          <w:szCs w:val="26"/>
        </w:rPr>
        <w:t xml:space="preserve">Заявки </w:t>
      </w:r>
      <w:r w:rsidR="00B62B52" w:rsidRPr="006403E3">
        <w:rPr>
          <w:color w:val="000000"/>
          <w:sz w:val="26"/>
          <w:szCs w:val="26"/>
        </w:rPr>
        <w:t xml:space="preserve">в журнале заявок </w:t>
      </w:r>
      <w:r w:rsidR="00CB7560" w:rsidRPr="006403E3">
        <w:rPr>
          <w:color w:val="000000"/>
          <w:sz w:val="26"/>
          <w:szCs w:val="26"/>
        </w:rPr>
        <w:t xml:space="preserve">с указанием номера этой </w:t>
      </w:r>
      <w:r w:rsidR="009F1815" w:rsidRPr="006403E3">
        <w:rPr>
          <w:color w:val="000000"/>
          <w:sz w:val="26"/>
          <w:szCs w:val="26"/>
        </w:rPr>
        <w:t>Заявки</w:t>
      </w:r>
      <w:r w:rsidR="00CB7560" w:rsidRPr="006403E3">
        <w:rPr>
          <w:color w:val="000000"/>
          <w:sz w:val="26"/>
          <w:szCs w:val="26"/>
        </w:rPr>
        <w:t>.</w:t>
      </w:r>
    </w:p>
    <w:p w14:paraId="7D686BA3" w14:textId="77777777" w:rsidR="00AB4044" w:rsidRPr="006403E3" w:rsidRDefault="00D239BF" w:rsidP="002C527D">
      <w:pPr>
        <w:widowControl w:val="0"/>
        <w:ind w:firstLine="709"/>
        <w:jc w:val="both"/>
        <w:rPr>
          <w:color w:val="000000"/>
          <w:sz w:val="26"/>
          <w:szCs w:val="26"/>
        </w:rPr>
      </w:pPr>
      <w:r w:rsidRPr="006403E3">
        <w:rPr>
          <w:b/>
          <w:sz w:val="26"/>
          <w:szCs w:val="26"/>
        </w:rPr>
        <w:t>8.7.</w:t>
      </w:r>
      <w:r w:rsidR="002772F6">
        <w:rPr>
          <w:b/>
          <w:sz w:val="26"/>
          <w:szCs w:val="26"/>
        </w:rPr>
        <w:t xml:space="preserve"> </w:t>
      </w:r>
      <w:r w:rsidR="00AB4044" w:rsidRPr="006403E3">
        <w:rPr>
          <w:sz w:val="26"/>
          <w:szCs w:val="26"/>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29F64470" w14:textId="77777777" w:rsidR="00BA0711" w:rsidRPr="006403E3" w:rsidRDefault="00D239BF" w:rsidP="002C527D">
      <w:pPr>
        <w:widowControl w:val="0"/>
        <w:ind w:firstLine="709"/>
        <w:jc w:val="both"/>
        <w:rPr>
          <w:color w:val="000000"/>
          <w:sz w:val="26"/>
          <w:szCs w:val="26"/>
        </w:rPr>
      </w:pPr>
      <w:r w:rsidRPr="006403E3">
        <w:rPr>
          <w:b/>
          <w:sz w:val="26"/>
          <w:szCs w:val="26"/>
        </w:rPr>
        <w:t>8.8.</w:t>
      </w:r>
      <w:r w:rsidR="002772F6">
        <w:rPr>
          <w:b/>
          <w:sz w:val="26"/>
          <w:szCs w:val="26"/>
        </w:rPr>
        <w:t xml:space="preserve"> </w:t>
      </w:r>
      <w:r w:rsidR="00BA0711" w:rsidRPr="006403E3">
        <w:rPr>
          <w:sz w:val="26"/>
          <w:szCs w:val="26"/>
        </w:rPr>
        <w:t xml:space="preserve">Заявка на участие в конкурсе помимо требований, установленных статьей 27 Федерального закона «О концессионных соглашениях», должна содержать сведения, указанные в пункте 6.2 </w:t>
      </w:r>
      <w:r w:rsidR="00023E26" w:rsidRPr="006403E3">
        <w:rPr>
          <w:sz w:val="26"/>
          <w:szCs w:val="26"/>
        </w:rPr>
        <w:t>настоящей</w:t>
      </w:r>
      <w:r w:rsidR="0024029A">
        <w:rPr>
          <w:sz w:val="26"/>
          <w:szCs w:val="26"/>
        </w:rPr>
        <w:t xml:space="preserve"> Конкурсной</w:t>
      </w:r>
      <w:r w:rsidR="00023E26" w:rsidRPr="006403E3">
        <w:rPr>
          <w:sz w:val="26"/>
          <w:szCs w:val="26"/>
        </w:rPr>
        <w:t xml:space="preserve"> документации</w:t>
      </w:r>
      <w:r w:rsidR="00BA0711" w:rsidRPr="006403E3">
        <w:rPr>
          <w:sz w:val="26"/>
          <w:szCs w:val="26"/>
        </w:rPr>
        <w:t>.</w:t>
      </w:r>
    </w:p>
    <w:p w14:paraId="67AC546D" w14:textId="77777777" w:rsidR="005A55FC" w:rsidRPr="006403E3" w:rsidRDefault="005A55FC" w:rsidP="002C527D">
      <w:pPr>
        <w:autoSpaceDE w:val="0"/>
        <w:autoSpaceDN w:val="0"/>
        <w:adjustRightInd w:val="0"/>
        <w:ind w:firstLine="709"/>
        <w:jc w:val="both"/>
        <w:rPr>
          <w:bCs/>
          <w:color w:val="000000"/>
          <w:sz w:val="26"/>
          <w:szCs w:val="26"/>
        </w:rPr>
      </w:pPr>
    </w:p>
    <w:p w14:paraId="592FCE56" w14:textId="77777777" w:rsidR="006714DD" w:rsidRPr="00AE3ADB" w:rsidRDefault="00F24BA5" w:rsidP="00AE3ADB">
      <w:pPr>
        <w:pStyle w:val="afc"/>
      </w:pPr>
      <w:bookmarkStart w:id="31" w:name="_Toc420510607"/>
      <w:bookmarkStart w:id="32" w:name="_Toc66440720"/>
      <w:r w:rsidRPr="00AE3ADB">
        <w:t xml:space="preserve">9. </w:t>
      </w:r>
      <w:r w:rsidR="00E3244B" w:rsidRPr="00AE3ADB">
        <w:t>М</w:t>
      </w:r>
      <w:r w:rsidR="00CB7560" w:rsidRPr="00AE3ADB">
        <w:t xml:space="preserve">есто и срок представления </w:t>
      </w:r>
      <w:r w:rsidR="00AD4E3E" w:rsidRPr="00AE3ADB">
        <w:t>Заявок</w:t>
      </w:r>
      <w:bookmarkEnd w:id="31"/>
      <w:bookmarkEnd w:id="32"/>
    </w:p>
    <w:p w14:paraId="1A0B92EF" w14:textId="77777777" w:rsidR="006714DD" w:rsidRPr="006403E3" w:rsidRDefault="006714DD" w:rsidP="002C527D">
      <w:pPr>
        <w:autoSpaceDE w:val="0"/>
        <w:autoSpaceDN w:val="0"/>
        <w:adjustRightInd w:val="0"/>
        <w:ind w:firstLine="709"/>
        <w:jc w:val="both"/>
        <w:rPr>
          <w:sz w:val="26"/>
          <w:szCs w:val="26"/>
        </w:rPr>
      </w:pPr>
    </w:p>
    <w:p w14:paraId="6854B50F" w14:textId="14B2F1E5" w:rsidR="007E5991" w:rsidRDefault="00C97DB5" w:rsidP="002C527D">
      <w:pPr>
        <w:widowControl w:val="0"/>
        <w:ind w:firstLine="709"/>
        <w:jc w:val="both"/>
        <w:rPr>
          <w:color w:val="000000"/>
          <w:sz w:val="26"/>
          <w:szCs w:val="26"/>
        </w:rPr>
      </w:pPr>
      <w:r w:rsidRPr="006403E3">
        <w:rPr>
          <w:b/>
          <w:color w:val="000000"/>
          <w:sz w:val="26"/>
          <w:szCs w:val="26"/>
        </w:rPr>
        <w:t>9.1.</w:t>
      </w:r>
      <w:r w:rsidR="002772F6">
        <w:rPr>
          <w:b/>
          <w:color w:val="000000"/>
          <w:sz w:val="26"/>
          <w:szCs w:val="26"/>
        </w:rPr>
        <w:t xml:space="preserve"> </w:t>
      </w:r>
      <w:r w:rsidR="007E5991" w:rsidRPr="007E5991">
        <w:rPr>
          <w:color w:val="000000"/>
          <w:sz w:val="26"/>
          <w:szCs w:val="26"/>
        </w:rPr>
        <w:t>Заявка должна быть представлена в Конкурсную комиссию по адресу: Калужская область, Куйбышевский район, п. Бетлица, ул. Ленина, 28, кабинет №30 – отдел экономики и имущественных отношений администрации муниципального района «Куйбышевский район», на втором этаже административного здания, понедельник - четверг с 9.00 до 17.00; пятница с 9.00 до 16.00 (перерыв с 13-00 час.  до 14-00 час.) по московскому времени с 04.12.2023 г. до 04.03.2024 г. включительно</w:t>
      </w:r>
      <w:r w:rsidR="007E5991">
        <w:rPr>
          <w:color w:val="000000"/>
          <w:sz w:val="26"/>
          <w:szCs w:val="26"/>
        </w:rPr>
        <w:t>.</w:t>
      </w:r>
    </w:p>
    <w:p w14:paraId="1D9FB595" w14:textId="0FB33068" w:rsidR="00E15593" w:rsidRPr="00304424" w:rsidRDefault="00C97DB5" w:rsidP="002C527D">
      <w:pPr>
        <w:widowControl w:val="0"/>
        <w:ind w:firstLine="709"/>
        <w:jc w:val="both"/>
        <w:rPr>
          <w:color w:val="000000"/>
          <w:sz w:val="26"/>
          <w:szCs w:val="26"/>
        </w:rPr>
      </w:pPr>
      <w:r w:rsidRPr="00304424">
        <w:rPr>
          <w:b/>
          <w:color w:val="000000"/>
          <w:sz w:val="26"/>
          <w:szCs w:val="26"/>
        </w:rPr>
        <w:t>9.2</w:t>
      </w:r>
      <w:r w:rsidRPr="00304424">
        <w:rPr>
          <w:color w:val="000000"/>
          <w:sz w:val="26"/>
          <w:szCs w:val="26"/>
        </w:rPr>
        <w:t xml:space="preserve">. </w:t>
      </w:r>
      <w:r w:rsidR="00E15593" w:rsidRPr="00304424">
        <w:rPr>
          <w:color w:val="000000"/>
          <w:sz w:val="26"/>
          <w:szCs w:val="26"/>
        </w:rPr>
        <w:t>Срок поступления Заявки определяется по дате и времени регистрации конверта с Заявкой в журнале регистрации Заявок.</w:t>
      </w:r>
    </w:p>
    <w:p w14:paraId="1305E29C" w14:textId="77777777" w:rsidR="00E15593" w:rsidRPr="006403E3" w:rsidRDefault="00C97DB5" w:rsidP="002C527D">
      <w:pPr>
        <w:widowControl w:val="0"/>
        <w:ind w:firstLine="709"/>
        <w:jc w:val="both"/>
        <w:rPr>
          <w:color w:val="000000"/>
          <w:sz w:val="26"/>
          <w:szCs w:val="26"/>
        </w:rPr>
      </w:pPr>
      <w:r w:rsidRPr="00304424">
        <w:rPr>
          <w:b/>
          <w:color w:val="000000"/>
          <w:sz w:val="26"/>
          <w:szCs w:val="26"/>
        </w:rPr>
        <w:t>9.3.</w:t>
      </w:r>
      <w:r w:rsidR="002772F6">
        <w:rPr>
          <w:b/>
          <w:color w:val="000000"/>
          <w:sz w:val="26"/>
          <w:szCs w:val="26"/>
        </w:rPr>
        <w:t xml:space="preserve"> </w:t>
      </w:r>
      <w:r w:rsidR="00E15593" w:rsidRPr="00304424">
        <w:rPr>
          <w:color w:val="000000"/>
          <w:sz w:val="26"/>
          <w:szCs w:val="26"/>
        </w:rPr>
        <w:t xml:space="preserve">Конверт с Заявкой, представленной в Конкурсную комиссию по истечении срока представления Заявок, установленного в пункте </w:t>
      </w:r>
      <w:r w:rsidR="00F40489" w:rsidRPr="00304424">
        <w:rPr>
          <w:color w:val="000000"/>
          <w:sz w:val="26"/>
          <w:szCs w:val="26"/>
        </w:rPr>
        <w:t>9</w:t>
      </w:r>
      <w:r w:rsidR="00E15593" w:rsidRPr="00304424">
        <w:rPr>
          <w:color w:val="000000"/>
          <w:sz w:val="26"/>
          <w:szCs w:val="26"/>
        </w:rPr>
        <w:t>.1</w:t>
      </w:r>
      <w:r w:rsidR="006625CB" w:rsidRPr="00304424">
        <w:rPr>
          <w:color w:val="000000"/>
          <w:sz w:val="26"/>
          <w:szCs w:val="26"/>
        </w:rPr>
        <w:t>.</w:t>
      </w:r>
      <w:r w:rsidR="002772F6">
        <w:rPr>
          <w:color w:val="000000"/>
          <w:sz w:val="26"/>
          <w:szCs w:val="26"/>
        </w:rPr>
        <w:t xml:space="preserve"> </w:t>
      </w:r>
      <w:r w:rsidR="005A55FC" w:rsidRPr="00304424">
        <w:rPr>
          <w:color w:val="000000"/>
          <w:sz w:val="26"/>
          <w:szCs w:val="26"/>
        </w:rPr>
        <w:t>Конкурсной документации</w:t>
      </w:r>
      <w:r w:rsidR="00E15593" w:rsidRPr="00304424">
        <w:rPr>
          <w:color w:val="000000"/>
          <w:sz w:val="26"/>
          <w:szCs w:val="26"/>
        </w:rPr>
        <w:t>, не вскрывается и возвращается представившему ее Заявителю</w:t>
      </w:r>
      <w:r w:rsidR="00E15593" w:rsidRPr="006403E3">
        <w:rPr>
          <w:color w:val="000000"/>
          <w:sz w:val="26"/>
          <w:szCs w:val="26"/>
        </w:rPr>
        <w:t xml:space="preserve"> вместе с описью представленных им документов и материалов, на которой делается отметка об отказе в принятии Заявки.</w:t>
      </w:r>
    </w:p>
    <w:p w14:paraId="63D3271A" w14:textId="77777777" w:rsidR="00E15593" w:rsidRPr="006403E3" w:rsidRDefault="00C97DB5" w:rsidP="002C527D">
      <w:pPr>
        <w:widowControl w:val="0"/>
        <w:ind w:firstLine="709"/>
        <w:jc w:val="both"/>
        <w:rPr>
          <w:color w:val="000000"/>
          <w:sz w:val="26"/>
          <w:szCs w:val="26"/>
        </w:rPr>
      </w:pPr>
      <w:r w:rsidRPr="006403E3">
        <w:rPr>
          <w:b/>
          <w:color w:val="000000"/>
          <w:sz w:val="26"/>
          <w:szCs w:val="26"/>
        </w:rPr>
        <w:t>9.4.</w:t>
      </w:r>
      <w:r w:rsidR="00E15593" w:rsidRPr="006403E3">
        <w:rPr>
          <w:color w:val="000000"/>
          <w:sz w:val="26"/>
          <w:szCs w:val="26"/>
        </w:rPr>
        <w:t>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369005A2" w14:textId="77777777" w:rsidR="00DA1670" w:rsidRPr="006403E3" w:rsidRDefault="00DA1670" w:rsidP="002C527D">
      <w:pPr>
        <w:widowControl w:val="0"/>
        <w:jc w:val="both"/>
        <w:rPr>
          <w:color w:val="000000"/>
          <w:sz w:val="26"/>
          <w:szCs w:val="26"/>
        </w:rPr>
      </w:pPr>
    </w:p>
    <w:p w14:paraId="4E34F4FD" w14:textId="77777777" w:rsidR="00775F86" w:rsidRPr="00AE3ADB" w:rsidRDefault="00AD4698" w:rsidP="00AE3ADB">
      <w:pPr>
        <w:pStyle w:val="afc"/>
      </w:pPr>
      <w:bookmarkStart w:id="33" w:name="_Toc420510608"/>
      <w:bookmarkStart w:id="34" w:name="_Toc66440721"/>
      <w:r w:rsidRPr="00AE3ADB">
        <w:t xml:space="preserve">10. </w:t>
      </w:r>
      <w:r w:rsidR="00775F86" w:rsidRPr="00AE3ADB">
        <w:t xml:space="preserve">Порядок, место и срок предоставления </w:t>
      </w:r>
      <w:r w:rsidR="00647C64" w:rsidRPr="00AE3ADB">
        <w:t xml:space="preserve">Конкурсной </w:t>
      </w:r>
      <w:r w:rsidR="00775F86" w:rsidRPr="00AE3ADB">
        <w:t>документации</w:t>
      </w:r>
      <w:bookmarkEnd w:id="33"/>
      <w:bookmarkEnd w:id="34"/>
    </w:p>
    <w:p w14:paraId="60A75F48" w14:textId="77777777" w:rsidR="000F3DB8" w:rsidRPr="006403E3" w:rsidRDefault="000F3DB8" w:rsidP="002C527D">
      <w:pPr>
        <w:pStyle w:val="western"/>
        <w:spacing w:before="0" w:beforeAutospacing="0" w:after="0" w:afterAutospacing="0"/>
        <w:ind w:left="357" w:firstLine="709"/>
        <w:jc w:val="both"/>
        <w:rPr>
          <w:rFonts w:eastAsia="Times New Roman CYR"/>
          <w:b/>
          <w:bCs/>
          <w:color w:val="000000"/>
          <w:sz w:val="26"/>
          <w:szCs w:val="26"/>
        </w:rPr>
      </w:pPr>
    </w:p>
    <w:p w14:paraId="0FFF310A" w14:textId="747C83D4" w:rsidR="00CE3AE2" w:rsidRPr="006403E3" w:rsidRDefault="009E585A" w:rsidP="002C527D">
      <w:pPr>
        <w:widowControl w:val="0"/>
        <w:ind w:firstLine="709"/>
        <w:jc w:val="both"/>
        <w:rPr>
          <w:i/>
          <w:color w:val="000000"/>
          <w:sz w:val="26"/>
          <w:szCs w:val="26"/>
        </w:rPr>
      </w:pPr>
      <w:r w:rsidRPr="006403E3">
        <w:rPr>
          <w:rFonts w:eastAsia="Calibri"/>
          <w:b/>
          <w:sz w:val="26"/>
          <w:szCs w:val="26"/>
        </w:rPr>
        <w:t>10.1.</w:t>
      </w:r>
      <w:r w:rsidR="002772F6">
        <w:rPr>
          <w:rFonts w:eastAsia="Calibri"/>
          <w:b/>
          <w:sz w:val="26"/>
          <w:szCs w:val="26"/>
        </w:rPr>
        <w:t xml:space="preserve"> </w:t>
      </w:r>
      <w:r w:rsidR="00CE3AE2" w:rsidRPr="006403E3">
        <w:rPr>
          <w:rFonts w:eastAsia="Calibri"/>
          <w:sz w:val="26"/>
          <w:szCs w:val="26"/>
        </w:rPr>
        <w:t xml:space="preserve">Конкурсная документация в полном объеме размещена в открытом доступе со дня опубликования сообщения о проведении открытого </w:t>
      </w:r>
      <w:r w:rsidR="00CE3AE2" w:rsidRPr="00053AD2">
        <w:rPr>
          <w:rFonts w:eastAsia="Calibri"/>
          <w:sz w:val="26"/>
          <w:szCs w:val="26"/>
        </w:rPr>
        <w:t xml:space="preserve">Конкурса на официальном сайте Российской Федерации по адресу </w:t>
      </w:r>
      <w:r w:rsidR="00053AD2" w:rsidRPr="00053AD2">
        <w:rPr>
          <w:sz w:val="26"/>
          <w:szCs w:val="26"/>
          <w:u w:val="single"/>
          <w:lang w:val="en-US"/>
        </w:rPr>
        <w:t>https</w:t>
      </w:r>
      <w:r w:rsidR="00053AD2" w:rsidRPr="00053AD2">
        <w:rPr>
          <w:sz w:val="26"/>
          <w:szCs w:val="26"/>
          <w:u w:val="single"/>
        </w:rPr>
        <w:t>://</w:t>
      </w:r>
      <w:r w:rsidR="00053AD2" w:rsidRPr="00053AD2">
        <w:rPr>
          <w:sz w:val="26"/>
          <w:szCs w:val="26"/>
          <w:u w:val="single"/>
          <w:lang w:val="en-US"/>
        </w:rPr>
        <w:t>www</w:t>
      </w:r>
      <w:r w:rsidR="00053AD2" w:rsidRPr="00053AD2">
        <w:rPr>
          <w:sz w:val="26"/>
          <w:szCs w:val="26"/>
          <w:u w:val="single"/>
        </w:rPr>
        <w:t>.</w:t>
      </w:r>
      <w:r w:rsidR="00053AD2" w:rsidRPr="00053AD2">
        <w:rPr>
          <w:sz w:val="26"/>
          <w:szCs w:val="26"/>
          <w:u w:val="single"/>
          <w:lang w:val="en-US"/>
        </w:rPr>
        <w:t>torgi</w:t>
      </w:r>
      <w:r w:rsidR="00053AD2" w:rsidRPr="00053AD2">
        <w:rPr>
          <w:sz w:val="26"/>
          <w:szCs w:val="26"/>
          <w:u w:val="single"/>
        </w:rPr>
        <w:t>.</w:t>
      </w:r>
      <w:r w:rsidR="00053AD2" w:rsidRPr="00053AD2">
        <w:rPr>
          <w:sz w:val="26"/>
          <w:szCs w:val="26"/>
          <w:u w:val="single"/>
          <w:lang w:val="en-US"/>
        </w:rPr>
        <w:t>gov</w:t>
      </w:r>
      <w:r w:rsidR="00053AD2" w:rsidRPr="00053AD2">
        <w:rPr>
          <w:sz w:val="26"/>
          <w:szCs w:val="26"/>
          <w:u w:val="single"/>
        </w:rPr>
        <w:t>.</w:t>
      </w:r>
      <w:r w:rsidR="00053AD2" w:rsidRPr="00053AD2">
        <w:rPr>
          <w:sz w:val="26"/>
          <w:szCs w:val="26"/>
          <w:u w:val="single"/>
          <w:lang w:val="en-US"/>
        </w:rPr>
        <w:t>ru</w:t>
      </w:r>
      <w:r w:rsidR="00053AD2">
        <w:rPr>
          <w:rFonts w:eastAsia="Calibri"/>
          <w:sz w:val="26"/>
          <w:szCs w:val="26"/>
        </w:rPr>
        <w:t>,</w:t>
      </w:r>
      <w:r w:rsidR="00CE3AE2" w:rsidRPr="00053AD2">
        <w:rPr>
          <w:rFonts w:eastAsia="Calibri"/>
          <w:sz w:val="26"/>
          <w:szCs w:val="26"/>
        </w:rPr>
        <w:t xml:space="preserve"> на официальном сайте </w:t>
      </w:r>
      <w:r w:rsidR="004E17D1">
        <w:rPr>
          <w:rFonts w:eastAsia="Calibri"/>
          <w:sz w:val="26"/>
          <w:szCs w:val="26"/>
        </w:rPr>
        <w:t>муниципального района «</w:t>
      </w:r>
      <w:r w:rsidR="002772F6">
        <w:rPr>
          <w:rFonts w:eastAsia="Calibri"/>
          <w:sz w:val="26"/>
          <w:szCs w:val="26"/>
        </w:rPr>
        <w:t>Куйбыше</w:t>
      </w:r>
      <w:r w:rsidR="003333F0">
        <w:rPr>
          <w:rFonts w:eastAsia="Calibri"/>
          <w:sz w:val="26"/>
          <w:szCs w:val="26"/>
        </w:rPr>
        <w:t>вский</w:t>
      </w:r>
      <w:r w:rsidR="004E17D1">
        <w:rPr>
          <w:rFonts w:eastAsia="Calibri"/>
          <w:sz w:val="26"/>
          <w:szCs w:val="26"/>
        </w:rPr>
        <w:t xml:space="preserve"> район»</w:t>
      </w:r>
      <w:r w:rsidR="00CE3AE2" w:rsidRPr="00053AD2">
        <w:rPr>
          <w:rFonts w:eastAsia="Calibri"/>
          <w:sz w:val="26"/>
          <w:szCs w:val="26"/>
        </w:rPr>
        <w:t>:</w:t>
      </w:r>
      <w:r w:rsidR="004E17D1">
        <w:rPr>
          <w:rFonts w:eastAsia="Calibri"/>
          <w:sz w:val="26"/>
          <w:szCs w:val="26"/>
        </w:rPr>
        <w:t xml:space="preserve"> </w:t>
      </w:r>
      <w:hyperlink r:id="rId18" w:history="1">
        <w:r w:rsidR="00E37DCE" w:rsidRPr="002C380B">
          <w:rPr>
            <w:rStyle w:val="aa"/>
            <w:sz w:val="26"/>
            <w:szCs w:val="26"/>
          </w:rPr>
          <w:t>https://betlica.gosuslugi.ru</w:t>
        </w:r>
      </w:hyperlink>
      <w:r w:rsidR="00E37DCE">
        <w:rPr>
          <w:sz w:val="26"/>
          <w:szCs w:val="26"/>
        </w:rPr>
        <w:t xml:space="preserve"> </w:t>
      </w:r>
      <w:r w:rsidR="002772F6">
        <w:rPr>
          <w:sz w:val="26"/>
          <w:szCs w:val="26"/>
        </w:rPr>
        <w:t xml:space="preserve"> </w:t>
      </w:r>
      <w:r w:rsidR="00CE3AE2" w:rsidRPr="00053AD2">
        <w:rPr>
          <w:rFonts w:eastAsia="Calibri"/>
          <w:sz w:val="26"/>
          <w:szCs w:val="26"/>
        </w:rPr>
        <w:t>одновременно с сообщением о проведении Конкурса.</w:t>
      </w:r>
    </w:p>
    <w:p w14:paraId="4C0904FA" w14:textId="77777777" w:rsidR="006714DD" w:rsidRPr="006403E3" w:rsidRDefault="000D2F78" w:rsidP="002C527D">
      <w:pPr>
        <w:widowControl w:val="0"/>
        <w:ind w:firstLine="709"/>
        <w:jc w:val="both"/>
        <w:rPr>
          <w:i/>
          <w:color w:val="000000"/>
          <w:sz w:val="26"/>
          <w:szCs w:val="26"/>
        </w:rPr>
      </w:pPr>
      <w:r w:rsidRPr="006403E3">
        <w:rPr>
          <w:b/>
          <w:color w:val="000000"/>
          <w:sz w:val="26"/>
          <w:szCs w:val="26"/>
        </w:rPr>
        <w:t>10.2.</w:t>
      </w:r>
      <w:r w:rsidR="002772F6">
        <w:rPr>
          <w:b/>
          <w:color w:val="000000"/>
          <w:sz w:val="26"/>
          <w:szCs w:val="26"/>
        </w:rPr>
        <w:t xml:space="preserve"> </w:t>
      </w:r>
      <w:r w:rsidR="00CB7560" w:rsidRPr="006403E3">
        <w:rPr>
          <w:color w:val="000000"/>
          <w:sz w:val="26"/>
          <w:szCs w:val="26"/>
        </w:rPr>
        <w:t>Конкурсная документация пред</w:t>
      </w:r>
      <w:r w:rsidR="001F6BA0" w:rsidRPr="006403E3">
        <w:rPr>
          <w:color w:val="000000"/>
          <w:sz w:val="26"/>
          <w:szCs w:val="26"/>
        </w:rPr>
        <w:t>о</w:t>
      </w:r>
      <w:r w:rsidR="00CB7560" w:rsidRPr="006403E3">
        <w:rPr>
          <w:color w:val="000000"/>
          <w:sz w:val="26"/>
          <w:szCs w:val="26"/>
        </w:rPr>
        <w:t>ставляется в письменной форме на основании поданного в письменной форме заявления любого заинтересованного лица</w:t>
      </w:r>
      <w:r w:rsidR="004708D5" w:rsidRPr="006403E3">
        <w:rPr>
          <w:color w:val="000000"/>
          <w:sz w:val="26"/>
          <w:szCs w:val="26"/>
        </w:rPr>
        <w:t xml:space="preserve"> в течение </w:t>
      </w:r>
      <w:r w:rsidR="004E17D1">
        <w:rPr>
          <w:color w:val="000000"/>
          <w:sz w:val="26"/>
          <w:szCs w:val="26"/>
        </w:rPr>
        <w:t>пяти</w:t>
      </w:r>
      <w:r w:rsidR="004708D5" w:rsidRPr="006403E3">
        <w:rPr>
          <w:color w:val="000000"/>
          <w:sz w:val="26"/>
          <w:szCs w:val="26"/>
        </w:rPr>
        <w:t xml:space="preserve"> рабочих дней со дня получения соответствующего заявления</w:t>
      </w:r>
      <w:r w:rsidR="003F79A1" w:rsidRPr="006403E3">
        <w:rPr>
          <w:color w:val="000000"/>
          <w:sz w:val="26"/>
          <w:szCs w:val="26"/>
        </w:rPr>
        <w:t>.</w:t>
      </w:r>
      <w:r w:rsidR="00F626C4">
        <w:rPr>
          <w:color w:val="000000"/>
          <w:sz w:val="26"/>
          <w:szCs w:val="26"/>
        </w:rPr>
        <w:t xml:space="preserve"> </w:t>
      </w:r>
      <w:r w:rsidR="004708D5" w:rsidRPr="006403E3">
        <w:rPr>
          <w:color w:val="000000"/>
          <w:sz w:val="26"/>
          <w:szCs w:val="26"/>
        </w:rPr>
        <w:t xml:space="preserve">При этом конкурсная документация предоставляется </w:t>
      </w:r>
      <w:r w:rsidR="00CE3AE2" w:rsidRPr="006403E3">
        <w:rPr>
          <w:rFonts w:eastAsia="Calibri"/>
          <w:sz w:val="26"/>
          <w:szCs w:val="26"/>
        </w:rPr>
        <w:t>без взимания платы</w:t>
      </w:r>
      <w:r w:rsidR="00E75232" w:rsidRPr="006403E3">
        <w:rPr>
          <w:color w:val="000000"/>
          <w:sz w:val="26"/>
          <w:szCs w:val="26"/>
        </w:rPr>
        <w:t>.</w:t>
      </w:r>
    </w:p>
    <w:p w14:paraId="1110DB71" w14:textId="3D69B77E" w:rsidR="00811C67" w:rsidRPr="006403E3" w:rsidRDefault="00CE3AE2" w:rsidP="002C527D">
      <w:pPr>
        <w:pStyle w:val="aff5"/>
        <w:tabs>
          <w:tab w:val="left" w:pos="1560"/>
        </w:tabs>
        <w:ind w:left="0" w:firstLine="709"/>
        <w:jc w:val="both"/>
        <w:rPr>
          <w:bCs/>
          <w:sz w:val="26"/>
          <w:szCs w:val="26"/>
          <w:shd w:val="clear" w:color="auto" w:fill="FFFFFF"/>
        </w:rPr>
      </w:pPr>
      <w:r w:rsidRPr="006403E3">
        <w:rPr>
          <w:b/>
          <w:sz w:val="26"/>
          <w:szCs w:val="26"/>
        </w:rPr>
        <w:t>10.3.</w:t>
      </w:r>
      <w:r w:rsidRPr="006403E3">
        <w:rPr>
          <w:sz w:val="26"/>
          <w:szCs w:val="26"/>
        </w:rPr>
        <w:t xml:space="preserve"> Конкурсная документация предоставляется в течение всего срока подачи заявок на участие в конкурсе по рабочим дням</w:t>
      </w:r>
      <w:r w:rsidR="00201EDC">
        <w:rPr>
          <w:sz w:val="26"/>
          <w:szCs w:val="26"/>
        </w:rPr>
        <w:t xml:space="preserve">: </w:t>
      </w:r>
      <w:r w:rsidR="00201EDC" w:rsidRPr="004A65A7">
        <w:rPr>
          <w:sz w:val="26"/>
          <w:szCs w:val="26"/>
        </w:rPr>
        <w:t xml:space="preserve">понедельник - </w:t>
      </w:r>
      <w:r w:rsidR="002772F6" w:rsidRPr="004A65A7">
        <w:rPr>
          <w:sz w:val="26"/>
          <w:szCs w:val="26"/>
        </w:rPr>
        <w:t>четверг с</w:t>
      </w:r>
      <w:r w:rsidR="00201EDC" w:rsidRPr="004A65A7">
        <w:rPr>
          <w:sz w:val="26"/>
          <w:szCs w:val="26"/>
        </w:rPr>
        <w:t xml:space="preserve"> </w:t>
      </w:r>
      <w:r w:rsidR="002772F6" w:rsidRPr="004A65A7">
        <w:rPr>
          <w:sz w:val="26"/>
          <w:szCs w:val="26"/>
        </w:rPr>
        <w:t>9.00 до</w:t>
      </w:r>
      <w:r w:rsidR="00201EDC" w:rsidRPr="004A65A7">
        <w:rPr>
          <w:sz w:val="26"/>
          <w:szCs w:val="26"/>
        </w:rPr>
        <w:t xml:space="preserve"> 17.00; пятница с </w:t>
      </w:r>
      <w:r w:rsidR="002229CC" w:rsidRPr="004A65A7">
        <w:rPr>
          <w:sz w:val="26"/>
          <w:szCs w:val="26"/>
        </w:rPr>
        <w:t>9</w:t>
      </w:r>
      <w:r w:rsidR="00201EDC" w:rsidRPr="004A65A7">
        <w:rPr>
          <w:sz w:val="26"/>
          <w:szCs w:val="26"/>
        </w:rPr>
        <w:t>.00 до 16.00 (перерыв с 1</w:t>
      </w:r>
      <w:r w:rsidR="002229CC" w:rsidRPr="004A65A7">
        <w:rPr>
          <w:sz w:val="26"/>
          <w:szCs w:val="26"/>
        </w:rPr>
        <w:t>3</w:t>
      </w:r>
      <w:r w:rsidR="00201EDC" w:rsidRPr="004A65A7">
        <w:rPr>
          <w:sz w:val="26"/>
          <w:szCs w:val="26"/>
        </w:rPr>
        <w:t>-00 час.  до 1</w:t>
      </w:r>
      <w:r w:rsidR="002229CC" w:rsidRPr="004A65A7">
        <w:rPr>
          <w:sz w:val="26"/>
          <w:szCs w:val="26"/>
        </w:rPr>
        <w:t>4</w:t>
      </w:r>
      <w:r w:rsidR="00201EDC" w:rsidRPr="004A65A7">
        <w:rPr>
          <w:sz w:val="26"/>
          <w:szCs w:val="26"/>
        </w:rPr>
        <w:t>-00 час.) (по московскому времени</w:t>
      </w:r>
      <w:r w:rsidR="00201EDC" w:rsidRPr="006403E3">
        <w:rPr>
          <w:sz w:val="26"/>
          <w:szCs w:val="26"/>
        </w:rPr>
        <w:t>)</w:t>
      </w:r>
      <w:r w:rsidR="00201EDC">
        <w:rPr>
          <w:sz w:val="26"/>
          <w:szCs w:val="26"/>
        </w:rPr>
        <w:t xml:space="preserve"> </w:t>
      </w:r>
      <w:r w:rsidRPr="006403E3">
        <w:rPr>
          <w:sz w:val="26"/>
          <w:szCs w:val="26"/>
        </w:rPr>
        <w:t xml:space="preserve">по адресу: </w:t>
      </w:r>
      <w:r w:rsidR="00252AAA" w:rsidRPr="00622F9A">
        <w:rPr>
          <w:sz w:val="26"/>
          <w:szCs w:val="26"/>
        </w:rPr>
        <w:t xml:space="preserve">Калужская область, </w:t>
      </w:r>
      <w:r w:rsidR="00C170A3">
        <w:rPr>
          <w:sz w:val="26"/>
          <w:szCs w:val="26"/>
        </w:rPr>
        <w:t>Куйбышевский район, п. Бетлица, ул. Ленина, 28</w:t>
      </w:r>
      <w:r w:rsidR="00C170A3" w:rsidRPr="004A65A7">
        <w:rPr>
          <w:sz w:val="26"/>
          <w:szCs w:val="26"/>
        </w:rPr>
        <w:t>, кабинет №</w:t>
      </w:r>
      <w:r w:rsidR="00C170A3">
        <w:rPr>
          <w:sz w:val="26"/>
          <w:szCs w:val="26"/>
        </w:rPr>
        <w:t xml:space="preserve">30 – </w:t>
      </w:r>
      <w:r w:rsidR="00C170A3" w:rsidRPr="00622F9A">
        <w:rPr>
          <w:sz w:val="26"/>
          <w:szCs w:val="26"/>
        </w:rPr>
        <w:t>отдел</w:t>
      </w:r>
      <w:r w:rsidR="00C170A3">
        <w:rPr>
          <w:sz w:val="26"/>
          <w:szCs w:val="26"/>
        </w:rPr>
        <w:t xml:space="preserve"> экономики и </w:t>
      </w:r>
      <w:r w:rsidR="00C170A3" w:rsidRPr="00622F9A">
        <w:rPr>
          <w:sz w:val="26"/>
          <w:szCs w:val="26"/>
        </w:rPr>
        <w:t>имуществ</w:t>
      </w:r>
      <w:r w:rsidR="00C170A3">
        <w:rPr>
          <w:sz w:val="26"/>
          <w:szCs w:val="26"/>
        </w:rPr>
        <w:t>енных</w:t>
      </w:r>
      <w:r w:rsidR="00C170A3" w:rsidRPr="00622F9A">
        <w:rPr>
          <w:sz w:val="26"/>
          <w:szCs w:val="26"/>
        </w:rPr>
        <w:t xml:space="preserve"> отношени</w:t>
      </w:r>
      <w:r w:rsidR="00C170A3">
        <w:rPr>
          <w:sz w:val="26"/>
          <w:szCs w:val="26"/>
        </w:rPr>
        <w:t xml:space="preserve">й </w:t>
      </w:r>
      <w:r w:rsidR="00C170A3" w:rsidRPr="00622F9A">
        <w:rPr>
          <w:sz w:val="26"/>
          <w:szCs w:val="26"/>
        </w:rPr>
        <w:t>администрации</w:t>
      </w:r>
      <w:r w:rsidR="00C170A3">
        <w:rPr>
          <w:sz w:val="26"/>
          <w:szCs w:val="26"/>
        </w:rPr>
        <w:t xml:space="preserve"> МР «Куйбышевский район»</w:t>
      </w:r>
      <w:r w:rsidR="00C170A3" w:rsidRPr="00622F9A">
        <w:rPr>
          <w:sz w:val="26"/>
          <w:szCs w:val="26"/>
        </w:rPr>
        <w:t xml:space="preserve">, на </w:t>
      </w:r>
      <w:r w:rsidR="00C170A3">
        <w:rPr>
          <w:sz w:val="26"/>
          <w:szCs w:val="26"/>
        </w:rPr>
        <w:t>втором</w:t>
      </w:r>
      <w:r w:rsidR="00C170A3" w:rsidRPr="00622F9A">
        <w:rPr>
          <w:sz w:val="26"/>
          <w:szCs w:val="26"/>
        </w:rPr>
        <w:t xml:space="preserve"> этаже </w:t>
      </w:r>
      <w:r w:rsidR="003333F0" w:rsidRPr="00622F9A">
        <w:rPr>
          <w:sz w:val="26"/>
          <w:szCs w:val="26"/>
        </w:rPr>
        <w:t>административного здания</w:t>
      </w:r>
      <w:r w:rsidR="00AC494A" w:rsidRPr="006403E3">
        <w:rPr>
          <w:bCs/>
          <w:sz w:val="26"/>
          <w:szCs w:val="26"/>
          <w:shd w:val="clear" w:color="auto" w:fill="FFFFFF"/>
        </w:rPr>
        <w:t>.</w:t>
      </w:r>
    </w:p>
    <w:p w14:paraId="4EBF31C0" w14:textId="77777777" w:rsidR="00A3124A" w:rsidRDefault="00A3124A" w:rsidP="002C527D">
      <w:pPr>
        <w:pStyle w:val="aff5"/>
        <w:tabs>
          <w:tab w:val="left" w:pos="1560"/>
        </w:tabs>
        <w:ind w:left="0" w:firstLine="709"/>
        <w:jc w:val="both"/>
        <w:rPr>
          <w:color w:val="000000"/>
          <w:sz w:val="26"/>
          <w:szCs w:val="26"/>
        </w:rPr>
      </w:pPr>
      <w:r w:rsidRPr="006403E3">
        <w:rPr>
          <w:b/>
          <w:color w:val="000000"/>
          <w:sz w:val="26"/>
          <w:szCs w:val="26"/>
        </w:rPr>
        <w:t>10.4.</w:t>
      </w:r>
      <w:r w:rsidRPr="006403E3">
        <w:rPr>
          <w:color w:val="000000"/>
          <w:sz w:val="26"/>
          <w:szCs w:val="26"/>
        </w:rPr>
        <w:t xml:space="preserve"> Плата за предоставление Конкурсной документации не взимается.</w:t>
      </w:r>
    </w:p>
    <w:p w14:paraId="17E47954" w14:textId="77777777" w:rsidR="00AE3ADB" w:rsidRDefault="00AE3ADB" w:rsidP="002C527D">
      <w:pPr>
        <w:pStyle w:val="11"/>
        <w:spacing w:before="0" w:after="0"/>
        <w:ind w:firstLine="709"/>
        <w:jc w:val="both"/>
        <w:rPr>
          <w:sz w:val="26"/>
          <w:szCs w:val="26"/>
        </w:rPr>
      </w:pPr>
      <w:bookmarkStart w:id="35" w:name="_Toc420510609"/>
    </w:p>
    <w:p w14:paraId="330F588B" w14:textId="40045D1E" w:rsidR="006714DD" w:rsidRPr="006403E3" w:rsidRDefault="00461DD4" w:rsidP="00AE3ADB">
      <w:pPr>
        <w:pStyle w:val="afc"/>
      </w:pPr>
      <w:bookmarkStart w:id="36" w:name="_Toc66440722"/>
      <w:r w:rsidRPr="006403E3">
        <w:t xml:space="preserve">11. </w:t>
      </w:r>
      <w:r w:rsidR="00775F86" w:rsidRPr="006403E3">
        <w:t xml:space="preserve">Порядок </w:t>
      </w:r>
      <w:r w:rsidR="002941E3" w:rsidRPr="002941E3">
        <w:t xml:space="preserve">и срок </w:t>
      </w:r>
      <w:r w:rsidR="00775F86" w:rsidRPr="006403E3">
        <w:t>предоставления разъяснений положений</w:t>
      </w:r>
      <w:r w:rsidR="00F626C4">
        <w:t xml:space="preserve"> </w:t>
      </w:r>
      <w:r w:rsidR="00146FDD" w:rsidRPr="006403E3">
        <w:t xml:space="preserve">Конкурсной </w:t>
      </w:r>
      <w:r w:rsidR="00775F86" w:rsidRPr="006403E3">
        <w:t>документации</w:t>
      </w:r>
      <w:bookmarkEnd w:id="35"/>
      <w:bookmarkEnd w:id="36"/>
    </w:p>
    <w:p w14:paraId="6EC49BD8" w14:textId="77777777" w:rsidR="00811D12" w:rsidRPr="006403E3" w:rsidRDefault="00811D12" w:rsidP="002C527D">
      <w:pPr>
        <w:pStyle w:val="Standard"/>
        <w:autoSpaceDE w:val="0"/>
        <w:ind w:firstLine="709"/>
        <w:jc w:val="both"/>
        <w:rPr>
          <w:rFonts w:eastAsia="Times New Roman CYR" w:cs="Times New Roman"/>
          <w:b/>
          <w:color w:val="000000"/>
          <w:sz w:val="26"/>
          <w:szCs w:val="26"/>
          <w:lang w:val="ru-RU"/>
        </w:rPr>
      </w:pPr>
    </w:p>
    <w:p w14:paraId="079B9506" w14:textId="77777777" w:rsidR="006714DD" w:rsidRPr="006403E3" w:rsidRDefault="008F260B" w:rsidP="002C527D">
      <w:pPr>
        <w:widowControl w:val="0"/>
        <w:ind w:firstLine="709"/>
        <w:jc w:val="both"/>
        <w:rPr>
          <w:color w:val="000000"/>
          <w:sz w:val="26"/>
          <w:szCs w:val="26"/>
        </w:rPr>
      </w:pPr>
      <w:r w:rsidRPr="006403E3">
        <w:rPr>
          <w:b/>
          <w:color w:val="000000"/>
          <w:sz w:val="26"/>
          <w:szCs w:val="26"/>
        </w:rPr>
        <w:t>11.1.</w:t>
      </w:r>
      <w:r w:rsidR="00C170A3">
        <w:rPr>
          <w:b/>
          <w:color w:val="000000"/>
          <w:sz w:val="26"/>
          <w:szCs w:val="26"/>
        </w:rPr>
        <w:t xml:space="preserve"> </w:t>
      </w:r>
      <w:r w:rsidR="00775F86" w:rsidRPr="006403E3">
        <w:rPr>
          <w:color w:val="000000"/>
          <w:sz w:val="26"/>
          <w:szCs w:val="26"/>
        </w:rPr>
        <w:t xml:space="preserve">Заявитель вправе обратиться в </w:t>
      </w:r>
      <w:r w:rsidR="008F616A" w:rsidRPr="006403E3">
        <w:rPr>
          <w:color w:val="000000"/>
          <w:sz w:val="26"/>
          <w:szCs w:val="26"/>
        </w:rPr>
        <w:t xml:space="preserve">Конкурсную </w:t>
      </w:r>
      <w:r w:rsidR="00775F86" w:rsidRPr="006403E3">
        <w:rPr>
          <w:color w:val="000000"/>
          <w:sz w:val="26"/>
          <w:szCs w:val="26"/>
        </w:rPr>
        <w:t xml:space="preserve">комиссию за разъяснениями положений </w:t>
      </w:r>
      <w:r w:rsidR="008F616A" w:rsidRPr="006403E3">
        <w:rPr>
          <w:color w:val="000000"/>
          <w:sz w:val="26"/>
          <w:szCs w:val="26"/>
        </w:rPr>
        <w:t xml:space="preserve">Конкурсной </w:t>
      </w:r>
      <w:r w:rsidR="00775F86" w:rsidRPr="006403E3">
        <w:rPr>
          <w:color w:val="000000"/>
          <w:sz w:val="26"/>
          <w:szCs w:val="26"/>
        </w:rPr>
        <w:t xml:space="preserve">документации, оформив </w:t>
      </w:r>
      <w:r w:rsidR="00BA5DE7" w:rsidRPr="006403E3">
        <w:rPr>
          <w:color w:val="000000"/>
          <w:sz w:val="26"/>
          <w:szCs w:val="26"/>
        </w:rPr>
        <w:t xml:space="preserve">запрос </w:t>
      </w:r>
      <w:r w:rsidR="004B49BE" w:rsidRPr="006403E3">
        <w:rPr>
          <w:color w:val="000000"/>
          <w:sz w:val="26"/>
          <w:szCs w:val="26"/>
        </w:rPr>
        <w:t>письменно, при этом в запросе должны быть указаны следующие сведения:</w:t>
      </w:r>
    </w:p>
    <w:p w14:paraId="76B0BBDA" w14:textId="77777777" w:rsidR="004B49BE" w:rsidRPr="006403E3" w:rsidRDefault="004B49BE" w:rsidP="002C527D">
      <w:pPr>
        <w:tabs>
          <w:tab w:val="left" w:pos="1134"/>
        </w:tabs>
        <w:ind w:firstLine="709"/>
        <w:jc w:val="both"/>
        <w:rPr>
          <w:rFonts w:eastAsia="Calibri"/>
          <w:sz w:val="26"/>
          <w:szCs w:val="26"/>
        </w:rPr>
      </w:pPr>
      <w:r w:rsidRPr="006403E3">
        <w:rPr>
          <w:rFonts w:eastAsia="Calibri"/>
          <w:sz w:val="26"/>
          <w:szCs w:val="26"/>
        </w:rPr>
        <w:t>- полное наименование Заявителя;</w:t>
      </w:r>
    </w:p>
    <w:p w14:paraId="75238EA2" w14:textId="77777777" w:rsidR="004B49BE" w:rsidRPr="006403E3" w:rsidRDefault="004B49BE" w:rsidP="002C527D">
      <w:pPr>
        <w:tabs>
          <w:tab w:val="left" w:pos="1134"/>
        </w:tabs>
        <w:ind w:firstLine="709"/>
        <w:jc w:val="both"/>
        <w:rPr>
          <w:rFonts w:eastAsia="Calibri"/>
          <w:sz w:val="26"/>
          <w:szCs w:val="26"/>
        </w:rPr>
      </w:pPr>
      <w:r w:rsidRPr="006403E3">
        <w:rPr>
          <w:rFonts w:eastAsia="Calibri"/>
          <w:sz w:val="26"/>
          <w:szCs w:val="26"/>
        </w:rPr>
        <w:t>- предмет Конкурса;</w:t>
      </w:r>
    </w:p>
    <w:p w14:paraId="7023C12E" w14:textId="77777777" w:rsidR="004B49BE" w:rsidRPr="006403E3" w:rsidRDefault="004B49BE" w:rsidP="002C527D">
      <w:pPr>
        <w:tabs>
          <w:tab w:val="left" w:pos="1134"/>
        </w:tabs>
        <w:ind w:firstLine="709"/>
        <w:jc w:val="both"/>
        <w:rPr>
          <w:rFonts w:eastAsia="Calibri"/>
          <w:sz w:val="26"/>
          <w:szCs w:val="26"/>
        </w:rPr>
      </w:pPr>
      <w:r w:rsidRPr="006403E3">
        <w:rPr>
          <w:rFonts w:eastAsia="Calibri"/>
          <w:sz w:val="26"/>
          <w:szCs w:val="26"/>
        </w:rPr>
        <w:t>- положения Конкурсной документации, требующие разъяснений;</w:t>
      </w:r>
    </w:p>
    <w:p w14:paraId="26B6E3F2" w14:textId="77777777" w:rsidR="004B49BE" w:rsidRPr="006403E3" w:rsidRDefault="004B49BE" w:rsidP="002C527D">
      <w:pPr>
        <w:tabs>
          <w:tab w:val="left" w:pos="1134"/>
        </w:tabs>
        <w:ind w:firstLine="709"/>
        <w:jc w:val="both"/>
        <w:rPr>
          <w:rFonts w:eastAsia="Calibri"/>
          <w:sz w:val="26"/>
          <w:szCs w:val="26"/>
        </w:rPr>
      </w:pPr>
      <w:r w:rsidRPr="006403E3">
        <w:rPr>
          <w:rFonts w:eastAsia="Calibri"/>
          <w:sz w:val="26"/>
          <w:szCs w:val="26"/>
        </w:rPr>
        <w:t>- содержание запроса на разъяснение положений Конкурсной документации;</w:t>
      </w:r>
    </w:p>
    <w:p w14:paraId="5153737C" w14:textId="77777777" w:rsidR="004B49BE" w:rsidRPr="006403E3" w:rsidRDefault="004B49BE" w:rsidP="002C527D">
      <w:pPr>
        <w:tabs>
          <w:tab w:val="left" w:pos="1134"/>
        </w:tabs>
        <w:ind w:firstLine="709"/>
        <w:jc w:val="both"/>
        <w:rPr>
          <w:color w:val="000000"/>
          <w:sz w:val="26"/>
          <w:szCs w:val="26"/>
        </w:rPr>
      </w:pPr>
      <w:r w:rsidRPr="006403E3">
        <w:rPr>
          <w:rFonts w:eastAsia="Calibri"/>
          <w:sz w:val="26"/>
          <w:szCs w:val="26"/>
        </w:rPr>
        <w:t>- почтовый адрес и адрес электронной почты для направления разъяснений положений Конкурсной документации.</w:t>
      </w:r>
    </w:p>
    <w:p w14:paraId="09823B36" w14:textId="77777777" w:rsidR="004B49BE" w:rsidRPr="006403E3" w:rsidRDefault="008F260B" w:rsidP="002C527D">
      <w:pPr>
        <w:widowControl w:val="0"/>
        <w:ind w:firstLine="709"/>
        <w:jc w:val="both"/>
        <w:rPr>
          <w:color w:val="000000"/>
          <w:sz w:val="26"/>
          <w:szCs w:val="26"/>
        </w:rPr>
      </w:pPr>
      <w:r w:rsidRPr="006403E3">
        <w:rPr>
          <w:rFonts w:eastAsia="Calibri"/>
          <w:b/>
          <w:sz w:val="26"/>
          <w:szCs w:val="26"/>
        </w:rPr>
        <w:t>11.2.</w:t>
      </w:r>
      <w:r w:rsidR="00C170A3">
        <w:rPr>
          <w:rFonts w:eastAsia="Calibri"/>
          <w:b/>
          <w:sz w:val="26"/>
          <w:szCs w:val="26"/>
        </w:rPr>
        <w:t xml:space="preserve"> </w:t>
      </w:r>
      <w:r w:rsidR="004B49BE" w:rsidRPr="006403E3">
        <w:rPr>
          <w:rFonts w:eastAsia="Calibri"/>
          <w:sz w:val="26"/>
          <w:szCs w:val="26"/>
        </w:rPr>
        <w:t xml:space="preserve">Запросы направляются в адрес Конкурсной комиссии по почте или с нарочным. </w:t>
      </w:r>
    </w:p>
    <w:p w14:paraId="64262DF4" w14:textId="3F9A9BE2" w:rsidR="00A3124A" w:rsidRPr="006403E3" w:rsidRDefault="008F260B" w:rsidP="002C527D">
      <w:pPr>
        <w:widowControl w:val="0"/>
        <w:autoSpaceDE w:val="0"/>
        <w:autoSpaceDN w:val="0"/>
        <w:adjustRightInd w:val="0"/>
        <w:ind w:firstLine="709"/>
        <w:jc w:val="both"/>
        <w:rPr>
          <w:sz w:val="26"/>
          <w:szCs w:val="26"/>
        </w:rPr>
      </w:pPr>
      <w:r w:rsidRPr="006403E3">
        <w:rPr>
          <w:b/>
          <w:color w:val="000000"/>
          <w:sz w:val="26"/>
          <w:szCs w:val="26"/>
        </w:rPr>
        <w:t>11.3.</w:t>
      </w:r>
      <w:r w:rsidR="00C170A3">
        <w:rPr>
          <w:b/>
          <w:color w:val="000000"/>
          <w:sz w:val="26"/>
          <w:szCs w:val="26"/>
        </w:rPr>
        <w:t xml:space="preserve"> </w:t>
      </w:r>
      <w:r w:rsidR="004B49BE" w:rsidRPr="006403E3">
        <w:rPr>
          <w:color w:val="000000"/>
          <w:sz w:val="26"/>
          <w:szCs w:val="26"/>
        </w:rPr>
        <w:t xml:space="preserve">Запросы </w:t>
      </w:r>
      <w:r w:rsidR="004B49BE" w:rsidRPr="006403E3">
        <w:rPr>
          <w:sz w:val="26"/>
          <w:szCs w:val="26"/>
        </w:rPr>
        <w:t xml:space="preserve">должны содержать пометку: «Запрос о разъяснении конкурсной документации </w:t>
      </w:r>
      <w:r w:rsidR="00A3124A" w:rsidRPr="006403E3">
        <w:rPr>
          <w:sz w:val="26"/>
          <w:szCs w:val="26"/>
          <w:lang w:eastAsia="ar-SA"/>
        </w:rPr>
        <w:t xml:space="preserve">по проведению открытого конкурса </w:t>
      </w:r>
      <w:r w:rsidR="006E1A85" w:rsidRPr="006403E3">
        <w:rPr>
          <w:sz w:val="26"/>
          <w:szCs w:val="26"/>
          <w:lang w:eastAsia="ar-SA"/>
        </w:rPr>
        <w:t>на право заключения концессионного соглашения</w:t>
      </w:r>
      <w:r w:rsidR="00610AB7">
        <w:rPr>
          <w:sz w:val="26"/>
          <w:szCs w:val="26"/>
          <w:lang w:eastAsia="ar-SA"/>
        </w:rPr>
        <w:t xml:space="preserve"> </w:t>
      </w:r>
      <w:r w:rsidR="006E1A85" w:rsidRPr="006403E3">
        <w:rPr>
          <w:sz w:val="26"/>
          <w:szCs w:val="26"/>
          <w:lang w:eastAsia="ar-SA"/>
        </w:rPr>
        <w:t xml:space="preserve"> </w:t>
      </w:r>
      <w:r w:rsidR="006E1A85" w:rsidRPr="006403E3">
        <w:rPr>
          <w:sz w:val="26"/>
          <w:szCs w:val="26"/>
        </w:rPr>
        <w:t xml:space="preserve">в отношении </w:t>
      </w:r>
      <w:r w:rsidR="006E1A85" w:rsidRPr="00065E5E">
        <w:rPr>
          <w:sz w:val="26"/>
          <w:szCs w:val="26"/>
        </w:rPr>
        <w:t>реконструкции и использования (эксплуатации)</w:t>
      </w:r>
      <w:r w:rsidR="006E1A85">
        <w:rPr>
          <w:sz w:val="26"/>
          <w:szCs w:val="26"/>
        </w:rPr>
        <w:t xml:space="preserve"> </w:t>
      </w:r>
      <w:r w:rsidR="006E1A85" w:rsidRPr="006403E3">
        <w:rPr>
          <w:sz w:val="26"/>
          <w:szCs w:val="26"/>
        </w:rPr>
        <w:t>объектов теплоснабжения, принадлежащих на праве собственности муниципальному району «</w:t>
      </w:r>
      <w:r w:rsidR="008E135F">
        <w:rPr>
          <w:rFonts w:eastAsia="Calibri"/>
          <w:sz w:val="26"/>
          <w:szCs w:val="26"/>
        </w:rPr>
        <w:t>Куйбышевский</w:t>
      </w:r>
      <w:r w:rsidR="003333F0">
        <w:rPr>
          <w:rFonts w:eastAsia="Calibri"/>
          <w:sz w:val="26"/>
          <w:szCs w:val="26"/>
        </w:rPr>
        <w:t xml:space="preserve"> район</w:t>
      </w:r>
      <w:r w:rsidR="006E1A85" w:rsidRPr="006403E3">
        <w:rPr>
          <w:sz w:val="26"/>
          <w:szCs w:val="26"/>
        </w:rPr>
        <w:t>» Калужской области</w:t>
      </w:r>
      <w:r w:rsidR="00A3124A" w:rsidRPr="006403E3">
        <w:rPr>
          <w:color w:val="000000"/>
          <w:sz w:val="26"/>
          <w:szCs w:val="26"/>
        </w:rPr>
        <w:t>.</w:t>
      </w:r>
    </w:p>
    <w:p w14:paraId="27BDD158" w14:textId="77777777" w:rsidR="00876A64" w:rsidRPr="006403E3" w:rsidRDefault="008F260B" w:rsidP="002C527D">
      <w:pPr>
        <w:widowControl w:val="0"/>
        <w:ind w:firstLine="709"/>
        <w:jc w:val="both"/>
        <w:rPr>
          <w:color w:val="000000"/>
          <w:sz w:val="26"/>
          <w:szCs w:val="26"/>
        </w:rPr>
      </w:pPr>
      <w:r w:rsidRPr="006403E3">
        <w:rPr>
          <w:b/>
          <w:color w:val="000000"/>
          <w:sz w:val="26"/>
          <w:szCs w:val="26"/>
        </w:rPr>
        <w:t>11.4.</w:t>
      </w:r>
      <w:r w:rsidR="00C170A3">
        <w:rPr>
          <w:b/>
          <w:color w:val="000000"/>
          <w:sz w:val="26"/>
          <w:szCs w:val="26"/>
        </w:rPr>
        <w:t xml:space="preserve"> </w:t>
      </w:r>
      <w:r w:rsidR="00876A64" w:rsidRPr="006403E3">
        <w:rPr>
          <w:color w:val="000000"/>
          <w:sz w:val="26"/>
          <w:szCs w:val="26"/>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3814DF6E" w14:textId="77777777" w:rsidR="00876A64" w:rsidRPr="006403E3" w:rsidRDefault="00876A64" w:rsidP="002C527D">
      <w:pPr>
        <w:widowControl w:val="0"/>
        <w:ind w:firstLine="709"/>
        <w:jc w:val="both"/>
        <w:rPr>
          <w:color w:val="000000"/>
          <w:sz w:val="26"/>
          <w:szCs w:val="26"/>
        </w:rPr>
      </w:pPr>
      <w:r w:rsidRPr="006403E3">
        <w:rPr>
          <w:color w:val="000000"/>
          <w:sz w:val="26"/>
          <w:szCs w:val="26"/>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14:paraId="13CC5D39" w14:textId="295B0777" w:rsidR="000F7DF2" w:rsidRDefault="008F260B" w:rsidP="00C170A3">
      <w:pPr>
        <w:widowControl w:val="0"/>
        <w:ind w:firstLine="709"/>
        <w:jc w:val="both"/>
        <w:rPr>
          <w:sz w:val="26"/>
          <w:szCs w:val="26"/>
        </w:rPr>
      </w:pPr>
      <w:r w:rsidRPr="006403E3">
        <w:rPr>
          <w:b/>
          <w:color w:val="000000"/>
          <w:sz w:val="26"/>
          <w:szCs w:val="26"/>
        </w:rPr>
        <w:t>11.5.</w:t>
      </w:r>
      <w:r w:rsidR="00C170A3">
        <w:rPr>
          <w:b/>
          <w:color w:val="000000"/>
          <w:sz w:val="26"/>
          <w:szCs w:val="26"/>
        </w:rPr>
        <w:t xml:space="preserve"> </w:t>
      </w:r>
      <w:r w:rsidR="00876A64" w:rsidRPr="006403E3">
        <w:rPr>
          <w:color w:val="000000"/>
          <w:sz w:val="26"/>
          <w:szCs w:val="26"/>
        </w:rPr>
        <w:t xml:space="preserve">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w:t>
      </w:r>
      <w:r w:rsidR="00876A64" w:rsidRPr="006403E3">
        <w:rPr>
          <w:rFonts w:eastAsia="Calibri"/>
          <w:sz w:val="26"/>
          <w:szCs w:val="26"/>
        </w:rPr>
        <w:t xml:space="preserve">официальном сайте Российской Федерации по адресу </w:t>
      </w:r>
      <w:r w:rsidR="00863BFF" w:rsidRPr="00053AD2">
        <w:rPr>
          <w:sz w:val="26"/>
          <w:szCs w:val="26"/>
          <w:u w:val="single"/>
          <w:lang w:val="en-US"/>
        </w:rPr>
        <w:t>https</w:t>
      </w:r>
      <w:r w:rsidR="00863BFF" w:rsidRPr="00053AD2">
        <w:rPr>
          <w:sz w:val="26"/>
          <w:szCs w:val="26"/>
          <w:u w:val="single"/>
        </w:rPr>
        <w:t>://</w:t>
      </w:r>
      <w:r w:rsidR="00863BFF" w:rsidRPr="00053AD2">
        <w:rPr>
          <w:sz w:val="26"/>
          <w:szCs w:val="26"/>
          <w:u w:val="single"/>
          <w:lang w:val="en-US"/>
        </w:rPr>
        <w:t>www</w:t>
      </w:r>
      <w:r w:rsidR="00863BFF" w:rsidRPr="00053AD2">
        <w:rPr>
          <w:sz w:val="26"/>
          <w:szCs w:val="26"/>
          <w:u w:val="single"/>
        </w:rPr>
        <w:t>.</w:t>
      </w:r>
      <w:r w:rsidR="00863BFF" w:rsidRPr="00053AD2">
        <w:rPr>
          <w:sz w:val="26"/>
          <w:szCs w:val="26"/>
          <w:u w:val="single"/>
          <w:lang w:val="en-US"/>
        </w:rPr>
        <w:t>torgi</w:t>
      </w:r>
      <w:r w:rsidR="00863BFF" w:rsidRPr="00053AD2">
        <w:rPr>
          <w:sz w:val="26"/>
          <w:szCs w:val="26"/>
          <w:u w:val="single"/>
        </w:rPr>
        <w:t>.</w:t>
      </w:r>
      <w:r w:rsidR="00863BFF" w:rsidRPr="00053AD2">
        <w:rPr>
          <w:sz w:val="26"/>
          <w:szCs w:val="26"/>
          <w:u w:val="single"/>
          <w:lang w:val="en-US"/>
        </w:rPr>
        <w:t>gov</w:t>
      </w:r>
      <w:r w:rsidR="00863BFF" w:rsidRPr="00053AD2">
        <w:rPr>
          <w:sz w:val="26"/>
          <w:szCs w:val="26"/>
          <w:u w:val="single"/>
        </w:rPr>
        <w:t>.</w:t>
      </w:r>
      <w:r w:rsidR="00863BFF" w:rsidRPr="00053AD2">
        <w:rPr>
          <w:sz w:val="26"/>
          <w:szCs w:val="26"/>
          <w:u w:val="single"/>
          <w:lang w:val="en-US"/>
        </w:rPr>
        <w:t>ru</w:t>
      </w:r>
      <w:r w:rsidR="002463EB" w:rsidRPr="006403E3">
        <w:rPr>
          <w:rFonts w:eastAsia="Calibri"/>
          <w:sz w:val="26"/>
          <w:szCs w:val="26"/>
        </w:rPr>
        <w:t xml:space="preserve">, </w:t>
      </w:r>
      <w:r w:rsidR="00F0421F" w:rsidRPr="00053AD2">
        <w:rPr>
          <w:rFonts w:eastAsia="Calibri"/>
          <w:sz w:val="26"/>
          <w:szCs w:val="26"/>
        </w:rPr>
        <w:t xml:space="preserve">на официальном сайте </w:t>
      </w:r>
      <w:r w:rsidR="00F0421F">
        <w:rPr>
          <w:rFonts w:eastAsia="Calibri"/>
          <w:sz w:val="26"/>
          <w:szCs w:val="26"/>
        </w:rPr>
        <w:t>муниципального района «</w:t>
      </w:r>
      <w:r w:rsidR="003333F0">
        <w:rPr>
          <w:rFonts w:eastAsia="Calibri"/>
          <w:sz w:val="26"/>
          <w:szCs w:val="26"/>
        </w:rPr>
        <w:t>К</w:t>
      </w:r>
      <w:r w:rsidR="00C170A3">
        <w:rPr>
          <w:rFonts w:eastAsia="Calibri"/>
          <w:sz w:val="26"/>
          <w:szCs w:val="26"/>
        </w:rPr>
        <w:t>уйбыше</w:t>
      </w:r>
      <w:r w:rsidR="003333F0">
        <w:rPr>
          <w:rFonts w:eastAsia="Calibri"/>
          <w:sz w:val="26"/>
          <w:szCs w:val="26"/>
        </w:rPr>
        <w:t>вский район</w:t>
      </w:r>
      <w:r w:rsidR="00F0421F">
        <w:rPr>
          <w:rFonts w:eastAsia="Calibri"/>
          <w:sz w:val="26"/>
          <w:szCs w:val="26"/>
        </w:rPr>
        <w:t>»</w:t>
      </w:r>
      <w:r w:rsidR="00F0421F" w:rsidRPr="00053AD2">
        <w:rPr>
          <w:rFonts w:eastAsia="Calibri"/>
          <w:sz w:val="26"/>
          <w:szCs w:val="26"/>
        </w:rPr>
        <w:t>:</w:t>
      </w:r>
      <w:r w:rsidR="00F0421F">
        <w:rPr>
          <w:rFonts w:eastAsia="Calibri"/>
          <w:sz w:val="26"/>
          <w:szCs w:val="26"/>
        </w:rPr>
        <w:t xml:space="preserve"> </w:t>
      </w:r>
      <w:hyperlink r:id="rId19" w:history="1">
        <w:r w:rsidR="00E37DCE" w:rsidRPr="002C380B">
          <w:rPr>
            <w:rStyle w:val="aa"/>
            <w:sz w:val="26"/>
            <w:szCs w:val="26"/>
          </w:rPr>
          <w:t>https://betlica.gosuslugi.ru</w:t>
        </w:r>
      </w:hyperlink>
      <w:r w:rsidR="00E37DCE">
        <w:rPr>
          <w:sz w:val="26"/>
          <w:szCs w:val="26"/>
        </w:rPr>
        <w:t xml:space="preserve"> </w:t>
      </w:r>
    </w:p>
    <w:p w14:paraId="22211A84" w14:textId="77777777" w:rsidR="00876A64" w:rsidRPr="006403E3" w:rsidRDefault="008F260B" w:rsidP="002C527D">
      <w:pPr>
        <w:widowControl w:val="0"/>
        <w:ind w:firstLine="709"/>
        <w:jc w:val="both"/>
        <w:rPr>
          <w:color w:val="000000"/>
          <w:sz w:val="26"/>
          <w:szCs w:val="26"/>
        </w:rPr>
      </w:pPr>
      <w:r w:rsidRPr="006403E3">
        <w:rPr>
          <w:b/>
          <w:color w:val="000000"/>
          <w:sz w:val="26"/>
          <w:szCs w:val="26"/>
        </w:rPr>
        <w:t>11.6.</w:t>
      </w:r>
      <w:r w:rsidR="00C170A3">
        <w:rPr>
          <w:b/>
          <w:color w:val="000000"/>
          <w:sz w:val="26"/>
          <w:szCs w:val="26"/>
        </w:rPr>
        <w:t xml:space="preserve"> </w:t>
      </w:r>
      <w:r w:rsidR="00876A64" w:rsidRPr="006403E3">
        <w:rPr>
          <w:color w:val="000000"/>
          <w:sz w:val="26"/>
          <w:szCs w:val="26"/>
        </w:rPr>
        <w:t>Конкурсная комиссия настоящим уведомляет, что разъяснения положений Конкурсной документации не должны и не будут изменять ее суть.</w:t>
      </w:r>
    </w:p>
    <w:p w14:paraId="6B030661" w14:textId="77777777" w:rsidR="00775F86" w:rsidRPr="006403E3" w:rsidRDefault="00775F86" w:rsidP="002C527D">
      <w:pPr>
        <w:pStyle w:val="Standard"/>
        <w:autoSpaceDE w:val="0"/>
        <w:ind w:left="720"/>
        <w:jc w:val="both"/>
        <w:rPr>
          <w:rFonts w:eastAsia="Times New Roman CYR" w:cs="Times New Roman"/>
          <w:color w:val="000000"/>
          <w:sz w:val="26"/>
          <w:szCs w:val="26"/>
          <w:lang w:val="ru-RU"/>
        </w:rPr>
      </w:pPr>
    </w:p>
    <w:p w14:paraId="6E189B91" w14:textId="77777777" w:rsidR="002F77E9" w:rsidRPr="006403E3" w:rsidRDefault="00C170A3" w:rsidP="00C170A3">
      <w:pPr>
        <w:pStyle w:val="afc"/>
      </w:pPr>
      <w:bookmarkStart w:id="37" w:name="_Toc420510610"/>
      <w:bookmarkStart w:id="38" w:name="_Toc66440723"/>
      <w:r>
        <w:rPr>
          <w:lang w:val="ru-RU"/>
        </w:rPr>
        <w:t>12.</w:t>
      </w:r>
      <w:r w:rsidR="002F77E9" w:rsidRPr="006403E3">
        <w:t xml:space="preserve">Способ обеспечения исполнения </w:t>
      </w:r>
      <w:r w:rsidR="00912AA6" w:rsidRPr="006403E3">
        <w:t xml:space="preserve">Концессионером </w:t>
      </w:r>
      <w:r w:rsidR="002F77E9" w:rsidRPr="006403E3">
        <w:t xml:space="preserve">обязательств по </w:t>
      </w:r>
      <w:r w:rsidR="005D54D6" w:rsidRPr="006403E3">
        <w:t xml:space="preserve">Концессионному </w:t>
      </w:r>
      <w:r w:rsidR="002F77E9" w:rsidRPr="006403E3">
        <w:t>соглашению</w:t>
      </w:r>
      <w:bookmarkEnd w:id="37"/>
      <w:bookmarkEnd w:id="38"/>
    </w:p>
    <w:p w14:paraId="4114EBE8" w14:textId="77777777" w:rsidR="002F77E9" w:rsidRPr="006403E3" w:rsidRDefault="002F77E9" w:rsidP="002C527D">
      <w:pPr>
        <w:ind w:firstLine="851"/>
        <w:jc w:val="both"/>
        <w:rPr>
          <w:color w:val="000000"/>
          <w:sz w:val="26"/>
          <w:szCs w:val="26"/>
        </w:rPr>
      </w:pPr>
    </w:p>
    <w:p w14:paraId="5AAB0237" w14:textId="77777777" w:rsidR="00A3124A" w:rsidRPr="006403E3" w:rsidRDefault="00607D9C" w:rsidP="002C527D">
      <w:pPr>
        <w:widowControl w:val="0"/>
        <w:ind w:firstLine="708"/>
        <w:jc w:val="both"/>
        <w:rPr>
          <w:color w:val="000000"/>
          <w:sz w:val="26"/>
          <w:szCs w:val="26"/>
        </w:rPr>
      </w:pPr>
      <w:r w:rsidRPr="006403E3">
        <w:rPr>
          <w:b/>
          <w:color w:val="000000"/>
          <w:sz w:val="26"/>
          <w:szCs w:val="26"/>
        </w:rPr>
        <w:t>12.1.</w:t>
      </w:r>
      <w:r w:rsidR="00C170A3">
        <w:rPr>
          <w:b/>
          <w:color w:val="000000"/>
          <w:sz w:val="26"/>
          <w:szCs w:val="26"/>
        </w:rPr>
        <w:t xml:space="preserve"> </w:t>
      </w:r>
      <w:r w:rsidR="00A3124A" w:rsidRPr="006403E3">
        <w:rPr>
          <w:color w:val="000000"/>
          <w:sz w:val="26"/>
          <w:szCs w:val="26"/>
        </w:rPr>
        <w:t xml:space="preserve">Способом обеспечения исполнения Концессионером обязательств по Концессионному соглашению является предоставление непередаваемой безотзывной банковской гарантии, соответствующей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w:t>
      </w:r>
      <w:r w:rsidR="00A3124A" w:rsidRPr="006403E3">
        <w:rPr>
          <w:color w:val="000000"/>
          <w:sz w:val="26"/>
          <w:szCs w:val="26"/>
        </w:rPr>
        <w:lastRenderedPageBreak/>
        <w:t xml:space="preserve">водоснабжения, холодного водоснабжения и (или) водоотведения, отдельные объекты таких систем» требованиям к таким гарантиям. </w:t>
      </w:r>
    </w:p>
    <w:p w14:paraId="6D80D723" w14:textId="77777777" w:rsidR="00A3124A" w:rsidRPr="006403E3" w:rsidRDefault="00607D9C" w:rsidP="002C527D">
      <w:pPr>
        <w:widowControl w:val="0"/>
        <w:ind w:firstLine="708"/>
        <w:jc w:val="both"/>
        <w:rPr>
          <w:color w:val="000000"/>
          <w:sz w:val="26"/>
          <w:szCs w:val="26"/>
        </w:rPr>
      </w:pPr>
      <w:r w:rsidRPr="006403E3">
        <w:rPr>
          <w:b/>
          <w:color w:val="000000"/>
          <w:sz w:val="26"/>
          <w:szCs w:val="26"/>
        </w:rPr>
        <w:t>12.2.</w:t>
      </w:r>
      <w:r w:rsidR="00C170A3">
        <w:rPr>
          <w:b/>
          <w:color w:val="000000"/>
          <w:sz w:val="26"/>
          <w:szCs w:val="26"/>
        </w:rPr>
        <w:t xml:space="preserve"> </w:t>
      </w:r>
      <w:r w:rsidR="00A3124A" w:rsidRPr="006403E3">
        <w:rPr>
          <w:color w:val="000000"/>
          <w:sz w:val="26"/>
          <w:szCs w:val="26"/>
        </w:rPr>
        <w:t xml:space="preserve">Сведения о размере и сроке действия банковской </w:t>
      </w:r>
      <w:r w:rsidR="00A3124A" w:rsidRPr="008A1C6D">
        <w:rPr>
          <w:color w:val="000000"/>
          <w:sz w:val="26"/>
          <w:szCs w:val="26"/>
        </w:rPr>
        <w:t xml:space="preserve">гарантии указаны </w:t>
      </w:r>
      <w:bookmarkStart w:id="39" w:name="_Hlk75393064"/>
      <w:r w:rsidR="00A3124A" w:rsidRPr="008A1C6D">
        <w:rPr>
          <w:color w:val="000000"/>
          <w:sz w:val="26"/>
          <w:szCs w:val="26"/>
        </w:rPr>
        <w:t xml:space="preserve">в </w:t>
      </w:r>
      <w:r w:rsidR="00C170A3" w:rsidRPr="008A1C6D">
        <w:rPr>
          <w:color w:val="000000"/>
          <w:sz w:val="26"/>
          <w:szCs w:val="26"/>
        </w:rPr>
        <w:t>пункте 8.8</w:t>
      </w:r>
      <w:r w:rsidR="00A53693" w:rsidRPr="008A1C6D">
        <w:rPr>
          <w:color w:val="000000"/>
          <w:sz w:val="26"/>
          <w:szCs w:val="26"/>
        </w:rPr>
        <w:t xml:space="preserve"> </w:t>
      </w:r>
      <w:r w:rsidR="00A3124A" w:rsidRPr="008A1C6D">
        <w:rPr>
          <w:sz w:val="26"/>
          <w:szCs w:val="26"/>
        </w:rPr>
        <w:t>раздел</w:t>
      </w:r>
      <w:r w:rsidR="00852A5C" w:rsidRPr="008A1C6D">
        <w:rPr>
          <w:sz w:val="26"/>
          <w:szCs w:val="26"/>
        </w:rPr>
        <w:t>а</w:t>
      </w:r>
      <w:r w:rsidR="00A53693" w:rsidRPr="008A1C6D">
        <w:rPr>
          <w:sz w:val="26"/>
          <w:szCs w:val="26"/>
        </w:rPr>
        <w:t xml:space="preserve"> 8 </w:t>
      </w:r>
      <w:r w:rsidR="00A3124A" w:rsidRPr="008A1C6D">
        <w:rPr>
          <w:color w:val="000000"/>
          <w:sz w:val="26"/>
          <w:szCs w:val="26"/>
        </w:rPr>
        <w:t>проекта Концессионного соглашения (</w:t>
      </w:r>
      <w:r w:rsidR="00A3124A" w:rsidRPr="008A1C6D">
        <w:rPr>
          <w:sz w:val="26"/>
          <w:szCs w:val="26"/>
        </w:rPr>
        <w:t xml:space="preserve">Приложение </w:t>
      </w:r>
      <w:r w:rsidR="00A3124A" w:rsidRPr="00D15C02">
        <w:rPr>
          <w:sz w:val="26"/>
          <w:szCs w:val="26"/>
        </w:rPr>
        <w:t xml:space="preserve">№ </w:t>
      </w:r>
      <w:r w:rsidR="00926B7D" w:rsidRPr="00D15C02">
        <w:rPr>
          <w:sz w:val="26"/>
          <w:szCs w:val="26"/>
        </w:rPr>
        <w:t>2</w:t>
      </w:r>
      <w:r w:rsidR="00F626C4" w:rsidRPr="008A1C6D">
        <w:rPr>
          <w:sz w:val="26"/>
          <w:szCs w:val="26"/>
        </w:rPr>
        <w:t xml:space="preserve"> </w:t>
      </w:r>
      <w:r w:rsidR="00A3124A" w:rsidRPr="008A1C6D">
        <w:rPr>
          <w:color w:val="000000"/>
          <w:sz w:val="26"/>
          <w:szCs w:val="26"/>
        </w:rPr>
        <w:t>к Конкурсной документации)</w:t>
      </w:r>
      <w:bookmarkEnd w:id="39"/>
      <w:r w:rsidR="00A3124A" w:rsidRPr="008A1C6D">
        <w:rPr>
          <w:color w:val="000000"/>
          <w:sz w:val="26"/>
          <w:szCs w:val="26"/>
        </w:rPr>
        <w:t>.</w:t>
      </w:r>
    </w:p>
    <w:p w14:paraId="02CA4DC8" w14:textId="77777777" w:rsidR="00116E4A" w:rsidRPr="006403E3" w:rsidRDefault="00116E4A" w:rsidP="002C527D">
      <w:pPr>
        <w:widowControl w:val="0"/>
        <w:ind w:firstLine="708"/>
        <w:jc w:val="both"/>
        <w:rPr>
          <w:color w:val="000000"/>
          <w:sz w:val="26"/>
          <w:szCs w:val="26"/>
        </w:rPr>
      </w:pPr>
    </w:p>
    <w:p w14:paraId="2616B312" w14:textId="77777777" w:rsidR="00E41C7F" w:rsidRPr="006403E3" w:rsidRDefault="000B4713" w:rsidP="00AE3ADB">
      <w:pPr>
        <w:pStyle w:val="afc"/>
      </w:pPr>
      <w:bookmarkStart w:id="40" w:name="_Toc420510611"/>
      <w:bookmarkStart w:id="41" w:name="_Toc66440724"/>
      <w:r w:rsidRPr="006403E3">
        <w:t xml:space="preserve">13. </w:t>
      </w:r>
      <w:r w:rsidR="00E41C7F" w:rsidRPr="006403E3">
        <w:t>Размер, порядок, срок</w:t>
      </w:r>
      <w:r w:rsidR="001F1710" w:rsidRPr="006403E3">
        <w:t xml:space="preserve"> и реквизиты</w:t>
      </w:r>
      <w:r w:rsidR="00E41C7F" w:rsidRPr="006403E3">
        <w:t xml:space="preserve"> внесения</w:t>
      </w:r>
      <w:r w:rsidR="00F626C4">
        <w:t xml:space="preserve"> </w:t>
      </w:r>
      <w:r w:rsidR="00647C64" w:rsidRPr="006403E3">
        <w:t>Задатка</w:t>
      </w:r>
      <w:bookmarkEnd w:id="40"/>
      <w:bookmarkEnd w:id="41"/>
    </w:p>
    <w:p w14:paraId="4FE082F8" w14:textId="77777777" w:rsidR="00E41C7F" w:rsidRPr="006403E3" w:rsidRDefault="00E41C7F" w:rsidP="002C527D">
      <w:pPr>
        <w:pStyle w:val="western"/>
        <w:spacing w:before="0" w:beforeAutospacing="0" w:after="0" w:afterAutospacing="0"/>
        <w:ind w:firstLine="709"/>
        <w:jc w:val="both"/>
        <w:rPr>
          <w:color w:val="000000"/>
          <w:sz w:val="26"/>
          <w:szCs w:val="26"/>
        </w:rPr>
      </w:pPr>
    </w:p>
    <w:p w14:paraId="730D553C" w14:textId="5BC23B14" w:rsidR="00791CE1" w:rsidRPr="00F473A4" w:rsidRDefault="0068717D" w:rsidP="002C527D">
      <w:pPr>
        <w:widowControl w:val="0"/>
        <w:tabs>
          <w:tab w:val="num" w:pos="3621"/>
        </w:tabs>
        <w:ind w:firstLine="709"/>
        <w:jc w:val="both"/>
        <w:rPr>
          <w:b/>
          <w:color w:val="000000"/>
          <w:sz w:val="26"/>
          <w:szCs w:val="26"/>
        </w:rPr>
      </w:pPr>
      <w:r w:rsidRPr="006403E3">
        <w:rPr>
          <w:b/>
          <w:color w:val="000000"/>
          <w:sz w:val="26"/>
          <w:szCs w:val="26"/>
        </w:rPr>
        <w:t>13.1.</w:t>
      </w:r>
      <w:r w:rsidR="00C170A3">
        <w:rPr>
          <w:b/>
          <w:color w:val="000000"/>
          <w:sz w:val="26"/>
          <w:szCs w:val="26"/>
        </w:rPr>
        <w:t xml:space="preserve"> </w:t>
      </w:r>
      <w:r w:rsidR="002E1518" w:rsidRPr="006403E3">
        <w:rPr>
          <w:color w:val="000000"/>
          <w:sz w:val="26"/>
          <w:szCs w:val="26"/>
        </w:rPr>
        <w:t xml:space="preserve">Каждый Заявитель в целях </w:t>
      </w:r>
      <w:r w:rsidR="00DC7CC6" w:rsidRPr="005B4128">
        <w:rPr>
          <w:color w:val="000000"/>
          <w:sz w:val="26"/>
          <w:szCs w:val="26"/>
        </w:rPr>
        <w:t>обеспечения заявки на участие в конкурсе</w:t>
      </w:r>
      <w:r w:rsidR="00DC7CC6" w:rsidRPr="005B4128" w:rsidDel="005B4128">
        <w:rPr>
          <w:color w:val="000000"/>
          <w:sz w:val="26"/>
          <w:szCs w:val="26"/>
        </w:rPr>
        <w:t xml:space="preserve"> </w:t>
      </w:r>
      <w:r w:rsidR="002E1518" w:rsidRPr="00F473A4">
        <w:rPr>
          <w:color w:val="000000"/>
          <w:sz w:val="26"/>
          <w:szCs w:val="26"/>
        </w:rPr>
        <w:t xml:space="preserve">должен осуществить внесение Задатка в </w:t>
      </w:r>
      <w:r w:rsidR="002E1518" w:rsidRPr="00261D1B">
        <w:rPr>
          <w:sz w:val="26"/>
          <w:szCs w:val="26"/>
        </w:rPr>
        <w:t>размере</w:t>
      </w:r>
      <w:r w:rsidR="00A53693" w:rsidRPr="00261D1B">
        <w:rPr>
          <w:sz w:val="26"/>
          <w:szCs w:val="26"/>
        </w:rPr>
        <w:t xml:space="preserve"> </w:t>
      </w:r>
      <w:r w:rsidR="00252AAA" w:rsidRPr="00261D1B">
        <w:rPr>
          <w:b/>
          <w:sz w:val="26"/>
          <w:szCs w:val="26"/>
        </w:rPr>
        <w:t xml:space="preserve">10 000 </w:t>
      </w:r>
      <w:r w:rsidR="00252AAA" w:rsidRPr="00F473A4">
        <w:rPr>
          <w:b/>
          <w:color w:val="000000"/>
          <w:sz w:val="26"/>
          <w:szCs w:val="26"/>
        </w:rPr>
        <w:t>(десяти тысяч)</w:t>
      </w:r>
      <w:r w:rsidR="00B40C8B" w:rsidRPr="00F473A4">
        <w:rPr>
          <w:b/>
          <w:color w:val="000000"/>
          <w:sz w:val="26"/>
          <w:szCs w:val="26"/>
        </w:rPr>
        <w:t xml:space="preserve"> рублей</w:t>
      </w:r>
      <w:r w:rsidR="00791CE1" w:rsidRPr="00F473A4">
        <w:rPr>
          <w:b/>
          <w:color w:val="000000"/>
          <w:sz w:val="26"/>
          <w:szCs w:val="26"/>
        </w:rPr>
        <w:t>.</w:t>
      </w:r>
    </w:p>
    <w:p w14:paraId="618BC346" w14:textId="122A50F4" w:rsidR="00DD6909" w:rsidRPr="00F473A4" w:rsidRDefault="0068717D" w:rsidP="002C527D">
      <w:pPr>
        <w:widowControl w:val="0"/>
        <w:tabs>
          <w:tab w:val="num" w:pos="3621"/>
        </w:tabs>
        <w:ind w:firstLine="709"/>
        <w:jc w:val="both"/>
        <w:rPr>
          <w:color w:val="000000"/>
          <w:sz w:val="26"/>
          <w:szCs w:val="26"/>
        </w:rPr>
      </w:pPr>
      <w:r w:rsidRPr="00F473A4">
        <w:rPr>
          <w:b/>
          <w:color w:val="000000"/>
          <w:sz w:val="26"/>
          <w:szCs w:val="26"/>
        </w:rPr>
        <w:t>13.2.</w:t>
      </w:r>
      <w:r w:rsidR="00C170A3">
        <w:rPr>
          <w:b/>
          <w:color w:val="000000"/>
          <w:sz w:val="26"/>
          <w:szCs w:val="26"/>
        </w:rPr>
        <w:t xml:space="preserve"> </w:t>
      </w:r>
      <w:r w:rsidR="007E5991" w:rsidRPr="007E5991">
        <w:rPr>
          <w:color w:val="000000"/>
          <w:sz w:val="26"/>
          <w:szCs w:val="26"/>
        </w:rPr>
        <w:t>Задаток уплачивается до 17 час. 00 мин. 04.03.2024 года</w:t>
      </w:r>
      <w:r w:rsidR="007E5991">
        <w:rPr>
          <w:color w:val="000000"/>
          <w:sz w:val="26"/>
          <w:szCs w:val="26"/>
        </w:rPr>
        <w:t>.</w:t>
      </w:r>
    </w:p>
    <w:p w14:paraId="49CF4499" w14:textId="77777777" w:rsidR="00EB21B0" w:rsidRPr="00F473A4" w:rsidRDefault="0068717D">
      <w:pPr>
        <w:widowControl w:val="0"/>
        <w:tabs>
          <w:tab w:val="num" w:pos="3621"/>
        </w:tabs>
        <w:ind w:firstLine="709"/>
        <w:jc w:val="both"/>
        <w:rPr>
          <w:color w:val="000000"/>
          <w:sz w:val="26"/>
          <w:szCs w:val="26"/>
        </w:rPr>
      </w:pPr>
      <w:r w:rsidRPr="00F473A4">
        <w:rPr>
          <w:b/>
          <w:color w:val="000000"/>
          <w:sz w:val="26"/>
          <w:szCs w:val="26"/>
        </w:rPr>
        <w:t>13.3.</w:t>
      </w:r>
      <w:r w:rsidR="00C170A3">
        <w:rPr>
          <w:b/>
          <w:color w:val="000000"/>
          <w:sz w:val="26"/>
          <w:szCs w:val="26"/>
        </w:rPr>
        <w:t xml:space="preserve"> </w:t>
      </w:r>
      <w:r w:rsidR="00DD6909" w:rsidRPr="00F473A4">
        <w:rPr>
          <w:color w:val="000000"/>
          <w:sz w:val="26"/>
          <w:szCs w:val="26"/>
        </w:rPr>
        <w:t>Задаток уплачивается Заявителем на счет со следующими реквизитами:</w:t>
      </w:r>
    </w:p>
    <w:p w14:paraId="2F231FC9" w14:textId="5ECBFC61" w:rsidR="00CC193D" w:rsidRPr="00584D04" w:rsidRDefault="00CC193D">
      <w:pPr>
        <w:jc w:val="both"/>
        <w:rPr>
          <w:sz w:val="26"/>
          <w:szCs w:val="26"/>
        </w:rPr>
      </w:pPr>
      <w:r w:rsidRPr="00584D04">
        <w:rPr>
          <w:sz w:val="26"/>
          <w:szCs w:val="26"/>
        </w:rPr>
        <w:t>Получатель: финансовый отдел администрации МР «Куйбышевский район» («Администрация (исполнительно-распорядительный орган) муниципального района «Куйбышевский район» л/с 052302К0010</w:t>
      </w:r>
      <w:r>
        <w:rPr>
          <w:sz w:val="26"/>
          <w:szCs w:val="26"/>
        </w:rPr>
        <w:t xml:space="preserve">), </w:t>
      </w:r>
      <w:r w:rsidRPr="00584D04">
        <w:rPr>
          <w:sz w:val="26"/>
          <w:szCs w:val="26"/>
        </w:rPr>
        <w:t>ИНН 4010002269</w:t>
      </w:r>
      <w:r>
        <w:rPr>
          <w:sz w:val="26"/>
          <w:szCs w:val="26"/>
        </w:rPr>
        <w:t>, КПП</w:t>
      </w:r>
      <w:r w:rsidRPr="00584D04">
        <w:rPr>
          <w:sz w:val="26"/>
          <w:szCs w:val="26"/>
        </w:rPr>
        <w:t xml:space="preserve"> 401001001</w:t>
      </w:r>
      <w:r>
        <w:rPr>
          <w:sz w:val="26"/>
          <w:szCs w:val="26"/>
        </w:rPr>
        <w:t xml:space="preserve">, </w:t>
      </w:r>
      <w:r w:rsidRPr="00584D04">
        <w:rPr>
          <w:sz w:val="26"/>
          <w:szCs w:val="26"/>
        </w:rPr>
        <w:t>БИК   012908002</w:t>
      </w:r>
      <w:r>
        <w:rPr>
          <w:sz w:val="26"/>
          <w:szCs w:val="26"/>
        </w:rPr>
        <w:t xml:space="preserve">, </w:t>
      </w:r>
      <w:r w:rsidRPr="00584D04">
        <w:rPr>
          <w:sz w:val="26"/>
          <w:szCs w:val="26"/>
        </w:rPr>
        <w:t>Единый казначейский счет 401028100453700000030</w:t>
      </w:r>
      <w:r>
        <w:rPr>
          <w:sz w:val="26"/>
          <w:szCs w:val="26"/>
        </w:rPr>
        <w:t xml:space="preserve">, </w:t>
      </w:r>
      <w:r w:rsidRPr="00584D04">
        <w:rPr>
          <w:sz w:val="26"/>
          <w:szCs w:val="26"/>
        </w:rPr>
        <w:t>Казначейский счёт     03232643296180003700</w:t>
      </w:r>
      <w:r>
        <w:rPr>
          <w:sz w:val="26"/>
          <w:szCs w:val="26"/>
        </w:rPr>
        <w:t xml:space="preserve">, </w:t>
      </w:r>
      <w:r w:rsidRPr="00584D04">
        <w:rPr>
          <w:sz w:val="26"/>
          <w:szCs w:val="26"/>
        </w:rPr>
        <w:t>ОТДЕЛЕНИЕ КАЛУГА БАНКА РОССИИ //УФК по Калужской области г.</w:t>
      </w:r>
      <w:r>
        <w:rPr>
          <w:sz w:val="26"/>
          <w:szCs w:val="26"/>
        </w:rPr>
        <w:t xml:space="preserve"> </w:t>
      </w:r>
      <w:r w:rsidRPr="00584D04">
        <w:rPr>
          <w:sz w:val="26"/>
          <w:szCs w:val="26"/>
        </w:rPr>
        <w:t>Калуга</w:t>
      </w:r>
      <w:r>
        <w:rPr>
          <w:sz w:val="26"/>
          <w:szCs w:val="26"/>
        </w:rPr>
        <w:t xml:space="preserve">, </w:t>
      </w:r>
      <w:r w:rsidRPr="00CC193D">
        <w:rPr>
          <w:sz w:val="26"/>
          <w:szCs w:val="26"/>
        </w:rPr>
        <w:t>ОКТМО 29618000</w:t>
      </w:r>
      <w:r>
        <w:rPr>
          <w:sz w:val="26"/>
          <w:szCs w:val="26"/>
        </w:rPr>
        <w:t>.</w:t>
      </w:r>
    </w:p>
    <w:p w14:paraId="58718C24" w14:textId="77777777" w:rsidR="006E6C7E" w:rsidRPr="006403E3" w:rsidRDefault="0068717D" w:rsidP="002C527D">
      <w:pPr>
        <w:widowControl w:val="0"/>
        <w:tabs>
          <w:tab w:val="num" w:pos="3621"/>
        </w:tabs>
        <w:ind w:firstLine="709"/>
        <w:jc w:val="both"/>
        <w:rPr>
          <w:color w:val="000000"/>
          <w:sz w:val="26"/>
          <w:szCs w:val="26"/>
        </w:rPr>
      </w:pPr>
      <w:r w:rsidRPr="006403E3">
        <w:rPr>
          <w:b/>
          <w:color w:val="000000"/>
          <w:sz w:val="26"/>
          <w:szCs w:val="26"/>
        </w:rPr>
        <w:t>13.4.</w:t>
      </w:r>
      <w:r w:rsidR="00C170A3">
        <w:rPr>
          <w:b/>
          <w:color w:val="000000"/>
          <w:sz w:val="26"/>
          <w:szCs w:val="26"/>
        </w:rPr>
        <w:t xml:space="preserve"> </w:t>
      </w:r>
      <w:r w:rsidR="002E1518" w:rsidRPr="006403E3">
        <w:rPr>
          <w:color w:val="000000"/>
          <w:sz w:val="26"/>
          <w:szCs w:val="26"/>
        </w:rPr>
        <w:t xml:space="preserve">Сумма задатка возвращается Концедентом Участнику конкурса или Заявителю путем перечисления денежных средств в размере внесенного Заявителем Задатка на расчетный счет Участника конкурса или Заявителя, указанного в </w:t>
      </w:r>
      <w:r w:rsidR="00D04221" w:rsidRPr="006403E3">
        <w:rPr>
          <w:color w:val="000000"/>
          <w:sz w:val="26"/>
          <w:szCs w:val="26"/>
        </w:rPr>
        <w:t>Заявке</w:t>
      </w:r>
      <w:r w:rsidR="002E1518" w:rsidRPr="006403E3">
        <w:rPr>
          <w:color w:val="000000"/>
          <w:sz w:val="26"/>
          <w:szCs w:val="26"/>
        </w:rPr>
        <w:t>, после наступления одного из следующих событий:</w:t>
      </w:r>
    </w:p>
    <w:p w14:paraId="171A18BF" w14:textId="5D22E9B6" w:rsidR="006E6C7E" w:rsidRPr="006403E3" w:rsidRDefault="0068717D" w:rsidP="002C527D">
      <w:pPr>
        <w:widowControl w:val="0"/>
        <w:tabs>
          <w:tab w:val="num" w:pos="3621"/>
        </w:tabs>
        <w:ind w:firstLine="709"/>
        <w:jc w:val="both"/>
        <w:rPr>
          <w:color w:val="000000"/>
          <w:sz w:val="26"/>
          <w:szCs w:val="26"/>
        </w:rPr>
      </w:pPr>
      <w:r w:rsidRPr="006403E3">
        <w:rPr>
          <w:b/>
          <w:color w:val="000000"/>
          <w:sz w:val="26"/>
          <w:szCs w:val="26"/>
        </w:rPr>
        <w:t>13.4.1.</w:t>
      </w:r>
      <w:r w:rsidR="00084D03">
        <w:rPr>
          <w:b/>
          <w:color w:val="000000"/>
          <w:sz w:val="26"/>
          <w:szCs w:val="26"/>
        </w:rPr>
        <w:t xml:space="preserve"> </w:t>
      </w:r>
      <w:r w:rsidR="002E1518" w:rsidRPr="006403E3">
        <w:rPr>
          <w:color w:val="000000"/>
          <w:sz w:val="26"/>
          <w:szCs w:val="26"/>
        </w:rPr>
        <w:t>В</w:t>
      </w:r>
      <w:r w:rsidR="00F626C4">
        <w:rPr>
          <w:color w:val="000000"/>
          <w:sz w:val="26"/>
          <w:szCs w:val="26"/>
        </w:rPr>
        <w:t xml:space="preserve"> </w:t>
      </w:r>
      <w:r w:rsidR="002E1518" w:rsidRPr="006403E3">
        <w:rPr>
          <w:color w:val="000000"/>
          <w:sz w:val="26"/>
          <w:szCs w:val="26"/>
        </w:rPr>
        <w:t>случае</w:t>
      </w:r>
      <w:r w:rsidR="00F626C4">
        <w:rPr>
          <w:color w:val="000000"/>
          <w:sz w:val="26"/>
          <w:szCs w:val="26"/>
        </w:rPr>
        <w:t xml:space="preserve"> </w:t>
      </w:r>
      <w:r w:rsidR="002E1518" w:rsidRPr="006403E3">
        <w:rPr>
          <w:color w:val="000000"/>
          <w:sz w:val="26"/>
          <w:szCs w:val="26"/>
        </w:rPr>
        <w:t>отзыва</w:t>
      </w:r>
      <w:r w:rsidR="00F626C4">
        <w:rPr>
          <w:color w:val="000000"/>
          <w:sz w:val="26"/>
          <w:szCs w:val="26"/>
        </w:rPr>
        <w:t xml:space="preserve"> </w:t>
      </w:r>
      <w:r w:rsidR="002E1518" w:rsidRPr="006403E3">
        <w:rPr>
          <w:color w:val="000000"/>
          <w:sz w:val="26"/>
          <w:szCs w:val="26"/>
        </w:rPr>
        <w:t>Заявителем</w:t>
      </w:r>
      <w:r w:rsidR="00F626C4">
        <w:rPr>
          <w:color w:val="000000"/>
          <w:sz w:val="26"/>
          <w:szCs w:val="26"/>
        </w:rPr>
        <w:t xml:space="preserve"> </w:t>
      </w:r>
      <w:r w:rsidR="002E1518" w:rsidRPr="006403E3">
        <w:rPr>
          <w:color w:val="000000"/>
          <w:sz w:val="26"/>
          <w:szCs w:val="26"/>
        </w:rPr>
        <w:t>Заявки</w:t>
      </w:r>
      <w:r w:rsidR="00F626C4">
        <w:rPr>
          <w:color w:val="000000"/>
          <w:sz w:val="26"/>
          <w:szCs w:val="26"/>
        </w:rPr>
        <w:t xml:space="preserve"> </w:t>
      </w:r>
      <w:r w:rsidR="002E1518" w:rsidRPr="006403E3">
        <w:rPr>
          <w:color w:val="000000"/>
          <w:sz w:val="26"/>
          <w:szCs w:val="26"/>
        </w:rPr>
        <w:t>(в</w:t>
      </w:r>
      <w:r w:rsidR="00F626C4">
        <w:rPr>
          <w:color w:val="000000"/>
          <w:sz w:val="26"/>
          <w:szCs w:val="26"/>
        </w:rPr>
        <w:t xml:space="preserve"> </w:t>
      </w:r>
      <w:r w:rsidR="002E1518" w:rsidRPr="006403E3">
        <w:rPr>
          <w:color w:val="000000"/>
          <w:sz w:val="26"/>
          <w:szCs w:val="26"/>
        </w:rPr>
        <w:t>любое</w:t>
      </w:r>
      <w:r w:rsidR="00F626C4">
        <w:rPr>
          <w:color w:val="000000"/>
          <w:sz w:val="26"/>
          <w:szCs w:val="26"/>
        </w:rPr>
        <w:t xml:space="preserve"> </w:t>
      </w:r>
      <w:r w:rsidR="002E1518" w:rsidRPr="006403E3">
        <w:rPr>
          <w:color w:val="000000"/>
          <w:sz w:val="26"/>
          <w:szCs w:val="26"/>
        </w:rPr>
        <w:t>время</w:t>
      </w:r>
      <w:r w:rsidR="00F626C4">
        <w:rPr>
          <w:color w:val="000000"/>
          <w:sz w:val="26"/>
          <w:szCs w:val="26"/>
        </w:rPr>
        <w:t xml:space="preserve"> </w:t>
      </w:r>
      <w:r w:rsidR="002E1518" w:rsidRPr="006403E3">
        <w:rPr>
          <w:color w:val="000000"/>
          <w:sz w:val="26"/>
          <w:szCs w:val="26"/>
        </w:rPr>
        <w:t>до</w:t>
      </w:r>
      <w:r w:rsidR="00F626C4">
        <w:rPr>
          <w:color w:val="000000"/>
          <w:sz w:val="26"/>
          <w:szCs w:val="26"/>
        </w:rPr>
        <w:t xml:space="preserve"> </w:t>
      </w:r>
      <w:r w:rsidR="002E1518" w:rsidRPr="006403E3">
        <w:rPr>
          <w:color w:val="000000"/>
          <w:sz w:val="26"/>
          <w:szCs w:val="26"/>
        </w:rPr>
        <w:t>истечения</w:t>
      </w:r>
      <w:r w:rsidR="00F626C4">
        <w:rPr>
          <w:color w:val="000000"/>
          <w:sz w:val="26"/>
          <w:szCs w:val="26"/>
        </w:rPr>
        <w:t xml:space="preserve"> </w:t>
      </w:r>
      <w:r w:rsidR="002E1518" w:rsidRPr="006403E3">
        <w:rPr>
          <w:color w:val="000000"/>
          <w:sz w:val="26"/>
          <w:szCs w:val="26"/>
        </w:rPr>
        <w:t>срока</w:t>
      </w:r>
      <w:r w:rsidR="00F626C4">
        <w:rPr>
          <w:color w:val="000000"/>
          <w:sz w:val="26"/>
          <w:szCs w:val="26"/>
        </w:rPr>
        <w:t xml:space="preserve"> </w:t>
      </w:r>
      <w:r w:rsidR="002E1518" w:rsidRPr="006403E3">
        <w:rPr>
          <w:color w:val="000000"/>
          <w:sz w:val="26"/>
          <w:szCs w:val="26"/>
        </w:rPr>
        <w:t>представления</w:t>
      </w:r>
      <w:r w:rsidR="00F626C4">
        <w:rPr>
          <w:color w:val="000000"/>
          <w:sz w:val="26"/>
          <w:szCs w:val="26"/>
        </w:rPr>
        <w:t xml:space="preserve"> </w:t>
      </w:r>
      <w:r w:rsidR="002E1518" w:rsidRPr="006403E3">
        <w:rPr>
          <w:color w:val="000000"/>
          <w:sz w:val="26"/>
          <w:szCs w:val="26"/>
        </w:rPr>
        <w:t>Заявок в Конкурсную</w:t>
      </w:r>
      <w:r w:rsidR="00F626C4">
        <w:rPr>
          <w:color w:val="000000"/>
          <w:sz w:val="26"/>
          <w:szCs w:val="26"/>
        </w:rPr>
        <w:t xml:space="preserve"> </w:t>
      </w:r>
      <w:r w:rsidR="002E1518" w:rsidRPr="006403E3">
        <w:rPr>
          <w:color w:val="000000"/>
          <w:sz w:val="26"/>
          <w:szCs w:val="26"/>
        </w:rPr>
        <w:t>комиссию) внесенная</w:t>
      </w:r>
      <w:r w:rsidR="00F626C4">
        <w:rPr>
          <w:color w:val="000000"/>
          <w:sz w:val="26"/>
          <w:szCs w:val="26"/>
        </w:rPr>
        <w:t xml:space="preserve"> </w:t>
      </w:r>
      <w:r w:rsidR="002E1518" w:rsidRPr="006403E3">
        <w:rPr>
          <w:color w:val="000000"/>
          <w:sz w:val="26"/>
          <w:szCs w:val="26"/>
        </w:rPr>
        <w:t>сумма</w:t>
      </w:r>
      <w:r w:rsidR="00F626C4">
        <w:rPr>
          <w:color w:val="000000"/>
          <w:sz w:val="26"/>
          <w:szCs w:val="26"/>
        </w:rPr>
        <w:t xml:space="preserve"> </w:t>
      </w:r>
      <w:r w:rsidR="002E1518" w:rsidRPr="006403E3">
        <w:rPr>
          <w:color w:val="000000"/>
          <w:sz w:val="26"/>
          <w:szCs w:val="26"/>
        </w:rPr>
        <w:t>Задатка</w:t>
      </w:r>
      <w:r w:rsidR="00F626C4">
        <w:rPr>
          <w:color w:val="000000"/>
          <w:sz w:val="26"/>
          <w:szCs w:val="26"/>
        </w:rPr>
        <w:t xml:space="preserve"> </w:t>
      </w:r>
      <w:r w:rsidR="002E1518" w:rsidRPr="006403E3">
        <w:rPr>
          <w:color w:val="000000"/>
          <w:sz w:val="26"/>
          <w:szCs w:val="26"/>
        </w:rPr>
        <w:t>возвращается в течение 5 (пяти) рабочих</w:t>
      </w:r>
      <w:r w:rsidR="004F165C">
        <w:rPr>
          <w:color w:val="000000"/>
          <w:sz w:val="26"/>
          <w:szCs w:val="26"/>
        </w:rPr>
        <w:t xml:space="preserve"> </w:t>
      </w:r>
      <w:r w:rsidR="002E1518" w:rsidRPr="006403E3">
        <w:rPr>
          <w:color w:val="000000"/>
          <w:sz w:val="26"/>
          <w:szCs w:val="26"/>
        </w:rPr>
        <w:t>дней</w:t>
      </w:r>
      <w:r w:rsidR="004F165C">
        <w:rPr>
          <w:color w:val="000000"/>
          <w:sz w:val="26"/>
          <w:szCs w:val="26"/>
        </w:rPr>
        <w:t xml:space="preserve"> </w:t>
      </w:r>
      <w:r w:rsidR="003E689B" w:rsidRPr="003E689B">
        <w:rPr>
          <w:color w:val="000000"/>
          <w:sz w:val="26"/>
          <w:szCs w:val="26"/>
        </w:rPr>
        <w:t>со дня поступления от Заявителя уведомления об отзыве Заявки на участие в конкурсе возвращает внесенную заявителем сумму Задатка</w:t>
      </w:r>
      <w:r w:rsidR="002E1518" w:rsidRPr="006403E3">
        <w:rPr>
          <w:color w:val="000000"/>
          <w:sz w:val="26"/>
          <w:szCs w:val="26"/>
        </w:rPr>
        <w:t>;</w:t>
      </w:r>
    </w:p>
    <w:p w14:paraId="5F341ECB" w14:textId="77777777" w:rsidR="006E6C7E" w:rsidRPr="006403E3" w:rsidRDefault="00362C9B" w:rsidP="002C527D">
      <w:pPr>
        <w:widowControl w:val="0"/>
        <w:tabs>
          <w:tab w:val="num" w:pos="3621"/>
        </w:tabs>
        <w:ind w:firstLine="709"/>
        <w:jc w:val="both"/>
        <w:rPr>
          <w:color w:val="000000"/>
          <w:sz w:val="26"/>
          <w:szCs w:val="26"/>
        </w:rPr>
      </w:pPr>
      <w:r w:rsidRPr="006403E3">
        <w:rPr>
          <w:b/>
          <w:color w:val="000000"/>
          <w:sz w:val="26"/>
          <w:szCs w:val="26"/>
        </w:rPr>
        <w:t>13.4.2.</w:t>
      </w:r>
      <w:r w:rsidR="00084D03">
        <w:rPr>
          <w:b/>
          <w:color w:val="000000"/>
          <w:sz w:val="26"/>
          <w:szCs w:val="26"/>
        </w:rPr>
        <w:t xml:space="preserve"> </w:t>
      </w:r>
      <w:r w:rsidR="002E1518" w:rsidRPr="006403E3">
        <w:rPr>
          <w:color w:val="000000"/>
          <w:sz w:val="26"/>
          <w:szCs w:val="26"/>
        </w:rPr>
        <w:t>В случае</w:t>
      </w:r>
      <w:r w:rsidR="00F626C4">
        <w:rPr>
          <w:color w:val="000000"/>
          <w:sz w:val="26"/>
          <w:szCs w:val="26"/>
        </w:rPr>
        <w:t xml:space="preserve"> </w:t>
      </w:r>
      <w:r w:rsidR="002E1518" w:rsidRPr="006403E3">
        <w:rPr>
          <w:color w:val="000000"/>
          <w:sz w:val="26"/>
          <w:szCs w:val="26"/>
        </w:rPr>
        <w:t>отзыва</w:t>
      </w:r>
      <w:r w:rsidR="00F626C4">
        <w:rPr>
          <w:color w:val="000000"/>
          <w:sz w:val="26"/>
          <w:szCs w:val="26"/>
        </w:rPr>
        <w:t xml:space="preserve"> </w:t>
      </w:r>
      <w:r w:rsidR="002E1518" w:rsidRPr="006403E3">
        <w:rPr>
          <w:color w:val="000000"/>
          <w:sz w:val="26"/>
          <w:szCs w:val="26"/>
        </w:rPr>
        <w:t>Участником</w:t>
      </w:r>
      <w:r w:rsidR="00F626C4">
        <w:rPr>
          <w:color w:val="000000"/>
          <w:sz w:val="26"/>
          <w:szCs w:val="26"/>
        </w:rPr>
        <w:t xml:space="preserve"> </w:t>
      </w:r>
      <w:r w:rsidR="002E1518" w:rsidRPr="006403E3">
        <w:rPr>
          <w:color w:val="000000"/>
          <w:sz w:val="26"/>
          <w:szCs w:val="26"/>
        </w:rPr>
        <w:t>конкурса</w:t>
      </w:r>
      <w:r w:rsidR="00F626C4">
        <w:rPr>
          <w:color w:val="000000"/>
          <w:sz w:val="26"/>
          <w:szCs w:val="26"/>
        </w:rPr>
        <w:t xml:space="preserve"> </w:t>
      </w:r>
      <w:r w:rsidR="002E1518" w:rsidRPr="006403E3">
        <w:rPr>
          <w:color w:val="000000"/>
          <w:sz w:val="26"/>
          <w:szCs w:val="26"/>
        </w:rPr>
        <w:t>Конкурсного</w:t>
      </w:r>
      <w:r w:rsidR="00F626C4">
        <w:rPr>
          <w:color w:val="000000"/>
          <w:sz w:val="26"/>
          <w:szCs w:val="26"/>
        </w:rPr>
        <w:t xml:space="preserve"> </w:t>
      </w:r>
      <w:r w:rsidR="002E1518" w:rsidRPr="006403E3">
        <w:rPr>
          <w:color w:val="000000"/>
          <w:sz w:val="26"/>
          <w:szCs w:val="26"/>
        </w:rPr>
        <w:t>предложения (в любое</w:t>
      </w:r>
      <w:r w:rsidR="00F626C4">
        <w:rPr>
          <w:color w:val="000000"/>
          <w:sz w:val="26"/>
          <w:szCs w:val="26"/>
        </w:rPr>
        <w:t xml:space="preserve"> </w:t>
      </w:r>
      <w:r w:rsidR="002E1518" w:rsidRPr="006403E3">
        <w:rPr>
          <w:color w:val="000000"/>
          <w:sz w:val="26"/>
          <w:szCs w:val="26"/>
        </w:rPr>
        <w:t>время</w:t>
      </w:r>
      <w:r w:rsidR="00F626C4">
        <w:rPr>
          <w:color w:val="000000"/>
          <w:sz w:val="26"/>
          <w:szCs w:val="26"/>
        </w:rPr>
        <w:t xml:space="preserve"> </w:t>
      </w:r>
      <w:r w:rsidR="002E1518" w:rsidRPr="006403E3">
        <w:rPr>
          <w:color w:val="000000"/>
          <w:sz w:val="26"/>
          <w:szCs w:val="26"/>
        </w:rPr>
        <w:t>до</w:t>
      </w:r>
      <w:r w:rsidR="00F626C4">
        <w:rPr>
          <w:color w:val="000000"/>
          <w:sz w:val="26"/>
          <w:szCs w:val="26"/>
        </w:rPr>
        <w:t xml:space="preserve"> </w:t>
      </w:r>
      <w:r w:rsidR="002E1518" w:rsidRPr="006403E3">
        <w:rPr>
          <w:color w:val="000000"/>
          <w:sz w:val="26"/>
          <w:szCs w:val="26"/>
        </w:rPr>
        <w:t>истечения</w:t>
      </w:r>
      <w:r w:rsidR="00F626C4">
        <w:rPr>
          <w:color w:val="000000"/>
          <w:sz w:val="26"/>
          <w:szCs w:val="26"/>
        </w:rPr>
        <w:t xml:space="preserve"> </w:t>
      </w:r>
      <w:r w:rsidR="002E1518" w:rsidRPr="006403E3">
        <w:rPr>
          <w:color w:val="000000"/>
          <w:sz w:val="26"/>
          <w:szCs w:val="26"/>
        </w:rPr>
        <w:t>срока</w:t>
      </w:r>
      <w:r w:rsidR="00F626C4">
        <w:rPr>
          <w:color w:val="000000"/>
          <w:sz w:val="26"/>
          <w:szCs w:val="26"/>
        </w:rPr>
        <w:t xml:space="preserve"> </w:t>
      </w:r>
      <w:r w:rsidR="002E1518" w:rsidRPr="006403E3">
        <w:rPr>
          <w:color w:val="000000"/>
          <w:sz w:val="26"/>
          <w:szCs w:val="26"/>
        </w:rPr>
        <w:t>представления в Конкурсную</w:t>
      </w:r>
      <w:r w:rsidR="00F626C4">
        <w:rPr>
          <w:color w:val="000000"/>
          <w:sz w:val="26"/>
          <w:szCs w:val="26"/>
        </w:rPr>
        <w:t xml:space="preserve"> </w:t>
      </w:r>
      <w:r w:rsidR="002E1518" w:rsidRPr="006403E3">
        <w:rPr>
          <w:color w:val="000000"/>
          <w:sz w:val="26"/>
          <w:szCs w:val="26"/>
        </w:rPr>
        <w:t>комиссию</w:t>
      </w:r>
      <w:r w:rsidR="00F626C4">
        <w:rPr>
          <w:color w:val="000000"/>
          <w:sz w:val="26"/>
          <w:szCs w:val="26"/>
        </w:rPr>
        <w:t xml:space="preserve"> </w:t>
      </w:r>
      <w:r w:rsidR="002E1518" w:rsidRPr="006403E3">
        <w:rPr>
          <w:color w:val="000000"/>
          <w:sz w:val="26"/>
          <w:szCs w:val="26"/>
        </w:rPr>
        <w:t>Конкурсных</w:t>
      </w:r>
      <w:r w:rsidR="00F626C4">
        <w:rPr>
          <w:color w:val="000000"/>
          <w:sz w:val="26"/>
          <w:szCs w:val="26"/>
        </w:rPr>
        <w:t xml:space="preserve"> </w:t>
      </w:r>
      <w:r w:rsidR="002E1518" w:rsidRPr="006403E3">
        <w:rPr>
          <w:color w:val="000000"/>
          <w:sz w:val="26"/>
          <w:szCs w:val="26"/>
        </w:rPr>
        <w:t>предложений) внесенная</w:t>
      </w:r>
      <w:r w:rsidR="00F626C4">
        <w:rPr>
          <w:color w:val="000000"/>
          <w:sz w:val="26"/>
          <w:szCs w:val="26"/>
        </w:rPr>
        <w:t xml:space="preserve"> </w:t>
      </w:r>
      <w:r w:rsidR="002E1518" w:rsidRPr="006403E3">
        <w:rPr>
          <w:color w:val="000000"/>
          <w:sz w:val="26"/>
          <w:szCs w:val="26"/>
        </w:rPr>
        <w:t>сумма</w:t>
      </w:r>
      <w:r w:rsidR="00F626C4">
        <w:rPr>
          <w:color w:val="000000"/>
          <w:sz w:val="26"/>
          <w:szCs w:val="26"/>
        </w:rPr>
        <w:t xml:space="preserve"> </w:t>
      </w:r>
      <w:r w:rsidR="002E1518" w:rsidRPr="006403E3">
        <w:rPr>
          <w:color w:val="000000"/>
          <w:sz w:val="26"/>
          <w:szCs w:val="26"/>
        </w:rPr>
        <w:t>Задатка</w:t>
      </w:r>
      <w:r w:rsidR="00F626C4">
        <w:rPr>
          <w:color w:val="000000"/>
          <w:sz w:val="26"/>
          <w:szCs w:val="26"/>
        </w:rPr>
        <w:t xml:space="preserve"> </w:t>
      </w:r>
      <w:r w:rsidR="002E1518" w:rsidRPr="006403E3">
        <w:rPr>
          <w:color w:val="000000"/>
          <w:sz w:val="26"/>
          <w:szCs w:val="26"/>
        </w:rPr>
        <w:t>возвращается в течение 5 (пяти) рабочих</w:t>
      </w:r>
      <w:r w:rsidR="004F165C">
        <w:rPr>
          <w:color w:val="000000"/>
          <w:sz w:val="26"/>
          <w:szCs w:val="26"/>
        </w:rPr>
        <w:t xml:space="preserve"> </w:t>
      </w:r>
      <w:r w:rsidR="002E1518" w:rsidRPr="006403E3">
        <w:rPr>
          <w:color w:val="000000"/>
          <w:sz w:val="26"/>
          <w:szCs w:val="26"/>
        </w:rPr>
        <w:t>дней</w:t>
      </w:r>
      <w:r w:rsidR="004F165C">
        <w:rPr>
          <w:color w:val="000000"/>
          <w:sz w:val="26"/>
          <w:szCs w:val="26"/>
        </w:rPr>
        <w:t xml:space="preserve"> </w:t>
      </w:r>
      <w:r w:rsidR="002E1518" w:rsidRPr="006403E3">
        <w:rPr>
          <w:color w:val="000000"/>
          <w:sz w:val="26"/>
          <w:szCs w:val="26"/>
        </w:rPr>
        <w:t>после</w:t>
      </w:r>
      <w:r w:rsidR="004F165C">
        <w:rPr>
          <w:color w:val="000000"/>
          <w:sz w:val="26"/>
          <w:szCs w:val="26"/>
        </w:rPr>
        <w:t xml:space="preserve"> </w:t>
      </w:r>
      <w:r w:rsidR="002E1518" w:rsidRPr="006403E3">
        <w:rPr>
          <w:color w:val="000000"/>
          <w:sz w:val="26"/>
          <w:szCs w:val="26"/>
        </w:rPr>
        <w:t>получения</w:t>
      </w:r>
      <w:r w:rsidR="004F165C">
        <w:rPr>
          <w:color w:val="000000"/>
          <w:sz w:val="26"/>
          <w:szCs w:val="26"/>
        </w:rPr>
        <w:t xml:space="preserve"> </w:t>
      </w:r>
      <w:r w:rsidR="002E1518" w:rsidRPr="006403E3">
        <w:rPr>
          <w:color w:val="000000"/>
          <w:sz w:val="26"/>
          <w:szCs w:val="26"/>
        </w:rPr>
        <w:t>Конкурсной</w:t>
      </w:r>
      <w:r w:rsidR="004F165C">
        <w:rPr>
          <w:color w:val="000000"/>
          <w:sz w:val="26"/>
          <w:szCs w:val="26"/>
        </w:rPr>
        <w:t xml:space="preserve"> </w:t>
      </w:r>
      <w:r w:rsidR="002E1518" w:rsidRPr="006403E3">
        <w:rPr>
          <w:color w:val="000000"/>
          <w:sz w:val="26"/>
          <w:szCs w:val="26"/>
        </w:rPr>
        <w:t>комиссией</w:t>
      </w:r>
      <w:r w:rsidR="004F165C">
        <w:rPr>
          <w:color w:val="000000"/>
          <w:sz w:val="26"/>
          <w:szCs w:val="26"/>
        </w:rPr>
        <w:t xml:space="preserve"> </w:t>
      </w:r>
      <w:r w:rsidR="002E1518" w:rsidRPr="006403E3">
        <w:rPr>
          <w:color w:val="000000"/>
          <w:sz w:val="26"/>
          <w:szCs w:val="26"/>
        </w:rPr>
        <w:t>уведомления</w:t>
      </w:r>
      <w:r w:rsidR="004F165C">
        <w:rPr>
          <w:color w:val="000000"/>
          <w:sz w:val="26"/>
          <w:szCs w:val="26"/>
        </w:rPr>
        <w:t xml:space="preserve"> </w:t>
      </w:r>
      <w:r w:rsidR="002E1518" w:rsidRPr="006403E3">
        <w:rPr>
          <w:color w:val="000000"/>
          <w:sz w:val="26"/>
          <w:szCs w:val="26"/>
        </w:rPr>
        <w:t>об</w:t>
      </w:r>
      <w:r w:rsidR="004F165C">
        <w:rPr>
          <w:color w:val="000000"/>
          <w:sz w:val="26"/>
          <w:szCs w:val="26"/>
        </w:rPr>
        <w:t xml:space="preserve"> </w:t>
      </w:r>
      <w:r w:rsidR="002E1518" w:rsidRPr="006403E3">
        <w:rPr>
          <w:color w:val="000000"/>
          <w:sz w:val="26"/>
          <w:szCs w:val="26"/>
        </w:rPr>
        <w:t>отзыве</w:t>
      </w:r>
      <w:r w:rsidR="004F165C">
        <w:rPr>
          <w:color w:val="000000"/>
          <w:sz w:val="26"/>
          <w:szCs w:val="26"/>
        </w:rPr>
        <w:t xml:space="preserve"> </w:t>
      </w:r>
      <w:r w:rsidR="002E1518" w:rsidRPr="006403E3">
        <w:rPr>
          <w:color w:val="000000"/>
          <w:sz w:val="26"/>
          <w:szCs w:val="26"/>
        </w:rPr>
        <w:t>Конкурсного</w:t>
      </w:r>
      <w:r w:rsidR="004F165C">
        <w:rPr>
          <w:color w:val="000000"/>
          <w:sz w:val="26"/>
          <w:szCs w:val="26"/>
        </w:rPr>
        <w:t xml:space="preserve"> </w:t>
      </w:r>
      <w:r w:rsidR="002E1518" w:rsidRPr="006403E3">
        <w:rPr>
          <w:color w:val="000000"/>
          <w:sz w:val="26"/>
          <w:szCs w:val="26"/>
        </w:rPr>
        <w:t>предложения;</w:t>
      </w:r>
    </w:p>
    <w:p w14:paraId="6D8E2F8E" w14:textId="77777777" w:rsidR="006E6C7E" w:rsidRPr="006403E3" w:rsidRDefault="00362C9B" w:rsidP="002C527D">
      <w:pPr>
        <w:widowControl w:val="0"/>
        <w:tabs>
          <w:tab w:val="num" w:pos="3621"/>
        </w:tabs>
        <w:ind w:firstLine="709"/>
        <w:jc w:val="both"/>
        <w:rPr>
          <w:color w:val="000000"/>
          <w:sz w:val="26"/>
          <w:szCs w:val="26"/>
        </w:rPr>
      </w:pPr>
      <w:r w:rsidRPr="006403E3">
        <w:rPr>
          <w:b/>
          <w:color w:val="000000"/>
          <w:sz w:val="26"/>
          <w:szCs w:val="26"/>
        </w:rPr>
        <w:t>13.4.3.</w:t>
      </w:r>
      <w:r w:rsidR="00084D03">
        <w:rPr>
          <w:b/>
          <w:color w:val="000000"/>
          <w:sz w:val="26"/>
          <w:szCs w:val="26"/>
        </w:rPr>
        <w:t xml:space="preserve"> </w:t>
      </w:r>
      <w:r w:rsidR="002E1518" w:rsidRPr="006403E3">
        <w:rPr>
          <w:color w:val="000000"/>
          <w:sz w:val="26"/>
          <w:szCs w:val="26"/>
        </w:rPr>
        <w:t>В</w:t>
      </w:r>
      <w:r w:rsidR="00F626C4">
        <w:rPr>
          <w:color w:val="000000"/>
          <w:sz w:val="26"/>
          <w:szCs w:val="26"/>
        </w:rPr>
        <w:t xml:space="preserve"> </w:t>
      </w:r>
      <w:r w:rsidR="002E1518" w:rsidRPr="006403E3">
        <w:rPr>
          <w:color w:val="000000"/>
          <w:sz w:val="26"/>
          <w:szCs w:val="26"/>
        </w:rPr>
        <w:t>случае</w:t>
      </w:r>
      <w:r w:rsidR="00F626C4">
        <w:rPr>
          <w:color w:val="000000"/>
          <w:sz w:val="26"/>
          <w:szCs w:val="26"/>
        </w:rPr>
        <w:t xml:space="preserve"> </w:t>
      </w:r>
      <w:r w:rsidR="002E1518" w:rsidRPr="006403E3">
        <w:rPr>
          <w:color w:val="000000"/>
          <w:sz w:val="26"/>
          <w:szCs w:val="26"/>
        </w:rPr>
        <w:t>получения</w:t>
      </w:r>
      <w:r w:rsidR="00F626C4">
        <w:rPr>
          <w:color w:val="000000"/>
          <w:sz w:val="26"/>
          <w:szCs w:val="26"/>
        </w:rPr>
        <w:t xml:space="preserve"> </w:t>
      </w:r>
      <w:r w:rsidR="002E1518" w:rsidRPr="006403E3">
        <w:rPr>
          <w:color w:val="000000"/>
          <w:sz w:val="26"/>
          <w:szCs w:val="26"/>
        </w:rPr>
        <w:t>Заявки</w:t>
      </w:r>
      <w:r w:rsidR="00F626C4">
        <w:rPr>
          <w:color w:val="000000"/>
          <w:sz w:val="26"/>
          <w:szCs w:val="26"/>
        </w:rPr>
        <w:t xml:space="preserve"> </w:t>
      </w:r>
      <w:r w:rsidR="002E1518" w:rsidRPr="006403E3">
        <w:rPr>
          <w:color w:val="000000"/>
          <w:sz w:val="26"/>
          <w:szCs w:val="26"/>
        </w:rPr>
        <w:t>после</w:t>
      </w:r>
      <w:r w:rsidR="00F626C4">
        <w:rPr>
          <w:color w:val="000000"/>
          <w:sz w:val="26"/>
          <w:szCs w:val="26"/>
        </w:rPr>
        <w:t xml:space="preserve"> </w:t>
      </w:r>
      <w:r w:rsidR="002E1518" w:rsidRPr="006403E3">
        <w:rPr>
          <w:color w:val="000000"/>
          <w:sz w:val="26"/>
          <w:szCs w:val="26"/>
        </w:rPr>
        <w:t>истечения</w:t>
      </w:r>
      <w:r w:rsidR="00F626C4">
        <w:rPr>
          <w:color w:val="000000"/>
          <w:sz w:val="26"/>
          <w:szCs w:val="26"/>
        </w:rPr>
        <w:t xml:space="preserve"> </w:t>
      </w:r>
      <w:r w:rsidR="002E1518" w:rsidRPr="006403E3">
        <w:rPr>
          <w:color w:val="000000"/>
          <w:sz w:val="26"/>
          <w:szCs w:val="26"/>
        </w:rPr>
        <w:t>срока</w:t>
      </w:r>
      <w:r w:rsidR="00F626C4">
        <w:rPr>
          <w:color w:val="000000"/>
          <w:sz w:val="26"/>
          <w:szCs w:val="26"/>
        </w:rPr>
        <w:t xml:space="preserve"> </w:t>
      </w:r>
      <w:r w:rsidR="002E1518" w:rsidRPr="006403E3">
        <w:rPr>
          <w:color w:val="000000"/>
          <w:sz w:val="26"/>
          <w:szCs w:val="26"/>
        </w:rPr>
        <w:t>представления</w:t>
      </w:r>
      <w:r w:rsidR="00F626C4">
        <w:rPr>
          <w:color w:val="000000"/>
          <w:sz w:val="26"/>
          <w:szCs w:val="26"/>
        </w:rPr>
        <w:t xml:space="preserve"> </w:t>
      </w:r>
      <w:r w:rsidR="002E1518" w:rsidRPr="006403E3">
        <w:rPr>
          <w:color w:val="000000"/>
          <w:sz w:val="26"/>
          <w:szCs w:val="26"/>
        </w:rPr>
        <w:t>Заявок</w:t>
      </w:r>
      <w:r w:rsidR="00F626C4">
        <w:rPr>
          <w:color w:val="000000"/>
          <w:sz w:val="26"/>
          <w:szCs w:val="26"/>
        </w:rPr>
        <w:t xml:space="preserve"> </w:t>
      </w:r>
      <w:r w:rsidR="002E1518" w:rsidRPr="006403E3">
        <w:rPr>
          <w:color w:val="000000"/>
          <w:sz w:val="26"/>
          <w:szCs w:val="26"/>
        </w:rPr>
        <w:t>внесенная</w:t>
      </w:r>
      <w:r w:rsidR="00F626C4">
        <w:rPr>
          <w:color w:val="000000"/>
          <w:sz w:val="26"/>
          <w:szCs w:val="26"/>
        </w:rPr>
        <w:t xml:space="preserve"> </w:t>
      </w:r>
      <w:r w:rsidR="002E1518" w:rsidRPr="006403E3">
        <w:rPr>
          <w:color w:val="000000"/>
          <w:sz w:val="26"/>
          <w:szCs w:val="26"/>
        </w:rPr>
        <w:t>сумма</w:t>
      </w:r>
      <w:r w:rsidR="00F626C4">
        <w:rPr>
          <w:color w:val="000000"/>
          <w:sz w:val="26"/>
          <w:szCs w:val="26"/>
        </w:rPr>
        <w:t xml:space="preserve"> </w:t>
      </w:r>
      <w:r w:rsidR="002E1518" w:rsidRPr="006403E3">
        <w:rPr>
          <w:color w:val="000000"/>
          <w:sz w:val="26"/>
          <w:szCs w:val="26"/>
        </w:rPr>
        <w:t>Задатка</w:t>
      </w:r>
      <w:r w:rsidR="00F626C4">
        <w:rPr>
          <w:color w:val="000000"/>
          <w:sz w:val="26"/>
          <w:szCs w:val="26"/>
        </w:rPr>
        <w:t xml:space="preserve"> </w:t>
      </w:r>
      <w:r w:rsidR="002E1518" w:rsidRPr="006403E3">
        <w:rPr>
          <w:color w:val="000000"/>
          <w:sz w:val="26"/>
          <w:szCs w:val="26"/>
        </w:rPr>
        <w:t>возвращается в течение 5 (пяти) рабочих</w:t>
      </w:r>
      <w:r w:rsidR="00F626C4">
        <w:rPr>
          <w:color w:val="000000"/>
          <w:sz w:val="26"/>
          <w:szCs w:val="26"/>
        </w:rPr>
        <w:t xml:space="preserve"> </w:t>
      </w:r>
      <w:r w:rsidR="002E1518" w:rsidRPr="006403E3">
        <w:rPr>
          <w:color w:val="000000"/>
          <w:sz w:val="26"/>
          <w:szCs w:val="26"/>
        </w:rPr>
        <w:t>дней</w:t>
      </w:r>
      <w:r w:rsidR="00F626C4">
        <w:rPr>
          <w:color w:val="000000"/>
          <w:sz w:val="26"/>
          <w:szCs w:val="26"/>
        </w:rPr>
        <w:t xml:space="preserve"> </w:t>
      </w:r>
      <w:r w:rsidR="002E1518" w:rsidRPr="006403E3">
        <w:rPr>
          <w:color w:val="000000"/>
          <w:sz w:val="26"/>
          <w:szCs w:val="26"/>
        </w:rPr>
        <w:t>после</w:t>
      </w:r>
      <w:r w:rsidR="00F626C4">
        <w:rPr>
          <w:color w:val="000000"/>
          <w:sz w:val="26"/>
          <w:szCs w:val="26"/>
        </w:rPr>
        <w:t xml:space="preserve"> </w:t>
      </w:r>
      <w:r w:rsidR="002E1518" w:rsidRPr="006403E3">
        <w:rPr>
          <w:color w:val="000000"/>
          <w:sz w:val="26"/>
          <w:szCs w:val="26"/>
        </w:rPr>
        <w:t>получения</w:t>
      </w:r>
      <w:r w:rsidR="00F626C4">
        <w:rPr>
          <w:color w:val="000000"/>
          <w:sz w:val="26"/>
          <w:szCs w:val="26"/>
        </w:rPr>
        <w:t xml:space="preserve"> </w:t>
      </w:r>
      <w:r w:rsidR="002E1518" w:rsidRPr="006403E3">
        <w:rPr>
          <w:color w:val="000000"/>
          <w:sz w:val="26"/>
          <w:szCs w:val="26"/>
        </w:rPr>
        <w:t>таковой</w:t>
      </w:r>
      <w:r w:rsidR="00F626C4">
        <w:rPr>
          <w:color w:val="000000"/>
          <w:sz w:val="26"/>
          <w:szCs w:val="26"/>
        </w:rPr>
        <w:t xml:space="preserve"> </w:t>
      </w:r>
      <w:r w:rsidR="002E1518" w:rsidRPr="006403E3">
        <w:rPr>
          <w:color w:val="000000"/>
          <w:sz w:val="26"/>
          <w:szCs w:val="26"/>
        </w:rPr>
        <w:t>Заявки;</w:t>
      </w:r>
    </w:p>
    <w:p w14:paraId="02C34450" w14:textId="77777777" w:rsidR="006E6C7E" w:rsidRPr="006403E3" w:rsidRDefault="00E373A9" w:rsidP="002C527D">
      <w:pPr>
        <w:widowControl w:val="0"/>
        <w:tabs>
          <w:tab w:val="num" w:pos="3621"/>
        </w:tabs>
        <w:ind w:firstLine="709"/>
        <w:jc w:val="both"/>
        <w:rPr>
          <w:color w:val="000000"/>
          <w:sz w:val="26"/>
          <w:szCs w:val="26"/>
        </w:rPr>
      </w:pPr>
      <w:r w:rsidRPr="006403E3">
        <w:rPr>
          <w:b/>
          <w:color w:val="000000"/>
          <w:sz w:val="26"/>
          <w:szCs w:val="26"/>
        </w:rPr>
        <w:t>13.4.4.</w:t>
      </w:r>
      <w:r w:rsidR="00084D03">
        <w:rPr>
          <w:b/>
          <w:color w:val="000000"/>
          <w:sz w:val="26"/>
          <w:szCs w:val="26"/>
        </w:rPr>
        <w:t xml:space="preserve"> </w:t>
      </w:r>
      <w:r w:rsidR="002E1518" w:rsidRPr="006403E3">
        <w:rPr>
          <w:color w:val="000000"/>
          <w:sz w:val="26"/>
          <w:szCs w:val="26"/>
        </w:rPr>
        <w:t>В случае</w:t>
      </w:r>
      <w:r w:rsidR="00F626C4">
        <w:rPr>
          <w:color w:val="000000"/>
          <w:sz w:val="26"/>
          <w:szCs w:val="26"/>
        </w:rPr>
        <w:t xml:space="preserve"> </w:t>
      </w:r>
      <w:r w:rsidR="002E1518" w:rsidRPr="006403E3">
        <w:rPr>
          <w:color w:val="000000"/>
          <w:sz w:val="26"/>
          <w:szCs w:val="26"/>
        </w:rPr>
        <w:t>получения</w:t>
      </w:r>
      <w:r w:rsidR="00F626C4">
        <w:rPr>
          <w:color w:val="000000"/>
          <w:sz w:val="26"/>
          <w:szCs w:val="26"/>
        </w:rPr>
        <w:t xml:space="preserve"> </w:t>
      </w:r>
      <w:r w:rsidR="002E1518" w:rsidRPr="006403E3">
        <w:rPr>
          <w:color w:val="000000"/>
          <w:sz w:val="26"/>
          <w:szCs w:val="26"/>
        </w:rPr>
        <w:t>Конкурсного</w:t>
      </w:r>
      <w:r w:rsidR="00F626C4">
        <w:rPr>
          <w:color w:val="000000"/>
          <w:sz w:val="26"/>
          <w:szCs w:val="26"/>
        </w:rPr>
        <w:t xml:space="preserve"> </w:t>
      </w:r>
      <w:r w:rsidR="002E1518" w:rsidRPr="006403E3">
        <w:rPr>
          <w:color w:val="000000"/>
          <w:sz w:val="26"/>
          <w:szCs w:val="26"/>
        </w:rPr>
        <w:t>предложения</w:t>
      </w:r>
      <w:r w:rsidR="00F626C4">
        <w:rPr>
          <w:color w:val="000000"/>
          <w:sz w:val="26"/>
          <w:szCs w:val="26"/>
        </w:rPr>
        <w:t xml:space="preserve"> </w:t>
      </w:r>
      <w:r w:rsidR="002E1518" w:rsidRPr="006403E3">
        <w:rPr>
          <w:color w:val="000000"/>
          <w:sz w:val="26"/>
          <w:szCs w:val="26"/>
        </w:rPr>
        <w:t>после</w:t>
      </w:r>
      <w:r w:rsidR="00F626C4">
        <w:rPr>
          <w:color w:val="000000"/>
          <w:sz w:val="26"/>
          <w:szCs w:val="26"/>
        </w:rPr>
        <w:t xml:space="preserve"> </w:t>
      </w:r>
      <w:r w:rsidR="002E1518" w:rsidRPr="006403E3">
        <w:rPr>
          <w:color w:val="000000"/>
          <w:sz w:val="26"/>
          <w:szCs w:val="26"/>
        </w:rPr>
        <w:t>истечения</w:t>
      </w:r>
      <w:r w:rsidR="00F626C4">
        <w:rPr>
          <w:color w:val="000000"/>
          <w:sz w:val="26"/>
          <w:szCs w:val="26"/>
        </w:rPr>
        <w:t xml:space="preserve"> </w:t>
      </w:r>
      <w:r w:rsidR="002E1518" w:rsidRPr="006403E3">
        <w:rPr>
          <w:color w:val="000000"/>
          <w:sz w:val="26"/>
          <w:szCs w:val="26"/>
        </w:rPr>
        <w:t>срока</w:t>
      </w:r>
      <w:r w:rsidR="00F626C4">
        <w:rPr>
          <w:color w:val="000000"/>
          <w:sz w:val="26"/>
          <w:szCs w:val="26"/>
        </w:rPr>
        <w:t xml:space="preserve"> </w:t>
      </w:r>
      <w:r w:rsidR="002E1518" w:rsidRPr="006403E3">
        <w:rPr>
          <w:color w:val="000000"/>
          <w:sz w:val="26"/>
          <w:szCs w:val="26"/>
        </w:rPr>
        <w:t>представления</w:t>
      </w:r>
      <w:r w:rsidR="00F626C4">
        <w:rPr>
          <w:color w:val="000000"/>
          <w:sz w:val="26"/>
          <w:szCs w:val="26"/>
        </w:rPr>
        <w:t xml:space="preserve"> </w:t>
      </w:r>
      <w:r w:rsidR="002E1518" w:rsidRPr="006403E3">
        <w:rPr>
          <w:color w:val="000000"/>
          <w:sz w:val="26"/>
          <w:szCs w:val="26"/>
        </w:rPr>
        <w:t>Конкурсных</w:t>
      </w:r>
      <w:r w:rsidR="00F626C4">
        <w:rPr>
          <w:color w:val="000000"/>
          <w:sz w:val="26"/>
          <w:szCs w:val="26"/>
        </w:rPr>
        <w:t xml:space="preserve"> </w:t>
      </w:r>
      <w:r w:rsidR="002E1518" w:rsidRPr="006403E3">
        <w:rPr>
          <w:color w:val="000000"/>
          <w:sz w:val="26"/>
          <w:szCs w:val="26"/>
        </w:rPr>
        <w:t>предложений</w:t>
      </w:r>
      <w:r w:rsidR="00F626C4">
        <w:rPr>
          <w:color w:val="000000"/>
          <w:sz w:val="26"/>
          <w:szCs w:val="26"/>
        </w:rPr>
        <w:t xml:space="preserve"> </w:t>
      </w:r>
      <w:r w:rsidR="002E1518" w:rsidRPr="006403E3">
        <w:rPr>
          <w:color w:val="000000"/>
          <w:sz w:val="26"/>
          <w:szCs w:val="26"/>
        </w:rPr>
        <w:t>внесенная</w:t>
      </w:r>
      <w:r w:rsidR="00F626C4">
        <w:rPr>
          <w:color w:val="000000"/>
          <w:sz w:val="26"/>
          <w:szCs w:val="26"/>
        </w:rPr>
        <w:t xml:space="preserve"> </w:t>
      </w:r>
      <w:r w:rsidR="002E1518" w:rsidRPr="006403E3">
        <w:rPr>
          <w:color w:val="000000"/>
          <w:sz w:val="26"/>
          <w:szCs w:val="26"/>
        </w:rPr>
        <w:t>сумма</w:t>
      </w:r>
      <w:r w:rsidR="00F626C4">
        <w:rPr>
          <w:color w:val="000000"/>
          <w:sz w:val="26"/>
          <w:szCs w:val="26"/>
        </w:rPr>
        <w:t xml:space="preserve"> </w:t>
      </w:r>
      <w:r w:rsidR="002E1518" w:rsidRPr="006403E3">
        <w:rPr>
          <w:color w:val="000000"/>
          <w:sz w:val="26"/>
          <w:szCs w:val="26"/>
        </w:rPr>
        <w:t>Задатка</w:t>
      </w:r>
      <w:r w:rsidR="00F626C4">
        <w:rPr>
          <w:color w:val="000000"/>
          <w:sz w:val="26"/>
          <w:szCs w:val="26"/>
        </w:rPr>
        <w:t xml:space="preserve"> </w:t>
      </w:r>
      <w:r w:rsidR="002E1518" w:rsidRPr="006403E3">
        <w:rPr>
          <w:color w:val="000000"/>
          <w:sz w:val="26"/>
          <w:szCs w:val="26"/>
        </w:rPr>
        <w:t>возвращается в течение 5 (пяти) рабочих</w:t>
      </w:r>
      <w:r w:rsidR="00F626C4">
        <w:rPr>
          <w:color w:val="000000"/>
          <w:sz w:val="26"/>
          <w:szCs w:val="26"/>
        </w:rPr>
        <w:t xml:space="preserve"> </w:t>
      </w:r>
      <w:r w:rsidR="002E1518" w:rsidRPr="006403E3">
        <w:rPr>
          <w:color w:val="000000"/>
          <w:sz w:val="26"/>
          <w:szCs w:val="26"/>
        </w:rPr>
        <w:t>дней</w:t>
      </w:r>
      <w:r w:rsidR="00F626C4">
        <w:rPr>
          <w:color w:val="000000"/>
          <w:sz w:val="26"/>
          <w:szCs w:val="26"/>
        </w:rPr>
        <w:t xml:space="preserve"> </w:t>
      </w:r>
      <w:r w:rsidR="002E1518" w:rsidRPr="006403E3">
        <w:rPr>
          <w:color w:val="000000"/>
          <w:sz w:val="26"/>
          <w:szCs w:val="26"/>
        </w:rPr>
        <w:t>со</w:t>
      </w:r>
      <w:r w:rsidR="00F626C4">
        <w:rPr>
          <w:color w:val="000000"/>
          <w:sz w:val="26"/>
          <w:szCs w:val="26"/>
        </w:rPr>
        <w:t xml:space="preserve"> </w:t>
      </w:r>
      <w:r w:rsidR="002E1518" w:rsidRPr="006403E3">
        <w:rPr>
          <w:color w:val="000000"/>
          <w:sz w:val="26"/>
          <w:szCs w:val="26"/>
        </w:rPr>
        <w:t>дня</w:t>
      </w:r>
      <w:r w:rsidR="00F626C4">
        <w:rPr>
          <w:color w:val="000000"/>
          <w:sz w:val="26"/>
          <w:szCs w:val="26"/>
        </w:rPr>
        <w:t xml:space="preserve"> </w:t>
      </w:r>
      <w:r w:rsidR="002E1518" w:rsidRPr="006403E3">
        <w:rPr>
          <w:color w:val="000000"/>
          <w:sz w:val="26"/>
          <w:szCs w:val="26"/>
        </w:rPr>
        <w:t>получения</w:t>
      </w:r>
      <w:r w:rsidR="00F626C4">
        <w:rPr>
          <w:color w:val="000000"/>
          <w:sz w:val="26"/>
          <w:szCs w:val="26"/>
        </w:rPr>
        <w:t xml:space="preserve"> </w:t>
      </w:r>
      <w:r w:rsidR="002E1518" w:rsidRPr="006403E3">
        <w:rPr>
          <w:color w:val="000000"/>
          <w:sz w:val="26"/>
          <w:szCs w:val="26"/>
        </w:rPr>
        <w:t>такого</w:t>
      </w:r>
      <w:r w:rsidR="00F626C4">
        <w:rPr>
          <w:color w:val="000000"/>
          <w:sz w:val="26"/>
          <w:szCs w:val="26"/>
        </w:rPr>
        <w:t xml:space="preserve"> </w:t>
      </w:r>
      <w:r w:rsidR="002E1518" w:rsidRPr="006403E3">
        <w:rPr>
          <w:color w:val="000000"/>
          <w:sz w:val="26"/>
          <w:szCs w:val="26"/>
        </w:rPr>
        <w:t>Конкурсного</w:t>
      </w:r>
      <w:r w:rsidR="00F626C4">
        <w:rPr>
          <w:color w:val="000000"/>
          <w:sz w:val="26"/>
          <w:szCs w:val="26"/>
        </w:rPr>
        <w:t xml:space="preserve"> </w:t>
      </w:r>
      <w:r w:rsidR="002E1518" w:rsidRPr="006403E3">
        <w:rPr>
          <w:color w:val="000000"/>
          <w:sz w:val="26"/>
          <w:szCs w:val="26"/>
        </w:rPr>
        <w:t>предложения</w:t>
      </w:r>
      <w:r w:rsidR="006E6C7E" w:rsidRPr="006403E3">
        <w:rPr>
          <w:color w:val="000000"/>
          <w:sz w:val="26"/>
          <w:szCs w:val="26"/>
        </w:rPr>
        <w:t>;</w:t>
      </w:r>
    </w:p>
    <w:p w14:paraId="18206FEE" w14:textId="77777777" w:rsidR="002E1518" w:rsidRPr="006403E3" w:rsidRDefault="00CA6506" w:rsidP="002C527D">
      <w:pPr>
        <w:widowControl w:val="0"/>
        <w:tabs>
          <w:tab w:val="num" w:pos="3621"/>
        </w:tabs>
        <w:ind w:firstLine="709"/>
        <w:jc w:val="both"/>
        <w:rPr>
          <w:color w:val="000000"/>
          <w:sz w:val="26"/>
          <w:szCs w:val="26"/>
        </w:rPr>
      </w:pPr>
      <w:r w:rsidRPr="006403E3">
        <w:rPr>
          <w:b/>
          <w:color w:val="000000"/>
          <w:sz w:val="26"/>
          <w:szCs w:val="26"/>
        </w:rPr>
        <w:t>13.4.5.</w:t>
      </w:r>
      <w:r w:rsidR="002E1518" w:rsidRPr="006403E3">
        <w:rPr>
          <w:color w:val="000000"/>
          <w:sz w:val="26"/>
          <w:szCs w:val="26"/>
        </w:rPr>
        <w:t xml:space="preserve"> В случае, если</w:t>
      </w:r>
      <w:r w:rsidR="00F626C4">
        <w:rPr>
          <w:color w:val="000000"/>
          <w:sz w:val="26"/>
          <w:szCs w:val="26"/>
        </w:rPr>
        <w:t xml:space="preserve"> </w:t>
      </w:r>
      <w:r w:rsidR="002E1518" w:rsidRPr="006403E3">
        <w:rPr>
          <w:color w:val="000000"/>
          <w:sz w:val="26"/>
          <w:szCs w:val="26"/>
        </w:rPr>
        <w:t>Конкурсной</w:t>
      </w:r>
      <w:r w:rsidR="00F626C4">
        <w:rPr>
          <w:color w:val="000000"/>
          <w:sz w:val="26"/>
          <w:szCs w:val="26"/>
        </w:rPr>
        <w:t xml:space="preserve"> </w:t>
      </w:r>
      <w:r w:rsidR="002E1518" w:rsidRPr="006403E3">
        <w:rPr>
          <w:color w:val="000000"/>
          <w:sz w:val="26"/>
          <w:szCs w:val="26"/>
        </w:rPr>
        <w:t>комиссией</w:t>
      </w:r>
      <w:r w:rsidR="00F626C4">
        <w:rPr>
          <w:color w:val="000000"/>
          <w:sz w:val="26"/>
          <w:szCs w:val="26"/>
        </w:rPr>
        <w:t xml:space="preserve"> </w:t>
      </w:r>
      <w:r w:rsidR="002E1518" w:rsidRPr="006403E3">
        <w:rPr>
          <w:color w:val="000000"/>
          <w:sz w:val="26"/>
          <w:szCs w:val="26"/>
        </w:rPr>
        <w:t>принято</w:t>
      </w:r>
      <w:r w:rsidR="00F626C4">
        <w:rPr>
          <w:color w:val="000000"/>
          <w:sz w:val="26"/>
          <w:szCs w:val="26"/>
        </w:rPr>
        <w:t xml:space="preserve"> </w:t>
      </w:r>
      <w:r w:rsidR="002E1518" w:rsidRPr="006403E3">
        <w:rPr>
          <w:color w:val="000000"/>
          <w:sz w:val="26"/>
          <w:szCs w:val="26"/>
        </w:rPr>
        <w:t>решение</w:t>
      </w:r>
      <w:r w:rsidR="00F626C4">
        <w:rPr>
          <w:color w:val="000000"/>
          <w:sz w:val="26"/>
          <w:szCs w:val="26"/>
        </w:rPr>
        <w:t xml:space="preserve"> </w:t>
      </w:r>
      <w:r w:rsidR="002E1518" w:rsidRPr="006403E3">
        <w:rPr>
          <w:color w:val="000000"/>
          <w:sz w:val="26"/>
          <w:szCs w:val="26"/>
        </w:rPr>
        <w:t>об</w:t>
      </w:r>
      <w:r w:rsidR="00F626C4">
        <w:rPr>
          <w:color w:val="000000"/>
          <w:sz w:val="26"/>
          <w:szCs w:val="26"/>
        </w:rPr>
        <w:t xml:space="preserve"> </w:t>
      </w:r>
      <w:r w:rsidR="002E1518" w:rsidRPr="006403E3">
        <w:rPr>
          <w:color w:val="000000"/>
          <w:sz w:val="26"/>
          <w:szCs w:val="26"/>
        </w:rPr>
        <w:t>отказе в допуске</w:t>
      </w:r>
      <w:r w:rsidR="00F626C4">
        <w:rPr>
          <w:color w:val="000000"/>
          <w:sz w:val="26"/>
          <w:szCs w:val="26"/>
        </w:rPr>
        <w:t xml:space="preserve"> </w:t>
      </w:r>
      <w:r w:rsidR="002E1518" w:rsidRPr="006403E3">
        <w:rPr>
          <w:color w:val="000000"/>
          <w:sz w:val="26"/>
          <w:szCs w:val="26"/>
        </w:rPr>
        <w:t>Заявителя к участию в Конкурсе, внесенная</w:t>
      </w:r>
      <w:r w:rsidR="00F626C4">
        <w:rPr>
          <w:color w:val="000000"/>
          <w:sz w:val="26"/>
          <w:szCs w:val="26"/>
        </w:rPr>
        <w:t xml:space="preserve"> </w:t>
      </w:r>
      <w:r w:rsidR="002E1518" w:rsidRPr="006403E3">
        <w:rPr>
          <w:color w:val="000000"/>
          <w:sz w:val="26"/>
          <w:szCs w:val="26"/>
        </w:rPr>
        <w:t>сумма</w:t>
      </w:r>
      <w:r w:rsidR="00F626C4">
        <w:rPr>
          <w:color w:val="000000"/>
          <w:sz w:val="26"/>
          <w:szCs w:val="26"/>
        </w:rPr>
        <w:t xml:space="preserve"> </w:t>
      </w:r>
      <w:r w:rsidR="002E1518" w:rsidRPr="006403E3">
        <w:rPr>
          <w:color w:val="000000"/>
          <w:sz w:val="26"/>
          <w:szCs w:val="26"/>
        </w:rPr>
        <w:t>Задатка</w:t>
      </w:r>
      <w:r w:rsidR="00F626C4">
        <w:rPr>
          <w:color w:val="000000"/>
          <w:sz w:val="26"/>
          <w:szCs w:val="26"/>
        </w:rPr>
        <w:t xml:space="preserve"> </w:t>
      </w:r>
      <w:r w:rsidR="002E1518" w:rsidRPr="006403E3">
        <w:rPr>
          <w:color w:val="000000"/>
          <w:sz w:val="26"/>
          <w:szCs w:val="26"/>
        </w:rPr>
        <w:t xml:space="preserve">возвращается в течение 5 (пяти) </w:t>
      </w:r>
      <w:r w:rsidR="00A4320C">
        <w:rPr>
          <w:color w:val="000000"/>
          <w:sz w:val="26"/>
          <w:szCs w:val="26"/>
        </w:rPr>
        <w:t>р</w:t>
      </w:r>
      <w:r w:rsidR="002E1518" w:rsidRPr="006403E3">
        <w:rPr>
          <w:color w:val="000000"/>
          <w:sz w:val="26"/>
          <w:szCs w:val="26"/>
        </w:rPr>
        <w:t>абочих</w:t>
      </w:r>
      <w:r w:rsidR="00067D4B">
        <w:rPr>
          <w:color w:val="000000"/>
          <w:sz w:val="26"/>
          <w:szCs w:val="26"/>
        </w:rPr>
        <w:t xml:space="preserve"> </w:t>
      </w:r>
      <w:r w:rsidR="002E1518" w:rsidRPr="006403E3">
        <w:rPr>
          <w:color w:val="000000"/>
          <w:sz w:val="26"/>
          <w:szCs w:val="26"/>
        </w:rPr>
        <w:t>дней</w:t>
      </w:r>
      <w:r w:rsidR="00067D4B">
        <w:rPr>
          <w:color w:val="000000"/>
          <w:sz w:val="26"/>
          <w:szCs w:val="26"/>
        </w:rPr>
        <w:t xml:space="preserve"> </w:t>
      </w:r>
      <w:r w:rsidR="002E1518" w:rsidRPr="006403E3">
        <w:rPr>
          <w:color w:val="000000"/>
          <w:sz w:val="26"/>
          <w:szCs w:val="26"/>
        </w:rPr>
        <w:t>со</w:t>
      </w:r>
      <w:r w:rsidR="00067D4B">
        <w:rPr>
          <w:color w:val="000000"/>
          <w:sz w:val="26"/>
          <w:szCs w:val="26"/>
        </w:rPr>
        <w:t xml:space="preserve"> </w:t>
      </w:r>
      <w:r w:rsidR="002E1518" w:rsidRPr="006403E3">
        <w:rPr>
          <w:color w:val="000000"/>
          <w:sz w:val="26"/>
          <w:szCs w:val="26"/>
        </w:rPr>
        <w:t>дня</w:t>
      </w:r>
      <w:r w:rsidR="00067D4B">
        <w:rPr>
          <w:color w:val="000000"/>
          <w:sz w:val="26"/>
          <w:szCs w:val="26"/>
        </w:rPr>
        <w:t xml:space="preserve"> </w:t>
      </w:r>
      <w:r w:rsidR="002E1518" w:rsidRPr="006403E3">
        <w:rPr>
          <w:color w:val="000000"/>
          <w:sz w:val="26"/>
          <w:szCs w:val="26"/>
        </w:rPr>
        <w:t>подписания</w:t>
      </w:r>
      <w:r w:rsidR="00067D4B">
        <w:rPr>
          <w:color w:val="000000"/>
          <w:sz w:val="26"/>
          <w:szCs w:val="26"/>
        </w:rPr>
        <w:t xml:space="preserve"> </w:t>
      </w:r>
      <w:r w:rsidR="002E1518" w:rsidRPr="006403E3">
        <w:rPr>
          <w:color w:val="000000"/>
          <w:sz w:val="26"/>
          <w:szCs w:val="26"/>
        </w:rPr>
        <w:t>членами</w:t>
      </w:r>
      <w:r w:rsidR="00067D4B">
        <w:rPr>
          <w:color w:val="000000"/>
          <w:sz w:val="26"/>
          <w:szCs w:val="26"/>
        </w:rPr>
        <w:t xml:space="preserve"> </w:t>
      </w:r>
      <w:r w:rsidR="002E1518" w:rsidRPr="006403E3">
        <w:rPr>
          <w:color w:val="000000"/>
          <w:sz w:val="26"/>
          <w:szCs w:val="26"/>
        </w:rPr>
        <w:t>Конкурсной</w:t>
      </w:r>
      <w:r w:rsidR="00067D4B">
        <w:rPr>
          <w:color w:val="000000"/>
          <w:sz w:val="26"/>
          <w:szCs w:val="26"/>
        </w:rPr>
        <w:t xml:space="preserve"> </w:t>
      </w:r>
      <w:r w:rsidR="002E1518" w:rsidRPr="006403E3">
        <w:rPr>
          <w:color w:val="000000"/>
          <w:sz w:val="26"/>
          <w:szCs w:val="26"/>
        </w:rPr>
        <w:t>комиссии</w:t>
      </w:r>
      <w:r w:rsidR="00067D4B">
        <w:rPr>
          <w:color w:val="000000"/>
          <w:sz w:val="26"/>
          <w:szCs w:val="26"/>
        </w:rPr>
        <w:t xml:space="preserve"> </w:t>
      </w:r>
      <w:r w:rsidR="002E1518" w:rsidRPr="006403E3">
        <w:rPr>
          <w:color w:val="000000"/>
          <w:sz w:val="26"/>
          <w:szCs w:val="26"/>
        </w:rPr>
        <w:t>протокола</w:t>
      </w:r>
      <w:r w:rsidR="00067D4B">
        <w:rPr>
          <w:color w:val="000000"/>
          <w:sz w:val="26"/>
          <w:szCs w:val="26"/>
        </w:rPr>
        <w:t xml:space="preserve"> </w:t>
      </w:r>
      <w:r w:rsidR="002E1518" w:rsidRPr="006403E3">
        <w:rPr>
          <w:color w:val="000000"/>
          <w:sz w:val="26"/>
          <w:szCs w:val="26"/>
        </w:rPr>
        <w:t>проведения</w:t>
      </w:r>
      <w:r w:rsidR="00067D4B">
        <w:rPr>
          <w:color w:val="000000"/>
          <w:sz w:val="26"/>
          <w:szCs w:val="26"/>
        </w:rPr>
        <w:t xml:space="preserve"> </w:t>
      </w:r>
      <w:r w:rsidR="002E1518" w:rsidRPr="006403E3">
        <w:rPr>
          <w:color w:val="000000"/>
          <w:sz w:val="26"/>
          <w:szCs w:val="26"/>
        </w:rPr>
        <w:t>Предварительного</w:t>
      </w:r>
      <w:r w:rsidR="00067D4B">
        <w:rPr>
          <w:color w:val="000000"/>
          <w:sz w:val="26"/>
          <w:szCs w:val="26"/>
        </w:rPr>
        <w:t xml:space="preserve"> </w:t>
      </w:r>
      <w:r w:rsidR="002E1518" w:rsidRPr="006403E3">
        <w:rPr>
          <w:color w:val="000000"/>
          <w:sz w:val="26"/>
          <w:szCs w:val="26"/>
        </w:rPr>
        <w:t>отбора;</w:t>
      </w:r>
    </w:p>
    <w:p w14:paraId="2F72C027" w14:textId="77777777" w:rsidR="002E1518" w:rsidRPr="006403E3" w:rsidRDefault="007F25DB" w:rsidP="002C527D">
      <w:pPr>
        <w:pStyle w:val="Standard"/>
        <w:autoSpaceDE w:val="0"/>
        <w:ind w:firstLine="709"/>
        <w:jc w:val="both"/>
        <w:textAlignment w:val="auto"/>
        <w:rPr>
          <w:rFonts w:eastAsia="Times New Roman" w:cs="Times New Roman"/>
          <w:color w:val="000000"/>
          <w:sz w:val="26"/>
          <w:szCs w:val="26"/>
        </w:rPr>
      </w:pPr>
      <w:r w:rsidRPr="006403E3">
        <w:rPr>
          <w:rFonts w:eastAsia="Times New Roman" w:cs="Times New Roman"/>
          <w:b/>
          <w:color w:val="000000"/>
          <w:sz w:val="26"/>
          <w:szCs w:val="26"/>
          <w:lang w:val="ru-RU"/>
        </w:rPr>
        <w:t>13.5</w:t>
      </w:r>
      <w:r w:rsidR="00AA1FBE" w:rsidRPr="006403E3">
        <w:rPr>
          <w:rFonts w:eastAsia="Times New Roman" w:cs="Times New Roman"/>
          <w:b/>
          <w:color w:val="000000"/>
          <w:sz w:val="26"/>
          <w:szCs w:val="26"/>
          <w:lang w:val="ru-RU"/>
        </w:rPr>
        <w:t>.</w:t>
      </w:r>
      <w:r w:rsidR="00084D03">
        <w:rPr>
          <w:rFonts w:eastAsia="Times New Roman" w:cs="Times New Roman"/>
          <w:b/>
          <w:color w:val="000000"/>
          <w:sz w:val="26"/>
          <w:szCs w:val="26"/>
          <w:lang w:val="ru-RU"/>
        </w:rPr>
        <w:t xml:space="preserve"> </w:t>
      </w:r>
      <w:r w:rsidR="002E1518" w:rsidRPr="006403E3">
        <w:rPr>
          <w:rFonts w:eastAsia="Times New Roman" w:cs="Times New Roman"/>
          <w:color w:val="000000"/>
          <w:sz w:val="26"/>
          <w:szCs w:val="26"/>
        </w:rPr>
        <w:t>Сумма</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Задатка</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возвращается</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Заявителю, представившему</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единственную</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Заявку, если:</w:t>
      </w:r>
    </w:p>
    <w:p w14:paraId="6042559C" w14:textId="1F6CC376" w:rsidR="002E1518" w:rsidRPr="006403E3" w:rsidRDefault="002E1518" w:rsidP="002C527D">
      <w:pPr>
        <w:pStyle w:val="Standard"/>
        <w:tabs>
          <w:tab w:val="left" w:pos="1843"/>
        </w:tabs>
        <w:autoSpaceDE w:val="0"/>
        <w:ind w:firstLine="709"/>
        <w:jc w:val="both"/>
        <w:rPr>
          <w:rFonts w:eastAsia="Times New Roman CYR" w:cs="Times New Roman"/>
          <w:color w:val="000000"/>
          <w:sz w:val="26"/>
          <w:szCs w:val="26"/>
          <w:lang w:val="ru-RU"/>
        </w:rPr>
      </w:pPr>
      <w:r w:rsidRPr="006403E3">
        <w:rPr>
          <w:rFonts w:eastAsia="Times New Roman CYR" w:cs="Times New Roman"/>
          <w:color w:val="000000"/>
          <w:sz w:val="26"/>
          <w:szCs w:val="26"/>
          <w:lang w:val="ru-RU"/>
        </w:rPr>
        <w:t xml:space="preserve">- Заявителю не было предложено представить </w:t>
      </w:r>
      <w:r w:rsidR="003E689B" w:rsidRPr="003E689B">
        <w:rPr>
          <w:rFonts w:eastAsia="Times New Roman CYR" w:cs="Times New Roman"/>
          <w:color w:val="000000"/>
          <w:sz w:val="26"/>
          <w:szCs w:val="26"/>
          <w:lang w:val="ru-RU"/>
        </w:rPr>
        <w:t xml:space="preserve">в </w:t>
      </w:r>
      <w:r w:rsidR="003E689B">
        <w:rPr>
          <w:rFonts w:eastAsia="Times New Roman CYR" w:cs="Times New Roman"/>
          <w:color w:val="000000"/>
          <w:sz w:val="26"/>
          <w:szCs w:val="26"/>
          <w:lang w:val="ru-RU"/>
        </w:rPr>
        <w:t>К</w:t>
      </w:r>
      <w:r w:rsidR="003E689B" w:rsidRPr="003E689B">
        <w:rPr>
          <w:rFonts w:eastAsia="Times New Roman CYR" w:cs="Times New Roman"/>
          <w:color w:val="000000"/>
          <w:sz w:val="26"/>
          <w:szCs w:val="26"/>
          <w:lang w:val="ru-RU"/>
        </w:rPr>
        <w:t>онкурсную комиссию</w:t>
      </w:r>
      <w:r w:rsidRPr="006403E3">
        <w:rPr>
          <w:rFonts w:eastAsia="Times New Roman CYR" w:cs="Times New Roman"/>
          <w:color w:val="000000"/>
          <w:sz w:val="26"/>
          <w:szCs w:val="26"/>
          <w:lang w:val="ru-RU"/>
        </w:rPr>
        <w:t xml:space="preserve"> предложение о заключении Концессионного соглашения, - в течение 15 (пятнадцати) рабочих дней со дня принятия решения о признании Конкурса несостоявшимся;</w:t>
      </w:r>
    </w:p>
    <w:p w14:paraId="6BDB1969" w14:textId="2A933F44" w:rsidR="002E1518" w:rsidRPr="006403E3" w:rsidRDefault="002E1518" w:rsidP="002C527D">
      <w:pPr>
        <w:pStyle w:val="Standard"/>
        <w:tabs>
          <w:tab w:val="left" w:pos="1843"/>
        </w:tabs>
        <w:autoSpaceDE w:val="0"/>
        <w:ind w:firstLine="709"/>
        <w:jc w:val="both"/>
        <w:rPr>
          <w:rFonts w:eastAsia="Times New Roman CYR" w:cs="Times New Roman"/>
          <w:color w:val="000000"/>
          <w:sz w:val="26"/>
          <w:szCs w:val="26"/>
          <w:lang w:val="ru-RU"/>
        </w:rPr>
      </w:pPr>
      <w:r w:rsidRPr="006403E3">
        <w:rPr>
          <w:rFonts w:eastAsia="Times New Roman CYR" w:cs="Times New Roman"/>
          <w:color w:val="000000"/>
          <w:sz w:val="26"/>
          <w:szCs w:val="26"/>
          <w:lang w:val="ru-RU"/>
        </w:rPr>
        <w:t xml:space="preserve">- Заявитель не представил </w:t>
      </w:r>
      <w:r w:rsidR="003E689B" w:rsidRPr="003E689B">
        <w:rPr>
          <w:rFonts w:eastAsia="Times New Roman CYR" w:cs="Times New Roman"/>
          <w:color w:val="000000"/>
          <w:sz w:val="26"/>
          <w:szCs w:val="26"/>
          <w:lang w:val="ru-RU"/>
        </w:rPr>
        <w:t xml:space="preserve">в </w:t>
      </w:r>
      <w:r w:rsidR="003E689B">
        <w:rPr>
          <w:rFonts w:eastAsia="Times New Roman CYR" w:cs="Times New Roman"/>
          <w:color w:val="000000"/>
          <w:sz w:val="26"/>
          <w:szCs w:val="26"/>
          <w:lang w:val="ru-RU"/>
        </w:rPr>
        <w:t>К</w:t>
      </w:r>
      <w:r w:rsidR="003E689B" w:rsidRPr="003E689B">
        <w:rPr>
          <w:rFonts w:eastAsia="Times New Roman CYR" w:cs="Times New Roman"/>
          <w:color w:val="000000"/>
          <w:sz w:val="26"/>
          <w:szCs w:val="26"/>
          <w:lang w:val="ru-RU"/>
        </w:rPr>
        <w:t>онкурсную комиссию</w:t>
      </w:r>
      <w:r w:rsidRPr="006403E3">
        <w:rPr>
          <w:rFonts w:eastAsia="Times New Roman CYR" w:cs="Times New Roman"/>
          <w:color w:val="000000"/>
          <w:sz w:val="26"/>
          <w:szCs w:val="26"/>
          <w:lang w:val="ru-RU"/>
        </w:rPr>
        <w:t xml:space="preserve"> предложение о заключении Концессионного соглашения, - в течение 5 (пяти) рабочих дней после дня истечения </w:t>
      </w:r>
      <w:r w:rsidRPr="006403E3">
        <w:rPr>
          <w:rFonts w:eastAsia="Times New Roman CYR" w:cs="Times New Roman"/>
          <w:color w:val="000000"/>
          <w:sz w:val="26"/>
          <w:szCs w:val="26"/>
          <w:lang w:val="ru-RU"/>
        </w:rPr>
        <w:lastRenderedPageBreak/>
        <w:t>установленного срока представления предложения о заключении Концессионного соглашения;</w:t>
      </w:r>
    </w:p>
    <w:p w14:paraId="4F6AC5E2" w14:textId="0FE7D62B" w:rsidR="006E6C7E" w:rsidRPr="008749CC" w:rsidRDefault="002E1518" w:rsidP="002C527D">
      <w:pPr>
        <w:pStyle w:val="Standard"/>
        <w:tabs>
          <w:tab w:val="left" w:pos="1843"/>
        </w:tabs>
        <w:autoSpaceDE w:val="0"/>
        <w:ind w:firstLine="709"/>
        <w:jc w:val="both"/>
        <w:rPr>
          <w:rFonts w:eastAsia="Times New Roman" w:cs="Times New Roman"/>
          <w:color w:val="000000"/>
          <w:sz w:val="26"/>
          <w:szCs w:val="26"/>
          <w:lang w:val="ru-RU"/>
        </w:rPr>
      </w:pPr>
      <w:r w:rsidRPr="006403E3">
        <w:rPr>
          <w:rFonts w:eastAsia="Times New Roman CYR" w:cs="Times New Roman"/>
          <w:color w:val="000000"/>
          <w:sz w:val="26"/>
          <w:szCs w:val="26"/>
          <w:lang w:val="ru-RU"/>
        </w:rPr>
        <w:t xml:space="preserve">- </w:t>
      </w:r>
      <w:r w:rsidR="003E689B">
        <w:rPr>
          <w:rFonts w:eastAsia="Times New Roman CYR" w:cs="Times New Roman"/>
          <w:color w:val="000000"/>
          <w:sz w:val="26"/>
          <w:szCs w:val="26"/>
          <w:lang w:val="ru-RU"/>
        </w:rPr>
        <w:t>К</w:t>
      </w:r>
      <w:r w:rsidR="003E689B" w:rsidRPr="003E689B">
        <w:rPr>
          <w:rFonts w:eastAsia="Times New Roman CYR" w:cs="Times New Roman"/>
          <w:color w:val="000000"/>
          <w:sz w:val="26"/>
          <w:szCs w:val="26"/>
          <w:lang w:val="ru-RU"/>
        </w:rPr>
        <w:t xml:space="preserve">онкурсной комиссией по результатам рассмотрения предложения о заключении </w:t>
      </w:r>
      <w:r w:rsidR="003E689B">
        <w:rPr>
          <w:rFonts w:eastAsia="Times New Roman CYR" w:cs="Times New Roman"/>
          <w:color w:val="000000"/>
          <w:sz w:val="26"/>
          <w:szCs w:val="26"/>
          <w:lang w:val="ru-RU"/>
        </w:rPr>
        <w:t>К</w:t>
      </w:r>
      <w:r w:rsidR="003E689B" w:rsidRPr="003E689B">
        <w:rPr>
          <w:rFonts w:eastAsia="Times New Roman CYR" w:cs="Times New Roman"/>
          <w:color w:val="000000"/>
          <w:sz w:val="26"/>
          <w:szCs w:val="26"/>
          <w:lang w:val="ru-RU"/>
        </w:rPr>
        <w:t xml:space="preserve">онцессионного соглашения, представленного единственным заявителем, принято решение о несоответствии такого предложения требованиям конкурсной документации, - в течение </w:t>
      </w:r>
      <w:r w:rsidR="003E689B">
        <w:rPr>
          <w:rFonts w:eastAsia="Times New Roman CYR" w:cs="Times New Roman"/>
          <w:color w:val="000000"/>
          <w:sz w:val="26"/>
          <w:szCs w:val="26"/>
          <w:lang w:val="ru-RU"/>
        </w:rPr>
        <w:t>5 (</w:t>
      </w:r>
      <w:r w:rsidR="003E689B" w:rsidRPr="003E689B">
        <w:rPr>
          <w:rFonts w:eastAsia="Times New Roman CYR" w:cs="Times New Roman"/>
          <w:color w:val="000000"/>
          <w:sz w:val="26"/>
          <w:szCs w:val="26"/>
          <w:lang w:val="ru-RU"/>
        </w:rPr>
        <w:t>пяти</w:t>
      </w:r>
      <w:r w:rsidR="003E689B">
        <w:rPr>
          <w:rFonts w:eastAsia="Times New Roman CYR" w:cs="Times New Roman"/>
          <w:color w:val="000000"/>
          <w:sz w:val="26"/>
          <w:szCs w:val="26"/>
          <w:lang w:val="ru-RU"/>
        </w:rPr>
        <w:t>)</w:t>
      </w:r>
      <w:r w:rsidR="003E689B" w:rsidRPr="003E689B">
        <w:rPr>
          <w:rFonts w:eastAsia="Times New Roman CYR" w:cs="Times New Roman"/>
          <w:color w:val="000000"/>
          <w:sz w:val="26"/>
          <w:szCs w:val="26"/>
          <w:lang w:val="ru-RU"/>
        </w:rPr>
        <w:t xml:space="preserve"> рабочих дней после дня истечения установленного срока принятия </w:t>
      </w:r>
      <w:r w:rsidR="003E689B">
        <w:rPr>
          <w:rFonts w:eastAsia="Times New Roman CYR" w:cs="Times New Roman"/>
          <w:color w:val="000000"/>
          <w:sz w:val="26"/>
          <w:szCs w:val="26"/>
          <w:lang w:val="ru-RU"/>
        </w:rPr>
        <w:t>К</w:t>
      </w:r>
      <w:r w:rsidR="003E689B" w:rsidRPr="003E689B">
        <w:rPr>
          <w:rFonts w:eastAsia="Times New Roman CYR" w:cs="Times New Roman"/>
          <w:color w:val="000000"/>
          <w:sz w:val="26"/>
          <w:szCs w:val="26"/>
          <w:lang w:val="ru-RU"/>
        </w:rPr>
        <w:t>онкурсной комиссией указанного решения</w:t>
      </w:r>
      <w:r w:rsidR="008749CC">
        <w:rPr>
          <w:rFonts w:eastAsia="Times New Roman" w:cs="Times New Roman"/>
          <w:color w:val="000000"/>
          <w:sz w:val="26"/>
          <w:szCs w:val="26"/>
          <w:lang w:val="ru-RU"/>
        </w:rPr>
        <w:t>.</w:t>
      </w:r>
    </w:p>
    <w:p w14:paraId="4E3648F1" w14:textId="77777777" w:rsidR="006E6C7E" w:rsidRPr="008749CC" w:rsidRDefault="006E7CCF" w:rsidP="002C527D">
      <w:pPr>
        <w:pStyle w:val="Standard"/>
        <w:tabs>
          <w:tab w:val="left" w:pos="1843"/>
        </w:tabs>
        <w:autoSpaceDE w:val="0"/>
        <w:ind w:firstLine="709"/>
        <w:jc w:val="both"/>
        <w:rPr>
          <w:rFonts w:eastAsia="Times New Roman" w:cs="Times New Roman"/>
          <w:color w:val="000000"/>
          <w:sz w:val="26"/>
          <w:szCs w:val="26"/>
          <w:lang w:val="ru-RU"/>
        </w:rPr>
      </w:pPr>
      <w:r w:rsidRPr="006403E3">
        <w:rPr>
          <w:rFonts w:eastAsia="Times New Roman" w:cs="Times New Roman"/>
          <w:b/>
          <w:color w:val="000000"/>
          <w:sz w:val="26"/>
          <w:szCs w:val="26"/>
          <w:lang w:val="ru-RU"/>
        </w:rPr>
        <w:t>13.6.</w:t>
      </w:r>
      <w:r w:rsidR="00084D03">
        <w:rPr>
          <w:rFonts w:eastAsia="Times New Roman" w:cs="Times New Roman"/>
          <w:b/>
          <w:color w:val="000000"/>
          <w:sz w:val="26"/>
          <w:szCs w:val="26"/>
          <w:lang w:val="ru-RU"/>
        </w:rPr>
        <w:t xml:space="preserve"> </w:t>
      </w:r>
      <w:r w:rsidR="002E1518" w:rsidRPr="006403E3">
        <w:rPr>
          <w:rFonts w:eastAsia="Times New Roman" w:cs="Times New Roman"/>
          <w:color w:val="000000"/>
          <w:sz w:val="26"/>
          <w:szCs w:val="26"/>
        </w:rPr>
        <w:t>В случае, если в тридцатидневный</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срок</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со</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дня</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принятия</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решения</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о признании</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Конкурса</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несостоявшимся</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по</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результатам</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рассмотрения</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представленного</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только</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одним</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Участником</w:t>
      </w:r>
      <w:r w:rsidR="00F626C4">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конкурса</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Конкурсного</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предложения</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Концедентом</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не</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было</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принято</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решение о заключении с этим</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Участником</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конкурса</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Концессионного</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соглашения, Задаток, внесенный</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этим</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Участником</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конкурса, возвращается</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ему в течение 15 (пятнадцати) рабочих</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дней</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со</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дня</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истечения</w:t>
      </w:r>
      <w:r w:rsidR="00DD5205">
        <w:rPr>
          <w:rFonts w:eastAsia="Times New Roman" w:cs="Times New Roman"/>
          <w:color w:val="000000"/>
          <w:sz w:val="26"/>
          <w:szCs w:val="26"/>
          <w:lang w:val="ru-RU"/>
        </w:rPr>
        <w:t xml:space="preserve"> </w:t>
      </w:r>
      <w:r w:rsidR="002E1518" w:rsidRPr="006403E3">
        <w:rPr>
          <w:rFonts w:eastAsia="Times New Roman" w:cs="Times New Roman"/>
          <w:color w:val="000000"/>
          <w:sz w:val="26"/>
          <w:szCs w:val="26"/>
        </w:rPr>
        <w:t>указанного</w:t>
      </w:r>
      <w:r w:rsidR="00DD5205">
        <w:rPr>
          <w:rFonts w:eastAsia="Times New Roman" w:cs="Times New Roman"/>
          <w:color w:val="000000"/>
          <w:sz w:val="26"/>
          <w:szCs w:val="26"/>
          <w:lang w:val="ru-RU"/>
        </w:rPr>
        <w:t xml:space="preserve"> </w:t>
      </w:r>
      <w:r w:rsidR="008749CC">
        <w:rPr>
          <w:rFonts w:eastAsia="Times New Roman" w:cs="Times New Roman"/>
          <w:color w:val="000000"/>
          <w:sz w:val="26"/>
          <w:szCs w:val="26"/>
        </w:rPr>
        <w:t>срока</w:t>
      </w:r>
      <w:r w:rsidR="008749CC">
        <w:rPr>
          <w:rFonts w:eastAsia="Times New Roman" w:cs="Times New Roman"/>
          <w:color w:val="000000"/>
          <w:sz w:val="26"/>
          <w:szCs w:val="26"/>
          <w:lang w:val="ru-RU"/>
        </w:rPr>
        <w:t>.</w:t>
      </w:r>
    </w:p>
    <w:p w14:paraId="486848F3" w14:textId="33EC5FE6" w:rsidR="00395E3F" w:rsidRPr="00634B98" w:rsidRDefault="006E3726" w:rsidP="002467D1">
      <w:pPr>
        <w:pStyle w:val="Standard"/>
        <w:ind w:firstLine="709"/>
        <w:jc w:val="both"/>
        <w:rPr>
          <w:color w:val="1A1A1A"/>
          <w:sz w:val="26"/>
          <w:szCs w:val="26"/>
          <w:lang w:val="ru-RU"/>
        </w:rPr>
      </w:pPr>
      <w:r w:rsidRPr="006403E3">
        <w:rPr>
          <w:rFonts w:cs="Times New Roman"/>
          <w:b/>
          <w:color w:val="000000"/>
          <w:sz w:val="26"/>
          <w:szCs w:val="26"/>
          <w:lang w:val="ru-RU"/>
        </w:rPr>
        <w:t>13.7</w:t>
      </w:r>
      <w:r w:rsidRPr="006403E3">
        <w:rPr>
          <w:rFonts w:cs="Times New Roman"/>
          <w:color w:val="000000"/>
          <w:sz w:val="26"/>
          <w:szCs w:val="26"/>
          <w:lang w:val="ru-RU"/>
        </w:rPr>
        <w:t xml:space="preserve">. </w:t>
      </w:r>
      <w:r w:rsidR="003E689B" w:rsidRPr="003E689B">
        <w:rPr>
          <w:color w:val="000000"/>
          <w:sz w:val="26"/>
          <w:szCs w:val="26"/>
        </w:rPr>
        <w:t xml:space="preserve"> </w:t>
      </w:r>
      <w:r w:rsidR="003E689B" w:rsidRPr="003E689B">
        <w:rPr>
          <w:color w:val="1A1A1A"/>
          <w:sz w:val="26"/>
          <w:szCs w:val="26"/>
        </w:rPr>
        <w:t>Концедент в течение 5 (пяти) рабочих дней со дня подписания протокола о результатах проведения конкурса возвращает внесенные Участниками конкурса суммы Задатков всем участникам конкурса, за исключением победителя конкурса</w:t>
      </w:r>
      <w:r w:rsidR="00634B98">
        <w:rPr>
          <w:color w:val="1A1A1A"/>
          <w:sz w:val="26"/>
          <w:szCs w:val="26"/>
          <w:lang w:val="ru-RU"/>
        </w:rPr>
        <w:t>.</w:t>
      </w:r>
    </w:p>
    <w:p w14:paraId="731CBF18" w14:textId="60EC43A2" w:rsidR="002E1518" w:rsidRPr="006403E3" w:rsidRDefault="006E3726" w:rsidP="002C527D">
      <w:pPr>
        <w:pStyle w:val="Standard"/>
        <w:tabs>
          <w:tab w:val="left" w:pos="1843"/>
        </w:tabs>
        <w:autoSpaceDE w:val="0"/>
        <w:ind w:firstLine="709"/>
        <w:jc w:val="both"/>
        <w:rPr>
          <w:rFonts w:eastAsia="Times New Roman" w:cs="Times New Roman"/>
          <w:color w:val="000000"/>
          <w:sz w:val="26"/>
          <w:szCs w:val="26"/>
        </w:rPr>
      </w:pPr>
      <w:r w:rsidRPr="006403E3">
        <w:rPr>
          <w:rFonts w:cs="Times New Roman"/>
          <w:b/>
          <w:color w:val="000000"/>
          <w:sz w:val="26"/>
          <w:szCs w:val="26"/>
        </w:rPr>
        <w:t>13.</w:t>
      </w:r>
      <w:r w:rsidR="00395E3F">
        <w:rPr>
          <w:rFonts w:cs="Times New Roman"/>
          <w:b/>
          <w:color w:val="000000"/>
          <w:sz w:val="26"/>
          <w:szCs w:val="26"/>
          <w:lang w:val="ru-RU"/>
        </w:rPr>
        <w:t>9</w:t>
      </w:r>
      <w:r w:rsidRPr="006403E3">
        <w:rPr>
          <w:rFonts w:cs="Times New Roman"/>
          <w:b/>
          <w:color w:val="000000"/>
          <w:sz w:val="26"/>
          <w:szCs w:val="26"/>
        </w:rPr>
        <w:t>.</w:t>
      </w:r>
      <w:r w:rsidR="00084D03">
        <w:rPr>
          <w:rFonts w:cs="Times New Roman"/>
          <w:b/>
          <w:color w:val="000000"/>
          <w:sz w:val="26"/>
          <w:szCs w:val="26"/>
          <w:lang w:val="ru-RU"/>
        </w:rPr>
        <w:t xml:space="preserve"> </w:t>
      </w:r>
      <w:r w:rsidR="002E1518" w:rsidRPr="006403E3">
        <w:rPr>
          <w:rFonts w:cs="Times New Roman"/>
          <w:color w:val="000000"/>
          <w:sz w:val="26"/>
          <w:szCs w:val="26"/>
        </w:rPr>
        <w:t>Победителю конкурса, не подписавшему в установленный срок Концессионного соглашения, внесенный им Задаток не возвращается.</w:t>
      </w:r>
    </w:p>
    <w:p w14:paraId="30DBF04F" w14:textId="77777777" w:rsidR="0016169C" w:rsidRPr="006403E3" w:rsidRDefault="0016169C" w:rsidP="002C527D">
      <w:pPr>
        <w:pStyle w:val="Standard"/>
        <w:rPr>
          <w:rFonts w:cs="Times New Roman"/>
          <w:bCs/>
          <w:color w:val="000000"/>
          <w:sz w:val="26"/>
          <w:szCs w:val="26"/>
          <w:lang w:val="ru-RU"/>
        </w:rPr>
      </w:pPr>
    </w:p>
    <w:p w14:paraId="009ED275" w14:textId="77777777" w:rsidR="001E5F06" w:rsidRPr="006403E3" w:rsidRDefault="00613BAC" w:rsidP="00AE3ADB">
      <w:pPr>
        <w:pStyle w:val="afc"/>
      </w:pPr>
      <w:bookmarkStart w:id="42" w:name="_Toc420510612"/>
      <w:bookmarkStart w:id="43" w:name="_Toc66440725"/>
      <w:r w:rsidRPr="006403E3">
        <w:t>14.</w:t>
      </w:r>
      <w:bookmarkEnd w:id="42"/>
      <w:r w:rsidR="00D90919" w:rsidRPr="006403E3">
        <w:t>Концессионная плата</w:t>
      </w:r>
      <w:bookmarkEnd w:id="43"/>
    </w:p>
    <w:p w14:paraId="67FC781E" w14:textId="77777777" w:rsidR="00F65C4A" w:rsidRPr="006403E3" w:rsidRDefault="00F65C4A" w:rsidP="002C527D">
      <w:pPr>
        <w:ind w:firstLine="709"/>
        <w:jc w:val="both"/>
        <w:rPr>
          <w:sz w:val="26"/>
          <w:szCs w:val="26"/>
        </w:rPr>
      </w:pPr>
    </w:p>
    <w:p w14:paraId="5B98F7C8" w14:textId="77777777" w:rsidR="00F11154" w:rsidRDefault="00D90919" w:rsidP="00D73190">
      <w:pPr>
        <w:pStyle w:val="ConsPlusNormal"/>
        <w:ind w:firstLine="709"/>
        <w:jc w:val="both"/>
        <w:rPr>
          <w:rFonts w:ascii="Times New Roman" w:hAnsi="Times New Roman" w:cs="Times New Roman"/>
          <w:sz w:val="26"/>
          <w:szCs w:val="26"/>
        </w:rPr>
      </w:pPr>
      <w:r w:rsidRPr="006403E3">
        <w:rPr>
          <w:rFonts w:ascii="Times New Roman" w:hAnsi="Times New Roman" w:cs="Times New Roman"/>
          <w:b/>
          <w:sz w:val="26"/>
          <w:szCs w:val="26"/>
        </w:rPr>
        <w:t>14.1.</w:t>
      </w:r>
      <w:r w:rsidR="00084D03">
        <w:rPr>
          <w:rFonts w:ascii="Times New Roman" w:hAnsi="Times New Roman" w:cs="Times New Roman"/>
          <w:b/>
          <w:sz w:val="26"/>
          <w:szCs w:val="26"/>
        </w:rPr>
        <w:t xml:space="preserve"> </w:t>
      </w:r>
      <w:r w:rsidR="00F11154" w:rsidRPr="006403E3">
        <w:rPr>
          <w:rFonts w:ascii="Times New Roman" w:hAnsi="Times New Roman" w:cs="Times New Roman"/>
          <w:sz w:val="26"/>
          <w:szCs w:val="26"/>
        </w:rPr>
        <w:t>Концессионная плата по концессионному соглашению не предусматривается.</w:t>
      </w:r>
    </w:p>
    <w:p w14:paraId="166693A4" w14:textId="77777777" w:rsidR="00D73190" w:rsidRPr="00D73190" w:rsidRDefault="00D73190" w:rsidP="00D73190">
      <w:pPr>
        <w:pStyle w:val="ConsPlusNormal"/>
        <w:ind w:firstLine="709"/>
        <w:jc w:val="both"/>
        <w:rPr>
          <w:rFonts w:ascii="Times New Roman" w:hAnsi="Times New Roman" w:cs="Times New Roman"/>
          <w:sz w:val="26"/>
          <w:szCs w:val="26"/>
        </w:rPr>
      </w:pPr>
    </w:p>
    <w:p w14:paraId="783AC833" w14:textId="77777777" w:rsidR="001E5F06" w:rsidRPr="00AE3ADB" w:rsidRDefault="004432AA" w:rsidP="00AE3ADB">
      <w:pPr>
        <w:pStyle w:val="afc"/>
      </w:pPr>
      <w:bookmarkStart w:id="44" w:name="_Toc420510613"/>
      <w:bookmarkStart w:id="45" w:name="_Toc66440726"/>
      <w:r w:rsidRPr="00AE3ADB">
        <w:t>15.</w:t>
      </w:r>
      <w:r w:rsidR="001E5F06" w:rsidRPr="00AE3ADB">
        <w:t xml:space="preserve">Порядок, место и срок представления </w:t>
      </w:r>
      <w:r w:rsidR="008073B0" w:rsidRPr="00AE3ADB">
        <w:t xml:space="preserve">Конкурсных </w:t>
      </w:r>
      <w:r w:rsidR="001E5F06" w:rsidRPr="00AE3ADB">
        <w:t>предложений</w:t>
      </w:r>
      <w:bookmarkEnd w:id="44"/>
      <w:bookmarkEnd w:id="45"/>
    </w:p>
    <w:p w14:paraId="021F53A1" w14:textId="77777777" w:rsidR="001E5F06" w:rsidRPr="006403E3" w:rsidRDefault="001E5F06" w:rsidP="002C527D">
      <w:pPr>
        <w:pStyle w:val="western"/>
        <w:spacing w:before="0" w:beforeAutospacing="0" w:after="0" w:afterAutospacing="0"/>
        <w:jc w:val="center"/>
        <w:rPr>
          <w:color w:val="000000"/>
          <w:sz w:val="26"/>
          <w:szCs w:val="26"/>
        </w:rPr>
      </w:pPr>
    </w:p>
    <w:p w14:paraId="66019842" w14:textId="77777777" w:rsidR="00CA3F6F" w:rsidRDefault="004432AA" w:rsidP="00CA3F6F">
      <w:pPr>
        <w:pStyle w:val="aff5"/>
        <w:widowControl w:val="0"/>
        <w:ind w:left="142" w:firstLine="709"/>
        <w:jc w:val="both"/>
        <w:rPr>
          <w:color w:val="000000"/>
          <w:sz w:val="26"/>
          <w:szCs w:val="26"/>
        </w:rPr>
      </w:pPr>
      <w:r w:rsidRPr="006403E3">
        <w:rPr>
          <w:b/>
          <w:color w:val="000000"/>
          <w:sz w:val="26"/>
          <w:szCs w:val="26"/>
        </w:rPr>
        <w:t>15.1.</w:t>
      </w:r>
      <w:r w:rsidR="00084D03">
        <w:rPr>
          <w:b/>
          <w:color w:val="000000"/>
          <w:sz w:val="26"/>
          <w:szCs w:val="26"/>
        </w:rPr>
        <w:t xml:space="preserve"> </w:t>
      </w:r>
      <w:r w:rsidR="00CA3F6F" w:rsidRPr="00CA3F6F">
        <w:rPr>
          <w:color w:val="000000"/>
          <w:sz w:val="26"/>
          <w:szCs w:val="26"/>
        </w:rPr>
        <w:t>Конкурсное предложение должно быть оформлено Участниками конкурса в соответствии с требованиями Конкурсной документации и представлено по адресу: Калужская область, Куйбышевский район, п. Бетлица, ул. Ленина, 28, кабинет №30 – отдел экономики и имущественных отношений администрации МР «Куйбышевский район», на втором этаже административного здания, в рабочие дни: понедельник - четверг с 9.00 до 17.00; пятница с 9.00 до 16.00 (перерыв с 13-00 час.  до 14-00 час.) по московскому времени с 11.03.2024 года до 06.06.2024 года включительно</w:t>
      </w:r>
      <w:r w:rsidR="00CA3F6F">
        <w:rPr>
          <w:color w:val="000000"/>
          <w:sz w:val="26"/>
          <w:szCs w:val="26"/>
        </w:rPr>
        <w:t>.</w:t>
      </w:r>
    </w:p>
    <w:p w14:paraId="23E3C884" w14:textId="565A6C82" w:rsidR="001E5F06" w:rsidRPr="006403E3" w:rsidRDefault="003A5B51" w:rsidP="00CA3F6F">
      <w:pPr>
        <w:pStyle w:val="aff5"/>
        <w:widowControl w:val="0"/>
        <w:ind w:left="142" w:firstLine="709"/>
        <w:jc w:val="both"/>
        <w:rPr>
          <w:color w:val="000000"/>
          <w:sz w:val="26"/>
          <w:szCs w:val="26"/>
        </w:rPr>
      </w:pPr>
      <w:r w:rsidRPr="00304424">
        <w:rPr>
          <w:b/>
          <w:color w:val="000000"/>
          <w:sz w:val="26"/>
          <w:szCs w:val="26"/>
        </w:rPr>
        <w:t>15.2.</w:t>
      </w:r>
      <w:r w:rsidR="00650AD7">
        <w:rPr>
          <w:b/>
          <w:color w:val="000000"/>
          <w:sz w:val="26"/>
          <w:szCs w:val="26"/>
        </w:rPr>
        <w:t xml:space="preserve"> </w:t>
      </w:r>
      <w:r w:rsidR="001E5F06" w:rsidRPr="00304424">
        <w:rPr>
          <w:color w:val="000000"/>
          <w:sz w:val="26"/>
          <w:szCs w:val="26"/>
        </w:rPr>
        <w:t xml:space="preserve">Конкурсное предложение оформляется на русском языке в письменной форме в двух экземплярах (оригинал и копия), каждый из которых удостоверяется подписью </w:t>
      </w:r>
      <w:r w:rsidR="00D175D5" w:rsidRPr="00304424">
        <w:rPr>
          <w:color w:val="000000"/>
          <w:sz w:val="26"/>
          <w:szCs w:val="26"/>
        </w:rPr>
        <w:t xml:space="preserve">Участника </w:t>
      </w:r>
      <w:r w:rsidR="001E5F06" w:rsidRPr="00304424">
        <w:rPr>
          <w:color w:val="000000"/>
          <w:sz w:val="26"/>
          <w:szCs w:val="26"/>
        </w:rPr>
        <w:t>конкурса, и представляется</w:t>
      </w:r>
      <w:r w:rsidR="001E5F06" w:rsidRPr="006403E3">
        <w:rPr>
          <w:color w:val="000000"/>
          <w:sz w:val="26"/>
          <w:szCs w:val="26"/>
        </w:rPr>
        <w:t xml:space="preserve"> в конкурсную комиссию в установленном конкурсной документацией порядке в отдельном запечатанном конверте</w:t>
      </w:r>
      <w:r w:rsidR="0076009A">
        <w:rPr>
          <w:color w:val="000000"/>
          <w:sz w:val="26"/>
          <w:szCs w:val="26"/>
        </w:rPr>
        <w:t xml:space="preserve"> </w:t>
      </w:r>
      <w:r w:rsidR="005A2D9A" w:rsidRPr="006403E3">
        <w:rPr>
          <w:sz w:val="26"/>
          <w:szCs w:val="26"/>
        </w:rPr>
        <w:t>с приложением электронной версии Конкурсного предложения на электронных носителях (CD/DVD</w:t>
      </w:r>
      <w:r w:rsidR="00E3244B" w:rsidRPr="006403E3">
        <w:rPr>
          <w:sz w:val="26"/>
          <w:szCs w:val="26"/>
        </w:rPr>
        <w:t>/USB-флешнакопитель</w:t>
      </w:r>
      <w:r w:rsidR="005A2D9A" w:rsidRPr="006403E3">
        <w:rPr>
          <w:sz w:val="26"/>
          <w:szCs w:val="26"/>
        </w:rPr>
        <w:t>)</w:t>
      </w:r>
      <w:r w:rsidR="001E5F06" w:rsidRPr="006403E3">
        <w:rPr>
          <w:sz w:val="26"/>
          <w:szCs w:val="26"/>
        </w:rPr>
        <w:t>.</w:t>
      </w:r>
      <w:r w:rsidR="0076009A">
        <w:rPr>
          <w:sz w:val="26"/>
          <w:szCs w:val="26"/>
        </w:rPr>
        <w:t xml:space="preserve"> </w:t>
      </w:r>
      <w:r w:rsidR="001E5F06" w:rsidRPr="006403E3">
        <w:rPr>
          <w:color w:val="000000"/>
          <w:sz w:val="26"/>
          <w:szCs w:val="26"/>
        </w:rPr>
        <w:t xml:space="preserve">К </w:t>
      </w:r>
      <w:r w:rsidR="00D37BDE" w:rsidRPr="006403E3">
        <w:rPr>
          <w:color w:val="000000"/>
          <w:sz w:val="26"/>
          <w:szCs w:val="26"/>
        </w:rPr>
        <w:t xml:space="preserve">Конкурсному </w:t>
      </w:r>
      <w:r w:rsidR="001E5F06" w:rsidRPr="006403E3">
        <w:rPr>
          <w:color w:val="000000"/>
          <w:sz w:val="26"/>
          <w:szCs w:val="26"/>
        </w:rPr>
        <w:t xml:space="preserve">предложению прилагается удостоверенная подписью </w:t>
      </w:r>
      <w:r w:rsidR="00D175D5" w:rsidRPr="006403E3">
        <w:rPr>
          <w:color w:val="000000"/>
          <w:sz w:val="26"/>
          <w:szCs w:val="26"/>
        </w:rPr>
        <w:t xml:space="preserve">Участника </w:t>
      </w:r>
      <w:r w:rsidR="001E5F06" w:rsidRPr="006403E3">
        <w:rPr>
          <w:color w:val="000000"/>
          <w:sz w:val="26"/>
          <w:szCs w:val="26"/>
        </w:rPr>
        <w:t xml:space="preserve">конкурса опись представленных им документов и материалов в двух экземплярах, оригинал которой остается в конкурсной комиссии, копия - у </w:t>
      </w:r>
      <w:r w:rsidR="00D175D5" w:rsidRPr="006403E3">
        <w:rPr>
          <w:color w:val="000000"/>
          <w:sz w:val="26"/>
          <w:szCs w:val="26"/>
        </w:rPr>
        <w:t xml:space="preserve">Участника </w:t>
      </w:r>
      <w:r w:rsidR="001E5F06" w:rsidRPr="006403E3">
        <w:rPr>
          <w:color w:val="000000"/>
          <w:sz w:val="26"/>
          <w:szCs w:val="26"/>
        </w:rPr>
        <w:t xml:space="preserve">конкурса. </w:t>
      </w:r>
    </w:p>
    <w:p w14:paraId="749026CA" w14:textId="77777777" w:rsidR="005A2D9A" w:rsidRPr="006403E3" w:rsidRDefault="003A5B51" w:rsidP="002C527D">
      <w:pPr>
        <w:pStyle w:val="aff5"/>
        <w:widowControl w:val="0"/>
        <w:tabs>
          <w:tab w:val="num" w:pos="3621"/>
        </w:tabs>
        <w:ind w:left="0" w:firstLine="709"/>
        <w:jc w:val="both"/>
        <w:rPr>
          <w:color w:val="000000"/>
          <w:sz w:val="26"/>
          <w:szCs w:val="26"/>
        </w:rPr>
      </w:pPr>
      <w:r w:rsidRPr="006403E3">
        <w:rPr>
          <w:b/>
          <w:color w:val="000000"/>
          <w:sz w:val="26"/>
          <w:szCs w:val="26"/>
        </w:rPr>
        <w:t>15.3.</w:t>
      </w:r>
      <w:r w:rsidR="00650AD7">
        <w:rPr>
          <w:b/>
          <w:color w:val="000000"/>
          <w:sz w:val="26"/>
          <w:szCs w:val="26"/>
        </w:rPr>
        <w:t xml:space="preserve"> </w:t>
      </w:r>
      <w:r w:rsidR="005A2D9A" w:rsidRPr="006403E3">
        <w:rPr>
          <w:color w:val="000000"/>
          <w:sz w:val="26"/>
          <w:szCs w:val="26"/>
        </w:rPr>
        <w:t xml:space="preserve">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w:t>
      </w:r>
      <w:r w:rsidR="005A2D9A" w:rsidRPr="006403E3">
        <w:rPr>
          <w:color w:val="000000"/>
          <w:sz w:val="26"/>
          <w:szCs w:val="26"/>
        </w:rPr>
        <w:lastRenderedPageBreak/>
        <w:t>предложения.</w:t>
      </w:r>
    </w:p>
    <w:p w14:paraId="592D02D6" w14:textId="77777777" w:rsidR="005A2D9A" w:rsidRPr="006403E3" w:rsidRDefault="003A5B51" w:rsidP="002C527D">
      <w:pPr>
        <w:widowControl w:val="0"/>
        <w:ind w:firstLine="709"/>
        <w:jc w:val="both"/>
        <w:rPr>
          <w:color w:val="000000"/>
          <w:sz w:val="26"/>
          <w:szCs w:val="26"/>
        </w:rPr>
      </w:pPr>
      <w:r w:rsidRPr="006403E3">
        <w:rPr>
          <w:b/>
          <w:color w:val="000000"/>
          <w:sz w:val="26"/>
          <w:szCs w:val="26"/>
        </w:rPr>
        <w:t>15.4.</w:t>
      </w:r>
      <w:r w:rsidR="00650AD7">
        <w:rPr>
          <w:b/>
          <w:color w:val="000000"/>
          <w:sz w:val="26"/>
          <w:szCs w:val="26"/>
        </w:rPr>
        <w:t xml:space="preserve"> </w:t>
      </w:r>
      <w:r w:rsidR="005A2D9A" w:rsidRPr="006403E3">
        <w:rPr>
          <w:color w:val="000000"/>
          <w:sz w:val="26"/>
          <w:szCs w:val="26"/>
        </w:rPr>
        <w:t xml:space="preserve">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 </w:t>
      </w:r>
    </w:p>
    <w:p w14:paraId="2ED2C01B" w14:textId="61E107AF" w:rsidR="007755D1" w:rsidRPr="006403E3" w:rsidRDefault="003A5B51" w:rsidP="002C527D">
      <w:pPr>
        <w:widowControl w:val="0"/>
        <w:ind w:left="-142" w:firstLine="709"/>
        <w:jc w:val="both"/>
        <w:rPr>
          <w:color w:val="000000"/>
          <w:sz w:val="26"/>
          <w:szCs w:val="26"/>
        </w:rPr>
      </w:pPr>
      <w:r w:rsidRPr="006403E3">
        <w:rPr>
          <w:b/>
          <w:color w:val="000000"/>
          <w:sz w:val="26"/>
          <w:szCs w:val="26"/>
        </w:rPr>
        <w:t>15.5.</w:t>
      </w:r>
      <w:r w:rsidR="00650AD7">
        <w:rPr>
          <w:b/>
          <w:color w:val="000000"/>
          <w:sz w:val="26"/>
          <w:szCs w:val="26"/>
        </w:rPr>
        <w:t xml:space="preserve"> </w:t>
      </w:r>
      <w:r w:rsidR="005A2D9A" w:rsidRPr="006403E3">
        <w:rPr>
          <w:color w:val="000000"/>
          <w:sz w:val="26"/>
          <w:szCs w:val="26"/>
        </w:rPr>
        <w:t>Опись документов и материалов Конкурсного предложения не</w:t>
      </w:r>
      <w:r w:rsidR="00BD77C6">
        <w:rPr>
          <w:color w:val="000000"/>
          <w:sz w:val="26"/>
          <w:szCs w:val="26"/>
        </w:rPr>
        <w:t xml:space="preserve"> </w:t>
      </w:r>
      <w:r w:rsidR="005A2D9A" w:rsidRPr="006403E3">
        <w:rPr>
          <w:color w:val="000000"/>
          <w:sz w:val="26"/>
          <w:szCs w:val="26"/>
        </w:rPr>
        <w:t>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6620A904" w14:textId="77777777" w:rsidR="005539CB" w:rsidRPr="006403E3" w:rsidRDefault="003A5B51" w:rsidP="002C527D">
      <w:pPr>
        <w:widowControl w:val="0"/>
        <w:ind w:left="-142" w:firstLine="709"/>
        <w:jc w:val="both"/>
        <w:rPr>
          <w:color w:val="000000"/>
          <w:sz w:val="26"/>
          <w:szCs w:val="26"/>
        </w:rPr>
      </w:pPr>
      <w:r w:rsidRPr="006403E3">
        <w:rPr>
          <w:b/>
          <w:color w:val="000000"/>
          <w:sz w:val="26"/>
          <w:szCs w:val="26"/>
        </w:rPr>
        <w:t>15.6.</w:t>
      </w:r>
      <w:r w:rsidR="00650AD7">
        <w:rPr>
          <w:b/>
          <w:color w:val="000000"/>
          <w:sz w:val="26"/>
          <w:szCs w:val="26"/>
        </w:rPr>
        <w:t xml:space="preserve"> </w:t>
      </w:r>
      <w:r w:rsidR="005539CB" w:rsidRPr="006403E3">
        <w:rPr>
          <w:color w:val="000000"/>
          <w:sz w:val="26"/>
          <w:szCs w:val="26"/>
        </w:rPr>
        <w:t xml:space="preserve">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14:paraId="0E00FD29" w14:textId="4AE57FB0" w:rsidR="007755D1" w:rsidRPr="006403E3" w:rsidRDefault="005539CB" w:rsidP="002C527D">
      <w:pPr>
        <w:autoSpaceDE w:val="0"/>
        <w:autoSpaceDN w:val="0"/>
        <w:adjustRightInd w:val="0"/>
        <w:ind w:firstLine="709"/>
        <w:jc w:val="both"/>
        <w:rPr>
          <w:sz w:val="26"/>
          <w:szCs w:val="26"/>
        </w:rPr>
      </w:pPr>
      <w:r w:rsidRPr="006403E3">
        <w:rPr>
          <w:color w:val="000000"/>
          <w:sz w:val="26"/>
          <w:szCs w:val="26"/>
        </w:rPr>
        <w:t xml:space="preserve">На конверте с Конкурсным предложением должно быть указано: «КОНКУРСНОЕ ПРЕДЛОЖЕНИЕ ПО КОНКУРСУ </w:t>
      </w:r>
      <w:r w:rsidR="00480AE4" w:rsidRPr="006403E3">
        <w:rPr>
          <w:sz w:val="26"/>
          <w:szCs w:val="26"/>
          <w:lang w:eastAsia="ar-SA"/>
        </w:rPr>
        <w:t>НА ПРАВО ЗАКЛЮЧЕНИЯ КОНЦЕССИОННОГО СОГЛАШЕНИЯ</w:t>
      </w:r>
      <w:r w:rsidR="00610AB7">
        <w:rPr>
          <w:sz w:val="26"/>
          <w:szCs w:val="26"/>
          <w:lang w:eastAsia="ar-SA"/>
        </w:rPr>
        <w:t xml:space="preserve"> </w:t>
      </w:r>
      <w:r w:rsidR="00480AE4" w:rsidRPr="006403E3">
        <w:rPr>
          <w:sz w:val="26"/>
          <w:szCs w:val="26"/>
        </w:rPr>
        <w:t xml:space="preserve">В ОТНОШЕНИИ </w:t>
      </w:r>
      <w:r w:rsidR="00480AE4" w:rsidRPr="00065E5E">
        <w:rPr>
          <w:sz w:val="26"/>
          <w:szCs w:val="26"/>
        </w:rPr>
        <w:t>РЕКОНСТРУКЦИИ И ИСПОЛЬЗОВАНИЯ (ЭКСПЛУАТАЦИИ)</w:t>
      </w:r>
      <w:r w:rsidR="00480AE4">
        <w:rPr>
          <w:sz w:val="26"/>
          <w:szCs w:val="26"/>
        </w:rPr>
        <w:t xml:space="preserve"> </w:t>
      </w:r>
      <w:r w:rsidR="00480AE4" w:rsidRPr="006403E3">
        <w:rPr>
          <w:sz w:val="26"/>
          <w:szCs w:val="26"/>
        </w:rPr>
        <w:t xml:space="preserve">ОБЪЕКТОВ ТЕПЛОСНАБЖЕНИЯ, ПРИНАДЛЕЖАЩИХ НА ПРАВЕ СОБСТВЕННОСТИ </w:t>
      </w:r>
      <w:r w:rsidR="00650AD7">
        <w:rPr>
          <w:sz w:val="26"/>
          <w:szCs w:val="26"/>
        </w:rPr>
        <w:t>МУНИЦИПАЛЬНОМУ РАЙОНУ «КУЙБЫШЕВСКИЙ РАЙОН»</w:t>
      </w:r>
      <w:r w:rsidR="00650AD7" w:rsidRPr="006403E3">
        <w:rPr>
          <w:sz w:val="26"/>
          <w:szCs w:val="26"/>
        </w:rPr>
        <w:t xml:space="preserve"> </w:t>
      </w:r>
      <w:r w:rsidR="00480AE4" w:rsidRPr="006403E3">
        <w:rPr>
          <w:sz w:val="26"/>
          <w:szCs w:val="26"/>
        </w:rPr>
        <w:t>КАЛУЖСКОЙ ОБЛАСТИ</w:t>
      </w:r>
      <w:r w:rsidR="00D90919" w:rsidRPr="006403E3">
        <w:rPr>
          <w:sz w:val="26"/>
          <w:szCs w:val="26"/>
        </w:rPr>
        <w:t>.</w:t>
      </w:r>
    </w:p>
    <w:p w14:paraId="56FCC74A"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15.7.</w:t>
      </w:r>
      <w:r w:rsidR="00650AD7">
        <w:rPr>
          <w:b/>
          <w:color w:val="000000"/>
          <w:sz w:val="26"/>
          <w:szCs w:val="26"/>
        </w:rPr>
        <w:t xml:space="preserve"> </w:t>
      </w:r>
      <w:r w:rsidR="005539CB" w:rsidRPr="006403E3">
        <w:rPr>
          <w:color w:val="000000"/>
          <w:sz w:val="26"/>
          <w:szCs w:val="26"/>
        </w:rPr>
        <w:t>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3A7640F8"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15.8.</w:t>
      </w:r>
      <w:r w:rsidR="00650AD7">
        <w:rPr>
          <w:b/>
          <w:color w:val="000000"/>
          <w:sz w:val="26"/>
          <w:szCs w:val="26"/>
        </w:rPr>
        <w:t xml:space="preserve"> </w:t>
      </w:r>
      <w:r w:rsidR="005539CB" w:rsidRPr="006403E3">
        <w:rPr>
          <w:color w:val="000000"/>
          <w:sz w:val="26"/>
          <w:szCs w:val="26"/>
        </w:rPr>
        <w:t>Конверт на местах склейки должен быть подписан Участником конкурса или его уполномоченным лицом и скреплен печатью (при ее наличии).</w:t>
      </w:r>
    </w:p>
    <w:p w14:paraId="65A730D3"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15.9.</w:t>
      </w:r>
      <w:r w:rsidR="00650AD7">
        <w:rPr>
          <w:b/>
          <w:color w:val="000000"/>
          <w:sz w:val="26"/>
          <w:szCs w:val="26"/>
        </w:rPr>
        <w:t xml:space="preserve"> </w:t>
      </w:r>
      <w:r w:rsidR="005539CB" w:rsidRPr="006403E3">
        <w:rPr>
          <w:color w:val="000000"/>
          <w:sz w:val="26"/>
          <w:szCs w:val="26"/>
        </w:rPr>
        <w:t>При поступлении конвертов с Конкурсными предложен</w:t>
      </w:r>
      <w:r w:rsidR="00786E6E">
        <w:rPr>
          <w:color w:val="000000"/>
          <w:sz w:val="26"/>
          <w:szCs w:val="26"/>
        </w:rPr>
        <w:t>иями без указанных в настоящем разделе</w:t>
      </w:r>
      <w:r w:rsidR="005539CB" w:rsidRPr="006403E3">
        <w:rPr>
          <w:color w:val="000000"/>
          <w:sz w:val="26"/>
          <w:szCs w:val="26"/>
        </w:rPr>
        <w:t xml:space="preserve"> пометок на конвертах они не считаются Конкурсными предложениями и не подлежат рассмотрению Конкурсной комиссией.</w:t>
      </w:r>
    </w:p>
    <w:p w14:paraId="5A08FA79"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15.10.</w:t>
      </w:r>
      <w:r w:rsidR="00650AD7">
        <w:rPr>
          <w:b/>
          <w:color w:val="000000"/>
          <w:sz w:val="26"/>
          <w:szCs w:val="26"/>
        </w:rPr>
        <w:t xml:space="preserve"> </w:t>
      </w:r>
      <w:r w:rsidR="005539CB" w:rsidRPr="006403E3">
        <w:rPr>
          <w:color w:val="000000"/>
          <w:sz w:val="26"/>
          <w:szCs w:val="26"/>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 </w:t>
      </w:r>
    </w:p>
    <w:p w14:paraId="257DDC69"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15.11.</w:t>
      </w:r>
      <w:r w:rsidR="00650AD7">
        <w:rPr>
          <w:b/>
          <w:color w:val="000000"/>
          <w:sz w:val="26"/>
          <w:szCs w:val="26"/>
        </w:rPr>
        <w:t xml:space="preserve"> </w:t>
      </w:r>
      <w:r w:rsidR="001E5F06" w:rsidRPr="006403E3">
        <w:rPr>
          <w:color w:val="000000"/>
          <w:sz w:val="26"/>
          <w:szCs w:val="26"/>
        </w:rPr>
        <w:t xml:space="preserve">Представленное в </w:t>
      </w:r>
      <w:r w:rsidR="00857F59" w:rsidRPr="006403E3">
        <w:rPr>
          <w:color w:val="000000"/>
          <w:sz w:val="26"/>
          <w:szCs w:val="26"/>
        </w:rPr>
        <w:t xml:space="preserve">Конкурсную </w:t>
      </w:r>
      <w:r w:rsidR="001E5F06" w:rsidRPr="006403E3">
        <w:rPr>
          <w:color w:val="000000"/>
          <w:sz w:val="26"/>
          <w:szCs w:val="26"/>
        </w:rPr>
        <w:t xml:space="preserve">комиссию </w:t>
      </w:r>
      <w:r w:rsidR="00857F59" w:rsidRPr="006403E3">
        <w:rPr>
          <w:color w:val="000000"/>
          <w:sz w:val="26"/>
          <w:szCs w:val="26"/>
        </w:rPr>
        <w:t xml:space="preserve">Конкурсное </w:t>
      </w:r>
      <w:r w:rsidR="001E5F06" w:rsidRPr="006403E3">
        <w:rPr>
          <w:color w:val="000000"/>
          <w:sz w:val="26"/>
          <w:szCs w:val="26"/>
        </w:rPr>
        <w:t xml:space="preserve">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w:t>
      </w:r>
      <w:r w:rsidR="00D175D5" w:rsidRPr="006403E3">
        <w:rPr>
          <w:color w:val="000000"/>
          <w:sz w:val="26"/>
          <w:szCs w:val="26"/>
        </w:rPr>
        <w:t xml:space="preserve">Участником </w:t>
      </w:r>
      <w:r w:rsidR="001E5F06" w:rsidRPr="006403E3">
        <w:rPr>
          <w:color w:val="000000"/>
          <w:sz w:val="26"/>
          <w:szCs w:val="26"/>
        </w:rPr>
        <w:t xml:space="preserve">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14:paraId="687D638F"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15.12.</w:t>
      </w:r>
      <w:r w:rsidR="00650AD7">
        <w:rPr>
          <w:b/>
          <w:color w:val="000000"/>
          <w:sz w:val="26"/>
          <w:szCs w:val="26"/>
        </w:rPr>
        <w:t xml:space="preserve"> </w:t>
      </w:r>
      <w:r w:rsidR="001E5F06" w:rsidRPr="006403E3">
        <w:rPr>
          <w:color w:val="000000"/>
          <w:sz w:val="26"/>
          <w:szCs w:val="26"/>
        </w:rPr>
        <w:t xml:space="preserve">Участник конкурса вправе представить </w:t>
      </w:r>
      <w:r w:rsidR="00D175D5" w:rsidRPr="006403E3">
        <w:rPr>
          <w:color w:val="000000"/>
          <w:sz w:val="26"/>
          <w:szCs w:val="26"/>
        </w:rPr>
        <w:t>К</w:t>
      </w:r>
      <w:r w:rsidR="001E5F06" w:rsidRPr="006403E3">
        <w:rPr>
          <w:color w:val="000000"/>
          <w:sz w:val="26"/>
          <w:szCs w:val="26"/>
        </w:rPr>
        <w:t xml:space="preserve">онкурсное предложение на заседании </w:t>
      </w:r>
      <w:r w:rsidR="00857F59" w:rsidRPr="006403E3">
        <w:rPr>
          <w:color w:val="000000"/>
          <w:sz w:val="26"/>
          <w:szCs w:val="26"/>
        </w:rPr>
        <w:t xml:space="preserve">Конкурсной </w:t>
      </w:r>
      <w:r w:rsidR="001E5F06" w:rsidRPr="006403E3">
        <w:rPr>
          <w:color w:val="000000"/>
          <w:sz w:val="26"/>
          <w:szCs w:val="26"/>
        </w:rPr>
        <w:t>комиссии в момент вскрытия конвертов с конкурсными предложениями, который является моментом истечения срока представления конкурсных предложений.</w:t>
      </w:r>
      <w:r w:rsidR="0073016A">
        <w:rPr>
          <w:color w:val="000000"/>
          <w:sz w:val="26"/>
          <w:szCs w:val="26"/>
        </w:rPr>
        <w:t xml:space="preserve"> </w:t>
      </w:r>
      <w:r w:rsidR="00650AD7" w:rsidRPr="006403E3">
        <w:rPr>
          <w:color w:val="000000"/>
          <w:sz w:val="26"/>
          <w:szCs w:val="26"/>
        </w:rPr>
        <w:t>После истечения,</w:t>
      </w:r>
      <w:r w:rsidR="005539CB" w:rsidRPr="006403E3">
        <w:rPr>
          <w:color w:val="000000"/>
          <w:sz w:val="26"/>
          <w:szCs w:val="26"/>
        </w:rPr>
        <w:t xml:space="preserve"> установленного в настоящем разделе </w:t>
      </w:r>
      <w:r w:rsidR="00DD513B" w:rsidRPr="006403E3">
        <w:rPr>
          <w:color w:val="000000"/>
          <w:sz w:val="26"/>
          <w:szCs w:val="26"/>
        </w:rPr>
        <w:t xml:space="preserve">срока </w:t>
      </w:r>
      <w:r w:rsidR="005539CB" w:rsidRPr="006403E3">
        <w:rPr>
          <w:color w:val="000000"/>
          <w:sz w:val="26"/>
          <w:szCs w:val="26"/>
        </w:rPr>
        <w:t>Конкурсные предложения не принимаются.</w:t>
      </w:r>
    </w:p>
    <w:p w14:paraId="2D6166BA"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15.13.</w:t>
      </w:r>
      <w:r w:rsidR="00650AD7">
        <w:rPr>
          <w:b/>
          <w:color w:val="000000"/>
          <w:sz w:val="26"/>
          <w:szCs w:val="26"/>
        </w:rPr>
        <w:t xml:space="preserve"> </w:t>
      </w:r>
      <w:r w:rsidR="005539CB" w:rsidRPr="006403E3">
        <w:rPr>
          <w:color w:val="000000"/>
          <w:sz w:val="26"/>
          <w:szCs w:val="26"/>
        </w:rPr>
        <w:t xml:space="preserve">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w:t>
      </w:r>
      <w:r w:rsidR="005539CB" w:rsidRPr="006403E3">
        <w:rPr>
          <w:color w:val="000000"/>
          <w:sz w:val="26"/>
          <w:szCs w:val="26"/>
        </w:rPr>
        <w:lastRenderedPageBreak/>
        <w:t>представленных им документов и материалов, на которой делается отметка об отказе в принятии Конкурсного предложения</w:t>
      </w:r>
      <w:r w:rsidR="00D91EA7" w:rsidRPr="006403E3">
        <w:rPr>
          <w:color w:val="000000"/>
          <w:sz w:val="26"/>
          <w:szCs w:val="26"/>
        </w:rPr>
        <w:t>.</w:t>
      </w:r>
    </w:p>
    <w:p w14:paraId="0CAEB821" w14:textId="77777777" w:rsidR="007755D1" w:rsidRPr="006403E3" w:rsidRDefault="003A5B51" w:rsidP="002C527D">
      <w:pPr>
        <w:autoSpaceDE w:val="0"/>
        <w:autoSpaceDN w:val="0"/>
        <w:adjustRightInd w:val="0"/>
        <w:ind w:firstLine="709"/>
        <w:jc w:val="both"/>
        <w:rPr>
          <w:sz w:val="26"/>
          <w:szCs w:val="26"/>
        </w:rPr>
      </w:pPr>
      <w:r w:rsidRPr="006403E3">
        <w:rPr>
          <w:b/>
          <w:color w:val="000000"/>
          <w:sz w:val="26"/>
          <w:szCs w:val="26"/>
        </w:rPr>
        <w:t>15.14</w:t>
      </w:r>
      <w:r w:rsidRPr="006403E3">
        <w:rPr>
          <w:color w:val="000000"/>
          <w:sz w:val="26"/>
          <w:szCs w:val="26"/>
        </w:rPr>
        <w:t>.</w:t>
      </w:r>
      <w:r w:rsidR="00650AD7">
        <w:rPr>
          <w:color w:val="000000"/>
          <w:sz w:val="26"/>
          <w:szCs w:val="26"/>
        </w:rPr>
        <w:t xml:space="preserve"> </w:t>
      </w:r>
      <w:r w:rsidR="005539CB" w:rsidRPr="006403E3">
        <w:rPr>
          <w:color w:val="000000"/>
          <w:sz w:val="26"/>
          <w:szCs w:val="26"/>
        </w:rPr>
        <w:t xml:space="preserve">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w:t>
      </w:r>
      <w:r w:rsidR="00857F59" w:rsidRPr="006403E3">
        <w:rPr>
          <w:color w:val="000000"/>
          <w:sz w:val="26"/>
          <w:szCs w:val="26"/>
        </w:rPr>
        <w:t>к</w:t>
      </w:r>
      <w:r w:rsidR="005539CB" w:rsidRPr="006403E3">
        <w:rPr>
          <w:color w:val="000000"/>
          <w:sz w:val="26"/>
          <w:szCs w:val="26"/>
        </w:rPr>
        <w:t>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25DA7333" w14:textId="77777777" w:rsidR="00AC4B88" w:rsidRPr="006403E3" w:rsidRDefault="003A5B51" w:rsidP="002C527D">
      <w:pPr>
        <w:widowControl w:val="0"/>
        <w:ind w:firstLine="709"/>
        <w:jc w:val="both"/>
        <w:rPr>
          <w:sz w:val="26"/>
          <w:szCs w:val="26"/>
        </w:rPr>
      </w:pPr>
      <w:r w:rsidRPr="006403E3">
        <w:rPr>
          <w:b/>
          <w:color w:val="000000"/>
          <w:sz w:val="26"/>
          <w:szCs w:val="26"/>
        </w:rPr>
        <w:t>15.15.</w:t>
      </w:r>
      <w:r w:rsidR="00650AD7">
        <w:rPr>
          <w:b/>
          <w:color w:val="000000"/>
          <w:sz w:val="26"/>
          <w:szCs w:val="26"/>
        </w:rPr>
        <w:t xml:space="preserve"> </w:t>
      </w:r>
      <w:r w:rsidR="0040411A" w:rsidRPr="006403E3">
        <w:rPr>
          <w:color w:val="000000"/>
          <w:sz w:val="26"/>
          <w:szCs w:val="26"/>
        </w:rPr>
        <w:t>Участники конкурса</w:t>
      </w:r>
      <w:r w:rsidR="0040411A" w:rsidRPr="006403E3">
        <w:rPr>
          <w:sz w:val="26"/>
          <w:szCs w:val="26"/>
        </w:rPr>
        <w:t xml:space="preserve"> в составе конкурсного предложения указывают основные мероприятия,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мероприятий.</w:t>
      </w:r>
      <w:r w:rsidR="00786E6E">
        <w:rPr>
          <w:sz w:val="26"/>
          <w:szCs w:val="26"/>
        </w:rPr>
        <w:t xml:space="preserve"> </w:t>
      </w:r>
      <w:r w:rsidR="00AC4B88" w:rsidRPr="006403E3">
        <w:rPr>
          <w:sz w:val="26"/>
          <w:szCs w:val="26"/>
        </w:rPr>
        <w:t>В конкурсном предложении для каждого критерия конкурса указывается значение предлагаемого участником конкурса условия в виде числового значения на каждый год срока действия концессионного соглашения.</w:t>
      </w:r>
    </w:p>
    <w:p w14:paraId="4882419F" w14:textId="77777777" w:rsidR="001E5F06" w:rsidRPr="006403E3" w:rsidRDefault="001E5F06" w:rsidP="002C527D">
      <w:pPr>
        <w:widowControl w:val="0"/>
        <w:ind w:left="709" w:firstLine="709"/>
        <w:jc w:val="both"/>
        <w:rPr>
          <w:color w:val="000000"/>
          <w:sz w:val="26"/>
          <w:szCs w:val="26"/>
        </w:rPr>
      </w:pPr>
    </w:p>
    <w:p w14:paraId="481C3F49" w14:textId="77777777" w:rsidR="00775F86" w:rsidRPr="006403E3" w:rsidRDefault="003A5B51" w:rsidP="00AE3ADB">
      <w:pPr>
        <w:pStyle w:val="afc"/>
      </w:pPr>
      <w:bookmarkStart w:id="46" w:name="_Toc420510614"/>
      <w:bookmarkStart w:id="47" w:name="_Toc66440727"/>
      <w:r w:rsidRPr="006403E3">
        <w:t>16.</w:t>
      </w:r>
      <w:r w:rsidR="00775F86" w:rsidRPr="006403E3">
        <w:t xml:space="preserve">Порядок и срок изменения и (или) отзыва </w:t>
      </w:r>
      <w:r w:rsidR="005D54D6" w:rsidRPr="006403E3">
        <w:t xml:space="preserve">Заявок </w:t>
      </w:r>
      <w:r w:rsidR="00125AAA" w:rsidRPr="006403E3">
        <w:t xml:space="preserve">и </w:t>
      </w:r>
      <w:r w:rsidR="00E243B2" w:rsidRPr="006403E3">
        <w:t xml:space="preserve">Конкурсных </w:t>
      </w:r>
      <w:r w:rsidR="00125AAA" w:rsidRPr="006403E3">
        <w:t>предложений</w:t>
      </w:r>
      <w:bookmarkEnd w:id="46"/>
      <w:bookmarkEnd w:id="47"/>
    </w:p>
    <w:p w14:paraId="7EB4BB24" w14:textId="77777777" w:rsidR="00775F86" w:rsidRPr="006403E3" w:rsidRDefault="00775F86" w:rsidP="002C527D">
      <w:pPr>
        <w:pStyle w:val="Standard"/>
        <w:autoSpaceDE w:val="0"/>
        <w:ind w:firstLine="709"/>
        <w:jc w:val="both"/>
        <w:rPr>
          <w:rFonts w:eastAsia="Times New Roman" w:cs="Times New Roman"/>
          <w:b/>
          <w:color w:val="000000"/>
          <w:sz w:val="26"/>
          <w:szCs w:val="26"/>
          <w:lang w:val="ru-RU"/>
        </w:rPr>
      </w:pPr>
    </w:p>
    <w:p w14:paraId="767C5C4B" w14:textId="6E824BFE" w:rsidR="00125AAA" w:rsidRPr="006403E3" w:rsidRDefault="003A5B51" w:rsidP="002C527D">
      <w:pPr>
        <w:widowControl w:val="0"/>
        <w:ind w:left="142" w:firstLine="709"/>
        <w:jc w:val="both"/>
        <w:rPr>
          <w:color w:val="000000"/>
          <w:sz w:val="26"/>
          <w:szCs w:val="26"/>
        </w:rPr>
      </w:pPr>
      <w:r w:rsidRPr="006403E3">
        <w:rPr>
          <w:b/>
          <w:color w:val="000000"/>
          <w:sz w:val="26"/>
          <w:szCs w:val="26"/>
        </w:rPr>
        <w:t>16.1.</w:t>
      </w:r>
      <w:r w:rsidR="00650AD7">
        <w:rPr>
          <w:b/>
          <w:color w:val="000000"/>
          <w:sz w:val="26"/>
          <w:szCs w:val="26"/>
        </w:rPr>
        <w:t xml:space="preserve"> </w:t>
      </w:r>
      <w:r w:rsidR="00125AAA" w:rsidRPr="006403E3">
        <w:rPr>
          <w:color w:val="000000"/>
          <w:sz w:val="26"/>
          <w:szCs w:val="26"/>
        </w:rPr>
        <w:t xml:space="preserve">Заявитель вправе изменить или отозвать свою </w:t>
      </w:r>
      <w:r w:rsidR="00E243B2" w:rsidRPr="006403E3">
        <w:rPr>
          <w:color w:val="000000"/>
          <w:sz w:val="26"/>
          <w:szCs w:val="26"/>
        </w:rPr>
        <w:t xml:space="preserve">Заявку </w:t>
      </w:r>
      <w:r w:rsidR="00125AAA" w:rsidRPr="006403E3">
        <w:rPr>
          <w:color w:val="000000"/>
          <w:sz w:val="26"/>
          <w:szCs w:val="26"/>
        </w:rPr>
        <w:t xml:space="preserve">в любое время до истечения срока представления в </w:t>
      </w:r>
      <w:r w:rsidR="00E243B2" w:rsidRPr="006403E3">
        <w:rPr>
          <w:color w:val="000000"/>
          <w:sz w:val="26"/>
          <w:szCs w:val="26"/>
        </w:rPr>
        <w:t xml:space="preserve">Конкурсную </w:t>
      </w:r>
      <w:r w:rsidR="00125AAA" w:rsidRPr="006403E3">
        <w:rPr>
          <w:color w:val="000000"/>
          <w:sz w:val="26"/>
          <w:szCs w:val="26"/>
        </w:rPr>
        <w:t xml:space="preserve">комиссию </w:t>
      </w:r>
      <w:r w:rsidR="00E243B2" w:rsidRPr="006403E3">
        <w:rPr>
          <w:color w:val="000000"/>
          <w:sz w:val="26"/>
          <w:szCs w:val="26"/>
        </w:rPr>
        <w:t>Заявок</w:t>
      </w:r>
      <w:r w:rsidR="00125AAA" w:rsidRPr="006403E3">
        <w:rPr>
          <w:color w:val="000000"/>
          <w:sz w:val="26"/>
          <w:szCs w:val="26"/>
        </w:rPr>
        <w:t xml:space="preserve">. Изменение </w:t>
      </w:r>
      <w:r w:rsidR="00B96A40" w:rsidRPr="006403E3">
        <w:rPr>
          <w:color w:val="000000"/>
          <w:sz w:val="26"/>
          <w:szCs w:val="26"/>
        </w:rPr>
        <w:t xml:space="preserve">Заявки </w:t>
      </w:r>
      <w:r w:rsidR="00125AAA" w:rsidRPr="006403E3">
        <w:rPr>
          <w:color w:val="000000"/>
          <w:sz w:val="26"/>
          <w:szCs w:val="26"/>
        </w:rPr>
        <w:t xml:space="preserve">или уведомление о ее отзыве считается действительным, если такое изменение или такое уведомление поступило в </w:t>
      </w:r>
      <w:r w:rsidR="00690254" w:rsidRPr="006403E3">
        <w:rPr>
          <w:color w:val="000000"/>
          <w:sz w:val="26"/>
          <w:szCs w:val="26"/>
        </w:rPr>
        <w:t xml:space="preserve">Конкурсную </w:t>
      </w:r>
      <w:r w:rsidR="00125AAA" w:rsidRPr="006403E3">
        <w:rPr>
          <w:color w:val="000000"/>
          <w:sz w:val="26"/>
          <w:szCs w:val="26"/>
        </w:rPr>
        <w:t xml:space="preserve">комиссию до истечения срока представления </w:t>
      </w:r>
      <w:r w:rsidR="00690254" w:rsidRPr="006403E3">
        <w:rPr>
          <w:color w:val="000000"/>
          <w:sz w:val="26"/>
          <w:szCs w:val="26"/>
        </w:rPr>
        <w:t>Заявок</w:t>
      </w:r>
      <w:r w:rsidR="00125AAA" w:rsidRPr="006403E3">
        <w:rPr>
          <w:color w:val="000000"/>
          <w:sz w:val="26"/>
          <w:szCs w:val="26"/>
        </w:rPr>
        <w:t>.</w:t>
      </w:r>
      <w:r w:rsidR="005047D6">
        <w:rPr>
          <w:color w:val="000000"/>
          <w:sz w:val="26"/>
          <w:szCs w:val="26"/>
        </w:rPr>
        <w:t xml:space="preserve"> </w:t>
      </w:r>
      <w:r w:rsidR="005047D6">
        <w:rPr>
          <w:sz w:val="26"/>
          <w:szCs w:val="26"/>
        </w:rPr>
        <w:t xml:space="preserve">При этом </w:t>
      </w:r>
      <w:r w:rsidR="005047D6" w:rsidRPr="00115855">
        <w:rPr>
          <w:color w:val="000000"/>
          <w:sz w:val="26"/>
          <w:szCs w:val="26"/>
        </w:rPr>
        <w:t xml:space="preserve">Концедент в течение </w:t>
      </w:r>
      <w:r w:rsidR="005047D6">
        <w:rPr>
          <w:color w:val="000000"/>
          <w:sz w:val="26"/>
          <w:szCs w:val="26"/>
        </w:rPr>
        <w:t>5 (пяти)</w:t>
      </w:r>
      <w:r w:rsidR="005047D6" w:rsidRPr="00115855">
        <w:rPr>
          <w:color w:val="000000"/>
          <w:sz w:val="26"/>
          <w:szCs w:val="26"/>
        </w:rPr>
        <w:t xml:space="preserve"> рабочих дней со дня поступления от </w:t>
      </w:r>
      <w:r w:rsidR="005047D6">
        <w:rPr>
          <w:color w:val="000000"/>
          <w:sz w:val="26"/>
          <w:szCs w:val="26"/>
        </w:rPr>
        <w:t>З</w:t>
      </w:r>
      <w:r w:rsidR="005047D6" w:rsidRPr="00115855">
        <w:rPr>
          <w:color w:val="000000"/>
          <w:sz w:val="26"/>
          <w:szCs w:val="26"/>
        </w:rPr>
        <w:t xml:space="preserve">аявителя уведомления об отзыве </w:t>
      </w:r>
      <w:r w:rsidR="005047D6">
        <w:rPr>
          <w:color w:val="000000"/>
          <w:sz w:val="26"/>
          <w:szCs w:val="26"/>
        </w:rPr>
        <w:t>З</w:t>
      </w:r>
      <w:r w:rsidR="005047D6" w:rsidRPr="00115855">
        <w:rPr>
          <w:color w:val="000000"/>
          <w:sz w:val="26"/>
          <w:szCs w:val="26"/>
        </w:rPr>
        <w:t xml:space="preserve">аявки на участие в конкурсе возвращает внесенную заявителем сумму </w:t>
      </w:r>
      <w:r w:rsidR="005047D6">
        <w:rPr>
          <w:color w:val="000000"/>
          <w:sz w:val="26"/>
          <w:szCs w:val="26"/>
        </w:rPr>
        <w:t>З</w:t>
      </w:r>
      <w:r w:rsidR="005047D6" w:rsidRPr="00115855">
        <w:rPr>
          <w:color w:val="000000"/>
          <w:sz w:val="26"/>
          <w:szCs w:val="26"/>
        </w:rPr>
        <w:t>адатка</w:t>
      </w:r>
      <w:r w:rsidR="005047D6">
        <w:rPr>
          <w:color w:val="000000"/>
          <w:sz w:val="26"/>
          <w:szCs w:val="26"/>
        </w:rPr>
        <w:t>.</w:t>
      </w:r>
    </w:p>
    <w:p w14:paraId="1BEDB225" w14:textId="4737927C" w:rsidR="00D90919" w:rsidRPr="006403E3" w:rsidRDefault="003A5B51" w:rsidP="002C527D">
      <w:pPr>
        <w:widowControl w:val="0"/>
        <w:autoSpaceDE w:val="0"/>
        <w:adjustRightInd w:val="0"/>
        <w:ind w:firstLine="709"/>
        <w:jc w:val="both"/>
        <w:rPr>
          <w:sz w:val="26"/>
          <w:szCs w:val="26"/>
        </w:rPr>
      </w:pPr>
      <w:r w:rsidRPr="006403E3">
        <w:rPr>
          <w:b/>
          <w:color w:val="000000"/>
          <w:sz w:val="26"/>
          <w:szCs w:val="26"/>
        </w:rPr>
        <w:t>16.2.</w:t>
      </w:r>
      <w:r w:rsidR="00650AD7">
        <w:rPr>
          <w:b/>
          <w:color w:val="000000"/>
          <w:sz w:val="26"/>
          <w:szCs w:val="26"/>
        </w:rPr>
        <w:t xml:space="preserve"> </w:t>
      </w:r>
      <w:r w:rsidR="00690254" w:rsidRPr="006403E3">
        <w:rPr>
          <w:color w:val="000000"/>
          <w:sz w:val="26"/>
          <w:szCs w:val="26"/>
        </w:rPr>
        <w:t>Изменение в Заявку должно быть подготовлено, запечатано, маркировано и доставлено в соответствии с требованиями</w:t>
      </w:r>
      <w:r w:rsidR="005539CB" w:rsidRPr="006403E3">
        <w:rPr>
          <w:color w:val="000000"/>
          <w:sz w:val="26"/>
          <w:szCs w:val="26"/>
        </w:rPr>
        <w:t xml:space="preserve"> раздела </w:t>
      </w:r>
      <w:r w:rsidR="00AE2DA4" w:rsidRPr="006403E3">
        <w:rPr>
          <w:color w:val="000000"/>
          <w:sz w:val="26"/>
          <w:szCs w:val="26"/>
        </w:rPr>
        <w:t xml:space="preserve">8 </w:t>
      </w:r>
      <w:r w:rsidR="00690254" w:rsidRPr="006403E3">
        <w:rPr>
          <w:color w:val="000000"/>
          <w:sz w:val="26"/>
          <w:szCs w:val="26"/>
        </w:rPr>
        <w:t xml:space="preserve">Конкурсной документации. Конверты дополнительно маркируются словом «ИЗМЕНЕНИЕ ЗАЯВКИ НА УЧАСТИЕ В КОНКУРСЕ </w:t>
      </w:r>
      <w:r w:rsidR="00A86A02" w:rsidRPr="006403E3">
        <w:rPr>
          <w:sz w:val="26"/>
          <w:szCs w:val="26"/>
          <w:lang w:eastAsia="ar-SA"/>
        </w:rPr>
        <w:t>НА ПРАВО ЗАКЛЮЧЕНИЯ КОНЦЕССИОННОГО СОГЛАШЕНИЯ</w:t>
      </w:r>
      <w:r w:rsidR="00610AB7">
        <w:rPr>
          <w:sz w:val="26"/>
          <w:szCs w:val="26"/>
          <w:lang w:eastAsia="ar-SA"/>
        </w:rPr>
        <w:t xml:space="preserve"> </w:t>
      </w:r>
      <w:r w:rsidR="00A86A02" w:rsidRPr="006403E3">
        <w:rPr>
          <w:sz w:val="26"/>
          <w:szCs w:val="26"/>
        </w:rPr>
        <w:t xml:space="preserve">В ОТНОШЕНИИ </w:t>
      </w:r>
      <w:r w:rsidR="00A86A02" w:rsidRPr="00065E5E">
        <w:rPr>
          <w:sz w:val="26"/>
          <w:szCs w:val="26"/>
        </w:rPr>
        <w:t>РЕКОНСТРУКЦИИ И ИСПОЛЬЗОВАНИЯ (ЭКСПЛУАТАЦИИ)</w:t>
      </w:r>
      <w:r w:rsidR="00A86A02">
        <w:rPr>
          <w:sz w:val="26"/>
          <w:szCs w:val="26"/>
        </w:rPr>
        <w:t xml:space="preserve"> </w:t>
      </w:r>
      <w:r w:rsidR="00A86A02" w:rsidRPr="006403E3">
        <w:rPr>
          <w:sz w:val="26"/>
          <w:szCs w:val="26"/>
        </w:rPr>
        <w:t xml:space="preserve">ОБЪЕКТОВ ТЕПЛОСНАБЖЕНИЯ, ПРИНАДЛЕЖАЩИХ НА ПРАВЕ СОБСТВЕННОСТИ </w:t>
      </w:r>
      <w:r w:rsidR="00650AD7">
        <w:rPr>
          <w:sz w:val="26"/>
          <w:szCs w:val="26"/>
        </w:rPr>
        <w:t>МУНИЦИПАЛЬНОМУ РАЙОНУ «КУЙБЫШЕВСКИЙ РАЙОН»</w:t>
      </w:r>
      <w:r w:rsidR="00650AD7" w:rsidRPr="006403E3">
        <w:rPr>
          <w:sz w:val="26"/>
          <w:szCs w:val="26"/>
        </w:rPr>
        <w:t xml:space="preserve"> КАЛУЖСКОЙ</w:t>
      </w:r>
      <w:r w:rsidR="00A86A02" w:rsidRPr="006403E3">
        <w:rPr>
          <w:sz w:val="26"/>
          <w:szCs w:val="26"/>
        </w:rPr>
        <w:t xml:space="preserve"> ОБЛАСТИ</w:t>
      </w:r>
      <w:r w:rsidR="00D90919" w:rsidRPr="006403E3">
        <w:rPr>
          <w:color w:val="000000"/>
          <w:sz w:val="26"/>
          <w:szCs w:val="26"/>
        </w:rPr>
        <w:t>.</w:t>
      </w:r>
    </w:p>
    <w:p w14:paraId="08D7E387" w14:textId="77777777" w:rsidR="00690254" w:rsidRPr="006403E3" w:rsidRDefault="003A5B51" w:rsidP="002C527D">
      <w:pPr>
        <w:widowControl w:val="0"/>
        <w:ind w:firstLine="709"/>
        <w:jc w:val="both"/>
        <w:rPr>
          <w:color w:val="000000"/>
          <w:sz w:val="26"/>
          <w:szCs w:val="26"/>
        </w:rPr>
      </w:pPr>
      <w:r w:rsidRPr="006403E3">
        <w:rPr>
          <w:b/>
          <w:color w:val="000000"/>
          <w:sz w:val="26"/>
          <w:szCs w:val="26"/>
        </w:rPr>
        <w:t>16.3.</w:t>
      </w:r>
      <w:r w:rsidR="00690254" w:rsidRPr="006403E3">
        <w:rPr>
          <w:color w:val="000000"/>
          <w:sz w:val="26"/>
          <w:szCs w:val="26"/>
        </w:rPr>
        <w:t xml:space="preserve">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5D405A5A" w14:textId="77777777" w:rsidR="00125AAA" w:rsidRPr="006403E3" w:rsidRDefault="003A5B51" w:rsidP="002C527D">
      <w:pPr>
        <w:widowControl w:val="0"/>
        <w:ind w:firstLine="709"/>
        <w:jc w:val="both"/>
        <w:rPr>
          <w:color w:val="000000"/>
          <w:sz w:val="26"/>
          <w:szCs w:val="26"/>
        </w:rPr>
      </w:pPr>
      <w:r w:rsidRPr="006403E3">
        <w:rPr>
          <w:b/>
          <w:color w:val="000000"/>
          <w:sz w:val="26"/>
          <w:szCs w:val="26"/>
        </w:rPr>
        <w:t>16.4.</w:t>
      </w:r>
      <w:r w:rsidR="00650AD7">
        <w:rPr>
          <w:b/>
          <w:color w:val="000000"/>
          <w:sz w:val="26"/>
          <w:szCs w:val="26"/>
        </w:rPr>
        <w:t xml:space="preserve"> </w:t>
      </w:r>
      <w:r w:rsidR="00125AAA" w:rsidRPr="006403E3">
        <w:rPr>
          <w:color w:val="000000"/>
          <w:sz w:val="26"/>
          <w:szCs w:val="26"/>
        </w:rPr>
        <w:t xml:space="preserve">Участник конкурса вправе изменить или отозвать свое </w:t>
      </w:r>
      <w:r w:rsidR="00690254" w:rsidRPr="006403E3">
        <w:rPr>
          <w:color w:val="000000"/>
          <w:sz w:val="26"/>
          <w:szCs w:val="26"/>
        </w:rPr>
        <w:t xml:space="preserve">Конкурсное </w:t>
      </w:r>
      <w:r w:rsidR="00125AAA" w:rsidRPr="006403E3">
        <w:rPr>
          <w:color w:val="000000"/>
          <w:sz w:val="26"/>
          <w:szCs w:val="26"/>
        </w:rPr>
        <w:t xml:space="preserve">предложение в любое время до истечения срока представления в </w:t>
      </w:r>
      <w:r w:rsidR="00857F59" w:rsidRPr="006403E3">
        <w:rPr>
          <w:color w:val="000000"/>
          <w:sz w:val="26"/>
          <w:szCs w:val="26"/>
        </w:rPr>
        <w:t xml:space="preserve">Конкурсную </w:t>
      </w:r>
      <w:r w:rsidR="00125AAA" w:rsidRPr="006403E3">
        <w:rPr>
          <w:color w:val="000000"/>
          <w:sz w:val="26"/>
          <w:szCs w:val="26"/>
        </w:rPr>
        <w:t xml:space="preserve">комиссию конкурсных предложений. Изменение </w:t>
      </w:r>
      <w:r w:rsidR="00857F59" w:rsidRPr="006403E3">
        <w:rPr>
          <w:color w:val="000000"/>
          <w:sz w:val="26"/>
          <w:szCs w:val="26"/>
        </w:rPr>
        <w:t xml:space="preserve">Конкурсного </w:t>
      </w:r>
      <w:r w:rsidR="00125AAA" w:rsidRPr="006403E3">
        <w:rPr>
          <w:color w:val="000000"/>
          <w:sz w:val="26"/>
          <w:szCs w:val="26"/>
        </w:rPr>
        <w:t>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08D72443" w14:textId="77777777" w:rsidR="005539CB" w:rsidRPr="006403E3" w:rsidRDefault="003A5B51" w:rsidP="002C527D">
      <w:pPr>
        <w:widowControl w:val="0"/>
        <w:ind w:firstLine="709"/>
        <w:jc w:val="both"/>
        <w:rPr>
          <w:color w:val="000000"/>
          <w:sz w:val="26"/>
          <w:szCs w:val="26"/>
        </w:rPr>
      </w:pPr>
      <w:r w:rsidRPr="006403E3">
        <w:rPr>
          <w:b/>
          <w:color w:val="000000"/>
          <w:sz w:val="26"/>
          <w:szCs w:val="26"/>
        </w:rPr>
        <w:t>16.5.</w:t>
      </w:r>
      <w:r w:rsidR="00650AD7">
        <w:rPr>
          <w:b/>
          <w:color w:val="000000"/>
          <w:sz w:val="26"/>
          <w:szCs w:val="26"/>
        </w:rPr>
        <w:t xml:space="preserve"> </w:t>
      </w:r>
      <w:r w:rsidR="005539CB" w:rsidRPr="006403E3">
        <w:rPr>
          <w:color w:val="000000"/>
          <w:sz w:val="26"/>
          <w:szCs w:val="26"/>
        </w:rPr>
        <w:t xml:space="preserve">Изменение Конкурсного предложения должно быть составлено, оформлено, запечатано, маркировано и представлено в соответствии с разделом </w:t>
      </w:r>
      <w:r w:rsidR="00AE2DA4" w:rsidRPr="006403E3">
        <w:rPr>
          <w:color w:val="000000"/>
          <w:sz w:val="26"/>
          <w:szCs w:val="26"/>
        </w:rPr>
        <w:t xml:space="preserve">15 </w:t>
      </w:r>
      <w:r w:rsidR="005539CB" w:rsidRPr="006403E3">
        <w:rPr>
          <w:color w:val="000000"/>
          <w:sz w:val="26"/>
          <w:szCs w:val="26"/>
        </w:rPr>
        <w:t xml:space="preserve">Конкурсной документации. </w:t>
      </w:r>
    </w:p>
    <w:p w14:paraId="4096D197" w14:textId="01255973" w:rsidR="005539CB" w:rsidRPr="006403E3" w:rsidRDefault="003A5B51" w:rsidP="002C527D">
      <w:pPr>
        <w:widowControl w:val="0"/>
        <w:ind w:firstLine="709"/>
        <w:jc w:val="both"/>
        <w:rPr>
          <w:color w:val="000000"/>
          <w:sz w:val="26"/>
          <w:szCs w:val="26"/>
        </w:rPr>
      </w:pPr>
      <w:r w:rsidRPr="006403E3">
        <w:rPr>
          <w:b/>
          <w:color w:val="000000"/>
          <w:sz w:val="26"/>
          <w:szCs w:val="26"/>
        </w:rPr>
        <w:t>16.6.</w:t>
      </w:r>
      <w:r w:rsidR="00650AD7">
        <w:rPr>
          <w:b/>
          <w:color w:val="000000"/>
          <w:sz w:val="26"/>
          <w:szCs w:val="26"/>
        </w:rPr>
        <w:t xml:space="preserve"> </w:t>
      </w:r>
      <w:r w:rsidR="005539CB" w:rsidRPr="006403E3">
        <w:rPr>
          <w:color w:val="000000"/>
          <w:sz w:val="26"/>
          <w:szCs w:val="26"/>
        </w:rPr>
        <w:t>Конверты с изменениями Конкурсных предложений маркируются «ИЗМЕНЕНИЕ КОНКУРСНОГО ПРЕДЛОЖЕНИЯ</w:t>
      </w:r>
      <w:r w:rsidR="00857F59" w:rsidRPr="006403E3">
        <w:rPr>
          <w:color w:val="000000"/>
          <w:sz w:val="26"/>
          <w:szCs w:val="26"/>
        </w:rPr>
        <w:t xml:space="preserve"> НА УЧАСТИЕ В КОНКУРСЕ </w:t>
      </w:r>
      <w:r w:rsidR="00A86A02" w:rsidRPr="006403E3">
        <w:rPr>
          <w:sz w:val="26"/>
          <w:szCs w:val="26"/>
          <w:lang w:eastAsia="ar-SA"/>
        </w:rPr>
        <w:t>НА ПРАВО ЗАКЛЮЧЕНИЯ КОНЦЕССИОННОГО СОГЛАШЕНИЯ</w:t>
      </w:r>
      <w:r w:rsidR="00610AB7">
        <w:rPr>
          <w:sz w:val="26"/>
          <w:szCs w:val="26"/>
          <w:lang w:eastAsia="ar-SA"/>
        </w:rPr>
        <w:t xml:space="preserve"> </w:t>
      </w:r>
      <w:r w:rsidR="00A86A02" w:rsidRPr="006403E3">
        <w:rPr>
          <w:sz w:val="26"/>
          <w:szCs w:val="26"/>
        </w:rPr>
        <w:t xml:space="preserve">В ОТНОШЕНИИ </w:t>
      </w:r>
      <w:r w:rsidR="00A86A02" w:rsidRPr="00065E5E">
        <w:rPr>
          <w:sz w:val="26"/>
          <w:szCs w:val="26"/>
        </w:rPr>
        <w:t>РЕКОНСТРУКЦИИ И ИСПОЛЬЗОВАНИЯ (ЭКСПЛУАТАЦИИ)</w:t>
      </w:r>
      <w:r w:rsidR="00A86A02">
        <w:rPr>
          <w:sz w:val="26"/>
          <w:szCs w:val="26"/>
        </w:rPr>
        <w:t xml:space="preserve"> </w:t>
      </w:r>
      <w:r w:rsidR="00A86A02" w:rsidRPr="006403E3">
        <w:rPr>
          <w:sz w:val="26"/>
          <w:szCs w:val="26"/>
        </w:rPr>
        <w:t xml:space="preserve">ОБЪЕКТОВ </w:t>
      </w:r>
      <w:r w:rsidR="00A86A02" w:rsidRPr="006403E3">
        <w:rPr>
          <w:sz w:val="26"/>
          <w:szCs w:val="26"/>
        </w:rPr>
        <w:lastRenderedPageBreak/>
        <w:t xml:space="preserve">ТЕПЛОСНАБЖЕНИЯ, ПРИНАДЛЕЖАЩИХ НА ПРАВЕ СОБСТВЕННОСТИ </w:t>
      </w:r>
      <w:r w:rsidR="00650AD7">
        <w:rPr>
          <w:sz w:val="26"/>
          <w:szCs w:val="26"/>
        </w:rPr>
        <w:t>МУНИЦИПАЛЬНОМУ РАЙОНУ «КУЙБЫШЕВСКИЙ РАЙОН»</w:t>
      </w:r>
      <w:r w:rsidR="00650AD7" w:rsidRPr="006403E3">
        <w:rPr>
          <w:sz w:val="26"/>
          <w:szCs w:val="26"/>
        </w:rPr>
        <w:t xml:space="preserve"> </w:t>
      </w:r>
      <w:r w:rsidR="00A86A02" w:rsidRPr="006403E3">
        <w:rPr>
          <w:sz w:val="26"/>
          <w:szCs w:val="26"/>
        </w:rPr>
        <w:t>КАЛУЖСКОЙ ОБЛАСТИ</w:t>
      </w:r>
      <w:r w:rsidR="005539CB" w:rsidRPr="006403E3">
        <w:rPr>
          <w:color w:val="000000"/>
          <w:sz w:val="26"/>
          <w:szCs w:val="26"/>
        </w:rPr>
        <w:t>. На 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74F370FC" w14:textId="77777777" w:rsidR="005539CB" w:rsidRPr="006403E3" w:rsidRDefault="003A5B51" w:rsidP="002C527D">
      <w:pPr>
        <w:widowControl w:val="0"/>
        <w:ind w:firstLine="709"/>
        <w:jc w:val="both"/>
        <w:rPr>
          <w:color w:val="000000"/>
          <w:sz w:val="26"/>
          <w:szCs w:val="26"/>
        </w:rPr>
      </w:pPr>
      <w:r w:rsidRPr="006403E3">
        <w:rPr>
          <w:b/>
          <w:color w:val="000000"/>
          <w:sz w:val="26"/>
          <w:szCs w:val="26"/>
        </w:rPr>
        <w:t>16.7.</w:t>
      </w:r>
      <w:r w:rsidR="00650AD7">
        <w:rPr>
          <w:b/>
          <w:color w:val="000000"/>
          <w:sz w:val="26"/>
          <w:szCs w:val="26"/>
        </w:rPr>
        <w:t xml:space="preserve"> </w:t>
      </w:r>
      <w:r w:rsidR="005539CB" w:rsidRPr="006403E3">
        <w:rPr>
          <w:color w:val="000000"/>
          <w:sz w:val="26"/>
          <w:szCs w:val="26"/>
        </w:rPr>
        <w:t>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w:t>
      </w:r>
      <w:r w:rsidR="00BE6D69" w:rsidRPr="006403E3">
        <w:rPr>
          <w:color w:val="000000"/>
          <w:sz w:val="26"/>
          <w:szCs w:val="26"/>
        </w:rPr>
        <w:t>я</w:t>
      </w:r>
      <w:r w:rsidR="005539CB" w:rsidRPr="006403E3">
        <w:rPr>
          <w:color w:val="000000"/>
          <w:sz w:val="26"/>
          <w:szCs w:val="26"/>
        </w:rPr>
        <w:t xml:space="preserve">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3A42594D" w14:textId="77777777" w:rsidR="005539CB" w:rsidRDefault="003A5B51" w:rsidP="002C527D">
      <w:pPr>
        <w:widowControl w:val="0"/>
        <w:ind w:firstLine="709"/>
        <w:jc w:val="both"/>
        <w:rPr>
          <w:color w:val="000000"/>
          <w:sz w:val="26"/>
          <w:szCs w:val="26"/>
        </w:rPr>
      </w:pPr>
      <w:r w:rsidRPr="006403E3">
        <w:rPr>
          <w:b/>
          <w:color w:val="000000"/>
          <w:sz w:val="26"/>
          <w:szCs w:val="26"/>
        </w:rPr>
        <w:t>16.8</w:t>
      </w:r>
      <w:r w:rsidRPr="006403E3">
        <w:rPr>
          <w:color w:val="000000"/>
          <w:sz w:val="26"/>
          <w:szCs w:val="26"/>
        </w:rPr>
        <w:t>.</w:t>
      </w:r>
      <w:r w:rsidR="00650AD7">
        <w:rPr>
          <w:color w:val="000000"/>
          <w:sz w:val="26"/>
          <w:szCs w:val="26"/>
        </w:rPr>
        <w:t xml:space="preserve"> </w:t>
      </w:r>
      <w:r w:rsidR="005539CB" w:rsidRPr="006403E3">
        <w:rPr>
          <w:color w:val="000000"/>
          <w:sz w:val="26"/>
          <w:szCs w:val="26"/>
        </w:rPr>
        <w:t xml:space="preserve">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w:t>
      </w:r>
      <w:r w:rsidR="00523FC8" w:rsidRPr="006403E3">
        <w:rPr>
          <w:color w:val="000000"/>
          <w:sz w:val="26"/>
          <w:szCs w:val="26"/>
        </w:rPr>
        <w:t>Конкурсной документацией</w:t>
      </w:r>
      <w:r w:rsidR="005539CB" w:rsidRPr="006403E3">
        <w:rPr>
          <w:color w:val="000000"/>
          <w:sz w:val="26"/>
          <w:szCs w:val="26"/>
        </w:rPr>
        <w:t>.</w:t>
      </w:r>
    </w:p>
    <w:p w14:paraId="37AA3D04" w14:textId="1CC5A813" w:rsidR="005047D6" w:rsidRPr="005047D6" w:rsidRDefault="005047D6" w:rsidP="005047D6">
      <w:pPr>
        <w:widowControl w:val="0"/>
        <w:ind w:firstLine="709"/>
        <w:jc w:val="both"/>
        <w:rPr>
          <w:color w:val="000000"/>
          <w:sz w:val="26"/>
          <w:szCs w:val="26"/>
        </w:rPr>
      </w:pPr>
      <w:r w:rsidRPr="005047D6">
        <w:rPr>
          <w:b/>
          <w:bCs/>
          <w:color w:val="000000"/>
          <w:sz w:val="26"/>
          <w:szCs w:val="26"/>
        </w:rPr>
        <w:t>16.9.</w:t>
      </w:r>
      <w:r w:rsidRPr="005047D6">
        <w:rPr>
          <w:color w:val="000000"/>
          <w:sz w:val="26"/>
          <w:szCs w:val="26"/>
        </w:rPr>
        <w:t xml:space="preserve"> Концедент в течение 5 (пяти) рабочих дней со дня поступления ему от участника конкурса уведомления об отзыве конкурсного предложения возвращает внесенную </w:t>
      </w:r>
      <w:r>
        <w:rPr>
          <w:color w:val="000000"/>
          <w:sz w:val="26"/>
          <w:szCs w:val="26"/>
        </w:rPr>
        <w:t>У</w:t>
      </w:r>
      <w:r w:rsidRPr="005047D6">
        <w:rPr>
          <w:color w:val="000000"/>
          <w:sz w:val="26"/>
          <w:szCs w:val="26"/>
        </w:rPr>
        <w:t xml:space="preserve">частником конкурса сумму </w:t>
      </w:r>
      <w:r>
        <w:rPr>
          <w:color w:val="000000"/>
          <w:sz w:val="26"/>
          <w:szCs w:val="26"/>
        </w:rPr>
        <w:t>З</w:t>
      </w:r>
      <w:r w:rsidRPr="005047D6">
        <w:rPr>
          <w:color w:val="000000"/>
          <w:sz w:val="26"/>
          <w:szCs w:val="26"/>
        </w:rPr>
        <w:t>адатка.</w:t>
      </w:r>
    </w:p>
    <w:p w14:paraId="1E68AC3A" w14:textId="77777777" w:rsidR="00B7538C" w:rsidRPr="006403E3" w:rsidRDefault="00B7538C" w:rsidP="002C527D">
      <w:pPr>
        <w:widowControl w:val="0"/>
        <w:ind w:left="709" w:firstLine="709"/>
        <w:jc w:val="both"/>
        <w:rPr>
          <w:color w:val="000000"/>
          <w:sz w:val="26"/>
          <w:szCs w:val="26"/>
        </w:rPr>
      </w:pPr>
    </w:p>
    <w:p w14:paraId="30A3EAF6" w14:textId="77777777" w:rsidR="003A5B51" w:rsidRPr="00AE3ADB" w:rsidRDefault="003A5B51" w:rsidP="00AE3ADB">
      <w:pPr>
        <w:pStyle w:val="afc"/>
      </w:pPr>
      <w:bookmarkStart w:id="48" w:name="_Toc66440728"/>
      <w:bookmarkStart w:id="49" w:name="_Toc420510615"/>
      <w:r w:rsidRPr="00AE3ADB">
        <w:t>17.</w:t>
      </w:r>
      <w:r w:rsidR="00775F86" w:rsidRPr="00AE3ADB">
        <w:t>Порядок</w:t>
      </w:r>
      <w:r w:rsidR="00E3244B" w:rsidRPr="00AE3ADB">
        <w:t>, место, дата</w:t>
      </w:r>
      <w:r w:rsidR="00775F86" w:rsidRPr="00AE3ADB">
        <w:t xml:space="preserve"> и </w:t>
      </w:r>
      <w:r w:rsidR="00B96A40" w:rsidRPr="00AE3ADB">
        <w:t>время</w:t>
      </w:r>
      <w:r w:rsidR="00DD5205" w:rsidRPr="00AE3ADB">
        <w:t xml:space="preserve"> </w:t>
      </w:r>
      <w:r w:rsidR="007C2961" w:rsidRPr="00AE3ADB">
        <w:t>вскрытия конвертов с</w:t>
      </w:r>
      <w:bookmarkEnd w:id="48"/>
    </w:p>
    <w:p w14:paraId="1B79BA8F" w14:textId="77777777" w:rsidR="00775F86" w:rsidRPr="00AE3ADB" w:rsidRDefault="003722A9" w:rsidP="00AE3ADB">
      <w:pPr>
        <w:pStyle w:val="afc"/>
      </w:pPr>
      <w:bookmarkStart w:id="50" w:name="_Toc66440729"/>
      <w:r w:rsidRPr="00AE3ADB">
        <w:t>Заявками</w:t>
      </w:r>
      <w:bookmarkEnd w:id="49"/>
      <w:r w:rsidR="00E3244B" w:rsidRPr="00AE3ADB">
        <w:t xml:space="preserve"> на участие в конкурсе</w:t>
      </w:r>
      <w:bookmarkEnd w:id="50"/>
    </w:p>
    <w:p w14:paraId="27F6B59A" w14:textId="77777777" w:rsidR="007C2961" w:rsidRPr="006403E3" w:rsidRDefault="007C2961" w:rsidP="002C527D">
      <w:pPr>
        <w:pStyle w:val="Standard"/>
        <w:autoSpaceDE w:val="0"/>
        <w:ind w:firstLine="709"/>
        <w:jc w:val="both"/>
        <w:rPr>
          <w:rFonts w:eastAsia="Times New Roman CYR" w:cs="Times New Roman"/>
          <w:b/>
          <w:bCs/>
          <w:color w:val="000000"/>
          <w:sz w:val="26"/>
          <w:szCs w:val="26"/>
          <w:lang w:val="ru-RU"/>
        </w:rPr>
      </w:pPr>
    </w:p>
    <w:p w14:paraId="3EA18A85" w14:textId="36844E78" w:rsidR="007F64EB" w:rsidRPr="00F473A4" w:rsidRDefault="007F64EB" w:rsidP="002C527D">
      <w:pPr>
        <w:tabs>
          <w:tab w:val="left" w:pos="1560"/>
        </w:tabs>
        <w:ind w:firstLine="709"/>
        <w:jc w:val="both"/>
        <w:rPr>
          <w:color w:val="000000"/>
          <w:sz w:val="26"/>
          <w:szCs w:val="26"/>
        </w:rPr>
      </w:pPr>
      <w:r w:rsidRPr="00F473A4">
        <w:rPr>
          <w:b/>
          <w:color w:val="000000"/>
          <w:sz w:val="26"/>
          <w:szCs w:val="26"/>
        </w:rPr>
        <w:t>17.1.</w:t>
      </w:r>
      <w:r w:rsidR="00650AD7">
        <w:rPr>
          <w:b/>
          <w:color w:val="000000"/>
          <w:sz w:val="26"/>
          <w:szCs w:val="26"/>
        </w:rPr>
        <w:t xml:space="preserve"> </w:t>
      </w:r>
      <w:r w:rsidR="00CA3F6F" w:rsidRPr="00CA3F6F">
        <w:rPr>
          <w:color w:val="000000"/>
          <w:sz w:val="26"/>
          <w:szCs w:val="26"/>
        </w:rPr>
        <w:t>Конверты с Заявками вскрываются на заседании Конкурсной комиссии 05.03.2024 года в 10 часов 00 минут (по московскому времени) по адресу: Калужская область, Куйбышевский район, п. Бетлица, ул. Ленина, 28, кабинет №30 – отдел экономики и имущественных отношений администрации муниципального района «Куйбышевский район», на втором этаже административного здании</w:t>
      </w:r>
      <w:r w:rsidR="00E70619" w:rsidRPr="00F473A4">
        <w:rPr>
          <w:sz w:val="26"/>
          <w:szCs w:val="26"/>
        </w:rPr>
        <w:t>.</w:t>
      </w:r>
    </w:p>
    <w:p w14:paraId="564BE549" w14:textId="77777777" w:rsidR="007F64EB" w:rsidRPr="00A86A02" w:rsidRDefault="007F64EB" w:rsidP="002C527D">
      <w:pPr>
        <w:tabs>
          <w:tab w:val="left" w:pos="1560"/>
        </w:tabs>
        <w:ind w:firstLine="709"/>
        <w:jc w:val="both"/>
        <w:rPr>
          <w:rFonts w:eastAsia="Calibri"/>
          <w:sz w:val="26"/>
          <w:szCs w:val="26"/>
        </w:rPr>
      </w:pPr>
      <w:r w:rsidRPr="00F473A4">
        <w:rPr>
          <w:rFonts w:eastAsia="Calibri"/>
          <w:b/>
          <w:sz w:val="26"/>
          <w:szCs w:val="26"/>
        </w:rPr>
        <w:t>17.</w:t>
      </w:r>
      <w:r w:rsidR="00355C15" w:rsidRPr="00F473A4">
        <w:rPr>
          <w:rFonts w:eastAsia="Calibri"/>
          <w:b/>
          <w:sz w:val="26"/>
          <w:szCs w:val="26"/>
        </w:rPr>
        <w:t>2</w:t>
      </w:r>
      <w:r w:rsidRPr="00F473A4">
        <w:rPr>
          <w:rFonts w:eastAsia="Calibri"/>
          <w:b/>
          <w:sz w:val="26"/>
          <w:szCs w:val="26"/>
        </w:rPr>
        <w:t>.</w:t>
      </w:r>
      <w:r w:rsidRPr="00F473A4">
        <w:rPr>
          <w:rFonts w:eastAsia="Calibri"/>
          <w:sz w:val="26"/>
          <w:szCs w:val="26"/>
        </w:rPr>
        <w:t xml:space="preserve"> Вскрытие</w:t>
      </w:r>
      <w:r w:rsidRPr="00A86A02">
        <w:rPr>
          <w:rFonts w:eastAsia="Calibri"/>
          <w:sz w:val="26"/>
          <w:szCs w:val="26"/>
        </w:rPr>
        <w:t xml:space="preserve"> конвертов с Заявками осуществляется председателем Конкурсной комиссии, в случае его отсутствия секретарем Конкурсной комиссии</w:t>
      </w:r>
      <w:r w:rsidR="00D12F85" w:rsidRPr="00A86A02">
        <w:rPr>
          <w:rFonts w:eastAsia="Calibri"/>
          <w:sz w:val="26"/>
          <w:szCs w:val="26"/>
        </w:rPr>
        <w:t>.</w:t>
      </w:r>
    </w:p>
    <w:p w14:paraId="38A7FA9C" w14:textId="77777777" w:rsidR="00D12F85" w:rsidRPr="00A86A02" w:rsidRDefault="00D12F85" w:rsidP="002C527D">
      <w:pPr>
        <w:shd w:val="clear" w:color="auto" w:fill="FFFFFF"/>
        <w:ind w:firstLine="709"/>
        <w:jc w:val="both"/>
        <w:rPr>
          <w:rFonts w:eastAsia="Calibri"/>
          <w:sz w:val="26"/>
          <w:szCs w:val="26"/>
        </w:rPr>
      </w:pPr>
      <w:r w:rsidRPr="00A86A02">
        <w:rPr>
          <w:rFonts w:eastAsia="Calibri"/>
          <w:sz w:val="26"/>
          <w:szCs w:val="26"/>
        </w:rPr>
        <w:t>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1F460B64" w14:textId="77777777" w:rsidR="00D12F85" w:rsidRPr="00A86A02" w:rsidRDefault="00D12F85" w:rsidP="002C527D">
      <w:pPr>
        <w:tabs>
          <w:tab w:val="left" w:pos="1560"/>
        </w:tabs>
        <w:ind w:firstLine="709"/>
        <w:jc w:val="both"/>
        <w:rPr>
          <w:rFonts w:eastAsia="Calibri"/>
          <w:sz w:val="26"/>
          <w:szCs w:val="26"/>
        </w:rPr>
      </w:pPr>
      <w:r w:rsidRPr="00A86A02">
        <w:rPr>
          <w:rFonts w:eastAsia="Calibri"/>
          <w:sz w:val="26"/>
          <w:szCs w:val="26"/>
        </w:rPr>
        <w:t>В первую очередь вскрываются конверты с пометкой «ИЗМЕНЕНИЕ». Те конверты с Заявками, отзыв которых осуществлен Заявителями в соответствии с разделом 16 настоящей Конкурсной документации, не вскрываются и не рассматриваются.</w:t>
      </w:r>
    </w:p>
    <w:p w14:paraId="5D2FB133" w14:textId="0D01FDC3" w:rsidR="007C2961" w:rsidRPr="00A86A02" w:rsidRDefault="007F64EB" w:rsidP="002C527D">
      <w:pPr>
        <w:widowControl w:val="0"/>
        <w:tabs>
          <w:tab w:val="num" w:pos="1567"/>
        </w:tabs>
        <w:ind w:firstLine="709"/>
        <w:jc w:val="both"/>
        <w:rPr>
          <w:color w:val="000000"/>
          <w:sz w:val="26"/>
          <w:szCs w:val="26"/>
        </w:rPr>
      </w:pPr>
      <w:r w:rsidRPr="00A86A02">
        <w:rPr>
          <w:b/>
          <w:color w:val="000000"/>
          <w:sz w:val="26"/>
          <w:szCs w:val="26"/>
        </w:rPr>
        <w:t>17.</w:t>
      </w:r>
      <w:r w:rsidR="00355C15" w:rsidRPr="00A86A02">
        <w:rPr>
          <w:b/>
          <w:color w:val="000000"/>
          <w:sz w:val="26"/>
          <w:szCs w:val="26"/>
        </w:rPr>
        <w:t>3</w:t>
      </w:r>
      <w:r w:rsidRPr="00A86A02">
        <w:rPr>
          <w:b/>
          <w:color w:val="000000"/>
          <w:sz w:val="26"/>
          <w:szCs w:val="26"/>
        </w:rPr>
        <w:t>.</w:t>
      </w:r>
      <w:r w:rsidR="00E420E7">
        <w:rPr>
          <w:b/>
          <w:color w:val="000000"/>
          <w:sz w:val="26"/>
          <w:szCs w:val="26"/>
        </w:rPr>
        <w:t xml:space="preserve"> </w:t>
      </w:r>
      <w:r w:rsidR="007C2961" w:rsidRPr="00A86A02">
        <w:rPr>
          <w:color w:val="000000"/>
          <w:sz w:val="26"/>
          <w:szCs w:val="26"/>
        </w:rPr>
        <w:t>При этом объявляются и заносятся в протокол вскрыти</w:t>
      </w:r>
      <w:r w:rsidR="00042A4C">
        <w:rPr>
          <w:color w:val="000000"/>
          <w:sz w:val="26"/>
          <w:szCs w:val="26"/>
        </w:rPr>
        <w:t>я</w:t>
      </w:r>
      <w:r w:rsidR="007C2961" w:rsidRPr="00A86A02">
        <w:rPr>
          <w:color w:val="000000"/>
          <w:sz w:val="26"/>
          <w:szCs w:val="26"/>
        </w:rPr>
        <w:t xml:space="preserve"> конвертов с заявками наименование (фамилия, имя, отчество) и место нахождения (место жительства) каждого </w:t>
      </w:r>
      <w:r w:rsidR="004F1C70" w:rsidRPr="00A86A02">
        <w:rPr>
          <w:color w:val="000000"/>
          <w:sz w:val="26"/>
          <w:szCs w:val="26"/>
        </w:rPr>
        <w:t>Заявителя</w:t>
      </w:r>
      <w:r w:rsidR="007C2961" w:rsidRPr="00A86A02">
        <w:rPr>
          <w:color w:val="000000"/>
          <w:sz w:val="26"/>
          <w:szCs w:val="26"/>
        </w:rPr>
        <w:t xml:space="preserve">, конверт с </w:t>
      </w:r>
      <w:r w:rsidR="00B96DCE" w:rsidRPr="00A86A02">
        <w:rPr>
          <w:color w:val="000000"/>
          <w:sz w:val="26"/>
          <w:szCs w:val="26"/>
        </w:rPr>
        <w:t>З</w:t>
      </w:r>
      <w:r w:rsidR="007C2961" w:rsidRPr="00A86A02">
        <w:rPr>
          <w:color w:val="000000"/>
          <w:sz w:val="26"/>
          <w:szCs w:val="26"/>
        </w:rPr>
        <w:t xml:space="preserve">аявкой которого вскрывается, а также сведения о наличии в этой </w:t>
      </w:r>
      <w:r w:rsidR="004F1C70" w:rsidRPr="00A86A02">
        <w:rPr>
          <w:color w:val="000000"/>
          <w:sz w:val="26"/>
          <w:szCs w:val="26"/>
        </w:rPr>
        <w:t xml:space="preserve">Заявке </w:t>
      </w:r>
      <w:r w:rsidR="007C2961" w:rsidRPr="00A86A02">
        <w:rPr>
          <w:color w:val="000000"/>
          <w:sz w:val="26"/>
          <w:szCs w:val="26"/>
        </w:rPr>
        <w:t xml:space="preserve">документов и материалов, представление которых </w:t>
      </w:r>
      <w:r w:rsidR="004F1C70" w:rsidRPr="00A86A02">
        <w:rPr>
          <w:color w:val="000000"/>
          <w:sz w:val="26"/>
          <w:szCs w:val="26"/>
        </w:rPr>
        <w:t xml:space="preserve">Заявителем </w:t>
      </w:r>
      <w:r w:rsidR="007C2961" w:rsidRPr="00A86A02">
        <w:rPr>
          <w:color w:val="000000"/>
          <w:sz w:val="26"/>
          <w:szCs w:val="26"/>
        </w:rPr>
        <w:t xml:space="preserve">предусмотрено </w:t>
      </w:r>
      <w:r w:rsidR="004F1C70" w:rsidRPr="00A86A02">
        <w:rPr>
          <w:color w:val="000000"/>
          <w:sz w:val="26"/>
          <w:szCs w:val="26"/>
        </w:rPr>
        <w:t xml:space="preserve">Конкурсной </w:t>
      </w:r>
      <w:r w:rsidR="007C2961" w:rsidRPr="00A86A02">
        <w:rPr>
          <w:color w:val="000000"/>
          <w:sz w:val="26"/>
          <w:szCs w:val="26"/>
        </w:rPr>
        <w:t>документацией.</w:t>
      </w:r>
    </w:p>
    <w:p w14:paraId="09ADE25F" w14:textId="77777777" w:rsidR="007C2961" w:rsidRPr="00A86A02" w:rsidRDefault="007F64EB" w:rsidP="002C527D">
      <w:pPr>
        <w:widowControl w:val="0"/>
        <w:tabs>
          <w:tab w:val="num" w:pos="1567"/>
        </w:tabs>
        <w:ind w:firstLine="709"/>
        <w:jc w:val="both"/>
        <w:rPr>
          <w:color w:val="000000"/>
          <w:sz w:val="26"/>
          <w:szCs w:val="26"/>
        </w:rPr>
      </w:pPr>
      <w:r w:rsidRPr="00A86A02">
        <w:rPr>
          <w:b/>
          <w:color w:val="000000"/>
          <w:sz w:val="26"/>
          <w:szCs w:val="26"/>
        </w:rPr>
        <w:t>17.</w:t>
      </w:r>
      <w:r w:rsidR="00355C15" w:rsidRPr="00A86A02">
        <w:rPr>
          <w:b/>
          <w:color w:val="000000"/>
          <w:sz w:val="26"/>
          <w:szCs w:val="26"/>
        </w:rPr>
        <w:t>4</w:t>
      </w:r>
      <w:r w:rsidRPr="00A86A02">
        <w:rPr>
          <w:b/>
          <w:color w:val="000000"/>
          <w:sz w:val="26"/>
          <w:szCs w:val="26"/>
        </w:rPr>
        <w:t>.</w:t>
      </w:r>
      <w:r w:rsidR="00E420E7">
        <w:rPr>
          <w:b/>
          <w:color w:val="000000"/>
          <w:sz w:val="26"/>
          <w:szCs w:val="26"/>
        </w:rPr>
        <w:t xml:space="preserve"> </w:t>
      </w:r>
      <w:r w:rsidR="007C2961" w:rsidRPr="00A86A02">
        <w:rPr>
          <w:color w:val="000000"/>
          <w:sz w:val="26"/>
          <w:szCs w:val="26"/>
        </w:rPr>
        <w:t>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6ED21F1D" w14:textId="77777777" w:rsidR="007C2961" w:rsidRPr="006403E3" w:rsidRDefault="007F64EB" w:rsidP="002C527D">
      <w:pPr>
        <w:widowControl w:val="0"/>
        <w:tabs>
          <w:tab w:val="num" w:pos="1567"/>
        </w:tabs>
        <w:ind w:firstLine="709"/>
        <w:jc w:val="both"/>
        <w:rPr>
          <w:color w:val="000000"/>
          <w:sz w:val="26"/>
          <w:szCs w:val="26"/>
        </w:rPr>
      </w:pPr>
      <w:r w:rsidRPr="00A86A02">
        <w:rPr>
          <w:b/>
          <w:color w:val="000000"/>
          <w:sz w:val="26"/>
          <w:szCs w:val="26"/>
        </w:rPr>
        <w:t>17.</w:t>
      </w:r>
      <w:r w:rsidR="00355C15" w:rsidRPr="00A86A02">
        <w:rPr>
          <w:b/>
          <w:color w:val="000000"/>
          <w:sz w:val="26"/>
          <w:szCs w:val="26"/>
        </w:rPr>
        <w:t>5</w:t>
      </w:r>
      <w:r w:rsidRPr="00A86A02">
        <w:rPr>
          <w:b/>
          <w:color w:val="000000"/>
          <w:sz w:val="26"/>
          <w:szCs w:val="26"/>
        </w:rPr>
        <w:t>.</w:t>
      </w:r>
      <w:r w:rsidR="00E420E7">
        <w:rPr>
          <w:b/>
          <w:color w:val="000000"/>
          <w:sz w:val="26"/>
          <w:szCs w:val="26"/>
        </w:rPr>
        <w:t xml:space="preserve"> </w:t>
      </w:r>
      <w:r w:rsidR="007C2961" w:rsidRPr="00A86A02">
        <w:rPr>
          <w:color w:val="000000"/>
          <w:sz w:val="26"/>
          <w:szCs w:val="26"/>
        </w:rPr>
        <w:t xml:space="preserve">Вскрытию подлежат все конверты с </w:t>
      </w:r>
      <w:r w:rsidR="004F1C70" w:rsidRPr="00A86A02">
        <w:rPr>
          <w:color w:val="000000"/>
          <w:sz w:val="26"/>
          <w:szCs w:val="26"/>
        </w:rPr>
        <w:t>Заявками</w:t>
      </w:r>
      <w:r w:rsidR="007C2961" w:rsidRPr="00A86A02">
        <w:rPr>
          <w:color w:val="000000"/>
          <w:sz w:val="26"/>
          <w:szCs w:val="26"/>
        </w:rPr>
        <w:t xml:space="preserve">, представленными в </w:t>
      </w:r>
      <w:r w:rsidR="004F1C70" w:rsidRPr="00A86A02">
        <w:rPr>
          <w:color w:val="000000"/>
          <w:sz w:val="26"/>
          <w:szCs w:val="26"/>
        </w:rPr>
        <w:t xml:space="preserve">Конкурсную </w:t>
      </w:r>
      <w:r w:rsidR="007C2961" w:rsidRPr="00A86A02">
        <w:rPr>
          <w:color w:val="000000"/>
          <w:sz w:val="26"/>
          <w:szCs w:val="26"/>
        </w:rPr>
        <w:t xml:space="preserve">комиссию до истечения установленного </w:t>
      </w:r>
      <w:r w:rsidR="004F1C70" w:rsidRPr="00A86A02">
        <w:rPr>
          <w:color w:val="000000"/>
          <w:sz w:val="26"/>
          <w:szCs w:val="26"/>
        </w:rPr>
        <w:t xml:space="preserve">Конкурсной </w:t>
      </w:r>
      <w:r w:rsidR="007C2961" w:rsidRPr="00A86A02">
        <w:rPr>
          <w:color w:val="000000"/>
          <w:sz w:val="26"/>
          <w:szCs w:val="26"/>
        </w:rPr>
        <w:t xml:space="preserve">документацией срока представления </w:t>
      </w:r>
      <w:r w:rsidR="004F1C70" w:rsidRPr="00A86A02">
        <w:rPr>
          <w:color w:val="000000"/>
          <w:sz w:val="26"/>
          <w:szCs w:val="26"/>
        </w:rPr>
        <w:t>Заявок</w:t>
      </w:r>
      <w:r w:rsidR="007C2961" w:rsidRPr="00A86A02">
        <w:rPr>
          <w:color w:val="000000"/>
          <w:sz w:val="26"/>
          <w:szCs w:val="26"/>
        </w:rPr>
        <w:t>.</w:t>
      </w:r>
    </w:p>
    <w:p w14:paraId="0E009C1E" w14:textId="77777777" w:rsidR="009033E6" w:rsidRPr="006403E3" w:rsidRDefault="009033E6" w:rsidP="002C527D">
      <w:pPr>
        <w:autoSpaceDE w:val="0"/>
        <w:autoSpaceDN w:val="0"/>
        <w:adjustRightInd w:val="0"/>
        <w:ind w:firstLine="709"/>
        <w:jc w:val="both"/>
        <w:outlineLvl w:val="0"/>
        <w:rPr>
          <w:sz w:val="26"/>
          <w:szCs w:val="26"/>
        </w:rPr>
      </w:pPr>
    </w:p>
    <w:p w14:paraId="4871D2AF" w14:textId="77777777" w:rsidR="007C2961" w:rsidRPr="006403E3" w:rsidRDefault="003A5B51" w:rsidP="00AE3ADB">
      <w:pPr>
        <w:pStyle w:val="afc"/>
      </w:pPr>
      <w:bookmarkStart w:id="51" w:name="_Toc420510616"/>
      <w:bookmarkStart w:id="52" w:name="_Toc66440730"/>
      <w:r w:rsidRPr="006403E3">
        <w:t>18.</w:t>
      </w:r>
      <w:r w:rsidR="007C2961" w:rsidRPr="006403E3">
        <w:t>Порядок</w:t>
      </w:r>
      <w:r w:rsidR="00B96A40" w:rsidRPr="006403E3">
        <w:t xml:space="preserve"> и</w:t>
      </w:r>
      <w:r w:rsidR="007C2961" w:rsidRPr="006403E3">
        <w:t xml:space="preserve"> срок проведения предварительного отбора </w:t>
      </w:r>
      <w:r w:rsidR="005D54D6" w:rsidRPr="006403E3">
        <w:t xml:space="preserve">Участников </w:t>
      </w:r>
      <w:r w:rsidR="007C2961" w:rsidRPr="006403E3">
        <w:t xml:space="preserve">конкурса. Дата подписания протокола </w:t>
      </w:r>
      <w:r w:rsidR="00B96A40" w:rsidRPr="006403E3">
        <w:t xml:space="preserve">о проведении </w:t>
      </w:r>
      <w:r w:rsidR="007C2961" w:rsidRPr="006403E3">
        <w:t>предварительного отбора</w:t>
      </w:r>
      <w:bookmarkEnd w:id="51"/>
      <w:bookmarkEnd w:id="52"/>
    </w:p>
    <w:p w14:paraId="51AC6EB9" w14:textId="77777777" w:rsidR="00775F86" w:rsidRPr="006403E3" w:rsidRDefault="00775F86" w:rsidP="002C527D">
      <w:pPr>
        <w:pStyle w:val="Standard"/>
        <w:autoSpaceDE w:val="0"/>
        <w:ind w:firstLine="540"/>
        <w:jc w:val="both"/>
        <w:rPr>
          <w:rFonts w:eastAsia="Times New Roman" w:cs="Times New Roman"/>
          <w:color w:val="000000"/>
          <w:sz w:val="26"/>
          <w:szCs w:val="26"/>
          <w:lang w:val="ru-RU"/>
        </w:rPr>
      </w:pPr>
    </w:p>
    <w:p w14:paraId="161A699D" w14:textId="77777777" w:rsidR="00CA3F6F" w:rsidRPr="00CA3F6F" w:rsidRDefault="00D12F85" w:rsidP="00CA3F6F">
      <w:pPr>
        <w:tabs>
          <w:tab w:val="left" w:pos="1560"/>
        </w:tabs>
        <w:ind w:firstLine="709"/>
        <w:jc w:val="both"/>
        <w:rPr>
          <w:color w:val="000000"/>
          <w:sz w:val="26"/>
          <w:szCs w:val="26"/>
        </w:rPr>
      </w:pPr>
      <w:r w:rsidRPr="006403E3">
        <w:rPr>
          <w:b/>
          <w:color w:val="000000"/>
          <w:sz w:val="26"/>
          <w:szCs w:val="26"/>
        </w:rPr>
        <w:t>18.1.</w:t>
      </w:r>
      <w:r w:rsidR="00E420E7">
        <w:rPr>
          <w:b/>
          <w:color w:val="000000"/>
          <w:sz w:val="26"/>
          <w:szCs w:val="26"/>
        </w:rPr>
        <w:t xml:space="preserve"> </w:t>
      </w:r>
      <w:r w:rsidR="00CA3F6F" w:rsidRPr="00CA3F6F">
        <w:rPr>
          <w:color w:val="000000"/>
          <w:sz w:val="26"/>
          <w:szCs w:val="26"/>
        </w:rPr>
        <w:t>Конкурсная комиссия не позднее 06.03.2024 года по адресу: Калужская область, Куйбышевский район, п. Бетлица, ул. Ленина, 28, кабинет №30 – отдел экономики и имущественных отношений администрации муниципальный район «Куйбышевский район», на втором этаже административного здания, рассматривает:</w:t>
      </w:r>
    </w:p>
    <w:p w14:paraId="0E527625" w14:textId="77777777" w:rsidR="00CA3F6F" w:rsidRPr="00CA3F6F" w:rsidRDefault="00CA3F6F" w:rsidP="00CA3F6F">
      <w:pPr>
        <w:tabs>
          <w:tab w:val="left" w:pos="1560"/>
        </w:tabs>
        <w:ind w:firstLine="709"/>
        <w:jc w:val="both"/>
        <w:rPr>
          <w:color w:val="000000"/>
          <w:sz w:val="26"/>
          <w:szCs w:val="26"/>
        </w:rPr>
      </w:pPr>
      <w:r w:rsidRPr="00CA3F6F">
        <w:rPr>
          <w:color w:val="000000"/>
          <w:sz w:val="26"/>
          <w:szCs w:val="26"/>
        </w:rPr>
        <w:t>- 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0C8B0F35" w14:textId="77777777" w:rsidR="00CA3F6F" w:rsidRPr="00CA3F6F" w:rsidRDefault="00CA3F6F" w:rsidP="00CA3F6F">
      <w:pPr>
        <w:tabs>
          <w:tab w:val="left" w:pos="1560"/>
        </w:tabs>
        <w:ind w:firstLine="709"/>
        <w:jc w:val="both"/>
        <w:rPr>
          <w:color w:val="000000"/>
          <w:sz w:val="26"/>
          <w:szCs w:val="26"/>
        </w:rPr>
      </w:pPr>
      <w:r w:rsidRPr="00CA3F6F">
        <w:rPr>
          <w:color w:val="000000"/>
          <w:sz w:val="26"/>
          <w:szCs w:val="26"/>
        </w:rPr>
        <w:t>-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14:paraId="4ADD8765" w14:textId="4DD32CB6" w:rsidR="00006BF1" w:rsidRPr="00A86A02" w:rsidRDefault="00CA3F6F" w:rsidP="00CA3F6F">
      <w:pPr>
        <w:tabs>
          <w:tab w:val="left" w:pos="1560"/>
        </w:tabs>
        <w:ind w:firstLine="709"/>
        <w:jc w:val="both"/>
        <w:rPr>
          <w:bCs/>
          <w:color w:val="000000"/>
          <w:sz w:val="26"/>
          <w:szCs w:val="26"/>
        </w:rPr>
      </w:pPr>
      <w:r w:rsidRPr="00CA3F6F">
        <w:rPr>
          <w:color w:val="000000"/>
          <w:sz w:val="26"/>
          <w:szCs w:val="26"/>
        </w:rPr>
        <w:t>- соответствие Заявителя требованиям, предъявляемым к концессионеру в соответствии с Федеральным законом от 21.07.2005 № 115-ФЗ «О концессионных соглашениях</w:t>
      </w:r>
      <w:r w:rsidR="00006BF1" w:rsidRPr="00A86A02">
        <w:rPr>
          <w:bCs/>
          <w:color w:val="000000"/>
          <w:sz w:val="26"/>
          <w:szCs w:val="26"/>
        </w:rPr>
        <w:t>.</w:t>
      </w:r>
    </w:p>
    <w:p w14:paraId="2FA01552" w14:textId="77777777" w:rsidR="007C2961" w:rsidRPr="00A86A02" w:rsidRDefault="00172C70" w:rsidP="002C527D">
      <w:pPr>
        <w:widowControl w:val="0"/>
        <w:tabs>
          <w:tab w:val="num" w:pos="1567"/>
        </w:tabs>
        <w:ind w:firstLine="709"/>
        <w:jc w:val="both"/>
        <w:rPr>
          <w:color w:val="000000"/>
          <w:sz w:val="26"/>
          <w:szCs w:val="26"/>
        </w:rPr>
      </w:pPr>
      <w:r w:rsidRPr="00A86A02">
        <w:rPr>
          <w:b/>
          <w:color w:val="000000"/>
          <w:sz w:val="26"/>
          <w:szCs w:val="26"/>
        </w:rPr>
        <w:t>18.2.</w:t>
      </w:r>
      <w:r w:rsidR="00E420E7">
        <w:rPr>
          <w:b/>
          <w:color w:val="000000"/>
          <w:sz w:val="26"/>
          <w:szCs w:val="26"/>
        </w:rPr>
        <w:t xml:space="preserve"> </w:t>
      </w:r>
      <w:r w:rsidR="007C2961" w:rsidRPr="00A86A02">
        <w:rPr>
          <w:color w:val="000000"/>
          <w:sz w:val="26"/>
          <w:szCs w:val="26"/>
        </w:rPr>
        <w:t xml:space="preserve">Конкурсная комиссия на основании результатов проведения предварительного отбора </w:t>
      </w:r>
      <w:r w:rsidR="00BA79EF" w:rsidRPr="00A86A02">
        <w:rPr>
          <w:color w:val="000000"/>
          <w:sz w:val="26"/>
          <w:szCs w:val="26"/>
        </w:rPr>
        <w:t xml:space="preserve">Участников </w:t>
      </w:r>
      <w:r w:rsidR="007C2961" w:rsidRPr="00A86A02">
        <w:rPr>
          <w:color w:val="000000"/>
          <w:sz w:val="26"/>
          <w:szCs w:val="26"/>
        </w:rPr>
        <w:t xml:space="preserve">конкурса принимает решение о допуске </w:t>
      </w:r>
      <w:r w:rsidR="0084269F" w:rsidRPr="00A86A02">
        <w:rPr>
          <w:color w:val="000000"/>
          <w:sz w:val="26"/>
          <w:szCs w:val="26"/>
        </w:rPr>
        <w:t xml:space="preserve">Заявителя </w:t>
      </w:r>
      <w:r w:rsidR="007C2961" w:rsidRPr="00A86A02">
        <w:rPr>
          <w:color w:val="000000"/>
          <w:sz w:val="26"/>
          <w:szCs w:val="26"/>
        </w:rPr>
        <w:t xml:space="preserve">к </w:t>
      </w:r>
      <w:r w:rsidR="00BA79EF" w:rsidRPr="00A86A02">
        <w:rPr>
          <w:color w:val="000000"/>
          <w:sz w:val="26"/>
          <w:szCs w:val="26"/>
        </w:rPr>
        <w:t xml:space="preserve">участию </w:t>
      </w:r>
      <w:r w:rsidR="007C2961" w:rsidRPr="00A86A02">
        <w:rPr>
          <w:color w:val="000000"/>
          <w:sz w:val="26"/>
          <w:szCs w:val="26"/>
        </w:rPr>
        <w:t xml:space="preserve">в </w:t>
      </w:r>
      <w:r w:rsidR="00BA79EF" w:rsidRPr="00A86A02">
        <w:rPr>
          <w:color w:val="000000"/>
          <w:sz w:val="26"/>
          <w:szCs w:val="26"/>
        </w:rPr>
        <w:t xml:space="preserve">Конкурсе </w:t>
      </w:r>
      <w:r w:rsidR="007C2961" w:rsidRPr="00A86A02">
        <w:rPr>
          <w:color w:val="000000"/>
          <w:sz w:val="26"/>
          <w:szCs w:val="26"/>
        </w:rPr>
        <w:t xml:space="preserve">или об отказе в допуске </w:t>
      </w:r>
      <w:r w:rsidR="00BA79EF" w:rsidRPr="00A86A02">
        <w:rPr>
          <w:color w:val="000000"/>
          <w:sz w:val="26"/>
          <w:szCs w:val="26"/>
        </w:rPr>
        <w:t xml:space="preserve">Заявителя </w:t>
      </w:r>
      <w:r w:rsidR="007C2961" w:rsidRPr="00A86A02">
        <w:rPr>
          <w:color w:val="000000"/>
          <w:sz w:val="26"/>
          <w:szCs w:val="26"/>
        </w:rPr>
        <w:t xml:space="preserve">к участию в </w:t>
      </w:r>
      <w:r w:rsidR="00BA79EF" w:rsidRPr="00A86A02">
        <w:rPr>
          <w:color w:val="000000"/>
          <w:sz w:val="26"/>
          <w:szCs w:val="26"/>
        </w:rPr>
        <w:t xml:space="preserve">Конкурсе </w:t>
      </w:r>
      <w:r w:rsidR="007C2961" w:rsidRPr="00A86A02">
        <w:rPr>
          <w:color w:val="000000"/>
          <w:sz w:val="26"/>
          <w:szCs w:val="26"/>
        </w:rPr>
        <w:t xml:space="preserve">и оформляет это решение протоколом проведения предварительного отбора </w:t>
      </w:r>
      <w:r w:rsidR="0084269F" w:rsidRPr="00A86A02">
        <w:rPr>
          <w:color w:val="000000"/>
          <w:sz w:val="26"/>
          <w:szCs w:val="26"/>
        </w:rPr>
        <w:t xml:space="preserve">Участников </w:t>
      </w:r>
      <w:r w:rsidR="007C2961" w:rsidRPr="00A86A02">
        <w:rPr>
          <w:color w:val="000000"/>
          <w:sz w:val="26"/>
          <w:szCs w:val="26"/>
        </w:rPr>
        <w:t xml:space="preserve">конкурса, включающим в себя наименование (для юридического лица) или фамилию, имя, отчество (для индивидуального предпринимателя) </w:t>
      </w:r>
      <w:r w:rsidR="0084269F" w:rsidRPr="00A86A02">
        <w:rPr>
          <w:color w:val="000000"/>
          <w:sz w:val="26"/>
          <w:szCs w:val="26"/>
        </w:rPr>
        <w:t>Заявителя</w:t>
      </w:r>
      <w:r w:rsidR="007C2961" w:rsidRPr="00A86A02">
        <w:rPr>
          <w:color w:val="000000"/>
          <w:sz w:val="26"/>
          <w:szCs w:val="26"/>
        </w:rPr>
        <w:t xml:space="preserve">, прошедшего предварительный отбор </w:t>
      </w:r>
      <w:r w:rsidR="0084269F" w:rsidRPr="00A86A02">
        <w:rPr>
          <w:color w:val="000000"/>
          <w:sz w:val="26"/>
          <w:szCs w:val="26"/>
        </w:rPr>
        <w:t xml:space="preserve">Участников </w:t>
      </w:r>
      <w:r w:rsidR="007C2961" w:rsidRPr="00A86A02">
        <w:rPr>
          <w:color w:val="000000"/>
          <w:sz w:val="26"/>
          <w:szCs w:val="26"/>
        </w:rPr>
        <w:t xml:space="preserve">конкурса и допущенного к участию в конкурсе, а также наименование (для юридического лица) или фамилию, имя, отчество (для индивидуального предпринимателя) </w:t>
      </w:r>
      <w:r w:rsidR="0084269F" w:rsidRPr="00A86A02">
        <w:rPr>
          <w:color w:val="000000"/>
          <w:sz w:val="26"/>
          <w:szCs w:val="26"/>
        </w:rPr>
        <w:t>Заявителя</w:t>
      </w:r>
      <w:r w:rsidR="007C2961" w:rsidRPr="00A86A02">
        <w:rPr>
          <w:color w:val="000000"/>
          <w:sz w:val="26"/>
          <w:szCs w:val="26"/>
        </w:rPr>
        <w:t xml:space="preserve">, не прошедшего предварительного отбора </w:t>
      </w:r>
      <w:r w:rsidR="000E15C0" w:rsidRPr="00A86A02">
        <w:rPr>
          <w:color w:val="000000"/>
          <w:sz w:val="26"/>
          <w:szCs w:val="26"/>
        </w:rPr>
        <w:t xml:space="preserve">Участников </w:t>
      </w:r>
      <w:r w:rsidR="007C2961" w:rsidRPr="00A86A02">
        <w:rPr>
          <w:color w:val="000000"/>
          <w:sz w:val="26"/>
          <w:szCs w:val="26"/>
        </w:rPr>
        <w:t xml:space="preserve">конкурса и не допущенного к участию в </w:t>
      </w:r>
      <w:r w:rsidR="00080511" w:rsidRPr="00A86A02">
        <w:rPr>
          <w:color w:val="000000"/>
          <w:sz w:val="26"/>
          <w:szCs w:val="26"/>
        </w:rPr>
        <w:t>Конкурсе</w:t>
      </w:r>
      <w:r w:rsidR="007C2961" w:rsidRPr="00A86A02">
        <w:rPr>
          <w:color w:val="000000"/>
          <w:sz w:val="26"/>
          <w:szCs w:val="26"/>
        </w:rPr>
        <w:t xml:space="preserve">, с обоснованием принятого </w:t>
      </w:r>
      <w:r w:rsidR="00080511" w:rsidRPr="00A86A02">
        <w:rPr>
          <w:color w:val="000000"/>
          <w:sz w:val="26"/>
          <w:szCs w:val="26"/>
        </w:rPr>
        <w:t xml:space="preserve">Конкурсной </w:t>
      </w:r>
      <w:r w:rsidR="007C2961" w:rsidRPr="00A86A02">
        <w:rPr>
          <w:color w:val="000000"/>
          <w:sz w:val="26"/>
          <w:szCs w:val="26"/>
        </w:rPr>
        <w:t>комиссией решения.</w:t>
      </w:r>
      <w:r w:rsidR="00877256" w:rsidRPr="00A86A02">
        <w:rPr>
          <w:color w:val="000000"/>
          <w:sz w:val="26"/>
          <w:szCs w:val="26"/>
        </w:rPr>
        <w:t xml:space="preserve"> Протокол подпис</w:t>
      </w:r>
      <w:r w:rsidR="003A1398" w:rsidRPr="00A86A02">
        <w:rPr>
          <w:color w:val="000000"/>
          <w:sz w:val="26"/>
          <w:szCs w:val="26"/>
        </w:rPr>
        <w:t>ывается членами Конкурсной комиссии</w:t>
      </w:r>
      <w:r w:rsidR="000B6EF6" w:rsidRPr="00A86A02">
        <w:rPr>
          <w:color w:val="000000"/>
          <w:sz w:val="26"/>
          <w:szCs w:val="26"/>
        </w:rPr>
        <w:t xml:space="preserve"> в день принятия решения, указанного в настоящем пункте, в отношении всех Заявителей в течение срока, определенного в пункте 1</w:t>
      </w:r>
      <w:r w:rsidR="000756C1">
        <w:rPr>
          <w:color w:val="000000"/>
          <w:sz w:val="26"/>
          <w:szCs w:val="26"/>
        </w:rPr>
        <w:t>8</w:t>
      </w:r>
      <w:r w:rsidR="000B6EF6" w:rsidRPr="00A86A02">
        <w:rPr>
          <w:color w:val="000000"/>
          <w:sz w:val="26"/>
          <w:szCs w:val="26"/>
        </w:rPr>
        <w:t>.1</w:t>
      </w:r>
      <w:r w:rsidR="006625CB" w:rsidRPr="00A86A02">
        <w:rPr>
          <w:color w:val="000000"/>
          <w:sz w:val="26"/>
          <w:szCs w:val="26"/>
        </w:rPr>
        <w:t>.</w:t>
      </w:r>
      <w:r w:rsidR="000B6EF6" w:rsidRPr="00A86A02">
        <w:rPr>
          <w:color w:val="000000"/>
          <w:sz w:val="26"/>
          <w:szCs w:val="26"/>
        </w:rPr>
        <w:t xml:space="preserve"> Конкурсной документации.</w:t>
      </w:r>
    </w:p>
    <w:p w14:paraId="2B5EA649" w14:textId="77777777" w:rsidR="007C2961" w:rsidRPr="00A86A02" w:rsidRDefault="00172C70" w:rsidP="002C527D">
      <w:pPr>
        <w:widowControl w:val="0"/>
        <w:tabs>
          <w:tab w:val="num" w:pos="1567"/>
        </w:tabs>
        <w:ind w:firstLine="709"/>
        <w:jc w:val="both"/>
        <w:rPr>
          <w:color w:val="000000"/>
          <w:sz w:val="26"/>
          <w:szCs w:val="26"/>
        </w:rPr>
      </w:pPr>
      <w:r w:rsidRPr="00A86A02">
        <w:rPr>
          <w:b/>
          <w:color w:val="000000"/>
          <w:sz w:val="26"/>
          <w:szCs w:val="26"/>
        </w:rPr>
        <w:t>18.3.</w:t>
      </w:r>
      <w:r w:rsidR="00E420E7">
        <w:rPr>
          <w:b/>
          <w:color w:val="000000"/>
          <w:sz w:val="26"/>
          <w:szCs w:val="26"/>
        </w:rPr>
        <w:t xml:space="preserve"> </w:t>
      </w:r>
      <w:r w:rsidR="007C2961" w:rsidRPr="00A86A02">
        <w:rPr>
          <w:color w:val="000000"/>
          <w:sz w:val="26"/>
          <w:szCs w:val="26"/>
        </w:rPr>
        <w:t xml:space="preserve">Решение об отказе в допуске </w:t>
      </w:r>
      <w:r w:rsidR="000E15C0" w:rsidRPr="00A86A02">
        <w:rPr>
          <w:color w:val="000000"/>
          <w:sz w:val="26"/>
          <w:szCs w:val="26"/>
        </w:rPr>
        <w:t xml:space="preserve">Заявителя </w:t>
      </w:r>
      <w:r w:rsidR="007C2961" w:rsidRPr="00A86A02">
        <w:rPr>
          <w:color w:val="000000"/>
          <w:sz w:val="26"/>
          <w:szCs w:val="26"/>
        </w:rPr>
        <w:t xml:space="preserve">к участию в </w:t>
      </w:r>
      <w:r w:rsidR="000E15C0" w:rsidRPr="00A86A02">
        <w:rPr>
          <w:color w:val="000000"/>
          <w:sz w:val="26"/>
          <w:szCs w:val="26"/>
        </w:rPr>
        <w:t xml:space="preserve">Конкурсе </w:t>
      </w:r>
      <w:r w:rsidR="007C2961" w:rsidRPr="00A86A02">
        <w:rPr>
          <w:color w:val="000000"/>
          <w:sz w:val="26"/>
          <w:szCs w:val="26"/>
        </w:rPr>
        <w:t xml:space="preserve">принимается </w:t>
      </w:r>
      <w:r w:rsidR="008A7ED0" w:rsidRPr="00A86A02">
        <w:rPr>
          <w:color w:val="000000"/>
          <w:sz w:val="26"/>
          <w:szCs w:val="26"/>
        </w:rPr>
        <w:t xml:space="preserve">Конкурсной </w:t>
      </w:r>
      <w:r w:rsidR="007C2961" w:rsidRPr="00A86A02">
        <w:rPr>
          <w:color w:val="000000"/>
          <w:sz w:val="26"/>
          <w:szCs w:val="26"/>
        </w:rPr>
        <w:t>комиссией в случае, если:</w:t>
      </w:r>
    </w:p>
    <w:p w14:paraId="691DFA89" w14:textId="77777777" w:rsidR="007C2961" w:rsidRPr="00A86A02" w:rsidRDefault="00585F0C" w:rsidP="002C527D">
      <w:pPr>
        <w:autoSpaceDE w:val="0"/>
        <w:autoSpaceDN w:val="0"/>
        <w:adjustRightInd w:val="0"/>
        <w:ind w:firstLine="709"/>
        <w:jc w:val="both"/>
        <w:rPr>
          <w:bCs/>
          <w:color w:val="000000"/>
          <w:sz w:val="26"/>
          <w:szCs w:val="26"/>
        </w:rPr>
      </w:pPr>
      <w:r w:rsidRPr="00A86A02">
        <w:rPr>
          <w:bCs/>
          <w:color w:val="000000"/>
          <w:sz w:val="26"/>
          <w:szCs w:val="26"/>
        </w:rPr>
        <w:t xml:space="preserve">- </w:t>
      </w:r>
      <w:r w:rsidR="000E15C0" w:rsidRPr="00A86A02">
        <w:rPr>
          <w:bCs/>
          <w:color w:val="000000"/>
          <w:sz w:val="26"/>
          <w:szCs w:val="26"/>
        </w:rPr>
        <w:t xml:space="preserve">Заявитель </w:t>
      </w:r>
      <w:r w:rsidR="007C2961" w:rsidRPr="00A86A02">
        <w:rPr>
          <w:bCs/>
          <w:color w:val="000000"/>
          <w:sz w:val="26"/>
          <w:szCs w:val="26"/>
        </w:rPr>
        <w:t xml:space="preserve">не соответствует требованиям, предъявляемым к </w:t>
      </w:r>
      <w:r w:rsidR="000E15C0" w:rsidRPr="00A86A02">
        <w:rPr>
          <w:bCs/>
          <w:color w:val="000000"/>
          <w:sz w:val="26"/>
          <w:szCs w:val="26"/>
        </w:rPr>
        <w:t xml:space="preserve">Участникам </w:t>
      </w:r>
      <w:r w:rsidR="007C2961" w:rsidRPr="00A86A02">
        <w:rPr>
          <w:bCs/>
          <w:color w:val="000000"/>
          <w:sz w:val="26"/>
          <w:szCs w:val="26"/>
        </w:rPr>
        <w:t xml:space="preserve">конкурса и установленным </w:t>
      </w:r>
      <w:r w:rsidR="0016169C" w:rsidRPr="00A86A02">
        <w:rPr>
          <w:bCs/>
          <w:color w:val="000000"/>
          <w:sz w:val="26"/>
          <w:szCs w:val="26"/>
        </w:rPr>
        <w:t xml:space="preserve">разделом </w:t>
      </w:r>
      <w:r w:rsidR="00FB3D37">
        <w:rPr>
          <w:bCs/>
          <w:color w:val="000000"/>
          <w:sz w:val="26"/>
          <w:szCs w:val="26"/>
        </w:rPr>
        <w:t>4</w:t>
      </w:r>
      <w:r w:rsidR="0016169C" w:rsidRPr="00A86A02">
        <w:rPr>
          <w:bCs/>
          <w:color w:val="000000"/>
          <w:sz w:val="26"/>
          <w:szCs w:val="26"/>
        </w:rPr>
        <w:t xml:space="preserve"> </w:t>
      </w:r>
      <w:r w:rsidR="008A7ED0" w:rsidRPr="00A86A02">
        <w:rPr>
          <w:bCs/>
          <w:color w:val="000000"/>
          <w:sz w:val="26"/>
          <w:szCs w:val="26"/>
        </w:rPr>
        <w:t xml:space="preserve">Конкурсной </w:t>
      </w:r>
      <w:r w:rsidR="0016169C" w:rsidRPr="00A86A02">
        <w:rPr>
          <w:bCs/>
          <w:color w:val="000000"/>
          <w:sz w:val="26"/>
          <w:szCs w:val="26"/>
        </w:rPr>
        <w:t>документации</w:t>
      </w:r>
      <w:r w:rsidR="007C2961" w:rsidRPr="00A86A02">
        <w:rPr>
          <w:bCs/>
          <w:color w:val="000000"/>
          <w:sz w:val="26"/>
          <w:szCs w:val="26"/>
        </w:rPr>
        <w:t>;</w:t>
      </w:r>
    </w:p>
    <w:p w14:paraId="3E214691" w14:textId="77777777" w:rsidR="007C2961" w:rsidRPr="00A86A02" w:rsidRDefault="00585F0C" w:rsidP="002C527D">
      <w:pPr>
        <w:autoSpaceDE w:val="0"/>
        <w:autoSpaceDN w:val="0"/>
        <w:adjustRightInd w:val="0"/>
        <w:ind w:firstLine="709"/>
        <w:jc w:val="both"/>
        <w:rPr>
          <w:bCs/>
          <w:color w:val="000000"/>
          <w:sz w:val="26"/>
          <w:szCs w:val="26"/>
        </w:rPr>
      </w:pPr>
      <w:r w:rsidRPr="00A86A02">
        <w:rPr>
          <w:bCs/>
          <w:color w:val="000000"/>
          <w:sz w:val="26"/>
          <w:szCs w:val="26"/>
        </w:rPr>
        <w:t xml:space="preserve">- </w:t>
      </w:r>
      <w:r w:rsidR="000E15C0" w:rsidRPr="00A86A02">
        <w:rPr>
          <w:bCs/>
          <w:color w:val="000000"/>
          <w:sz w:val="26"/>
          <w:szCs w:val="26"/>
        </w:rPr>
        <w:t xml:space="preserve">Заявка </w:t>
      </w:r>
      <w:r w:rsidR="007C2961" w:rsidRPr="00A86A02">
        <w:rPr>
          <w:bCs/>
          <w:color w:val="000000"/>
          <w:sz w:val="26"/>
          <w:szCs w:val="26"/>
        </w:rPr>
        <w:t xml:space="preserve">не соответствует требованиям, предъявляемым к </w:t>
      </w:r>
      <w:r w:rsidR="000E15C0" w:rsidRPr="00A86A02">
        <w:rPr>
          <w:bCs/>
          <w:color w:val="000000"/>
          <w:sz w:val="26"/>
          <w:szCs w:val="26"/>
        </w:rPr>
        <w:t xml:space="preserve">Заявкам </w:t>
      </w:r>
      <w:r w:rsidR="007C2961" w:rsidRPr="00A86A02">
        <w:rPr>
          <w:bCs/>
          <w:color w:val="000000"/>
          <w:sz w:val="26"/>
          <w:szCs w:val="26"/>
        </w:rPr>
        <w:t xml:space="preserve">и установленным </w:t>
      </w:r>
      <w:r w:rsidR="000E15C0" w:rsidRPr="00A86A02">
        <w:rPr>
          <w:bCs/>
          <w:color w:val="000000"/>
          <w:sz w:val="26"/>
          <w:szCs w:val="26"/>
        </w:rPr>
        <w:t xml:space="preserve">Конкурсной </w:t>
      </w:r>
      <w:r w:rsidR="007C2961" w:rsidRPr="00A86A02">
        <w:rPr>
          <w:bCs/>
          <w:color w:val="000000"/>
          <w:sz w:val="26"/>
          <w:szCs w:val="26"/>
        </w:rPr>
        <w:t>документацией;</w:t>
      </w:r>
    </w:p>
    <w:p w14:paraId="1D9CF8A0" w14:textId="77777777" w:rsidR="007C2961" w:rsidRPr="00A86A02" w:rsidRDefault="00585F0C" w:rsidP="002C527D">
      <w:pPr>
        <w:autoSpaceDE w:val="0"/>
        <w:autoSpaceDN w:val="0"/>
        <w:adjustRightInd w:val="0"/>
        <w:ind w:firstLine="709"/>
        <w:jc w:val="both"/>
        <w:rPr>
          <w:bCs/>
          <w:color w:val="000000"/>
          <w:sz w:val="26"/>
          <w:szCs w:val="26"/>
        </w:rPr>
      </w:pPr>
      <w:r w:rsidRPr="00A86A02">
        <w:rPr>
          <w:bCs/>
          <w:color w:val="000000"/>
          <w:sz w:val="26"/>
          <w:szCs w:val="26"/>
        </w:rPr>
        <w:t xml:space="preserve">- </w:t>
      </w:r>
      <w:r w:rsidR="007C2961" w:rsidRPr="00A86A02">
        <w:rPr>
          <w:bCs/>
          <w:color w:val="000000"/>
          <w:sz w:val="26"/>
          <w:szCs w:val="26"/>
        </w:rPr>
        <w:t xml:space="preserve">представленные </w:t>
      </w:r>
      <w:r w:rsidR="0080733D" w:rsidRPr="00A86A02">
        <w:rPr>
          <w:bCs/>
          <w:color w:val="000000"/>
          <w:sz w:val="26"/>
          <w:szCs w:val="26"/>
        </w:rPr>
        <w:t xml:space="preserve">Заявителем </w:t>
      </w:r>
      <w:r w:rsidR="007C2961" w:rsidRPr="00A86A02">
        <w:rPr>
          <w:bCs/>
          <w:color w:val="000000"/>
          <w:sz w:val="26"/>
          <w:szCs w:val="26"/>
        </w:rPr>
        <w:t>документы и материалы неполны и (или) недостоверны;</w:t>
      </w:r>
    </w:p>
    <w:p w14:paraId="29FAE4B3" w14:textId="77777777" w:rsidR="00365DC5" w:rsidRPr="00A86A02" w:rsidRDefault="00585F0C" w:rsidP="002C527D">
      <w:pPr>
        <w:autoSpaceDE w:val="0"/>
        <w:autoSpaceDN w:val="0"/>
        <w:adjustRightInd w:val="0"/>
        <w:ind w:firstLine="709"/>
        <w:jc w:val="both"/>
        <w:rPr>
          <w:bCs/>
          <w:color w:val="000000"/>
          <w:sz w:val="26"/>
          <w:szCs w:val="26"/>
        </w:rPr>
      </w:pPr>
      <w:r w:rsidRPr="00A86A02">
        <w:rPr>
          <w:bCs/>
          <w:color w:val="000000"/>
          <w:sz w:val="26"/>
          <w:szCs w:val="26"/>
        </w:rPr>
        <w:t xml:space="preserve">- </w:t>
      </w:r>
      <w:r w:rsidR="008A7ED0" w:rsidRPr="00A86A02">
        <w:rPr>
          <w:bCs/>
          <w:color w:val="000000"/>
          <w:sz w:val="26"/>
          <w:szCs w:val="26"/>
        </w:rPr>
        <w:t xml:space="preserve">Задаток, вносимый Заявителем, </w:t>
      </w:r>
      <w:r w:rsidR="007C2961" w:rsidRPr="00A86A02">
        <w:rPr>
          <w:bCs/>
          <w:color w:val="000000"/>
          <w:sz w:val="26"/>
          <w:szCs w:val="26"/>
        </w:rPr>
        <w:t xml:space="preserve">не поступил на счет в срок и в размере, </w:t>
      </w:r>
      <w:r w:rsidR="009C19F1" w:rsidRPr="00A86A02">
        <w:rPr>
          <w:bCs/>
          <w:color w:val="000000"/>
          <w:sz w:val="26"/>
          <w:szCs w:val="26"/>
        </w:rPr>
        <w:t>установленны</w:t>
      </w:r>
      <w:r w:rsidR="00AE7F34" w:rsidRPr="00A86A02">
        <w:rPr>
          <w:bCs/>
          <w:color w:val="000000"/>
          <w:sz w:val="26"/>
          <w:szCs w:val="26"/>
        </w:rPr>
        <w:t>е</w:t>
      </w:r>
      <w:r w:rsidR="00FB3D37">
        <w:rPr>
          <w:bCs/>
          <w:color w:val="000000"/>
          <w:sz w:val="26"/>
          <w:szCs w:val="26"/>
        </w:rPr>
        <w:t xml:space="preserve"> </w:t>
      </w:r>
      <w:r w:rsidR="008A7ED0" w:rsidRPr="00A86A02">
        <w:rPr>
          <w:bCs/>
          <w:color w:val="000000"/>
          <w:sz w:val="26"/>
          <w:szCs w:val="26"/>
        </w:rPr>
        <w:t xml:space="preserve">Конкурсной </w:t>
      </w:r>
      <w:r w:rsidR="007C2961" w:rsidRPr="00A86A02">
        <w:rPr>
          <w:bCs/>
          <w:color w:val="000000"/>
          <w:sz w:val="26"/>
          <w:szCs w:val="26"/>
        </w:rPr>
        <w:t>документацией</w:t>
      </w:r>
      <w:r w:rsidR="00365DC5" w:rsidRPr="00A86A02">
        <w:rPr>
          <w:bCs/>
          <w:color w:val="000000"/>
          <w:sz w:val="26"/>
          <w:szCs w:val="26"/>
        </w:rPr>
        <w:t>.</w:t>
      </w:r>
    </w:p>
    <w:p w14:paraId="192460F3" w14:textId="77777777" w:rsidR="006757FE" w:rsidRPr="00A86A02" w:rsidRDefault="00172C70" w:rsidP="002C527D">
      <w:pPr>
        <w:widowControl w:val="0"/>
        <w:tabs>
          <w:tab w:val="num" w:pos="1567"/>
        </w:tabs>
        <w:ind w:firstLine="709"/>
        <w:jc w:val="both"/>
        <w:rPr>
          <w:color w:val="000000"/>
          <w:sz w:val="26"/>
          <w:szCs w:val="26"/>
        </w:rPr>
      </w:pPr>
      <w:r w:rsidRPr="00A86A02">
        <w:rPr>
          <w:b/>
          <w:color w:val="000000"/>
          <w:sz w:val="26"/>
          <w:szCs w:val="26"/>
        </w:rPr>
        <w:t>18.4.</w:t>
      </w:r>
      <w:r w:rsidR="00E420E7">
        <w:rPr>
          <w:b/>
          <w:color w:val="000000"/>
          <w:sz w:val="26"/>
          <w:szCs w:val="26"/>
        </w:rPr>
        <w:t xml:space="preserve"> </w:t>
      </w:r>
      <w:r w:rsidR="003A1398" w:rsidRPr="00A86A02">
        <w:rPr>
          <w:color w:val="000000"/>
          <w:sz w:val="26"/>
          <w:szCs w:val="26"/>
        </w:rPr>
        <w:t xml:space="preserve">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w:t>
      </w:r>
      <w:r w:rsidR="007C2961" w:rsidRPr="00A86A02">
        <w:rPr>
          <w:color w:val="000000"/>
          <w:sz w:val="26"/>
          <w:szCs w:val="26"/>
        </w:rPr>
        <w:t xml:space="preserve">направляет </w:t>
      </w:r>
      <w:r w:rsidR="003A1398" w:rsidRPr="00A86A02">
        <w:rPr>
          <w:color w:val="000000"/>
          <w:sz w:val="26"/>
          <w:szCs w:val="26"/>
        </w:rPr>
        <w:t xml:space="preserve">Участникам </w:t>
      </w:r>
      <w:r w:rsidR="007C2961" w:rsidRPr="00A86A02">
        <w:rPr>
          <w:color w:val="000000"/>
          <w:sz w:val="26"/>
          <w:szCs w:val="26"/>
        </w:rPr>
        <w:t xml:space="preserve">конкурса уведомление с предложением представить </w:t>
      </w:r>
      <w:r w:rsidR="0080733D" w:rsidRPr="00A86A02">
        <w:rPr>
          <w:color w:val="000000"/>
          <w:sz w:val="26"/>
          <w:szCs w:val="26"/>
        </w:rPr>
        <w:t xml:space="preserve">Конкурсные </w:t>
      </w:r>
      <w:r w:rsidR="007C2961" w:rsidRPr="00A86A02">
        <w:rPr>
          <w:color w:val="000000"/>
          <w:sz w:val="26"/>
          <w:szCs w:val="26"/>
        </w:rPr>
        <w:t xml:space="preserve">предложения. </w:t>
      </w:r>
    </w:p>
    <w:p w14:paraId="23A80D6A" w14:textId="77777777" w:rsidR="007C2961" w:rsidRPr="00A86A02" w:rsidRDefault="007C2961" w:rsidP="002C527D">
      <w:pPr>
        <w:widowControl w:val="0"/>
        <w:ind w:firstLine="709"/>
        <w:jc w:val="both"/>
        <w:rPr>
          <w:color w:val="000000"/>
          <w:sz w:val="26"/>
          <w:szCs w:val="26"/>
        </w:rPr>
      </w:pPr>
      <w:r w:rsidRPr="00A86A02">
        <w:rPr>
          <w:color w:val="000000"/>
          <w:sz w:val="26"/>
          <w:szCs w:val="26"/>
        </w:rPr>
        <w:lastRenderedPageBreak/>
        <w:t xml:space="preserve">Заявителям, не допущенным к участию в </w:t>
      </w:r>
      <w:r w:rsidR="00E42580" w:rsidRPr="00A86A02">
        <w:rPr>
          <w:color w:val="000000"/>
          <w:sz w:val="26"/>
          <w:szCs w:val="26"/>
        </w:rPr>
        <w:t>Конкурсе</w:t>
      </w:r>
      <w:r w:rsidRPr="00A86A02">
        <w:rPr>
          <w:color w:val="000000"/>
          <w:sz w:val="26"/>
          <w:szCs w:val="26"/>
        </w:rPr>
        <w:t xml:space="preserve">, направляется уведомление об отказе в допуске к участию в </w:t>
      </w:r>
      <w:r w:rsidR="00E42580" w:rsidRPr="00A86A02">
        <w:rPr>
          <w:color w:val="000000"/>
          <w:sz w:val="26"/>
          <w:szCs w:val="26"/>
        </w:rPr>
        <w:t xml:space="preserve">Конкурсе </w:t>
      </w:r>
      <w:r w:rsidRPr="00A86A02">
        <w:rPr>
          <w:color w:val="000000"/>
          <w:sz w:val="26"/>
          <w:szCs w:val="26"/>
        </w:rPr>
        <w:t xml:space="preserve">с приложением копии указанного протокола и возвращаются внесенные ими суммы </w:t>
      </w:r>
      <w:r w:rsidR="008A7ED0" w:rsidRPr="00A86A02">
        <w:rPr>
          <w:color w:val="000000"/>
          <w:sz w:val="26"/>
          <w:szCs w:val="26"/>
        </w:rPr>
        <w:t xml:space="preserve">Задатков </w:t>
      </w:r>
      <w:r w:rsidRPr="00A86A02">
        <w:rPr>
          <w:color w:val="000000"/>
          <w:sz w:val="26"/>
          <w:szCs w:val="26"/>
        </w:rPr>
        <w:t xml:space="preserve">в течение пяти рабочих дней со дня подписания указанного протокола членами </w:t>
      </w:r>
      <w:r w:rsidR="00E42580" w:rsidRPr="00A86A02">
        <w:rPr>
          <w:color w:val="000000"/>
          <w:sz w:val="26"/>
          <w:szCs w:val="26"/>
        </w:rPr>
        <w:t xml:space="preserve">Конкурсной </w:t>
      </w:r>
      <w:r w:rsidRPr="00A86A02">
        <w:rPr>
          <w:color w:val="000000"/>
          <w:sz w:val="26"/>
          <w:szCs w:val="26"/>
        </w:rPr>
        <w:t>комиссии</w:t>
      </w:r>
      <w:r w:rsidR="00365DC5" w:rsidRPr="00A86A02">
        <w:rPr>
          <w:color w:val="000000"/>
          <w:sz w:val="26"/>
          <w:szCs w:val="26"/>
        </w:rPr>
        <w:t>.</w:t>
      </w:r>
    </w:p>
    <w:p w14:paraId="01176BC3" w14:textId="77777777" w:rsidR="007C2961" w:rsidRPr="00A86A02" w:rsidRDefault="00172C70" w:rsidP="002C527D">
      <w:pPr>
        <w:widowControl w:val="0"/>
        <w:tabs>
          <w:tab w:val="num" w:pos="1567"/>
        </w:tabs>
        <w:ind w:firstLine="709"/>
        <w:jc w:val="both"/>
        <w:rPr>
          <w:color w:val="000000"/>
          <w:sz w:val="26"/>
          <w:szCs w:val="26"/>
        </w:rPr>
      </w:pPr>
      <w:r w:rsidRPr="00A86A02">
        <w:rPr>
          <w:b/>
          <w:color w:val="000000"/>
          <w:sz w:val="26"/>
          <w:szCs w:val="26"/>
        </w:rPr>
        <w:t>18.5.</w:t>
      </w:r>
      <w:r w:rsidR="00E420E7">
        <w:rPr>
          <w:b/>
          <w:color w:val="000000"/>
          <w:sz w:val="26"/>
          <w:szCs w:val="26"/>
        </w:rPr>
        <w:t xml:space="preserve"> </w:t>
      </w:r>
      <w:r w:rsidR="007C2961" w:rsidRPr="00A86A02">
        <w:rPr>
          <w:color w:val="000000"/>
          <w:sz w:val="26"/>
          <w:szCs w:val="26"/>
        </w:rPr>
        <w:t xml:space="preserve">Решение об отказе в допуске </w:t>
      </w:r>
      <w:r w:rsidR="00E42580" w:rsidRPr="00A86A02">
        <w:rPr>
          <w:color w:val="000000"/>
          <w:sz w:val="26"/>
          <w:szCs w:val="26"/>
        </w:rPr>
        <w:t xml:space="preserve">Заявителя </w:t>
      </w:r>
      <w:r w:rsidR="007C2961" w:rsidRPr="00A86A02">
        <w:rPr>
          <w:color w:val="000000"/>
          <w:sz w:val="26"/>
          <w:szCs w:val="26"/>
        </w:rPr>
        <w:t xml:space="preserve">к участию в </w:t>
      </w:r>
      <w:r w:rsidR="00E42580" w:rsidRPr="00A86A02">
        <w:rPr>
          <w:color w:val="000000"/>
          <w:sz w:val="26"/>
          <w:szCs w:val="26"/>
        </w:rPr>
        <w:t xml:space="preserve">Конкурсе </w:t>
      </w:r>
      <w:r w:rsidR="007C2961" w:rsidRPr="00A86A02">
        <w:rPr>
          <w:color w:val="000000"/>
          <w:sz w:val="26"/>
          <w:szCs w:val="26"/>
        </w:rPr>
        <w:t>может быть обжаловано в порядке, установленном законодательством Российской Федерации.</w:t>
      </w:r>
    </w:p>
    <w:p w14:paraId="7A8DB98E" w14:textId="77777777" w:rsidR="00A34F23" w:rsidRPr="00A86A02" w:rsidRDefault="00172C70" w:rsidP="002C527D">
      <w:pPr>
        <w:widowControl w:val="0"/>
        <w:tabs>
          <w:tab w:val="num" w:pos="1567"/>
        </w:tabs>
        <w:ind w:firstLine="709"/>
        <w:jc w:val="both"/>
        <w:rPr>
          <w:color w:val="000000"/>
          <w:sz w:val="26"/>
          <w:szCs w:val="26"/>
        </w:rPr>
      </w:pPr>
      <w:r w:rsidRPr="00A86A02">
        <w:rPr>
          <w:b/>
          <w:color w:val="000000"/>
          <w:sz w:val="26"/>
          <w:szCs w:val="26"/>
        </w:rPr>
        <w:t>18.6.</w:t>
      </w:r>
      <w:r w:rsidR="00E420E7">
        <w:rPr>
          <w:b/>
          <w:color w:val="000000"/>
          <w:sz w:val="26"/>
          <w:szCs w:val="26"/>
        </w:rPr>
        <w:t xml:space="preserve"> </w:t>
      </w:r>
      <w:r w:rsidR="007C2961" w:rsidRPr="00A86A02">
        <w:rPr>
          <w:color w:val="000000"/>
          <w:sz w:val="26"/>
          <w:szCs w:val="26"/>
        </w:rPr>
        <w:t>В случае</w:t>
      </w:r>
      <w:r w:rsidR="00E42580" w:rsidRPr="00A86A02">
        <w:rPr>
          <w:color w:val="000000"/>
          <w:sz w:val="26"/>
          <w:szCs w:val="26"/>
        </w:rPr>
        <w:t>,</w:t>
      </w:r>
      <w:r w:rsidR="007C2961" w:rsidRPr="00A86A02">
        <w:rPr>
          <w:color w:val="000000"/>
          <w:sz w:val="26"/>
          <w:szCs w:val="26"/>
        </w:rPr>
        <w:t xml:space="preserve"> если </w:t>
      </w:r>
      <w:r w:rsidR="00E42580" w:rsidRPr="00A86A02">
        <w:rPr>
          <w:color w:val="000000"/>
          <w:sz w:val="26"/>
          <w:szCs w:val="26"/>
        </w:rPr>
        <w:t xml:space="preserve">Конкурс </w:t>
      </w:r>
      <w:r w:rsidR="007C2961" w:rsidRPr="00A86A02">
        <w:rPr>
          <w:color w:val="000000"/>
          <w:sz w:val="26"/>
          <w:szCs w:val="26"/>
        </w:rPr>
        <w:t xml:space="preserve">объявлен несостоявшимся в соответствии с </w:t>
      </w:r>
      <w:r w:rsidR="00E42580" w:rsidRPr="00A86A02">
        <w:rPr>
          <w:color w:val="000000"/>
          <w:sz w:val="26"/>
          <w:szCs w:val="26"/>
        </w:rPr>
        <w:t xml:space="preserve">Конкурсной </w:t>
      </w:r>
      <w:r w:rsidR="00365DC5" w:rsidRPr="00A86A02">
        <w:rPr>
          <w:color w:val="000000"/>
          <w:sz w:val="26"/>
          <w:szCs w:val="26"/>
        </w:rPr>
        <w:t>документацией</w:t>
      </w:r>
      <w:r w:rsidR="007C2961" w:rsidRPr="00A86A02">
        <w:rPr>
          <w:color w:val="000000"/>
          <w:sz w:val="26"/>
          <w:szCs w:val="26"/>
        </w:rPr>
        <w:t>,</w:t>
      </w:r>
      <w:r w:rsidR="005023E7" w:rsidRPr="00A86A02">
        <w:rPr>
          <w:color w:val="000000"/>
          <w:sz w:val="26"/>
          <w:szCs w:val="26"/>
        </w:rPr>
        <w:t xml:space="preserve"> по решению Концедента, принимаемому в порядке и сроки, установленные Законом </w:t>
      </w:r>
      <w:r w:rsidR="00FB3D37" w:rsidRPr="00A86A02">
        <w:rPr>
          <w:color w:val="000000"/>
          <w:sz w:val="26"/>
          <w:szCs w:val="26"/>
        </w:rPr>
        <w:t>о концессионных соглашениях,</w:t>
      </w:r>
      <w:r w:rsidR="00FB3D37">
        <w:rPr>
          <w:color w:val="000000"/>
          <w:sz w:val="26"/>
          <w:szCs w:val="26"/>
        </w:rPr>
        <w:t xml:space="preserve"> </w:t>
      </w:r>
      <w:r w:rsidR="00E42580" w:rsidRPr="00A86A02">
        <w:rPr>
          <w:color w:val="000000"/>
          <w:sz w:val="26"/>
          <w:szCs w:val="26"/>
        </w:rPr>
        <w:t xml:space="preserve">Конкурсная комиссия </w:t>
      </w:r>
      <w:r w:rsidR="007C2961" w:rsidRPr="00A86A02">
        <w:rPr>
          <w:color w:val="000000"/>
          <w:sz w:val="26"/>
          <w:szCs w:val="26"/>
        </w:rPr>
        <w:t xml:space="preserve">вправе вскрыть конверт с единственной представленной </w:t>
      </w:r>
      <w:r w:rsidR="00E42580" w:rsidRPr="00A86A02">
        <w:rPr>
          <w:color w:val="000000"/>
          <w:sz w:val="26"/>
          <w:szCs w:val="26"/>
        </w:rPr>
        <w:t xml:space="preserve">Заявкой </w:t>
      </w:r>
      <w:r w:rsidR="007C2961" w:rsidRPr="00A86A02">
        <w:rPr>
          <w:color w:val="000000"/>
          <w:sz w:val="26"/>
          <w:szCs w:val="26"/>
        </w:rPr>
        <w:t xml:space="preserve">и рассмотреть эту заявку в </w:t>
      </w:r>
      <w:r w:rsidR="00DD513B" w:rsidRPr="00A86A02">
        <w:rPr>
          <w:color w:val="000000"/>
          <w:sz w:val="26"/>
          <w:szCs w:val="26"/>
        </w:rPr>
        <w:t>порядке</w:t>
      </w:r>
      <w:r w:rsidR="007C2961" w:rsidRPr="00A86A02">
        <w:rPr>
          <w:color w:val="000000"/>
          <w:sz w:val="26"/>
          <w:szCs w:val="26"/>
        </w:rPr>
        <w:t>, установленном настоящ</w:t>
      </w:r>
      <w:r w:rsidR="00E42580" w:rsidRPr="00A86A02">
        <w:rPr>
          <w:color w:val="000000"/>
          <w:sz w:val="26"/>
          <w:szCs w:val="26"/>
        </w:rPr>
        <w:t>им разделом</w:t>
      </w:r>
      <w:r w:rsidR="007C2961" w:rsidRPr="00A86A02">
        <w:rPr>
          <w:color w:val="000000"/>
          <w:sz w:val="26"/>
          <w:szCs w:val="26"/>
        </w:rPr>
        <w:t xml:space="preserve">, в течение трех рабочих дней со дня принятия решения о признании </w:t>
      </w:r>
      <w:r w:rsidR="00E42580" w:rsidRPr="00A86A02">
        <w:rPr>
          <w:color w:val="000000"/>
          <w:sz w:val="26"/>
          <w:szCs w:val="26"/>
        </w:rPr>
        <w:t xml:space="preserve">Конкурса </w:t>
      </w:r>
      <w:r w:rsidR="007C2961" w:rsidRPr="00A86A02">
        <w:rPr>
          <w:color w:val="000000"/>
          <w:sz w:val="26"/>
          <w:szCs w:val="26"/>
        </w:rPr>
        <w:t xml:space="preserve">несостоявшимся. </w:t>
      </w:r>
    </w:p>
    <w:p w14:paraId="2A1472C0" w14:textId="77777777" w:rsidR="007C2961" w:rsidRPr="00A86A02" w:rsidRDefault="007C2961" w:rsidP="002C527D">
      <w:pPr>
        <w:widowControl w:val="0"/>
        <w:ind w:firstLine="709"/>
        <w:jc w:val="both"/>
        <w:rPr>
          <w:color w:val="000000"/>
          <w:sz w:val="26"/>
          <w:szCs w:val="26"/>
        </w:rPr>
      </w:pPr>
      <w:r w:rsidRPr="00A86A02">
        <w:rPr>
          <w:color w:val="000000"/>
          <w:sz w:val="26"/>
          <w:szCs w:val="26"/>
        </w:rPr>
        <w:t xml:space="preserve">В случае, если </w:t>
      </w:r>
      <w:r w:rsidR="00E42580" w:rsidRPr="00A86A02">
        <w:rPr>
          <w:color w:val="000000"/>
          <w:sz w:val="26"/>
          <w:szCs w:val="26"/>
        </w:rPr>
        <w:t xml:space="preserve">Заявитель </w:t>
      </w:r>
      <w:r w:rsidRPr="00A86A02">
        <w:rPr>
          <w:color w:val="000000"/>
          <w:sz w:val="26"/>
          <w:szCs w:val="26"/>
        </w:rPr>
        <w:t xml:space="preserve">и представленная им </w:t>
      </w:r>
      <w:r w:rsidR="00E42580" w:rsidRPr="00A86A02">
        <w:rPr>
          <w:color w:val="000000"/>
          <w:sz w:val="26"/>
          <w:szCs w:val="26"/>
        </w:rPr>
        <w:t xml:space="preserve">Заявка </w:t>
      </w:r>
      <w:r w:rsidRPr="00A86A02">
        <w:rPr>
          <w:color w:val="000000"/>
          <w:sz w:val="26"/>
          <w:szCs w:val="26"/>
        </w:rPr>
        <w:t xml:space="preserve">соответствуют требованиям, установленным </w:t>
      </w:r>
      <w:r w:rsidR="00E42580" w:rsidRPr="00A86A02">
        <w:rPr>
          <w:color w:val="000000"/>
          <w:sz w:val="26"/>
          <w:szCs w:val="26"/>
        </w:rPr>
        <w:t xml:space="preserve">Конкурсной </w:t>
      </w:r>
      <w:r w:rsidRPr="00A86A02">
        <w:rPr>
          <w:color w:val="000000"/>
          <w:sz w:val="26"/>
          <w:szCs w:val="26"/>
        </w:rPr>
        <w:t xml:space="preserve">документацией, </w:t>
      </w:r>
      <w:r w:rsidR="00E42580" w:rsidRPr="00A86A02">
        <w:rPr>
          <w:color w:val="000000"/>
          <w:sz w:val="26"/>
          <w:szCs w:val="26"/>
        </w:rPr>
        <w:t>Концедент</w:t>
      </w:r>
      <w:r w:rsidR="00FB3D37">
        <w:rPr>
          <w:color w:val="000000"/>
          <w:sz w:val="26"/>
          <w:szCs w:val="26"/>
        </w:rPr>
        <w:t xml:space="preserve"> </w:t>
      </w:r>
      <w:r w:rsidRPr="00A86A02">
        <w:rPr>
          <w:color w:val="000000"/>
          <w:sz w:val="26"/>
          <w:szCs w:val="26"/>
        </w:rPr>
        <w:t xml:space="preserve">в течение десяти рабочих дней со дня принятия решения о признании </w:t>
      </w:r>
      <w:r w:rsidR="00E42580" w:rsidRPr="00A86A02">
        <w:rPr>
          <w:color w:val="000000"/>
          <w:sz w:val="26"/>
          <w:szCs w:val="26"/>
        </w:rPr>
        <w:t xml:space="preserve">Конкурса </w:t>
      </w:r>
      <w:r w:rsidRPr="00A86A02">
        <w:rPr>
          <w:color w:val="000000"/>
          <w:sz w:val="26"/>
          <w:szCs w:val="26"/>
        </w:rPr>
        <w:t xml:space="preserve">несостоявшимся вправе предложить такому </w:t>
      </w:r>
      <w:r w:rsidR="00E42580" w:rsidRPr="00A86A02">
        <w:rPr>
          <w:color w:val="000000"/>
          <w:sz w:val="26"/>
          <w:szCs w:val="26"/>
        </w:rPr>
        <w:t xml:space="preserve">Заявителю </w:t>
      </w:r>
      <w:r w:rsidRPr="00A86A02">
        <w:rPr>
          <w:color w:val="000000"/>
          <w:sz w:val="26"/>
          <w:szCs w:val="26"/>
        </w:rPr>
        <w:t xml:space="preserve">представить предложение о заключении </w:t>
      </w:r>
      <w:r w:rsidR="00E42580" w:rsidRPr="00A86A02">
        <w:rPr>
          <w:color w:val="000000"/>
          <w:sz w:val="26"/>
          <w:szCs w:val="26"/>
        </w:rPr>
        <w:t xml:space="preserve">Концессионного </w:t>
      </w:r>
      <w:r w:rsidRPr="00A86A02">
        <w:rPr>
          <w:color w:val="000000"/>
          <w:sz w:val="26"/>
          <w:szCs w:val="26"/>
        </w:rPr>
        <w:t xml:space="preserve">соглашения на условиях, соответствующих </w:t>
      </w:r>
      <w:r w:rsidR="00E42580" w:rsidRPr="00A86A02">
        <w:rPr>
          <w:color w:val="000000"/>
          <w:sz w:val="26"/>
          <w:szCs w:val="26"/>
        </w:rPr>
        <w:t xml:space="preserve">Конкурсной </w:t>
      </w:r>
      <w:r w:rsidRPr="00A86A02">
        <w:rPr>
          <w:color w:val="000000"/>
          <w:sz w:val="26"/>
          <w:szCs w:val="26"/>
        </w:rPr>
        <w:t xml:space="preserve">документации. Срок представления </w:t>
      </w:r>
      <w:r w:rsidR="00E42580" w:rsidRPr="00A86A02">
        <w:rPr>
          <w:color w:val="000000"/>
          <w:sz w:val="26"/>
          <w:szCs w:val="26"/>
        </w:rPr>
        <w:t xml:space="preserve">Заявителем </w:t>
      </w:r>
      <w:r w:rsidRPr="00A86A02">
        <w:rPr>
          <w:color w:val="000000"/>
          <w:sz w:val="26"/>
          <w:szCs w:val="26"/>
        </w:rPr>
        <w:t xml:space="preserve">этого предложения составляет не более чем шестьдесят рабочих дней со дня получения </w:t>
      </w:r>
      <w:r w:rsidR="00E42580" w:rsidRPr="00A86A02">
        <w:rPr>
          <w:color w:val="000000"/>
          <w:sz w:val="26"/>
          <w:szCs w:val="26"/>
        </w:rPr>
        <w:t xml:space="preserve">Заявителем </w:t>
      </w:r>
      <w:r w:rsidRPr="00A86A02">
        <w:rPr>
          <w:color w:val="000000"/>
          <w:sz w:val="26"/>
          <w:szCs w:val="26"/>
        </w:rPr>
        <w:t xml:space="preserve">предложения </w:t>
      </w:r>
      <w:r w:rsidR="00E42580" w:rsidRPr="00A86A02">
        <w:rPr>
          <w:color w:val="000000"/>
          <w:sz w:val="26"/>
          <w:szCs w:val="26"/>
        </w:rPr>
        <w:t>Концедента</w:t>
      </w:r>
      <w:r w:rsidRPr="00A86A02">
        <w:rPr>
          <w:color w:val="000000"/>
          <w:sz w:val="26"/>
          <w:szCs w:val="26"/>
        </w:rPr>
        <w:t xml:space="preserve">. Срок рассмотрения </w:t>
      </w:r>
      <w:r w:rsidR="00E42580" w:rsidRPr="00A86A02">
        <w:rPr>
          <w:color w:val="000000"/>
          <w:sz w:val="26"/>
          <w:szCs w:val="26"/>
        </w:rPr>
        <w:t>Концедентом</w:t>
      </w:r>
      <w:r w:rsidR="00FB3D37">
        <w:rPr>
          <w:color w:val="000000"/>
          <w:sz w:val="26"/>
          <w:szCs w:val="26"/>
        </w:rPr>
        <w:t xml:space="preserve"> </w:t>
      </w:r>
      <w:r w:rsidR="0016169C" w:rsidRPr="00A86A02">
        <w:rPr>
          <w:color w:val="000000"/>
          <w:sz w:val="26"/>
          <w:szCs w:val="26"/>
        </w:rPr>
        <w:t xml:space="preserve">представленного таким </w:t>
      </w:r>
      <w:r w:rsidR="00E42580" w:rsidRPr="00A86A02">
        <w:rPr>
          <w:color w:val="000000"/>
          <w:sz w:val="26"/>
          <w:szCs w:val="26"/>
        </w:rPr>
        <w:t xml:space="preserve">Заявителем </w:t>
      </w:r>
      <w:r w:rsidR="0016169C" w:rsidRPr="00A86A02">
        <w:rPr>
          <w:color w:val="000000"/>
          <w:sz w:val="26"/>
          <w:szCs w:val="26"/>
        </w:rPr>
        <w:t xml:space="preserve">предложения составляет </w:t>
      </w:r>
      <w:r w:rsidRPr="00A86A02">
        <w:rPr>
          <w:color w:val="000000"/>
          <w:sz w:val="26"/>
          <w:szCs w:val="26"/>
        </w:rPr>
        <w:t xml:space="preserve">пятнадцать рабочих дней со дня </w:t>
      </w:r>
      <w:r w:rsidR="0016169C" w:rsidRPr="00A86A02">
        <w:rPr>
          <w:color w:val="000000"/>
          <w:sz w:val="26"/>
          <w:szCs w:val="26"/>
        </w:rPr>
        <w:t xml:space="preserve">его </w:t>
      </w:r>
      <w:r w:rsidRPr="00A86A02">
        <w:rPr>
          <w:color w:val="000000"/>
          <w:sz w:val="26"/>
          <w:szCs w:val="26"/>
        </w:rPr>
        <w:t xml:space="preserve">представления. По результатам рассмотрения представленного </w:t>
      </w:r>
      <w:r w:rsidR="00E42580" w:rsidRPr="00A86A02">
        <w:rPr>
          <w:color w:val="000000"/>
          <w:sz w:val="26"/>
          <w:szCs w:val="26"/>
        </w:rPr>
        <w:t xml:space="preserve">Заявителем </w:t>
      </w:r>
      <w:r w:rsidRPr="00A86A02">
        <w:rPr>
          <w:color w:val="000000"/>
          <w:sz w:val="26"/>
          <w:szCs w:val="26"/>
        </w:rPr>
        <w:t xml:space="preserve">предложения </w:t>
      </w:r>
      <w:r w:rsidR="00E42580" w:rsidRPr="00A86A02">
        <w:rPr>
          <w:color w:val="000000"/>
          <w:sz w:val="26"/>
          <w:szCs w:val="26"/>
        </w:rPr>
        <w:t>Концедент</w:t>
      </w:r>
      <w:r w:rsidR="00FB3D37">
        <w:rPr>
          <w:color w:val="000000"/>
          <w:sz w:val="26"/>
          <w:szCs w:val="26"/>
        </w:rPr>
        <w:t xml:space="preserve"> </w:t>
      </w:r>
      <w:r w:rsidRPr="00A86A02">
        <w:rPr>
          <w:color w:val="000000"/>
          <w:sz w:val="26"/>
          <w:szCs w:val="26"/>
        </w:rPr>
        <w:t xml:space="preserve">в случае, если это предложение соответствует требованиям </w:t>
      </w:r>
      <w:r w:rsidR="00C20D9C" w:rsidRPr="00A86A02">
        <w:rPr>
          <w:color w:val="000000"/>
          <w:sz w:val="26"/>
          <w:szCs w:val="26"/>
        </w:rPr>
        <w:t xml:space="preserve">Конкурсной </w:t>
      </w:r>
      <w:r w:rsidRPr="00A86A02">
        <w:rPr>
          <w:color w:val="000000"/>
          <w:sz w:val="26"/>
          <w:szCs w:val="26"/>
        </w:rPr>
        <w:t xml:space="preserve">документации, в том числе критериям </w:t>
      </w:r>
      <w:r w:rsidR="00C20D9C" w:rsidRPr="00A86A02">
        <w:rPr>
          <w:color w:val="000000"/>
          <w:sz w:val="26"/>
          <w:szCs w:val="26"/>
        </w:rPr>
        <w:t>Конкурса</w:t>
      </w:r>
      <w:r w:rsidRPr="00A86A02">
        <w:rPr>
          <w:color w:val="000000"/>
          <w:sz w:val="26"/>
          <w:szCs w:val="26"/>
        </w:rPr>
        <w:t xml:space="preserve">, принимает решение о заключении </w:t>
      </w:r>
      <w:r w:rsidR="00C20D9C" w:rsidRPr="00A86A02">
        <w:rPr>
          <w:color w:val="000000"/>
          <w:sz w:val="26"/>
          <w:szCs w:val="26"/>
        </w:rPr>
        <w:t xml:space="preserve">Концессионного </w:t>
      </w:r>
      <w:r w:rsidRPr="00A86A02">
        <w:rPr>
          <w:color w:val="000000"/>
          <w:sz w:val="26"/>
          <w:szCs w:val="26"/>
        </w:rPr>
        <w:t xml:space="preserve">соглашения с таким </w:t>
      </w:r>
      <w:r w:rsidR="00C20D9C" w:rsidRPr="00A86A02">
        <w:rPr>
          <w:color w:val="000000"/>
          <w:sz w:val="26"/>
          <w:szCs w:val="26"/>
        </w:rPr>
        <w:t>Заявителем</w:t>
      </w:r>
      <w:r w:rsidRPr="00A86A02">
        <w:rPr>
          <w:color w:val="000000"/>
          <w:sz w:val="26"/>
          <w:szCs w:val="26"/>
        </w:rPr>
        <w:t>.</w:t>
      </w:r>
    </w:p>
    <w:p w14:paraId="6D82FFFF" w14:textId="0C433E16" w:rsidR="00567DA5" w:rsidRPr="00A86A02" w:rsidRDefault="00006BF1" w:rsidP="002C527D">
      <w:pPr>
        <w:pStyle w:val="aff5"/>
        <w:autoSpaceDE w:val="0"/>
        <w:adjustRightInd w:val="0"/>
        <w:ind w:left="0" w:firstLine="709"/>
        <w:jc w:val="both"/>
        <w:rPr>
          <w:bCs/>
          <w:sz w:val="26"/>
          <w:szCs w:val="26"/>
          <w:shd w:val="clear" w:color="auto" w:fill="FFFFFF"/>
        </w:rPr>
      </w:pPr>
      <w:r w:rsidRPr="00A86A02">
        <w:rPr>
          <w:b/>
          <w:sz w:val="26"/>
          <w:szCs w:val="26"/>
        </w:rPr>
        <w:t>18.7.</w:t>
      </w:r>
      <w:r w:rsidRPr="00A86A02">
        <w:rPr>
          <w:sz w:val="26"/>
          <w:szCs w:val="26"/>
        </w:rPr>
        <w:t xml:space="preserve"> Протокол о проведении предварительного отбора участников конкурса подлежит подписанию всеми членами конкурсной комиссии </w:t>
      </w:r>
      <w:r w:rsidR="00567DA5" w:rsidRPr="00A86A02">
        <w:rPr>
          <w:sz w:val="26"/>
          <w:szCs w:val="26"/>
        </w:rPr>
        <w:t xml:space="preserve">по адресу: </w:t>
      </w:r>
      <w:r w:rsidR="00A579E6" w:rsidRPr="00622F9A">
        <w:rPr>
          <w:sz w:val="26"/>
          <w:szCs w:val="26"/>
        </w:rPr>
        <w:t xml:space="preserve">Калужская область, </w:t>
      </w:r>
      <w:r w:rsidR="00E420E7">
        <w:rPr>
          <w:sz w:val="26"/>
          <w:szCs w:val="26"/>
        </w:rPr>
        <w:t>Куйбышевский район, п. Бетлица, ул. Ленина, 28</w:t>
      </w:r>
      <w:r w:rsidR="00E420E7" w:rsidRPr="004A65A7">
        <w:rPr>
          <w:sz w:val="26"/>
          <w:szCs w:val="26"/>
        </w:rPr>
        <w:t>, кабинет №</w:t>
      </w:r>
      <w:r w:rsidR="00E420E7">
        <w:rPr>
          <w:sz w:val="26"/>
          <w:szCs w:val="26"/>
        </w:rPr>
        <w:t xml:space="preserve">30 – </w:t>
      </w:r>
      <w:r w:rsidR="00E420E7" w:rsidRPr="00622F9A">
        <w:rPr>
          <w:sz w:val="26"/>
          <w:szCs w:val="26"/>
        </w:rPr>
        <w:t>отдел</w:t>
      </w:r>
      <w:r w:rsidR="00E420E7">
        <w:rPr>
          <w:sz w:val="26"/>
          <w:szCs w:val="26"/>
        </w:rPr>
        <w:t xml:space="preserve"> экономики и </w:t>
      </w:r>
      <w:r w:rsidR="00E420E7" w:rsidRPr="00622F9A">
        <w:rPr>
          <w:sz w:val="26"/>
          <w:szCs w:val="26"/>
        </w:rPr>
        <w:t>имуществ</w:t>
      </w:r>
      <w:r w:rsidR="00E420E7">
        <w:rPr>
          <w:sz w:val="26"/>
          <w:szCs w:val="26"/>
        </w:rPr>
        <w:t>енных</w:t>
      </w:r>
      <w:r w:rsidR="00E420E7" w:rsidRPr="00622F9A">
        <w:rPr>
          <w:sz w:val="26"/>
          <w:szCs w:val="26"/>
        </w:rPr>
        <w:t xml:space="preserve"> отношени</w:t>
      </w:r>
      <w:r w:rsidR="00E420E7">
        <w:rPr>
          <w:sz w:val="26"/>
          <w:szCs w:val="26"/>
        </w:rPr>
        <w:t xml:space="preserve">й </w:t>
      </w:r>
      <w:r w:rsidR="00E420E7" w:rsidRPr="00622F9A">
        <w:rPr>
          <w:sz w:val="26"/>
          <w:szCs w:val="26"/>
        </w:rPr>
        <w:t>администрации</w:t>
      </w:r>
      <w:r w:rsidR="00855B8E">
        <w:rPr>
          <w:sz w:val="26"/>
          <w:szCs w:val="26"/>
        </w:rPr>
        <w:t xml:space="preserve"> </w:t>
      </w:r>
      <w:r w:rsidR="00CB5196">
        <w:rPr>
          <w:sz w:val="26"/>
          <w:szCs w:val="26"/>
        </w:rPr>
        <w:t xml:space="preserve">муниципального района </w:t>
      </w:r>
      <w:r w:rsidR="00E420E7">
        <w:rPr>
          <w:sz w:val="26"/>
          <w:szCs w:val="26"/>
        </w:rPr>
        <w:t xml:space="preserve"> «Куйбышевский район»</w:t>
      </w:r>
      <w:r w:rsidR="00E420E7" w:rsidRPr="00622F9A">
        <w:rPr>
          <w:sz w:val="26"/>
          <w:szCs w:val="26"/>
        </w:rPr>
        <w:t xml:space="preserve">, на </w:t>
      </w:r>
      <w:r w:rsidR="00E420E7">
        <w:rPr>
          <w:sz w:val="26"/>
          <w:szCs w:val="26"/>
        </w:rPr>
        <w:t>втором</w:t>
      </w:r>
      <w:r w:rsidR="00E420E7" w:rsidRPr="00622F9A">
        <w:rPr>
          <w:sz w:val="26"/>
          <w:szCs w:val="26"/>
        </w:rPr>
        <w:t xml:space="preserve"> </w:t>
      </w:r>
      <w:r w:rsidR="003333F0" w:rsidRPr="00622F9A">
        <w:rPr>
          <w:sz w:val="26"/>
          <w:szCs w:val="26"/>
        </w:rPr>
        <w:t>этаже административного здания</w:t>
      </w:r>
      <w:r w:rsidR="00567DA5" w:rsidRPr="00A86A02">
        <w:rPr>
          <w:bCs/>
          <w:sz w:val="26"/>
          <w:szCs w:val="26"/>
          <w:shd w:val="clear" w:color="auto" w:fill="FFFFFF"/>
        </w:rPr>
        <w:t>.</w:t>
      </w:r>
    </w:p>
    <w:p w14:paraId="55A3C814" w14:textId="0AB17968" w:rsidR="00791CE1" w:rsidRDefault="00791CE1" w:rsidP="002C527D">
      <w:pPr>
        <w:pStyle w:val="aff5"/>
        <w:autoSpaceDE w:val="0"/>
        <w:adjustRightInd w:val="0"/>
        <w:ind w:left="0" w:firstLine="709"/>
        <w:jc w:val="both"/>
        <w:rPr>
          <w:sz w:val="26"/>
          <w:szCs w:val="26"/>
        </w:rPr>
      </w:pPr>
      <w:r w:rsidRPr="00A86A02">
        <w:rPr>
          <w:sz w:val="26"/>
          <w:szCs w:val="26"/>
        </w:rPr>
        <w:t>Протокол результатов проведения предварительного отбора участников конкурса размещается на официальном сайте Концедента</w:t>
      </w:r>
      <w:r w:rsidR="000756C1">
        <w:rPr>
          <w:sz w:val="26"/>
          <w:szCs w:val="26"/>
        </w:rPr>
        <w:t xml:space="preserve"> </w:t>
      </w:r>
      <w:hyperlink r:id="rId20" w:history="1">
        <w:r w:rsidR="00855B8E" w:rsidRPr="002C380B">
          <w:rPr>
            <w:rStyle w:val="aa"/>
            <w:sz w:val="26"/>
            <w:szCs w:val="26"/>
          </w:rPr>
          <w:t>https://betlica.gosuslugi.ru</w:t>
        </w:r>
      </w:hyperlink>
      <w:r w:rsidRPr="00A86A02">
        <w:rPr>
          <w:sz w:val="26"/>
          <w:szCs w:val="26"/>
        </w:rPr>
        <w:t xml:space="preserve">, а также </w:t>
      </w:r>
      <w:r w:rsidR="000756C1" w:rsidRPr="00053AD2">
        <w:rPr>
          <w:sz w:val="26"/>
          <w:szCs w:val="26"/>
          <w:u w:val="single"/>
          <w:lang w:val="en-US"/>
        </w:rPr>
        <w:t>https</w:t>
      </w:r>
      <w:r w:rsidR="000756C1" w:rsidRPr="00053AD2">
        <w:rPr>
          <w:sz w:val="26"/>
          <w:szCs w:val="26"/>
          <w:u w:val="single"/>
        </w:rPr>
        <w:t>://</w:t>
      </w:r>
      <w:r w:rsidR="000756C1" w:rsidRPr="00053AD2">
        <w:rPr>
          <w:sz w:val="26"/>
          <w:szCs w:val="26"/>
          <w:u w:val="single"/>
          <w:lang w:val="en-US"/>
        </w:rPr>
        <w:t>www</w:t>
      </w:r>
      <w:r w:rsidR="000756C1" w:rsidRPr="00053AD2">
        <w:rPr>
          <w:sz w:val="26"/>
          <w:szCs w:val="26"/>
          <w:u w:val="single"/>
        </w:rPr>
        <w:t>.</w:t>
      </w:r>
      <w:r w:rsidR="000756C1" w:rsidRPr="00053AD2">
        <w:rPr>
          <w:sz w:val="26"/>
          <w:szCs w:val="26"/>
          <w:u w:val="single"/>
          <w:lang w:val="en-US"/>
        </w:rPr>
        <w:t>torgi</w:t>
      </w:r>
      <w:r w:rsidR="000756C1" w:rsidRPr="00053AD2">
        <w:rPr>
          <w:sz w:val="26"/>
          <w:szCs w:val="26"/>
          <w:u w:val="single"/>
        </w:rPr>
        <w:t>.</w:t>
      </w:r>
      <w:r w:rsidR="000756C1" w:rsidRPr="00053AD2">
        <w:rPr>
          <w:sz w:val="26"/>
          <w:szCs w:val="26"/>
          <w:u w:val="single"/>
          <w:lang w:val="en-US"/>
        </w:rPr>
        <w:t>gov</w:t>
      </w:r>
      <w:r w:rsidR="000756C1" w:rsidRPr="00053AD2">
        <w:rPr>
          <w:sz w:val="26"/>
          <w:szCs w:val="26"/>
          <w:u w:val="single"/>
        </w:rPr>
        <w:t>.</w:t>
      </w:r>
      <w:r w:rsidR="000756C1" w:rsidRPr="00053AD2">
        <w:rPr>
          <w:sz w:val="26"/>
          <w:szCs w:val="26"/>
          <w:u w:val="single"/>
          <w:lang w:val="en-US"/>
        </w:rPr>
        <w:t>ru</w:t>
      </w:r>
      <w:r w:rsidRPr="00A86A02">
        <w:rPr>
          <w:sz w:val="26"/>
          <w:szCs w:val="26"/>
        </w:rPr>
        <w:t>.</w:t>
      </w:r>
    </w:p>
    <w:p w14:paraId="073F9D95" w14:textId="77777777" w:rsidR="006757FE" w:rsidRPr="006403E3" w:rsidRDefault="006757FE" w:rsidP="002C527D">
      <w:pPr>
        <w:widowControl w:val="0"/>
        <w:ind w:left="709" w:firstLine="709"/>
        <w:jc w:val="both"/>
        <w:rPr>
          <w:color w:val="000000"/>
          <w:sz w:val="26"/>
          <w:szCs w:val="26"/>
        </w:rPr>
      </w:pPr>
    </w:p>
    <w:p w14:paraId="2E8D0957" w14:textId="77777777" w:rsidR="00365DC5" w:rsidRPr="00AE3ADB" w:rsidRDefault="002E2E26" w:rsidP="00AE3ADB">
      <w:pPr>
        <w:pStyle w:val="afc"/>
      </w:pPr>
      <w:bookmarkStart w:id="53" w:name="Par2"/>
      <w:bookmarkStart w:id="54" w:name="_Toc420510617"/>
      <w:bookmarkStart w:id="55" w:name="_Toc66440731"/>
      <w:bookmarkEnd w:id="53"/>
      <w:r w:rsidRPr="00AE3ADB">
        <w:t>19.</w:t>
      </w:r>
      <w:r w:rsidR="00365DC5" w:rsidRPr="00AE3ADB">
        <w:t xml:space="preserve">Порядок, </w:t>
      </w:r>
      <w:r w:rsidR="001F1710" w:rsidRPr="00AE3ADB">
        <w:t xml:space="preserve">место, дата и </w:t>
      </w:r>
      <w:r w:rsidR="00365DC5" w:rsidRPr="00AE3ADB">
        <w:t>время вскрытия конвертов</w:t>
      </w:r>
      <w:r w:rsidR="001F1710" w:rsidRPr="00AE3ADB">
        <w:br/>
      </w:r>
      <w:r w:rsidR="00365DC5" w:rsidRPr="00AE3ADB">
        <w:t xml:space="preserve">с </w:t>
      </w:r>
      <w:r w:rsidR="00681E5A" w:rsidRPr="00AE3ADB">
        <w:t xml:space="preserve">Конкурсными </w:t>
      </w:r>
      <w:r w:rsidR="00365DC5" w:rsidRPr="00AE3ADB">
        <w:t>предложениями</w:t>
      </w:r>
      <w:bookmarkEnd w:id="54"/>
      <w:bookmarkEnd w:id="55"/>
    </w:p>
    <w:p w14:paraId="73AC0886" w14:textId="77777777" w:rsidR="00116E4A" w:rsidRPr="000756C1" w:rsidRDefault="00116E4A" w:rsidP="002C527D">
      <w:pPr>
        <w:rPr>
          <w:sz w:val="26"/>
          <w:szCs w:val="26"/>
        </w:rPr>
      </w:pPr>
    </w:p>
    <w:p w14:paraId="29CFE62E" w14:textId="25A07FF7" w:rsidR="00567DA5" w:rsidRPr="00F473A4" w:rsidRDefault="002E2E26" w:rsidP="002C527D">
      <w:pPr>
        <w:widowControl w:val="0"/>
        <w:ind w:firstLine="709"/>
        <w:jc w:val="both"/>
        <w:rPr>
          <w:b/>
          <w:color w:val="000000"/>
          <w:sz w:val="26"/>
          <w:szCs w:val="26"/>
        </w:rPr>
      </w:pPr>
      <w:bookmarkStart w:id="56" w:name="sub_3101"/>
      <w:r w:rsidRPr="000756C1">
        <w:rPr>
          <w:b/>
          <w:color w:val="000000"/>
          <w:sz w:val="26"/>
          <w:szCs w:val="26"/>
        </w:rPr>
        <w:t>19.1.</w:t>
      </w:r>
      <w:r w:rsidR="00E420E7">
        <w:rPr>
          <w:b/>
          <w:color w:val="000000"/>
          <w:sz w:val="26"/>
          <w:szCs w:val="26"/>
        </w:rPr>
        <w:t xml:space="preserve"> </w:t>
      </w:r>
      <w:r w:rsidR="00701775" w:rsidRPr="00701775">
        <w:rPr>
          <w:color w:val="000000"/>
          <w:sz w:val="26"/>
          <w:szCs w:val="26"/>
        </w:rPr>
        <w:t>Конверты с Конкурсными предложениями вскрываются на заседании Конкурсной комиссии 07.06.2024 года в 10 часов 00 минут (по московскому времени) по адресу: Калужская область, Куйбышевский район, п. Бетлица, ул. Ленина, 28, кабинет №30 – отдел экономики и имущественных отношений администрации муниципального района «Куйбышевский район», на втором этаже административного здания</w:t>
      </w:r>
      <w:r w:rsidR="001003C2" w:rsidRPr="00F473A4">
        <w:rPr>
          <w:bCs/>
          <w:sz w:val="26"/>
          <w:szCs w:val="26"/>
          <w:shd w:val="clear" w:color="auto" w:fill="FFFFFF"/>
        </w:rPr>
        <w:t>.</w:t>
      </w:r>
    </w:p>
    <w:p w14:paraId="27BE42F6" w14:textId="77777777" w:rsidR="00365DC5" w:rsidRPr="000756C1" w:rsidRDefault="002E2E26" w:rsidP="000756C1">
      <w:pPr>
        <w:widowControl w:val="0"/>
        <w:ind w:firstLine="708"/>
        <w:jc w:val="both"/>
        <w:rPr>
          <w:color w:val="000000"/>
          <w:sz w:val="26"/>
          <w:szCs w:val="26"/>
        </w:rPr>
      </w:pPr>
      <w:r w:rsidRPr="00F473A4">
        <w:rPr>
          <w:b/>
          <w:color w:val="000000"/>
          <w:sz w:val="26"/>
          <w:szCs w:val="26"/>
        </w:rPr>
        <w:t>19.2.</w:t>
      </w:r>
      <w:r w:rsidR="00E420E7">
        <w:rPr>
          <w:b/>
          <w:color w:val="000000"/>
          <w:sz w:val="26"/>
          <w:szCs w:val="26"/>
        </w:rPr>
        <w:t xml:space="preserve"> </w:t>
      </w:r>
      <w:r w:rsidR="00365DC5" w:rsidRPr="00F473A4">
        <w:rPr>
          <w:color w:val="000000"/>
          <w:sz w:val="26"/>
          <w:szCs w:val="26"/>
        </w:rPr>
        <w:t>При вскрытии конвертов с</w:t>
      </w:r>
      <w:r w:rsidR="00365DC5" w:rsidRPr="000756C1">
        <w:rPr>
          <w:color w:val="000000"/>
          <w:sz w:val="26"/>
          <w:szCs w:val="26"/>
        </w:rPr>
        <w:t xml:space="preserve"> </w:t>
      </w:r>
      <w:r w:rsidR="001A3D20" w:rsidRPr="000756C1">
        <w:rPr>
          <w:color w:val="000000"/>
          <w:sz w:val="26"/>
          <w:szCs w:val="26"/>
        </w:rPr>
        <w:t xml:space="preserve">Конкурсными </w:t>
      </w:r>
      <w:r w:rsidR="00365DC5" w:rsidRPr="000756C1">
        <w:rPr>
          <w:color w:val="000000"/>
          <w:sz w:val="26"/>
          <w:szCs w:val="26"/>
        </w:rPr>
        <w:t xml:space="preserve">предложениями объявляются и заносятся в протокол вскрытия конвертов с </w:t>
      </w:r>
      <w:r w:rsidR="001A3D20" w:rsidRPr="000756C1">
        <w:rPr>
          <w:color w:val="000000"/>
          <w:sz w:val="26"/>
          <w:szCs w:val="26"/>
        </w:rPr>
        <w:t xml:space="preserve">Конкурсными </w:t>
      </w:r>
      <w:r w:rsidR="00365DC5" w:rsidRPr="000756C1">
        <w:rPr>
          <w:color w:val="000000"/>
          <w:sz w:val="26"/>
          <w:szCs w:val="26"/>
        </w:rPr>
        <w:t xml:space="preserve">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w:t>
      </w:r>
      <w:r w:rsidR="001A3D20" w:rsidRPr="000756C1">
        <w:rPr>
          <w:color w:val="000000"/>
          <w:sz w:val="26"/>
          <w:szCs w:val="26"/>
        </w:rPr>
        <w:t xml:space="preserve">Участника </w:t>
      </w:r>
      <w:r w:rsidR="00365DC5" w:rsidRPr="000756C1">
        <w:rPr>
          <w:color w:val="000000"/>
          <w:sz w:val="26"/>
          <w:szCs w:val="26"/>
        </w:rPr>
        <w:t xml:space="preserve">конкурса, сведения о наличии в </w:t>
      </w:r>
      <w:r w:rsidR="001A3D20" w:rsidRPr="000756C1">
        <w:rPr>
          <w:color w:val="000000"/>
          <w:sz w:val="26"/>
          <w:szCs w:val="26"/>
        </w:rPr>
        <w:t xml:space="preserve">Конкурсном </w:t>
      </w:r>
      <w:r w:rsidR="00365DC5" w:rsidRPr="000756C1">
        <w:rPr>
          <w:color w:val="000000"/>
          <w:sz w:val="26"/>
          <w:szCs w:val="26"/>
        </w:rPr>
        <w:t xml:space="preserve">предложении документов и материалов, требование о представлении которых </w:t>
      </w:r>
      <w:r w:rsidR="001A3D20" w:rsidRPr="000756C1">
        <w:rPr>
          <w:color w:val="000000"/>
          <w:sz w:val="26"/>
          <w:szCs w:val="26"/>
        </w:rPr>
        <w:t xml:space="preserve">Участниками </w:t>
      </w:r>
      <w:r w:rsidR="00365DC5" w:rsidRPr="000756C1">
        <w:rPr>
          <w:color w:val="000000"/>
          <w:sz w:val="26"/>
          <w:szCs w:val="26"/>
        </w:rPr>
        <w:t xml:space="preserve">конкурса содержится в </w:t>
      </w:r>
      <w:r w:rsidR="001A3D20" w:rsidRPr="000756C1">
        <w:rPr>
          <w:color w:val="000000"/>
          <w:sz w:val="26"/>
          <w:szCs w:val="26"/>
        </w:rPr>
        <w:t xml:space="preserve">Конкурсной </w:t>
      </w:r>
      <w:r w:rsidR="00365DC5" w:rsidRPr="000756C1">
        <w:rPr>
          <w:color w:val="000000"/>
          <w:sz w:val="26"/>
          <w:szCs w:val="26"/>
        </w:rPr>
        <w:t xml:space="preserve">документации. </w:t>
      </w:r>
      <w:bookmarkEnd w:id="56"/>
    </w:p>
    <w:p w14:paraId="491B9F73" w14:textId="77777777" w:rsidR="00365DC5" w:rsidRPr="000756C1" w:rsidRDefault="002E2E26" w:rsidP="002C527D">
      <w:pPr>
        <w:widowControl w:val="0"/>
        <w:ind w:firstLine="709"/>
        <w:jc w:val="both"/>
        <w:rPr>
          <w:color w:val="000000"/>
          <w:sz w:val="26"/>
          <w:szCs w:val="26"/>
        </w:rPr>
      </w:pPr>
      <w:r w:rsidRPr="000756C1">
        <w:rPr>
          <w:b/>
          <w:color w:val="000000"/>
          <w:sz w:val="26"/>
          <w:szCs w:val="26"/>
        </w:rPr>
        <w:lastRenderedPageBreak/>
        <w:t>19.3.</w:t>
      </w:r>
      <w:r w:rsidR="00E420E7">
        <w:rPr>
          <w:b/>
          <w:color w:val="000000"/>
          <w:sz w:val="26"/>
          <w:szCs w:val="26"/>
        </w:rPr>
        <w:t xml:space="preserve"> </w:t>
      </w:r>
      <w:r w:rsidR="00365DC5" w:rsidRPr="000756C1">
        <w:rPr>
          <w:color w:val="000000"/>
          <w:sz w:val="26"/>
          <w:szCs w:val="26"/>
        </w:rPr>
        <w:t xml:space="preserve">Участники конкурса, представившие </w:t>
      </w:r>
      <w:r w:rsidR="00B81DE5" w:rsidRPr="000756C1">
        <w:rPr>
          <w:color w:val="000000"/>
          <w:sz w:val="26"/>
          <w:szCs w:val="26"/>
        </w:rPr>
        <w:t xml:space="preserve">Конкурсные </w:t>
      </w:r>
      <w:r w:rsidR="00365DC5" w:rsidRPr="000756C1">
        <w:rPr>
          <w:color w:val="000000"/>
          <w:sz w:val="26"/>
          <w:szCs w:val="26"/>
        </w:rPr>
        <w:t xml:space="preserve">предложения в </w:t>
      </w:r>
      <w:r w:rsidR="00B81DE5" w:rsidRPr="000756C1">
        <w:rPr>
          <w:color w:val="000000"/>
          <w:sz w:val="26"/>
          <w:szCs w:val="26"/>
        </w:rPr>
        <w:t xml:space="preserve">Конкурсную </w:t>
      </w:r>
      <w:r w:rsidR="00365DC5" w:rsidRPr="000756C1">
        <w:rPr>
          <w:color w:val="000000"/>
          <w:sz w:val="26"/>
          <w:szCs w:val="26"/>
        </w:rPr>
        <w:t xml:space="preserve">комиссию, или их представители вправе присутствовать при вскрытии конвертов с </w:t>
      </w:r>
      <w:r w:rsidR="00B81DE5" w:rsidRPr="000756C1">
        <w:rPr>
          <w:color w:val="000000"/>
          <w:sz w:val="26"/>
          <w:szCs w:val="26"/>
        </w:rPr>
        <w:t xml:space="preserve">Конкурсными </w:t>
      </w:r>
      <w:r w:rsidR="00365DC5" w:rsidRPr="000756C1">
        <w:rPr>
          <w:color w:val="000000"/>
          <w:sz w:val="26"/>
          <w:szCs w:val="26"/>
        </w:rPr>
        <w:t xml:space="preserve">предложениями. Участники конкурса, представившие </w:t>
      </w:r>
      <w:r w:rsidR="00B81DE5" w:rsidRPr="000756C1">
        <w:rPr>
          <w:color w:val="000000"/>
          <w:sz w:val="26"/>
          <w:szCs w:val="26"/>
        </w:rPr>
        <w:t xml:space="preserve">Конкурсные </w:t>
      </w:r>
      <w:r w:rsidR="00365DC5" w:rsidRPr="000756C1">
        <w:rPr>
          <w:color w:val="000000"/>
          <w:sz w:val="26"/>
          <w:szCs w:val="26"/>
        </w:rPr>
        <w:t xml:space="preserve">предложения в </w:t>
      </w:r>
      <w:r w:rsidR="00AE034F" w:rsidRPr="000756C1">
        <w:rPr>
          <w:color w:val="000000"/>
          <w:sz w:val="26"/>
          <w:szCs w:val="26"/>
        </w:rPr>
        <w:t xml:space="preserve">Конкурсную </w:t>
      </w:r>
      <w:r w:rsidR="00365DC5" w:rsidRPr="000756C1">
        <w:rPr>
          <w:color w:val="000000"/>
          <w:sz w:val="26"/>
          <w:szCs w:val="26"/>
        </w:rPr>
        <w:t>комиссию, или их представители вправе осуществлять аудиозапись, видеозапись, фотографирование.</w:t>
      </w:r>
    </w:p>
    <w:p w14:paraId="43C0CE93" w14:textId="77777777" w:rsidR="007D3A7A" w:rsidRPr="000756C1" w:rsidRDefault="002E2E26" w:rsidP="002C527D">
      <w:pPr>
        <w:widowControl w:val="0"/>
        <w:ind w:firstLine="709"/>
        <w:jc w:val="both"/>
        <w:rPr>
          <w:color w:val="000000"/>
          <w:sz w:val="26"/>
          <w:szCs w:val="26"/>
        </w:rPr>
      </w:pPr>
      <w:bookmarkStart w:id="57" w:name="sub_3103"/>
      <w:r w:rsidRPr="000756C1">
        <w:rPr>
          <w:b/>
          <w:color w:val="000000"/>
          <w:sz w:val="26"/>
          <w:szCs w:val="26"/>
        </w:rPr>
        <w:t>19.4.</w:t>
      </w:r>
      <w:r w:rsidR="00E420E7">
        <w:rPr>
          <w:b/>
          <w:color w:val="000000"/>
          <w:sz w:val="26"/>
          <w:szCs w:val="26"/>
        </w:rPr>
        <w:t xml:space="preserve"> </w:t>
      </w:r>
      <w:r w:rsidR="00365DC5" w:rsidRPr="000756C1">
        <w:rPr>
          <w:color w:val="000000"/>
          <w:sz w:val="26"/>
          <w:szCs w:val="26"/>
        </w:rPr>
        <w:t xml:space="preserve">Вскрытию подлежат все конверты с </w:t>
      </w:r>
      <w:r w:rsidR="00AE034F" w:rsidRPr="000756C1">
        <w:rPr>
          <w:color w:val="000000"/>
          <w:sz w:val="26"/>
          <w:szCs w:val="26"/>
        </w:rPr>
        <w:t xml:space="preserve">Конкурсными </w:t>
      </w:r>
      <w:r w:rsidR="00365DC5" w:rsidRPr="000756C1">
        <w:rPr>
          <w:color w:val="000000"/>
          <w:sz w:val="26"/>
          <w:szCs w:val="26"/>
        </w:rPr>
        <w:t xml:space="preserve">предложениями, представленными </w:t>
      </w:r>
      <w:r w:rsidR="00AE034F" w:rsidRPr="000756C1">
        <w:rPr>
          <w:color w:val="000000"/>
          <w:sz w:val="26"/>
          <w:szCs w:val="26"/>
        </w:rPr>
        <w:t xml:space="preserve">Участниками </w:t>
      </w:r>
      <w:r w:rsidR="00365DC5" w:rsidRPr="000756C1">
        <w:rPr>
          <w:color w:val="000000"/>
          <w:sz w:val="26"/>
          <w:szCs w:val="26"/>
        </w:rPr>
        <w:t xml:space="preserve">конкурса в </w:t>
      </w:r>
      <w:r w:rsidR="00AE034F" w:rsidRPr="000756C1">
        <w:rPr>
          <w:color w:val="000000"/>
          <w:sz w:val="26"/>
          <w:szCs w:val="26"/>
        </w:rPr>
        <w:t xml:space="preserve">Конкурсную </w:t>
      </w:r>
      <w:r w:rsidR="00365DC5" w:rsidRPr="000756C1">
        <w:rPr>
          <w:color w:val="000000"/>
          <w:sz w:val="26"/>
          <w:szCs w:val="26"/>
        </w:rPr>
        <w:t xml:space="preserve">комиссию до истечения срока представления </w:t>
      </w:r>
      <w:r w:rsidR="00AE034F" w:rsidRPr="000756C1">
        <w:rPr>
          <w:color w:val="000000"/>
          <w:sz w:val="26"/>
          <w:szCs w:val="26"/>
        </w:rPr>
        <w:t xml:space="preserve">Конкурсных </w:t>
      </w:r>
      <w:r w:rsidR="00365DC5" w:rsidRPr="000756C1">
        <w:rPr>
          <w:color w:val="000000"/>
          <w:sz w:val="26"/>
          <w:szCs w:val="26"/>
        </w:rPr>
        <w:t>предложений</w:t>
      </w:r>
      <w:bookmarkStart w:id="58" w:name="sub_3104"/>
      <w:bookmarkEnd w:id="57"/>
      <w:r w:rsidR="007D3A7A" w:rsidRPr="000756C1">
        <w:rPr>
          <w:color w:val="000000"/>
          <w:sz w:val="26"/>
          <w:szCs w:val="26"/>
        </w:rPr>
        <w:t>.</w:t>
      </w:r>
    </w:p>
    <w:p w14:paraId="56C1C866" w14:textId="77777777" w:rsidR="00B7538C" w:rsidRPr="006403E3" w:rsidRDefault="002E2E26" w:rsidP="002C527D">
      <w:pPr>
        <w:widowControl w:val="0"/>
        <w:ind w:firstLine="709"/>
        <w:jc w:val="both"/>
        <w:rPr>
          <w:color w:val="000000"/>
          <w:sz w:val="26"/>
          <w:szCs w:val="26"/>
        </w:rPr>
      </w:pPr>
      <w:r w:rsidRPr="000756C1">
        <w:rPr>
          <w:b/>
          <w:color w:val="000000"/>
          <w:sz w:val="26"/>
          <w:szCs w:val="26"/>
        </w:rPr>
        <w:t>19.5.</w:t>
      </w:r>
      <w:r w:rsidR="00E420E7">
        <w:rPr>
          <w:b/>
          <w:color w:val="000000"/>
          <w:sz w:val="26"/>
          <w:szCs w:val="26"/>
        </w:rPr>
        <w:t xml:space="preserve"> </w:t>
      </w:r>
      <w:r w:rsidR="00365DC5" w:rsidRPr="000756C1">
        <w:rPr>
          <w:color w:val="000000"/>
          <w:sz w:val="26"/>
          <w:szCs w:val="26"/>
        </w:rPr>
        <w:t xml:space="preserve">Конверт с </w:t>
      </w:r>
      <w:r w:rsidR="00B729ED" w:rsidRPr="000756C1">
        <w:rPr>
          <w:color w:val="000000"/>
          <w:sz w:val="26"/>
          <w:szCs w:val="26"/>
        </w:rPr>
        <w:t xml:space="preserve">Конкурсным </w:t>
      </w:r>
      <w:r w:rsidR="00365DC5" w:rsidRPr="000756C1">
        <w:rPr>
          <w:color w:val="000000"/>
          <w:sz w:val="26"/>
          <w:szCs w:val="26"/>
        </w:rPr>
        <w:t xml:space="preserve">предложением, представленным в </w:t>
      </w:r>
      <w:r w:rsidR="00B729ED" w:rsidRPr="000756C1">
        <w:rPr>
          <w:color w:val="000000"/>
          <w:sz w:val="26"/>
          <w:szCs w:val="26"/>
        </w:rPr>
        <w:t xml:space="preserve">Конкурсную </w:t>
      </w:r>
      <w:r w:rsidR="00365DC5" w:rsidRPr="000756C1">
        <w:rPr>
          <w:color w:val="000000"/>
          <w:sz w:val="26"/>
          <w:szCs w:val="26"/>
        </w:rPr>
        <w:t>комиссию по истечении срока предст</w:t>
      </w:r>
      <w:r w:rsidR="007D3A7A" w:rsidRPr="000756C1">
        <w:rPr>
          <w:color w:val="000000"/>
          <w:sz w:val="26"/>
          <w:szCs w:val="26"/>
        </w:rPr>
        <w:t xml:space="preserve">авления </w:t>
      </w:r>
      <w:r w:rsidR="00B729ED" w:rsidRPr="000756C1">
        <w:rPr>
          <w:color w:val="000000"/>
          <w:sz w:val="26"/>
          <w:szCs w:val="26"/>
        </w:rPr>
        <w:t xml:space="preserve">Конкурсных </w:t>
      </w:r>
      <w:r w:rsidR="007D3A7A" w:rsidRPr="000756C1">
        <w:rPr>
          <w:color w:val="000000"/>
          <w:sz w:val="26"/>
          <w:szCs w:val="26"/>
        </w:rPr>
        <w:t>предложений</w:t>
      </w:r>
      <w:r w:rsidR="00364B53" w:rsidRPr="000756C1">
        <w:rPr>
          <w:color w:val="000000"/>
          <w:sz w:val="26"/>
          <w:szCs w:val="26"/>
        </w:rPr>
        <w:t xml:space="preserve">, </w:t>
      </w:r>
      <w:r w:rsidR="00365DC5" w:rsidRPr="000756C1">
        <w:rPr>
          <w:color w:val="000000"/>
          <w:sz w:val="26"/>
          <w:szCs w:val="26"/>
        </w:rPr>
        <w:t xml:space="preserve">не вскрывается и возвращается представившему его </w:t>
      </w:r>
      <w:r w:rsidR="00C40D32" w:rsidRPr="000756C1">
        <w:rPr>
          <w:color w:val="000000"/>
          <w:sz w:val="26"/>
          <w:szCs w:val="26"/>
        </w:rPr>
        <w:t xml:space="preserve">Участнику </w:t>
      </w:r>
      <w:r w:rsidR="00365DC5" w:rsidRPr="000756C1">
        <w:rPr>
          <w:color w:val="000000"/>
          <w:sz w:val="26"/>
          <w:szCs w:val="26"/>
        </w:rPr>
        <w:t xml:space="preserve">конкурса вместе с описью представленных им документов и материалов, на которой делается отметка об отказе в принятии </w:t>
      </w:r>
      <w:r w:rsidR="00C40D32" w:rsidRPr="000756C1">
        <w:rPr>
          <w:color w:val="000000"/>
          <w:sz w:val="26"/>
          <w:szCs w:val="26"/>
        </w:rPr>
        <w:t xml:space="preserve">Конкурсного </w:t>
      </w:r>
      <w:r w:rsidR="00365DC5" w:rsidRPr="000756C1">
        <w:rPr>
          <w:color w:val="000000"/>
          <w:sz w:val="26"/>
          <w:szCs w:val="26"/>
        </w:rPr>
        <w:t>предложения.</w:t>
      </w:r>
    </w:p>
    <w:p w14:paraId="6331D994" w14:textId="77777777" w:rsidR="00EE680D" w:rsidRPr="006403E3" w:rsidRDefault="00EE680D" w:rsidP="002C527D">
      <w:pPr>
        <w:pStyle w:val="11"/>
        <w:spacing w:before="0" w:after="0"/>
        <w:rPr>
          <w:sz w:val="26"/>
          <w:szCs w:val="26"/>
        </w:rPr>
      </w:pPr>
      <w:bookmarkStart w:id="59" w:name="_Toc420510618"/>
      <w:bookmarkEnd w:id="58"/>
    </w:p>
    <w:p w14:paraId="0A74EB85" w14:textId="77777777" w:rsidR="007D3A7A" w:rsidRPr="006403E3" w:rsidRDefault="002E2E26" w:rsidP="00AE3ADB">
      <w:pPr>
        <w:pStyle w:val="afc"/>
      </w:pPr>
      <w:bookmarkStart w:id="60" w:name="_Toc66440732"/>
      <w:r w:rsidRPr="006403E3">
        <w:t>20.</w:t>
      </w:r>
      <w:r w:rsidR="007D3A7A" w:rsidRPr="006403E3">
        <w:t xml:space="preserve">Порядок рассмотрения и оценки </w:t>
      </w:r>
      <w:r w:rsidR="00681E5A" w:rsidRPr="006403E3">
        <w:t xml:space="preserve">Конкурсных </w:t>
      </w:r>
      <w:r w:rsidR="007D3A7A" w:rsidRPr="006403E3">
        <w:t>предложений</w:t>
      </w:r>
      <w:bookmarkEnd w:id="59"/>
      <w:bookmarkEnd w:id="60"/>
    </w:p>
    <w:p w14:paraId="427BFE3F" w14:textId="77777777" w:rsidR="007D3A7A" w:rsidRPr="006403E3" w:rsidRDefault="007D3A7A" w:rsidP="002C527D">
      <w:pPr>
        <w:autoSpaceDE w:val="0"/>
        <w:autoSpaceDN w:val="0"/>
        <w:adjustRightInd w:val="0"/>
        <w:ind w:firstLine="720"/>
        <w:jc w:val="both"/>
        <w:rPr>
          <w:b/>
          <w:color w:val="000000"/>
          <w:sz w:val="26"/>
          <w:szCs w:val="26"/>
        </w:rPr>
      </w:pPr>
      <w:bookmarkStart w:id="61" w:name="sub_321"/>
    </w:p>
    <w:bookmarkEnd w:id="61"/>
    <w:p w14:paraId="29D581D1" w14:textId="77777777" w:rsidR="00006BF1" w:rsidRPr="006403E3" w:rsidRDefault="00006BF1" w:rsidP="002C527D">
      <w:pPr>
        <w:autoSpaceDE w:val="0"/>
        <w:autoSpaceDN w:val="0"/>
        <w:adjustRightInd w:val="0"/>
        <w:ind w:firstLine="709"/>
        <w:jc w:val="both"/>
        <w:rPr>
          <w:sz w:val="26"/>
          <w:szCs w:val="26"/>
        </w:rPr>
      </w:pPr>
      <w:r w:rsidRPr="006403E3">
        <w:rPr>
          <w:b/>
          <w:sz w:val="26"/>
          <w:szCs w:val="26"/>
        </w:rPr>
        <w:t>20.1.</w:t>
      </w:r>
      <w:r w:rsidRPr="006403E3">
        <w:rPr>
          <w:sz w:val="26"/>
          <w:szCs w:val="26"/>
        </w:rPr>
        <w:t xml:space="preserve"> Оценка конкурсных предложений в соответствии с критериями конкурса осуществляется конкурсной комиссией посредством сравнения содержащихся в конкурсных предложениях условий. Наилучшие содержащиеся в конкурсных предложениях условия соответствуют:</w:t>
      </w:r>
    </w:p>
    <w:p w14:paraId="7EE1FAF9" w14:textId="77777777" w:rsidR="00006BF1" w:rsidRPr="006403E3" w:rsidRDefault="00006BF1" w:rsidP="002C527D">
      <w:pPr>
        <w:autoSpaceDE w:val="0"/>
        <w:autoSpaceDN w:val="0"/>
        <w:adjustRightInd w:val="0"/>
        <w:ind w:firstLine="709"/>
        <w:jc w:val="both"/>
        <w:rPr>
          <w:sz w:val="26"/>
          <w:szCs w:val="26"/>
        </w:rPr>
      </w:pPr>
      <w:r w:rsidRPr="006403E3">
        <w:rPr>
          <w:sz w:val="26"/>
          <w:szCs w:val="26"/>
        </w:rPr>
        <w:t>1)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3E6630AC" w14:textId="77777777" w:rsidR="00006BF1" w:rsidRPr="006403E3" w:rsidRDefault="00006BF1" w:rsidP="002C527D">
      <w:pPr>
        <w:autoSpaceDE w:val="0"/>
        <w:autoSpaceDN w:val="0"/>
        <w:adjustRightInd w:val="0"/>
        <w:ind w:firstLine="709"/>
        <w:jc w:val="both"/>
        <w:rPr>
          <w:sz w:val="26"/>
          <w:szCs w:val="26"/>
        </w:rPr>
      </w:pPr>
      <w:r w:rsidRPr="006403E3">
        <w:rPr>
          <w:sz w:val="26"/>
          <w:szCs w:val="26"/>
        </w:rPr>
        <w:t>2)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71660708" w14:textId="77777777" w:rsidR="00006BF1" w:rsidRPr="006403E3" w:rsidRDefault="00006BF1" w:rsidP="002C527D">
      <w:pPr>
        <w:autoSpaceDE w:val="0"/>
        <w:autoSpaceDN w:val="0"/>
        <w:adjustRightInd w:val="0"/>
        <w:ind w:firstLine="709"/>
        <w:jc w:val="both"/>
        <w:rPr>
          <w:sz w:val="26"/>
          <w:szCs w:val="26"/>
        </w:rPr>
      </w:pPr>
      <w:r w:rsidRPr="006403E3">
        <w:rPr>
          <w:b/>
          <w:sz w:val="26"/>
          <w:szCs w:val="26"/>
        </w:rPr>
        <w:t>20.2.</w:t>
      </w:r>
      <w:r w:rsidRPr="006403E3">
        <w:rPr>
          <w:sz w:val="26"/>
          <w:szCs w:val="26"/>
        </w:rPr>
        <w:t xml:space="preserve"> Дисконтированная выручка участника конкурса равна сумме следующих величин, рассчитанных в ценах первого года срока действия концессионного соглашения с применением коэффициента дисконтирования (далее - дисконтирование величин):</w:t>
      </w:r>
    </w:p>
    <w:p w14:paraId="7228A1DC" w14:textId="77777777" w:rsidR="00006BF1" w:rsidRPr="006403E3" w:rsidRDefault="00006BF1" w:rsidP="002C527D">
      <w:pPr>
        <w:autoSpaceDE w:val="0"/>
        <w:autoSpaceDN w:val="0"/>
        <w:adjustRightInd w:val="0"/>
        <w:ind w:firstLine="709"/>
        <w:jc w:val="both"/>
        <w:rPr>
          <w:sz w:val="26"/>
          <w:szCs w:val="26"/>
        </w:rPr>
      </w:pPr>
      <w:r w:rsidRPr="000756C1">
        <w:rPr>
          <w:sz w:val="26"/>
          <w:szCs w:val="26"/>
        </w:rPr>
        <w:t>1) необходимая валовая выручка от поставок товаров, оказания услуг по регулируемым ценам (тарифам) на каждый год срока действия концессионного соглашения;</w:t>
      </w:r>
    </w:p>
    <w:p w14:paraId="1BD65AC1" w14:textId="72863859" w:rsidR="00006BF1" w:rsidRPr="006403E3" w:rsidRDefault="00006BF1" w:rsidP="002C527D">
      <w:pPr>
        <w:autoSpaceDE w:val="0"/>
        <w:autoSpaceDN w:val="0"/>
        <w:adjustRightInd w:val="0"/>
        <w:ind w:firstLine="709"/>
        <w:jc w:val="both"/>
        <w:rPr>
          <w:sz w:val="26"/>
          <w:szCs w:val="26"/>
        </w:rPr>
      </w:pPr>
      <w:r w:rsidRPr="006403E3">
        <w:rPr>
          <w:sz w:val="26"/>
          <w:szCs w:val="26"/>
        </w:rPr>
        <w:t xml:space="preserve">2) </w:t>
      </w:r>
      <w:r w:rsidR="00042A4C" w:rsidRPr="00042A4C">
        <w:rPr>
          <w:sz w:val="26"/>
          <w:szCs w:val="26"/>
        </w:rPr>
        <w:t xml:space="preserve">объем финансового участия Концедента в исполнении Концессионного соглашения в формах, предусмотренных пунктами 1 - 3 части 1 статьи 10.1 Закона о концессионных соглашениях, на каждый год срока действия Концессионного соглашения в случае, если решением о заключении Концессионного соглашения, </w:t>
      </w:r>
      <w:r w:rsidR="00042A4C" w:rsidRPr="00042A4C">
        <w:rPr>
          <w:sz w:val="26"/>
          <w:szCs w:val="26"/>
        </w:rPr>
        <w:lastRenderedPageBreak/>
        <w:t>Конкурсной документацией предусмотрено финансовое участие Концедента в исполнении концессионного соглашения в таких формах;</w:t>
      </w:r>
    </w:p>
    <w:p w14:paraId="09644BE6" w14:textId="77777777" w:rsidR="00006BF1" w:rsidRPr="006403E3" w:rsidRDefault="00006BF1" w:rsidP="002C527D">
      <w:pPr>
        <w:autoSpaceDE w:val="0"/>
        <w:autoSpaceDN w:val="0"/>
        <w:adjustRightInd w:val="0"/>
        <w:ind w:firstLine="709"/>
        <w:jc w:val="both"/>
        <w:rPr>
          <w:sz w:val="26"/>
          <w:szCs w:val="26"/>
        </w:rPr>
      </w:pPr>
      <w:r w:rsidRPr="006403E3">
        <w:rPr>
          <w:sz w:val="26"/>
          <w:szCs w:val="26"/>
        </w:rPr>
        <w:t>3) расходы концессионера, подлежащие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возмещенные ему на дату окончания срока действия концессионного соглашения;</w:t>
      </w:r>
    </w:p>
    <w:p w14:paraId="3DADFC24" w14:textId="77777777" w:rsidR="00006BF1" w:rsidRPr="006403E3" w:rsidRDefault="00006BF1" w:rsidP="002C527D">
      <w:pPr>
        <w:autoSpaceDE w:val="0"/>
        <w:autoSpaceDN w:val="0"/>
        <w:adjustRightInd w:val="0"/>
        <w:ind w:firstLine="709"/>
        <w:jc w:val="both"/>
        <w:rPr>
          <w:sz w:val="26"/>
          <w:szCs w:val="26"/>
        </w:rPr>
      </w:pPr>
      <w:bookmarkStart w:id="62" w:name="Par11"/>
      <w:bookmarkEnd w:id="62"/>
      <w:r w:rsidRPr="006403E3">
        <w:rPr>
          <w:b/>
          <w:sz w:val="26"/>
          <w:szCs w:val="26"/>
        </w:rPr>
        <w:t>20.3.</w:t>
      </w:r>
      <w:r w:rsidRPr="006403E3">
        <w:rPr>
          <w:sz w:val="26"/>
          <w:szCs w:val="26"/>
        </w:rPr>
        <w:t xml:space="preserve"> Дисконтированная выручка участника конкурса определяется с применением вычислительной программы, размещенной на официальном сайте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Требования к форме и содержанию этой программы устанавливаются указанным федеральным органом исполнительной власти.</w:t>
      </w:r>
    </w:p>
    <w:p w14:paraId="56AEBBEE" w14:textId="77777777" w:rsidR="00006BF1" w:rsidRDefault="00006BF1" w:rsidP="002C527D">
      <w:pPr>
        <w:autoSpaceDE w:val="0"/>
        <w:autoSpaceDN w:val="0"/>
        <w:adjustRightInd w:val="0"/>
        <w:ind w:firstLine="709"/>
        <w:jc w:val="both"/>
        <w:rPr>
          <w:sz w:val="26"/>
          <w:szCs w:val="26"/>
        </w:rPr>
      </w:pPr>
      <w:r w:rsidRPr="006403E3">
        <w:rPr>
          <w:b/>
          <w:sz w:val="26"/>
          <w:szCs w:val="26"/>
        </w:rPr>
        <w:t>20.4.</w:t>
      </w:r>
      <w:r w:rsidRPr="006403E3">
        <w:rPr>
          <w:sz w:val="26"/>
          <w:szCs w:val="26"/>
        </w:rPr>
        <w:t xml:space="preserve"> Коэффициент дисконтирования принимается равным норме доходности инвестированного капитала, устанавливаемой федеральным органом исполнительной власти в области государственного регулирования тарифов в соответствии с нормативными правовыми актами Российской Федерации в сфере теплоснабжения, в сфере водоснабжения и водоотведения. Порядок дисконтирования величин устанавливается Правительством Российской Федерации.</w:t>
      </w:r>
    </w:p>
    <w:p w14:paraId="086C84E9" w14:textId="77777777" w:rsidR="00006BF1" w:rsidRDefault="00006BF1" w:rsidP="002C527D">
      <w:pPr>
        <w:autoSpaceDE w:val="0"/>
        <w:autoSpaceDN w:val="0"/>
        <w:adjustRightInd w:val="0"/>
        <w:ind w:firstLine="709"/>
        <w:jc w:val="both"/>
        <w:rPr>
          <w:sz w:val="26"/>
          <w:szCs w:val="26"/>
        </w:rPr>
      </w:pPr>
      <w:r w:rsidRPr="006403E3">
        <w:rPr>
          <w:b/>
          <w:sz w:val="26"/>
          <w:szCs w:val="26"/>
        </w:rPr>
        <w:t>20.</w:t>
      </w:r>
      <w:r w:rsidR="00AE7CBA">
        <w:rPr>
          <w:b/>
          <w:sz w:val="26"/>
          <w:szCs w:val="26"/>
        </w:rPr>
        <w:t>5</w:t>
      </w:r>
      <w:r w:rsidRPr="006403E3">
        <w:rPr>
          <w:b/>
          <w:sz w:val="26"/>
          <w:szCs w:val="26"/>
        </w:rPr>
        <w:t>.</w:t>
      </w:r>
      <w:r w:rsidRPr="006403E3">
        <w:rPr>
          <w:sz w:val="26"/>
          <w:szCs w:val="26"/>
        </w:rPr>
        <w:t xml:space="preserve">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пунктом 20.3 на каждый год предполагаемого срока действия концессионного соглашения,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теплоснабжения, в сфере водоснабжения и водоотведения, участник конкурса отстраняется от участия в конкурсе.</w:t>
      </w:r>
    </w:p>
    <w:p w14:paraId="4633A441" w14:textId="77777777" w:rsidR="00AE7CBA" w:rsidRDefault="00AE7CBA" w:rsidP="00AE7CBA">
      <w:pPr>
        <w:autoSpaceDE w:val="0"/>
        <w:autoSpaceDN w:val="0"/>
        <w:adjustRightInd w:val="0"/>
        <w:ind w:firstLine="709"/>
        <w:jc w:val="both"/>
        <w:rPr>
          <w:sz w:val="26"/>
          <w:szCs w:val="26"/>
        </w:rPr>
      </w:pPr>
      <w:r w:rsidRPr="00BE2EB1">
        <w:rPr>
          <w:sz w:val="26"/>
          <w:szCs w:val="26"/>
        </w:rPr>
        <w:t xml:space="preserve">Для целей проведения конкурса необходимая валовая выручка участника конкурса на каждый год предполагаемого срока действия концессионного соглашения </w:t>
      </w:r>
      <w:r>
        <w:rPr>
          <w:sz w:val="26"/>
          <w:szCs w:val="26"/>
        </w:rPr>
        <w:t xml:space="preserve">и ее предельный (максимальный) рост </w:t>
      </w:r>
      <w:r w:rsidRPr="00BE2EB1">
        <w:rPr>
          <w:sz w:val="26"/>
          <w:szCs w:val="26"/>
        </w:rPr>
        <w:t>рассчитыва</w:t>
      </w:r>
      <w:r>
        <w:rPr>
          <w:sz w:val="26"/>
          <w:szCs w:val="26"/>
        </w:rPr>
        <w:t>ю</w:t>
      </w:r>
      <w:r w:rsidRPr="00BE2EB1">
        <w:rPr>
          <w:sz w:val="26"/>
          <w:szCs w:val="26"/>
        </w:rPr>
        <w:t>тся конкурсной комиссией как с применением вычислительной программы, указанной в пункте 20.3, так и с использованием формы расчета, применяемой министерством конкурентной политики Калужской области для расчета тарифной модели и соответствующей требованиям законодательства в сфере теплоснабжения.</w:t>
      </w:r>
      <w:r w:rsidRPr="000F6B64">
        <w:rPr>
          <w:sz w:val="26"/>
          <w:szCs w:val="26"/>
        </w:rPr>
        <w:t xml:space="preserve"> </w:t>
      </w:r>
    </w:p>
    <w:p w14:paraId="463121A3" w14:textId="77777777" w:rsidR="00AE7CBA" w:rsidRPr="006403E3" w:rsidRDefault="00AE7CBA" w:rsidP="00AE7CBA">
      <w:pPr>
        <w:autoSpaceDE w:val="0"/>
        <w:autoSpaceDN w:val="0"/>
        <w:adjustRightInd w:val="0"/>
        <w:ind w:firstLine="709"/>
        <w:jc w:val="both"/>
        <w:rPr>
          <w:sz w:val="26"/>
          <w:szCs w:val="26"/>
        </w:rPr>
      </w:pPr>
      <w:r>
        <w:rPr>
          <w:sz w:val="26"/>
          <w:szCs w:val="26"/>
        </w:rPr>
        <w:t xml:space="preserve">Факт превышения установленного конкурсной документацией предельного (максимального) роста необходимой валовой выручки концессионера </w:t>
      </w:r>
      <w:r w:rsidRPr="006403E3">
        <w:rPr>
          <w:sz w:val="26"/>
          <w:szCs w:val="26"/>
        </w:rPr>
        <w:t xml:space="preserve">от осуществления регулируемых видов деятельности в соответствии с нормативными правовыми актами Российской Федерации в сфере теплоснабжения, в сфере водоснабжения и водоотведения, </w:t>
      </w:r>
      <w:r>
        <w:rPr>
          <w:sz w:val="26"/>
          <w:szCs w:val="26"/>
        </w:rPr>
        <w:t>устанавливается на основании результатов, полученных с применением соответствующего способа, из указанных в настоящем пункте.</w:t>
      </w:r>
    </w:p>
    <w:p w14:paraId="65E443C1" w14:textId="77777777" w:rsidR="00006BF1" w:rsidRPr="006403E3" w:rsidRDefault="00006BF1" w:rsidP="002C527D">
      <w:pPr>
        <w:autoSpaceDE w:val="0"/>
        <w:autoSpaceDN w:val="0"/>
        <w:adjustRightInd w:val="0"/>
        <w:ind w:firstLine="709"/>
        <w:jc w:val="both"/>
        <w:rPr>
          <w:sz w:val="26"/>
          <w:szCs w:val="26"/>
        </w:rPr>
      </w:pPr>
      <w:r w:rsidRPr="006403E3">
        <w:rPr>
          <w:b/>
          <w:sz w:val="26"/>
          <w:szCs w:val="26"/>
        </w:rPr>
        <w:t>20.</w:t>
      </w:r>
      <w:r w:rsidR="00AE7CBA">
        <w:rPr>
          <w:b/>
          <w:sz w:val="26"/>
          <w:szCs w:val="26"/>
        </w:rPr>
        <w:t>6</w:t>
      </w:r>
      <w:r w:rsidRPr="006403E3">
        <w:rPr>
          <w:b/>
          <w:sz w:val="26"/>
          <w:szCs w:val="26"/>
        </w:rPr>
        <w:t>.</w:t>
      </w:r>
      <w:r w:rsidRPr="006403E3">
        <w:rPr>
          <w:sz w:val="26"/>
          <w:szCs w:val="26"/>
        </w:rPr>
        <w:t xml:space="preserve"> </w:t>
      </w:r>
      <w:r w:rsidRPr="007E7ECD">
        <w:rPr>
          <w:sz w:val="26"/>
          <w:szCs w:val="26"/>
        </w:rPr>
        <w:t>Необходимая валовая выручка от поставок товаров, оказания услуг по регулируемым ценам (тарифам) рассчитывается в соответствии с методическими указаниями по расчету регулируемых</w:t>
      </w:r>
      <w:r w:rsidRPr="006403E3">
        <w:rPr>
          <w:sz w:val="26"/>
          <w:szCs w:val="26"/>
        </w:rPr>
        <w:t xml:space="preserve"> цен (тарифов), предусмотренными нормативными правовыми актами Российской Федерации в сфере теплоснабжения, в сфере водоснабжения и водоотведения, для предусмотренных статьей 46 Федерального закона «О концессионных соглашениях» методов регулирования тарифов. При расчете </w:t>
      </w:r>
      <w:r w:rsidRPr="006403E3">
        <w:rPr>
          <w:sz w:val="26"/>
          <w:szCs w:val="26"/>
        </w:rPr>
        <w:lastRenderedPageBreak/>
        <w:t>необходимой валовой выручки используются цены, величины, значения, параметры, содержащиеся в конкурсном предложении и установленные конкурсной документацией.</w:t>
      </w:r>
    </w:p>
    <w:p w14:paraId="01081F47" w14:textId="77777777" w:rsidR="00006BF1" w:rsidRPr="006403E3" w:rsidRDefault="00006BF1" w:rsidP="002C527D">
      <w:pPr>
        <w:widowControl w:val="0"/>
        <w:tabs>
          <w:tab w:val="num" w:pos="1567"/>
        </w:tabs>
        <w:ind w:firstLine="709"/>
        <w:jc w:val="both"/>
        <w:rPr>
          <w:sz w:val="26"/>
          <w:szCs w:val="26"/>
        </w:rPr>
      </w:pPr>
      <w:r w:rsidRPr="006403E3">
        <w:rPr>
          <w:b/>
          <w:sz w:val="26"/>
          <w:szCs w:val="26"/>
        </w:rPr>
        <w:t>20.</w:t>
      </w:r>
      <w:r w:rsidR="00AE7CBA">
        <w:rPr>
          <w:b/>
          <w:sz w:val="26"/>
          <w:szCs w:val="26"/>
        </w:rPr>
        <w:t>7</w:t>
      </w:r>
      <w:r w:rsidRPr="006403E3">
        <w:rPr>
          <w:b/>
          <w:sz w:val="26"/>
          <w:szCs w:val="26"/>
        </w:rPr>
        <w:t>.</w:t>
      </w:r>
      <w:r w:rsidRPr="006403E3">
        <w:rPr>
          <w:sz w:val="26"/>
          <w:szCs w:val="26"/>
        </w:rPr>
        <w:t xml:space="preserve"> Конкурсная комиссия на основании результатов рассмотрения Конкурсных предложений принимает решение о:</w:t>
      </w:r>
    </w:p>
    <w:p w14:paraId="2FA4AA4E" w14:textId="77777777" w:rsidR="00006BF1" w:rsidRPr="006403E3" w:rsidRDefault="00327439" w:rsidP="002C527D">
      <w:pPr>
        <w:autoSpaceDE w:val="0"/>
        <w:autoSpaceDN w:val="0"/>
        <w:adjustRightInd w:val="0"/>
        <w:ind w:firstLine="709"/>
        <w:jc w:val="both"/>
        <w:rPr>
          <w:bCs/>
          <w:sz w:val="26"/>
          <w:szCs w:val="26"/>
        </w:rPr>
      </w:pPr>
      <w:r w:rsidRPr="006403E3">
        <w:rPr>
          <w:bCs/>
          <w:sz w:val="26"/>
          <w:szCs w:val="26"/>
        </w:rPr>
        <w:t xml:space="preserve">- </w:t>
      </w:r>
      <w:r w:rsidR="00006BF1" w:rsidRPr="006403E3">
        <w:rPr>
          <w:bCs/>
          <w:sz w:val="26"/>
          <w:szCs w:val="26"/>
        </w:rPr>
        <w:t>соответствии Конкурсного предложения требованиям Конкурсной документации,</w:t>
      </w:r>
    </w:p>
    <w:p w14:paraId="5B263F10" w14:textId="77777777" w:rsidR="00006BF1" w:rsidRPr="006403E3" w:rsidRDefault="00327439" w:rsidP="002C527D">
      <w:pPr>
        <w:autoSpaceDE w:val="0"/>
        <w:autoSpaceDN w:val="0"/>
        <w:adjustRightInd w:val="0"/>
        <w:ind w:firstLine="709"/>
        <w:jc w:val="both"/>
        <w:rPr>
          <w:bCs/>
          <w:sz w:val="26"/>
          <w:szCs w:val="26"/>
        </w:rPr>
      </w:pPr>
      <w:r w:rsidRPr="006403E3">
        <w:rPr>
          <w:bCs/>
          <w:sz w:val="26"/>
          <w:szCs w:val="26"/>
        </w:rPr>
        <w:t xml:space="preserve">- </w:t>
      </w:r>
      <w:r w:rsidR="00006BF1" w:rsidRPr="006403E3">
        <w:rPr>
          <w:bCs/>
          <w:sz w:val="26"/>
          <w:szCs w:val="26"/>
        </w:rPr>
        <w:t>несоответствии Конкурсного предложения требованиям Конкурсной документации.</w:t>
      </w:r>
    </w:p>
    <w:p w14:paraId="654E2E27" w14:textId="77777777" w:rsidR="00327439" w:rsidRPr="006403E3" w:rsidRDefault="004E3218" w:rsidP="002C527D">
      <w:pPr>
        <w:widowControl w:val="0"/>
        <w:tabs>
          <w:tab w:val="num" w:pos="1567"/>
        </w:tabs>
        <w:ind w:firstLine="709"/>
        <w:jc w:val="both"/>
        <w:rPr>
          <w:sz w:val="26"/>
          <w:szCs w:val="26"/>
        </w:rPr>
      </w:pPr>
      <w:r w:rsidRPr="006403E3">
        <w:rPr>
          <w:b/>
          <w:sz w:val="26"/>
          <w:szCs w:val="26"/>
        </w:rPr>
        <w:t>20.</w:t>
      </w:r>
      <w:r w:rsidR="00AE7CBA">
        <w:rPr>
          <w:b/>
          <w:sz w:val="26"/>
          <w:szCs w:val="26"/>
        </w:rPr>
        <w:t>8</w:t>
      </w:r>
      <w:r w:rsidR="00006BF1" w:rsidRPr="006403E3">
        <w:rPr>
          <w:b/>
          <w:sz w:val="26"/>
          <w:szCs w:val="26"/>
        </w:rPr>
        <w:t>.</w:t>
      </w:r>
      <w:r w:rsidR="00006BF1" w:rsidRPr="006403E3">
        <w:rPr>
          <w:sz w:val="26"/>
          <w:szCs w:val="26"/>
        </w:rPr>
        <w:t xml:space="preserve"> Решение о несоответствии Конкурсного предложения требованиям</w:t>
      </w:r>
    </w:p>
    <w:p w14:paraId="034D6E88" w14:textId="77777777" w:rsidR="00327439" w:rsidRPr="006403E3" w:rsidRDefault="00006BF1" w:rsidP="002C527D">
      <w:pPr>
        <w:widowControl w:val="0"/>
        <w:tabs>
          <w:tab w:val="num" w:pos="1567"/>
        </w:tabs>
        <w:ind w:firstLine="709"/>
        <w:jc w:val="both"/>
        <w:rPr>
          <w:sz w:val="26"/>
          <w:szCs w:val="26"/>
        </w:rPr>
      </w:pPr>
      <w:r w:rsidRPr="006403E3">
        <w:rPr>
          <w:sz w:val="26"/>
          <w:szCs w:val="26"/>
        </w:rPr>
        <w:t>Конкурсной документации принимается Конкурсной комиссией в случае, если:</w:t>
      </w:r>
    </w:p>
    <w:p w14:paraId="4C95FB26" w14:textId="77777777" w:rsidR="00327439" w:rsidRPr="006403E3" w:rsidRDefault="00327439" w:rsidP="007E7ECD">
      <w:pPr>
        <w:widowControl w:val="0"/>
        <w:tabs>
          <w:tab w:val="num" w:pos="1567"/>
        </w:tabs>
        <w:ind w:firstLine="709"/>
        <w:jc w:val="both"/>
        <w:rPr>
          <w:sz w:val="26"/>
          <w:szCs w:val="26"/>
        </w:rPr>
      </w:pPr>
      <w:r w:rsidRPr="006403E3">
        <w:rPr>
          <w:sz w:val="26"/>
          <w:szCs w:val="26"/>
        </w:rPr>
        <w:t xml:space="preserve">- </w:t>
      </w:r>
      <w:r w:rsidR="00006BF1" w:rsidRPr="006403E3">
        <w:rPr>
          <w:sz w:val="26"/>
          <w:szCs w:val="26"/>
        </w:rPr>
        <w:t>Участником конкурса не предс</w:t>
      </w:r>
      <w:r w:rsidRPr="006403E3">
        <w:rPr>
          <w:sz w:val="26"/>
          <w:szCs w:val="26"/>
        </w:rPr>
        <w:t>тавлены документы и материалы,</w:t>
      </w:r>
      <w:r w:rsidR="007E7ECD">
        <w:rPr>
          <w:sz w:val="26"/>
          <w:szCs w:val="26"/>
        </w:rPr>
        <w:t xml:space="preserve"> </w:t>
      </w:r>
      <w:r w:rsidR="00006BF1" w:rsidRPr="006403E3">
        <w:rPr>
          <w:sz w:val="26"/>
          <w:szCs w:val="26"/>
        </w:rPr>
        <w:t>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r w:rsidR="003746CA">
        <w:rPr>
          <w:sz w:val="26"/>
          <w:szCs w:val="26"/>
        </w:rPr>
        <w:t>;</w:t>
      </w:r>
    </w:p>
    <w:p w14:paraId="30D0ACEF" w14:textId="77777777" w:rsidR="00006BF1" w:rsidRPr="006403E3" w:rsidRDefault="00327439" w:rsidP="002C527D">
      <w:pPr>
        <w:tabs>
          <w:tab w:val="num" w:pos="1567"/>
        </w:tabs>
        <w:autoSpaceDE w:val="0"/>
        <w:autoSpaceDN w:val="0"/>
        <w:adjustRightInd w:val="0"/>
        <w:ind w:firstLine="709"/>
        <w:jc w:val="both"/>
        <w:rPr>
          <w:sz w:val="26"/>
          <w:szCs w:val="26"/>
        </w:rPr>
      </w:pPr>
      <w:r w:rsidRPr="006403E3">
        <w:rPr>
          <w:sz w:val="26"/>
          <w:szCs w:val="26"/>
        </w:rPr>
        <w:t xml:space="preserve">- </w:t>
      </w:r>
      <w:r w:rsidR="00006BF1" w:rsidRPr="006403E3">
        <w:rPr>
          <w:sz w:val="26"/>
          <w:szCs w:val="26"/>
        </w:rPr>
        <w:t>условие, содержащееся в конкурсно</w:t>
      </w:r>
      <w:r w:rsidRPr="006403E3">
        <w:rPr>
          <w:sz w:val="26"/>
          <w:szCs w:val="26"/>
        </w:rPr>
        <w:t xml:space="preserve">м предложении, не соответствует </w:t>
      </w:r>
      <w:r w:rsidR="00006BF1" w:rsidRPr="006403E3">
        <w:rPr>
          <w:sz w:val="26"/>
          <w:szCs w:val="26"/>
        </w:rPr>
        <w:t>установленным предельным значениям критериев конкурса</w:t>
      </w:r>
      <w:r w:rsidR="003746CA">
        <w:rPr>
          <w:sz w:val="26"/>
          <w:szCs w:val="26"/>
        </w:rPr>
        <w:t>.</w:t>
      </w:r>
    </w:p>
    <w:p w14:paraId="4C55DA2B" w14:textId="73A69513" w:rsidR="00042A4C" w:rsidRPr="00042A4C" w:rsidRDefault="004E3218" w:rsidP="00B94D53">
      <w:pPr>
        <w:widowControl w:val="0"/>
        <w:tabs>
          <w:tab w:val="num" w:pos="1567"/>
        </w:tabs>
        <w:ind w:firstLine="709"/>
        <w:jc w:val="both"/>
        <w:rPr>
          <w:color w:val="000000"/>
          <w:sz w:val="26"/>
          <w:szCs w:val="26"/>
        </w:rPr>
      </w:pPr>
      <w:r w:rsidRPr="006403E3">
        <w:rPr>
          <w:b/>
          <w:sz w:val="26"/>
          <w:szCs w:val="26"/>
        </w:rPr>
        <w:t>20.</w:t>
      </w:r>
      <w:r w:rsidR="00AE7CBA">
        <w:rPr>
          <w:b/>
          <w:sz w:val="26"/>
          <w:szCs w:val="26"/>
        </w:rPr>
        <w:t>9</w:t>
      </w:r>
      <w:r w:rsidR="00006BF1" w:rsidRPr="006403E3">
        <w:rPr>
          <w:b/>
          <w:sz w:val="26"/>
          <w:szCs w:val="26"/>
        </w:rPr>
        <w:t>.</w:t>
      </w:r>
      <w:r w:rsidR="00006BF1" w:rsidRPr="006403E3">
        <w:rPr>
          <w:sz w:val="26"/>
          <w:szCs w:val="26"/>
        </w:rPr>
        <w:t xml:space="preserve"> </w:t>
      </w:r>
      <w:r w:rsidR="00042A4C" w:rsidRPr="00042A4C">
        <w:rPr>
          <w:color w:val="000000"/>
          <w:sz w:val="26"/>
          <w:szCs w:val="26"/>
        </w:rPr>
        <w:t xml:space="preserve">Если Конкурс по решению Концедента объявляется не состоявшимся в случае, если в Конкурсную комиссию представлено менее двух Конкурсных предложений, Конкурсная комиссия в течение 15 (пятнадцати) рабочих дней со дня принятия Концедентом решения о признании конкурса несостоявшимся рассматривает Конкурсное предложение, представленное единственным </w:t>
      </w:r>
      <w:r w:rsidR="00042A4C">
        <w:rPr>
          <w:color w:val="000000"/>
          <w:sz w:val="26"/>
          <w:szCs w:val="26"/>
        </w:rPr>
        <w:t>У</w:t>
      </w:r>
      <w:r w:rsidR="00042A4C" w:rsidRPr="00042A4C">
        <w:rPr>
          <w:color w:val="000000"/>
          <w:sz w:val="26"/>
          <w:szCs w:val="26"/>
        </w:rPr>
        <w:t xml:space="preserve">частником </w:t>
      </w:r>
      <w:r w:rsidR="000A306F">
        <w:rPr>
          <w:color w:val="000000"/>
          <w:sz w:val="26"/>
          <w:szCs w:val="26"/>
        </w:rPr>
        <w:t>к</w:t>
      </w:r>
      <w:r w:rsidR="00042A4C" w:rsidRPr="00042A4C">
        <w:rPr>
          <w:color w:val="000000"/>
          <w:sz w:val="26"/>
          <w:szCs w:val="26"/>
        </w:rPr>
        <w:t xml:space="preserve">онкурса, в порядке, установленном настоящей статьей, и в случае, если конкурсное предложение, представленное единственным </w:t>
      </w:r>
      <w:r w:rsidR="000A306F">
        <w:rPr>
          <w:color w:val="000000"/>
          <w:sz w:val="26"/>
          <w:szCs w:val="26"/>
        </w:rPr>
        <w:t>У</w:t>
      </w:r>
      <w:r w:rsidR="00042A4C" w:rsidRPr="00042A4C">
        <w:rPr>
          <w:color w:val="000000"/>
          <w:sz w:val="26"/>
          <w:szCs w:val="26"/>
        </w:rPr>
        <w:t xml:space="preserve">частником </w:t>
      </w:r>
      <w:r w:rsidR="000A306F">
        <w:rPr>
          <w:color w:val="000000"/>
          <w:sz w:val="26"/>
          <w:szCs w:val="26"/>
        </w:rPr>
        <w:t>к</w:t>
      </w:r>
      <w:r w:rsidR="00042A4C" w:rsidRPr="00042A4C">
        <w:rPr>
          <w:color w:val="000000"/>
          <w:sz w:val="26"/>
          <w:szCs w:val="26"/>
        </w:rPr>
        <w:t xml:space="preserve">онкурса, соответствует требованиям </w:t>
      </w:r>
      <w:r w:rsidR="00042A4C">
        <w:rPr>
          <w:color w:val="000000"/>
          <w:sz w:val="26"/>
          <w:szCs w:val="26"/>
        </w:rPr>
        <w:t>К</w:t>
      </w:r>
      <w:r w:rsidR="00042A4C" w:rsidRPr="00042A4C">
        <w:rPr>
          <w:color w:val="000000"/>
          <w:sz w:val="26"/>
          <w:szCs w:val="26"/>
        </w:rPr>
        <w:t xml:space="preserve">онкурсной документации, в том числе критериям </w:t>
      </w:r>
      <w:r w:rsidR="000A306F">
        <w:rPr>
          <w:color w:val="000000"/>
          <w:sz w:val="26"/>
          <w:szCs w:val="26"/>
        </w:rPr>
        <w:t>К</w:t>
      </w:r>
      <w:r w:rsidR="00042A4C" w:rsidRPr="00042A4C">
        <w:rPr>
          <w:color w:val="000000"/>
          <w:sz w:val="26"/>
          <w:szCs w:val="26"/>
        </w:rPr>
        <w:t xml:space="preserve">онкурса, принимает решение о соответствии конкурсного предложения, представленного единственным </w:t>
      </w:r>
      <w:r w:rsidR="000A306F">
        <w:rPr>
          <w:color w:val="000000"/>
          <w:sz w:val="26"/>
          <w:szCs w:val="26"/>
        </w:rPr>
        <w:t>У</w:t>
      </w:r>
      <w:r w:rsidR="00042A4C" w:rsidRPr="00042A4C">
        <w:rPr>
          <w:color w:val="000000"/>
          <w:sz w:val="26"/>
          <w:szCs w:val="26"/>
        </w:rPr>
        <w:t xml:space="preserve">частником </w:t>
      </w:r>
      <w:r w:rsidR="00042A4C">
        <w:rPr>
          <w:color w:val="000000"/>
          <w:sz w:val="26"/>
          <w:szCs w:val="26"/>
        </w:rPr>
        <w:t>К</w:t>
      </w:r>
      <w:r w:rsidR="00042A4C" w:rsidRPr="00042A4C">
        <w:rPr>
          <w:color w:val="000000"/>
          <w:sz w:val="26"/>
          <w:szCs w:val="26"/>
        </w:rPr>
        <w:t xml:space="preserve">онкурса, требованиям конкурсной документации либо в случае, если конкурсное предложение, представленное единственным </w:t>
      </w:r>
      <w:r w:rsidR="00042A4C">
        <w:rPr>
          <w:color w:val="000000"/>
          <w:sz w:val="26"/>
          <w:szCs w:val="26"/>
        </w:rPr>
        <w:t>У</w:t>
      </w:r>
      <w:r w:rsidR="00042A4C" w:rsidRPr="00042A4C">
        <w:rPr>
          <w:color w:val="000000"/>
          <w:sz w:val="26"/>
          <w:szCs w:val="26"/>
        </w:rPr>
        <w:t xml:space="preserve">частником </w:t>
      </w:r>
      <w:r w:rsidR="000A306F">
        <w:rPr>
          <w:color w:val="000000"/>
          <w:sz w:val="26"/>
          <w:szCs w:val="26"/>
        </w:rPr>
        <w:t>к</w:t>
      </w:r>
      <w:r w:rsidR="00042A4C" w:rsidRPr="00042A4C">
        <w:rPr>
          <w:color w:val="000000"/>
          <w:sz w:val="26"/>
          <w:szCs w:val="26"/>
        </w:rPr>
        <w:t xml:space="preserve">онкурса, не соответствует требованиям конкурсной документации, в том числе критериям </w:t>
      </w:r>
      <w:r w:rsidR="000A306F">
        <w:rPr>
          <w:color w:val="000000"/>
          <w:sz w:val="26"/>
          <w:szCs w:val="26"/>
        </w:rPr>
        <w:t>К</w:t>
      </w:r>
      <w:r w:rsidR="00042A4C" w:rsidRPr="00042A4C">
        <w:rPr>
          <w:color w:val="000000"/>
          <w:sz w:val="26"/>
          <w:szCs w:val="26"/>
        </w:rPr>
        <w:t xml:space="preserve">онкурса, принимает решение о несоответствии </w:t>
      </w:r>
      <w:r w:rsidR="000A306F">
        <w:rPr>
          <w:color w:val="000000"/>
          <w:sz w:val="26"/>
          <w:szCs w:val="26"/>
        </w:rPr>
        <w:t>К</w:t>
      </w:r>
      <w:r w:rsidR="00042A4C" w:rsidRPr="00042A4C">
        <w:rPr>
          <w:color w:val="000000"/>
          <w:sz w:val="26"/>
          <w:szCs w:val="26"/>
        </w:rPr>
        <w:t xml:space="preserve">онкурсного предложения, представленного единственным </w:t>
      </w:r>
      <w:r w:rsidR="000A306F">
        <w:rPr>
          <w:color w:val="000000"/>
          <w:sz w:val="26"/>
          <w:szCs w:val="26"/>
        </w:rPr>
        <w:t>У</w:t>
      </w:r>
      <w:r w:rsidR="00042A4C" w:rsidRPr="00042A4C">
        <w:rPr>
          <w:color w:val="000000"/>
          <w:sz w:val="26"/>
          <w:szCs w:val="26"/>
        </w:rPr>
        <w:t xml:space="preserve">частником конкурса, требованиям </w:t>
      </w:r>
      <w:r w:rsidR="000A306F">
        <w:rPr>
          <w:color w:val="000000"/>
          <w:sz w:val="26"/>
          <w:szCs w:val="26"/>
        </w:rPr>
        <w:t>К</w:t>
      </w:r>
      <w:r w:rsidR="00042A4C" w:rsidRPr="00042A4C">
        <w:rPr>
          <w:color w:val="000000"/>
          <w:sz w:val="26"/>
          <w:szCs w:val="26"/>
        </w:rPr>
        <w:t xml:space="preserve">онкурсной документации. Данное решения Конкурсной комиссии оформляются протоколом рассмотрения </w:t>
      </w:r>
      <w:r w:rsidR="000A306F">
        <w:rPr>
          <w:color w:val="000000"/>
          <w:sz w:val="26"/>
          <w:szCs w:val="26"/>
        </w:rPr>
        <w:t>К</w:t>
      </w:r>
      <w:r w:rsidR="00042A4C" w:rsidRPr="00042A4C">
        <w:rPr>
          <w:color w:val="000000"/>
          <w:sz w:val="26"/>
          <w:szCs w:val="26"/>
        </w:rPr>
        <w:t xml:space="preserve">онкурсного предложения, представленного единственным </w:t>
      </w:r>
      <w:r w:rsidR="000A306F">
        <w:rPr>
          <w:color w:val="000000"/>
          <w:sz w:val="26"/>
          <w:szCs w:val="26"/>
        </w:rPr>
        <w:t>У</w:t>
      </w:r>
      <w:r w:rsidR="00042A4C" w:rsidRPr="00042A4C">
        <w:rPr>
          <w:color w:val="000000"/>
          <w:sz w:val="26"/>
          <w:szCs w:val="26"/>
        </w:rPr>
        <w:t>частником конкурса.</w:t>
      </w:r>
    </w:p>
    <w:p w14:paraId="149F828F" w14:textId="6CD04BC7" w:rsidR="00042A4C" w:rsidRPr="00042A4C" w:rsidRDefault="00042A4C" w:rsidP="00042A4C">
      <w:pPr>
        <w:widowControl w:val="0"/>
        <w:tabs>
          <w:tab w:val="num" w:pos="1567"/>
        </w:tabs>
        <w:ind w:firstLine="709"/>
        <w:jc w:val="both"/>
        <w:rPr>
          <w:color w:val="000000"/>
          <w:sz w:val="26"/>
          <w:szCs w:val="26"/>
        </w:rPr>
      </w:pPr>
      <w:r w:rsidRPr="00465E7A">
        <w:rPr>
          <w:b/>
          <w:color w:val="000000"/>
          <w:sz w:val="26"/>
          <w:szCs w:val="26"/>
        </w:rPr>
        <w:t>20.10.</w:t>
      </w:r>
      <w:r w:rsidRPr="00042A4C">
        <w:rPr>
          <w:color w:val="000000"/>
          <w:sz w:val="26"/>
          <w:szCs w:val="26"/>
        </w:rPr>
        <w:t xml:space="preserve"> Конкурсная комиссия в течение 3 (трех) рабочих дней со дня подписания членами Конкурсной комиссии протокола рассмотрения </w:t>
      </w:r>
      <w:r w:rsidR="003551A6">
        <w:rPr>
          <w:color w:val="000000"/>
          <w:sz w:val="26"/>
          <w:szCs w:val="26"/>
        </w:rPr>
        <w:t>К</w:t>
      </w:r>
      <w:r w:rsidRPr="00042A4C">
        <w:rPr>
          <w:color w:val="000000"/>
          <w:sz w:val="26"/>
          <w:szCs w:val="26"/>
        </w:rPr>
        <w:t xml:space="preserve">онкурсного предложения, представленного единственным </w:t>
      </w:r>
      <w:r w:rsidR="003551A6">
        <w:rPr>
          <w:color w:val="000000"/>
          <w:sz w:val="26"/>
          <w:szCs w:val="26"/>
        </w:rPr>
        <w:t>У</w:t>
      </w:r>
      <w:r w:rsidRPr="00042A4C">
        <w:rPr>
          <w:color w:val="000000"/>
          <w:sz w:val="26"/>
          <w:szCs w:val="26"/>
        </w:rPr>
        <w:t xml:space="preserve">частником конкурса, направляет в соответствии с таким протоколом единственному </w:t>
      </w:r>
      <w:r w:rsidR="003551A6">
        <w:rPr>
          <w:color w:val="000000"/>
          <w:sz w:val="26"/>
          <w:szCs w:val="26"/>
        </w:rPr>
        <w:t>У</w:t>
      </w:r>
      <w:r w:rsidRPr="00042A4C">
        <w:rPr>
          <w:color w:val="000000"/>
          <w:sz w:val="26"/>
          <w:szCs w:val="26"/>
        </w:rPr>
        <w:t xml:space="preserve">частнику конкурса уведомление о соответствии или несоответствии представленного им </w:t>
      </w:r>
      <w:r w:rsidR="003551A6">
        <w:rPr>
          <w:color w:val="000000"/>
          <w:sz w:val="26"/>
          <w:szCs w:val="26"/>
        </w:rPr>
        <w:t>К</w:t>
      </w:r>
      <w:r w:rsidRPr="00042A4C">
        <w:rPr>
          <w:color w:val="000000"/>
          <w:sz w:val="26"/>
          <w:szCs w:val="26"/>
        </w:rPr>
        <w:t>онкурсного предложения требованиям Конкурсной документации и копию такого протокола.</w:t>
      </w:r>
    </w:p>
    <w:p w14:paraId="466060BF" w14:textId="0E86465D" w:rsidR="00042A4C" w:rsidRPr="00042A4C" w:rsidRDefault="00042A4C" w:rsidP="00042A4C">
      <w:pPr>
        <w:widowControl w:val="0"/>
        <w:tabs>
          <w:tab w:val="num" w:pos="1567"/>
        </w:tabs>
        <w:ind w:firstLine="709"/>
        <w:jc w:val="both"/>
        <w:rPr>
          <w:color w:val="000000"/>
          <w:sz w:val="26"/>
          <w:szCs w:val="26"/>
        </w:rPr>
      </w:pPr>
      <w:r w:rsidRPr="00465E7A">
        <w:rPr>
          <w:b/>
          <w:color w:val="000000"/>
          <w:sz w:val="26"/>
          <w:szCs w:val="26"/>
        </w:rPr>
        <w:t>20.11.</w:t>
      </w:r>
      <w:r w:rsidRPr="00042A4C">
        <w:rPr>
          <w:color w:val="000000"/>
          <w:sz w:val="26"/>
          <w:szCs w:val="26"/>
        </w:rPr>
        <w:t xml:space="preserve"> В случае принятия Конкурсной комиссией решения о соответствии Конкурсного предложения, представленного единственным </w:t>
      </w:r>
      <w:r w:rsidR="003551A6">
        <w:rPr>
          <w:color w:val="000000"/>
          <w:sz w:val="26"/>
          <w:szCs w:val="26"/>
        </w:rPr>
        <w:t>У</w:t>
      </w:r>
      <w:r w:rsidRPr="00042A4C">
        <w:rPr>
          <w:color w:val="000000"/>
          <w:sz w:val="26"/>
          <w:szCs w:val="26"/>
        </w:rPr>
        <w:t xml:space="preserve">частником конкурса, требованиям конкурсной документации Концедент в течение 3 (трех) рабочих дней со дня подписания Конкурсной комиссией протокола рассмотрения Конкурсного предложения, представленного единственным </w:t>
      </w:r>
      <w:r w:rsidR="003551A6">
        <w:rPr>
          <w:color w:val="000000"/>
          <w:sz w:val="26"/>
          <w:szCs w:val="26"/>
        </w:rPr>
        <w:t>У</w:t>
      </w:r>
      <w:r w:rsidRPr="00042A4C">
        <w:rPr>
          <w:color w:val="000000"/>
          <w:sz w:val="26"/>
          <w:szCs w:val="26"/>
        </w:rPr>
        <w:t xml:space="preserve">частником конкурса, принимает решение о заключении Концессионного соглашения с </w:t>
      </w:r>
      <w:r w:rsidR="003551A6">
        <w:rPr>
          <w:color w:val="000000"/>
          <w:sz w:val="26"/>
          <w:szCs w:val="26"/>
        </w:rPr>
        <w:t>У</w:t>
      </w:r>
      <w:r w:rsidRPr="00042A4C">
        <w:rPr>
          <w:color w:val="000000"/>
          <w:sz w:val="26"/>
          <w:szCs w:val="26"/>
        </w:rPr>
        <w:t xml:space="preserve">частником конкурса, представившим единственное </w:t>
      </w:r>
      <w:r w:rsidR="003551A6">
        <w:rPr>
          <w:color w:val="000000"/>
          <w:sz w:val="26"/>
          <w:szCs w:val="26"/>
        </w:rPr>
        <w:t>К</w:t>
      </w:r>
      <w:r w:rsidRPr="00042A4C">
        <w:rPr>
          <w:color w:val="000000"/>
          <w:sz w:val="26"/>
          <w:szCs w:val="26"/>
        </w:rPr>
        <w:t>онкурсное предложение, в соответствии с условиями, содержащимися в Конкурсном предложении.</w:t>
      </w:r>
    </w:p>
    <w:p w14:paraId="7A6C4D16" w14:textId="1A6CD803" w:rsidR="00042A4C" w:rsidRPr="00042A4C" w:rsidRDefault="00042A4C" w:rsidP="00042A4C">
      <w:pPr>
        <w:widowControl w:val="0"/>
        <w:tabs>
          <w:tab w:val="num" w:pos="1567"/>
        </w:tabs>
        <w:ind w:firstLine="709"/>
        <w:jc w:val="both"/>
        <w:rPr>
          <w:color w:val="000000"/>
          <w:sz w:val="26"/>
          <w:szCs w:val="26"/>
        </w:rPr>
      </w:pPr>
      <w:r w:rsidRPr="00465E7A">
        <w:rPr>
          <w:b/>
          <w:color w:val="000000"/>
          <w:sz w:val="26"/>
          <w:szCs w:val="26"/>
        </w:rPr>
        <w:t>20.12.</w:t>
      </w:r>
      <w:r w:rsidRPr="00042A4C">
        <w:rPr>
          <w:color w:val="000000"/>
          <w:sz w:val="26"/>
          <w:szCs w:val="26"/>
        </w:rPr>
        <w:t xml:space="preserve"> Концедент возвращает участнику конкурса, представившему единственное </w:t>
      </w:r>
      <w:r w:rsidR="003551A6">
        <w:rPr>
          <w:color w:val="000000"/>
          <w:sz w:val="26"/>
          <w:szCs w:val="26"/>
        </w:rPr>
        <w:t>К</w:t>
      </w:r>
      <w:r w:rsidRPr="00042A4C">
        <w:rPr>
          <w:color w:val="000000"/>
          <w:sz w:val="26"/>
          <w:szCs w:val="26"/>
        </w:rPr>
        <w:t xml:space="preserve">онкурсное предложение, внесенную им сумму задатка, в случае, если Конкурсной комиссией в результате рассмотрения Конкурсного предложения, представленного </w:t>
      </w:r>
      <w:r w:rsidRPr="00042A4C">
        <w:rPr>
          <w:color w:val="000000"/>
          <w:sz w:val="26"/>
          <w:szCs w:val="26"/>
        </w:rPr>
        <w:lastRenderedPageBreak/>
        <w:t xml:space="preserve">единственным </w:t>
      </w:r>
      <w:r w:rsidR="003551A6">
        <w:rPr>
          <w:color w:val="000000"/>
          <w:sz w:val="26"/>
          <w:szCs w:val="26"/>
        </w:rPr>
        <w:t>У</w:t>
      </w:r>
      <w:r w:rsidRPr="00042A4C">
        <w:rPr>
          <w:color w:val="000000"/>
          <w:sz w:val="26"/>
          <w:szCs w:val="26"/>
        </w:rPr>
        <w:t xml:space="preserve">частником конкурса, принято решение о несоответствии </w:t>
      </w:r>
      <w:r w:rsidR="003551A6">
        <w:rPr>
          <w:color w:val="000000"/>
          <w:sz w:val="26"/>
          <w:szCs w:val="26"/>
        </w:rPr>
        <w:t>К</w:t>
      </w:r>
      <w:r w:rsidRPr="00042A4C">
        <w:rPr>
          <w:color w:val="000000"/>
          <w:sz w:val="26"/>
          <w:szCs w:val="26"/>
        </w:rPr>
        <w:t xml:space="preserve">онкурсного предложения, представленного единственным </w:t>
      </w:r>
      <w:r w:rsidR="003551A6">
        <w:rPr>
          <w:color w:val="000000"/>
          <w:sz w:val="26"/>
          <w:szCs w:val="26"/>
        </w:rPr>
        <w:t>У</w:t>
      </w:r>
      <w:r w:rsidRPr="00042A4C">
        <w:rPr>
          <w:color w:val="000000"/>
          <w:sz w:val="26"/>
          <w:szCs w:val="26"/>
        </w:rPr>
        <w:t xml:space="preserve">частником конкурса, требованиям </w:t>
      </w:r>
      <w:r w:rsidR="003551A6">
        <w:rPr>
          <w:color w:val="000000"/>
          <w:sz w:val="26"/>
          <w:szCs w:val="26"/>
        </w:rPr>
        <w:t>К</w:t>
      </w:r>
      <w:r w:rsidRPr="00042A4C">
        <w:rPr>
          <w:color w:val="000000"/>
          <w:sz w:val="26"/>
          <w:szCs w:val="26"/>
        </w:rPr>
        <w:t xml:space="preserve">онкурсной документации, - в течение 5 (пяти) рабочих дней после дня истечения установленного срока принятия </w:t>
      </w:r>
      <w:r w:rsidR="003551A6">
        <w:rPr>
          <w:color w:val="000000"/>
          <w:sz w:val="26"/>
          <w:szCs w:val="26"/>
        </w:rPr>
        <w:t>К</w:t>
      </w:r>
      <w:r w:rsidRPr="00042A4C">
        <w:rPr>
          <w:color w:val="000000"/>
          <w:sz w:val="26"/>
          <w:szCs w:val="26"/>
        </w:rPr>
        <w:t>онкурсной комиссией указанного решения.</w:t>
      </w:r>
    </w:p>
    <w:p w14:paraId="27D62CB2" w14:textId="3775C62C" w:rsidR="00042A4C" w:rsidRPr="00042A4C" w:rsidRDefault="00042A4C" w:rsidP="00042A4C">
      <w:pPr>
        <w:widowControl w:val="0"/>
        <w:tabs>
          <w:tab w:val="num" w:pos="1567"/>
        </w:tabs>
        <w:ind w:firstLine="709"/>
        <w:jc w:val="both"/>
        <w:rPr>
          <w:color w:val="000000"/>
          <w:sz w:val="26"/>
          <w:szCs w:val="26"/>
        </w:rPr>
      </w:pPr>
      <w:r w:rsidRPr="00465E7A">
        <w:rPr>
          <w:b/>
          <w:color w:val="000000"/>
          <w:sz w:val="26"/>
          <w:szCs w:val="26"/>
        </w:rPr>
        <w:t>20.13.</w:t>
      </w:r>
      <w:r w:rsidRPr="00042A4C">
        <w:rPr>
          <w:color w:val="000000"/>
          <w:sz w:val="26"/>
          <w:szCs w:val="26"/>
        </w:rPr>
        <w:t xml:space="preserve"> В случае, если по истечении срока представления Конкурсных предложений в Конкурсную комиссию не представлено ни одного </w:t>
      </w:r>
      <w:r w:rsidR="0098778B">
        <w:rPr>
          <w:color w:val="000000"/>
          <w:sz w:val="26"/>
          <w:szCs w:val="26"/>
        </w:rPr>
        <w:t>К</w:t>
      </w:r>
      <w:r w:rsidRPr="00042A4C">
        <w:rPr>
          <w:color w:val="000000"/>
          <w:sz w:val="26"/>
          <w:szCs w:val="26"/>
        </w:rPr>
        <w:t xml:space="preserve">онкурсного предложения, либо по результатам рассмотрения Конкурсных предложений Конкурсной комиссией ни одно </w:t>
      </w:r>
      <w:r w:rsidR="0098778B">
        <w:rPr>
          <w:color w:val="000000"/>
          <w:sz w:val="26"/>
          <w:szCs w:val="26"/>
        </w:rPr>
        <w:t>К</w:t>
      </w:r>
      <w:r w:rsidRPr="00042A4C">
        <w:rPr>
          <w:color w:val="000000"/>
          <w:sz w:val="26"/>
          <w:szCs w:val="26"/>
        </w:rPr>
        <w:t xml:space="preserve">онкурсное предложение не признано соответствующим требованиям Конкурсной документации, в том числе критериям </w:t>
      </w:r>
      <w:r w:rsidR="0098778B">
        <w:rPr>
          <w:color w:val="000000"/>
          <w:sz w:val="26"/>
          <w:szCs w:val="26"/>
        </w:rPr>
        <w:t>К</w:t>
      </w:r>
      <w:r w:rsidRPr="00042A4C">
        <w:rPr>
          <w:color w:val="000000"/>
          <w:sz w:val="26"/>
          <w:szCs w:val="26"/>
        </w:rPr>
        <w:t xml:space="preserve">онкурса, либо в результате рассмотрения </w:t>
      </w:r>
      <w:r w:rsidR="0098778B">
        <w:rPr>
          <w:color w:val="000000"/>
          <w:sz w:val="26"/>
          <w:szCs w:val="26"/>
        </w:rPr>
        <w:t>К</w:t>
      </w:r>
      <w:r w:rsidRPr="00042A4C">
        <w:rPr>
          <w:color w:val="000000"/>
          <w:sz w:val="26"/>
          <w:szCs w:val="26"/>
        </w:rPr>
        <w:t xml:space="preserve">онкурсного предложения, представленного единственным </w:t>
      </w:r>
      <w:r w:rsidR="0098778B">
        <w:rPr>
          <w:color w:val="000000"/>
          <w:sz w:val="26"/>
          <w:szCs w:val="26"/>
        </w:rPr>
        <w:t>У</w:t>
      </w:r>
      <w:r w:rsidRPr="00042A4C">
        <w:rPr>
          <w:color w:val="000000"/>
          <w:sz w:val="26"/>
          <w:szCs w:val="26"/>
        </w:rPr>
        <w:t xml:space="preserve">частником конкурса, Конкурсной комиссией принято решение о несоответствии </w:t>
      </w:r>
      <w:r w:rsidR="0098778B">
        <w:rPr>
          <w:color w:val="000000"/>
          <w:sz w:val="26"/>
          <w:szCs w:val="26"/>
        </w:rPr>
        <w:t>К</w:t>
      </w:r>
      <w:r w:rsidRPr="00042A4C">
        <w:rPr>
          <w:color w:val="000000"/>
          <w:sz w:val="26"/>
          <w:szCs w:val="26"/>
        </w:rPr>
        <w:t xml:space="preserve">онкурсного предложения, представленного единственным </w:t>
      </w:r>
      <w:r w:rsidR="0098778B">
        <w:rPr>
          <w:color w:val="000000"/>
          <w:sz w:val="26"/>
          <w:szCs w:val="26"/>
        </w:rPr>
        <w:t>У</w:t>
      </w:r>
      <w:r w:rsidRPr="00042A4C">
        <w:rPr>
          <w:color w:val="000000"/>
          <w:sz w:val="26"/>
          <w:szCs w:val="26"/>
        </w:rPr>
        <w:t xml:space="preserve">частником конкурса, требованиям Конкурсной документации, решение о заключении </w:t>
      </w:r>
      <w:r w:rsidR="0098778B">
        <w:rPr>
          <w:color w:val="000000"/>
          <w:sz w:val="26"/>
          <w:szCs w:val="26"/>
        </w:rPr>
        <w:t>К</w:t>
      </w:r>
      <w:r w:rsidRPr="00042A4C">
        <w:rPr>
          <w:color w:val="000000"/>
          <w:sz w:val="26"/>
          <w:szCs w:val="26"/>
        </w:rPr>
        <w:t>онцессионного соглашения подлежит отмене или изменению.</w:t>
      </w:r>
    </w:p>
    <w:p w14:paraId="635DFEC3" w14:textId="77777777" w:rsidR="00042A4C" w:rsidRPr="006403E3" w:rsidRDefault="00042A4C" w:rsidP="00F2274A">
      <w:pPr>
        <w:widowControl w:val="0"/>
        <w:tabs>
          <w:tab w:val="num" w:pos="1567"/>
        </w:tabs>
        <w:ind w:firstLine="709"/>
        <w:jc w:val="both"/>
        <w:rPr>
          <w:color w:val="000000"/>
          <w:sz w:val="26"/>
          <w:szCs w:val="26"/>
        </w:rPr>
      </w:pPr>
    </w:p>
    <w:p w14:paraId="50F47026" w14:textId="77777777" w:rsidR="00B7538C" w:rsidRPr="006403E3" w:rsidRDefault="00B7538C" w:rsidP="002C527D">
      <w:pPr>
        <w:widowControl w:val="0"/>
        <w:ind w:firstLine="709"/>
        <w:jc w:val="both"/>
        <w:rPr>
          <w:color w:val="000000"/>
          <w:sz w:val="26"/>
          <w:szCs w:val="26"/>
        </w:rPr>
      </w:pPr>
    </w:p>
    <w:p w14:paraId="4C7F4C21" w14:textId="77777777" w:rsidR="00365DC5" w:rsidRPr="006403E3" w:rsidRDefault="00327439" w:rsidP="00AE3ADB">
      <w:pPr>
        <w:pStyle w:val="afc"/>
      </w:pPr>
      <w:bookmarkStart w:id="63" w:name="Par16"/>
      <w:bookmarkStart w:id="64" w:name="Par18"/>
      <w:bookmarkStart w:id="65" w:name="Par20"/>
      <w:bookmarkStart w:id="66" w:name="Par22"/>
      <w:bookmarkStart w:id="67" w:name="Par28"/>
      <w:bookmarkStart w:id="68" w:name="Par43"/>
      <w:bookmarkStart w:id="69" w:name="_Toc420510619"/>
      <w:bookmarkStart w:id="70" w:name="_Toc66440733"/>
      <w:bookmarkEnd w:id="63"/>
      <w:bookmarkEnd w:id="64"/>
      <w:bookmarkEnd w:id="65"/>
      <w:bookmarkEnd w:id="66"/>
      <w:bookmarkEnd w:id="67"/>
      <w:bookmarkEnd w:id="68"/>
      <w:r w:rsidRPr="006403E3">
        <w:t>21.</w:t>
      </w:r>
      <w:r w:rsidR="006560B8" w:rsidRPr="006403E3">
        <w:t xml:space="preserve">Порядок определения </w:t>
      </w:r>
      <w:r w:rsidR="00681E5A" w:rsidRPr="006403E3">
        <w:t xml:space="preserve">Победителя </w:t>
      </w:r>
      <w:r w:rsidR="006560B8" w:rsidRPr="006403E3">
        <w:t>конкурса</w:t>
      </w:r>
      <w:bookmarkEnd w:id="69"/>
      <w:bookmarkEnd w:id="70"/>
    </w:p>
    <w:p w14:paraId="4A985E29" w14:textId="77777777" w:rsidR="006560B8" w:rsidRPr="006403E3" w:rsidRDefault="006560B8" w:rsidP="002C527D">
      <w:pPr>
        <w:pStyle w:val="Standard"/>
        <w:autoSpaceDE w:val="0"/>
        <w:ind w:firstLine="709"/>
        <w:jc w:val="both"/>
        <w:rPr>
          <w:rFonts w:eastAsia="Times New Roman" w:cs="Times New Roman"/>
          <w:bCs/>
          <w:color w:val="000000"/>
          <w:sz w:val="26"/>
          <w:szCs w:val="26"/>
          <w:lang w:val="ru-RU"/>
        </w:rPr>
      </w:pPr>
    </w:p>
    <w:p w14:paraId="5261325F" w14:textId="77777777" w:rsidR="006560B8" w:rsidRPr="006403E3" w:rsidRDefault="00A8480D" w:rsidP="002C527D">
      <w:pPr>
        <w:widowControl w:val="0"/>
        <w:ind w:firstLine="709"/>
        <w:jc w:val="both"/>
        <w:rPr>
          <w:color w:val="000000"/>
          <w:sz w:val="26"/>
          <w:szCs w:val="26"/>
        </w:rPr>
      </w:pPr>
      <w:bookmarkStart w:id="71" w:name="sub_332"/>
      <w:r w:rsidRPr="006403E3">
        <w:rPr>
          <w:b/>
          <w:color w:val="000000"/>
          <w:sz w:val="26"/>
          <w:szCs w:val="26"/>
        </w:rPr>
        <w:t>21.1.</w:t>
      </w:r>
      <w:r w:rsidR="00E420E7">
        <w:rPr>
          <w:b/>
          <w:color w:val="000000"/>
          <w:sz w:val="26"/>
          <w:szCs w:val="26"/>
        </w:rPr>
        <w:t xml:space="preserve"> </w:t>
      </w:r>
      <w:r w:rsidR="005D5E1A" w:rsidRPr="006403E3">
        <w:rPr>
          <w:color w:val="000000"/>
          <w:sz w:val="26"/>
          <w:szCs w:val="26"/>
        </w:rPr>
        <w:t xml:space="preserve">Победителем конкурса признается </w:t>
      </w:r>
      <w:r w:rsidR="00EC7309" w:rsidRPr="006403E3">
        <w:rPr>
          <w:color w:val="000000"/>
          <w:sz w:val="26"/>
          <w:szCs w:val="26"/>
        </w:rPr>
        <w:t xml:space="preserve">Участник </w:t>
      </w:r>
      <w:r w:rsidR="005D5E1A" w:rsidRPr="006403E3">
        <w:rPr>
          <w:color w:val="000000"/>
          <w:sz w:val="26"/>
          <w:szCs w:val="26"/>
        </w:rPr>
        <w:t xml:space="preserve">конкурса, предложивший наилучшие условия, определяемые в порядке, предусмотренном в разделе </w:t>
      </w:r>
      <w:r w:rsidR="00E85530" w:rsidRPr="006403E3">
        <w:rPr>
          <w:color w:val="000000"/>
          <w:sz w:val="26"/>
          <w:szCs w:val="26"/>
        </w:rPr>
        <w:t xml:space="preserve">20 </w:t>
      </w:r>
      <w:r w:rsidR="005D5E1A" w:rsidRPr="006403E3">
        <w:rPr>
          <w:color w:val="000000"/>
          <w:sz w:val="26"/>
          <w:szCs w:val="26"/>
        </w:rPr>
        <w:t xml:space="preserve">Конкурсной документации. </w:t>
      </w:r>
      <w:r w:rsidR="006560B8" w:rsidRPr="006403E3">
        <w:rPr>
          <w:color w:val="000000"/>
          <w:sz w:val="26"/>
          <w:szCs w:val="26"/>
        </w:rPr>
        <w:t xml:space="preserve">В случае, если два и более </w:t>
      </w:r>
      <w:r w:rsidR="00EC7309" w:rsidRPr="006403E3">
        <w:rPr>
          <w:color w:val="000000"/>
          <w:sz w:val="26"/>
          <w:szCs w:val="26"/>
        </w:rPr>
        <w:t xml:space="preserve">Конкурсных </w:t>
      </w:r>
      <w:r w:rsidR="006560B8" w:rsidRPr="006403E3">
        <w:rPr>
          <w:color w:val="000000"/>
          <w:sz w:val="26"/>
          <w:szCs w:val="26"/>
        </w:rPr>
        <w:t xml:space="preserve">предложения содержат равные наилучшие условия, </w:t>
      </w:r>
      <w:r w:rsidR="00EC7309" w:rsidRPr="006403E3">
        <w:rPr>
          <w:color w:val="000000"/>
          <w:sz w:val="26"/>
          <w:szCs w:val="26"/>
        </w:rPr>
        <w:t xml:space="preserve">Победителем </w:t>
      </w:r>
      <w:r w:rsidR="006560B8" w:rsidRPr="006403E3">
        <w:rPr>
          <w:color w:val="000000"/>
          <w:sz w:val="26"/>
          <w:szCs w:val="26"/>
        </w:rPr>
        <w:t xml:space="preserve">конкурса признается </w:t>
      </w:r>
      <w:r w:rsidR="00EC7309" w:rsidRPr="006403E3">
        <w:rPr>
          <w:color w:val="000000"/>
          <w:sz w:val="26"/>
          <w:szCs w:val="26"/>
        </w:rPr>
        <w:t xml:space="preserve">Участник </w:t>
      </w:r>
      <w:r w:rsidR="006560B8" w:rsidRPr="006403E3">
        <w:rPr>
          <w:color w:val="000000"/>
          <w:sz w:val="26"/>
          <w:szCs w:val="26"/>
        </w:rPr>
        <w:t xml:space="preserve">конкурса, раньше других указанных </w:t>
      </w:r>
      <w:r w:rsidR="00EC7309" w:rsidRPr="006403E3">
        <w:rPr>
          <w:color w:val="000000"/>
          <w:sz w:val="26"/>
          <w:szCs w:val="26"/>
        </w:rPr>
        <w:t xml:space="preserve">Участников </w:t>
      </w:r>
      <w:r w:rsidR="006560B8" w:rsidRPr="006403E3">
        <w:rPr>
          <w:color w:val="000000"/>
          <w:sz w:val="26"/>
          <w:szCs w:val="26"/>
        </w:rPr>
        <w:t xml:space="preserve">конкурса представивший в </w:t>
      </w:r>
      <w:r w:rsidR="00EC7309" w:rsidRPr="006403E3">
        <w:rPr>
          <w:color w:val="000000"/>
          <w:sz w:val="26"/>
          <w:szCs w:val="26"/>
        </w:rPr>
        <w:t xml:space="preserve">Конкурсную </w:t>
      </w:r>
      <w:r w:rsidR="006560B8" w:rsidRPr="006403E3">
        <w:rPr>
          <w:color w:val="000000"/>
          <w:sz w:val="26"/>
          <w:szCs w:val="26"/>
        </w:rPr>
        <w:t xml:space="preserve">комиссию </w:t>
      </w:r>
      <w:r w:rsidR="00EC7309" w:rsidRPr="006403E3">
        <w:rPr>
          <w:color w:val="000000"/>
          <w:sz w:val="26"/>
          <w:szCs w:val="26"/>
        </w:rPr>
        <w:t xml:space="preserve">Конкурсное </w:t>
      </w:r>
      <w:r w:rsidR="006560B8" w:rsidRPr="006403E3">
        <w:rPr>
          <w:color w:val="000000"/>
          <w:sz w:val="26"/>
          <w:szCs w:val="26"/>
        </w:rPr>
        <w:t>предложение.</w:t>
      </w:r>
    </w:p>
    <w:p w14:paraId="3D7FBE1D" w14:textId="27E1E0F8" w:rsidR="0098778B" w:rsidRPr="00F2274A" w:rsidRDefault="00A8480D" w:rsidP="00F2274A">
      <w:pPr>
        <w:autoSpaceDE w:val="0"/>
        <w:autoSpaceDN w:val="0"/>
        <w:adjustRightInd w:val="0"/>
        <w:ind w:firstLine="709"/>
        <w:jc w:val="both"/>
        <w:rPr>
          <w:sz w:val="26"/>
          <w:szCs w:val="26"/>
        </w:rPr>
      </w:pPr>
      <w:bookmarkStart w:id="72" w:name="sub_333"/>
      <w:bookmarkEnd w:id="71"/>
      <w:r w:rsidRPr="006403E3">
        <w:rPr>
          <w:b/>
          <w:color w:val="000000"/>
          <w:sz w:val="26"/>
          <w:szCs w:val="26"/>
        </w:rPr>
        <w:t>21.2.</w:t>
      </w:r>
      <w:r w:rsidR="00E420E7">
        <w:rPr>
          <w:b/>
          <w:color w:val="000000"/>
          <w:sz w:val="26"/>
          <w:szCs w:val="26"/>
        </w:rPr>
        <w:t xml:space="preserve"> </w:t>
      </w:r>
      <w:r w:rsidR="0098778B">
        <w:rPr>
          <w:sz w:val="26"/>
          <w:szCs w:val="26"/>
        </w:rPr>
        <w:t xml:space="preserve">В случае, если Конкурсной комиссией по результатам рассмотрения и оценки Конкурсных предложений единственное Конкурсное предложение признано соответствующим требованиям Конкурсной документации, в том числе Критериям конкурса, победителем конкурса признается участник конкурса, представивший единственное </w:t>
      </w:r>
      <w:r w:rsidR="0063030B">
        <w:rPr>
          <w:sz w:val="26"/>
          <w:szCs w:val="26"/>
        </w:rPr>
        <w:t>к</w:t>
      </w:r>
      <w:r w:rsidR="0098778B">
        <w:rPr>
          <w:sz w:val="26"/>
          <w:szCs w:val="26"/>
        </w:rPr>
        <w:t>онкурсное предложение.</w:t>
      </w:r>
    </w:p>
    <w:p w14:paraId="75D63A6E" w14:textId="3999D964" w:rsidR="007B6B5C" w:rsidRDefault="0098778B" w:rsidP="002C527D">
      <w:pPr>
        <w:widowControl w:val="0"/>
        <w:ind w:firstLine="709"/>
        <w:jc w:val="both"/>
        <w:rPr>
          <w:color w:val="000000"/>
          <w:sz w:val="26"/>
          <w:szCs w:val="26"/>
        </w:rPr>
      </w:pPr>
      <w:r w:rsidRPr="00F2274A">
        <w:rPr>
          <w:b/>
          <w:bCs/>
          <w:color w:val="000000"/>
          <w:sz w:val="26"/>
          <w:szCs w:val="26"/>
        </w:rPr>
        <w:t>21.3.</w:t>
      </w:r>
      <w:r>
        <w:rPr>
          <w:color w:val="000000"/>
          <w:sz w:val="26"/>
          <w:szCs w:val="26"/>
        </w:rPr>
        <w:t xml:space="preserve"> </w:t>
      </w:r>
      <w:r w:rsidR="006560B8" w:rsidRPr="006403E3">
        <w:rPr>
          <w:color w:val="000000"/>
          <w:sz w:val="26"/>
          <w:szCs w:val="26"/>
        </w:rPr>
        <w:t xml:space="preserve">Решение об определении </w:t>
      </w:r>
      <w:r w:rsidR="00EC7309" w:rsidRPr="006403E3">
        <w:rPr>
          <w:color w:val="000000"/>
          <w:sz w:val="26"/>
          <w:szCs w:val="26"/>
        </w:rPr>
        <w:t xml:space="preserve">Победителя </w:t>
      </w:r>
      <w:r w:rsidR="006560B8" w:rsidRPr="006403E3">
        <w:rPr>
          <w:color w:val="000000"/>
          <w:sz w:val="26"/>
          <w:szCs w:val="26"/>
        </w:rPr>
        <w:t>конкурса оформляется протоколом рассмотрения и оценки конкурсных предложений, в котором указываются:</w:t>
      </w:r>
      <w:bookmarkStart w:id="73" w:name="sub_3331"/>
      <w:bookmarkEnd w:id="72"/>
    </w:p>
    <w:p w14:paraId="2FE13BC4" w14:textId="77777777" w:rsidR="0098778B" w:rsidRPr="0098778B" w:rsidRDefault="0098778B" w:rsidP="0098778B">
      <w:pPr>
        <w:widowControl w:val="0"/>
        <w:ind w:firstLine="709"/>
        <w:jc w:val="both"/>
        <w:rPr>
          <w:color w:val="000000"/>
          <w:sz w:val="26"/>
          <w:szCs w:val="26"/>
        </w:rPr>
      </w:pPr>
      <w:r w:rsidRPr="0098778B">
        <w:rPr>
          <w:color w:val="000000"/>
          <w:sz w:val="26"/>
          <w:szCs w:val="26"/>
        </w:rPr>
        <w:t>- информация о месте, дате и времени рассмотрения конкурсных предложений;</w:t>
      </w:r>
    </w:p>
    <w:p w14:paraId="5F233E2E" w14:textId="2D6B8A22" w:rsidR="0098778B" w:rsidRPr="006403E3" w:rsidRDefault="0098778B" w:rsidP="0098778B">
      <w:pPr>
        <w:widowControl w:val="0"/>
        <w:ind w:firstLine="709"/>
        <w:jc w:val="both"/>
        <w:rPr>
          <w:color w:val="000000"/>
          <w:sz w:val="26"/>
          <w:szCs w:val="26"/>
        </w:rPr>
      </w:pPr>
      <w:r w:rsidRPr="0098778B">
        <w:rPr>
          <w:color w:val="000000"/>
          <w:sz w:val="26"/>
          <w:szCs w:val="26"/>
        </w:rPr>
        <w:t>- информация об участниках конкурса, конкурсные предложения которых были рассмотрены;</w:t>
      </w:r>
    </w:p>
    <w:p w14:paraId="368C7896" w14:textId="77777777" w:rsidR="007B6B5C" w:rsidRPr="006403E3" w:rsidRDefault="007B6B5C" w:rsidP="002C527D">
      <w:pPr>
        <w:widowControl w:val="0"/>
        <w:ind w:firstLine="709"/>
        <w:jc w:val="both"/>
        <w:rPr>
          <w:color w:val="000000"/>
          <w:sz w:val="26"/>
          <w:szCs w:val="26"/>
        </w:rPr>
      </w:pPr>
      <w:r w:rsidRPr="006403E3">
        <w:rPr>
          <w:color w:val="000000"/>
          <w:sz w:val="26"/>
          <w:szCs w:val="26"/>
        </w:rPr>
        <w:t xml:space="preserve">- </w:t>
      </w:r>
      <w:r w:rsidR="006560B8" w:rsidRPr="006403E3">
        <w:rPr>
          <w:bCs/>
          <w:color w:val="000000"/>
          <w:sz w:val="26"/>
          <w:szCs w:val="26"/>
        </w:rPr>
        <w:t xml:space="preserve">критерии </w:t>
      </w:r>
      <w:r w:rsidR="00EC7309" w:rsidRPr="006403E3">
        <w:rPr>
          <w:bCs/>
          <w:color w:val="000000"/>
          <w:sz w:val="26"/>
          <w:szCs w:val="26"/>
        </w:rPr>
        <w:t>Конкурса</w:t>
      </w:r>
      <w:r w:rsidR="006560B8" w:rsidRPr="006403E3">
        <w:rPr>
          <w:bCs/>
          <w:color w:val="000000"/>
          <w:sz w:val="26"/>
          <w:szCs w:val="26"/>
        </w:rPr>
        <w:t>;</w:t>
      </w:r>
      <w:bookmarkStart w:id="74" w:name="sub_3332"/>
      <w:bookmarkEnd w:id="73"/>
    </w:p>
    <w:p w14:paraId="45FAD840" w14:textId="77777777" w:rsidR="007B6B5C" w:rsidRPr="006403E3" w:rsidRDefault="007B6B5C" w:rsidP="002C527D">
      <w:pPr>
        <w:widowControl w:val="0"/>
        <w:ind w:firstLine="709"/>
        <w:jc w:val="both"/>
        <w:rPr>
          <w:color w:val="000000"/>
          <w:sz w:val="26"/>
          <w:szCs w:val="26"/>
        </w:rPr>
      </w:pPr>
      <w:r w:rsidRPr="006403E3">
        <w:rPr>
          <w:color w:val="000000"/>
          <w:sz w:val="26"/>
          <w:szCs w:val="26"/>
        </w:rPr>
        <w:t xml:space="preserve">- </w:t>
      </w:r>
      <w:r w:rsidR="006560B8" w:rsidRPr="006403E3">
        <w:rPr>
          <w:bCs/>
          <w:color w:val="000000"/>
          <w:sz w:val="26"/>
          <w:szCs w:val="26"/>
        </w:rPr>
        <w:t xml:space="preserve">условия, содержащиеся в </w:t>
      </w:r>
      <w:r w:rsidR="00EC7309" w:rsidRPr="006403E3">
        <w:rPr>
          <w:bCs/>
          <w:color w:val="000000"/>
          <w:sz w:val="26"/>
          <w:szCs w:val="26"/>
        </w:rPr>
        <w:t xml:space="preserve">Конкурсных </w:t>
      </w:r>
      <w:r w:rsidR="006560B8" w:rsidRPr="006403E3">
        <w:rPr>
          <w:bCs/>
          <w:color w:val="000000"/>
          <w:sz w:val="26"/>
          <w:szCs w:val="26"/>
        </w:rPr>
        <w:t>предложениях;</w:t>
      </w:r>
      <w:bookmarkStart w:id="75" w:name="sub_3333"/>
      <w:bookmarkEnd w:id="74"/>
    </w:p>
    <w:p w14:paraId="4346ED36" w14:textId="77777777" w:rsidR="007B6B5C" w:rsidRPr="006403E3" w:rsidRDefault="007B6B5C" w:rsidP="002C527D">
      <w:pPr>
        <w:widowControl w:val="0"/>
        <w:ind w:firstLine="709"/>
        <w:jc w:val="both"/>
        <w:rPr>
          <w:color w:val="000000"/>
          <w:sz w:val="26"/>
          <w:szCs w:val="26"/>
        </w:rPr>
      </w:pPr>
      <w:r w:rsidRPr="006403E3">
        <w:rPr>
          <w:color w:val="000000"/>
          <w:sz w:val="26"/>
          <w:szCs w:val="26"/>
        </w:rPr>
        <w:t>-</w:t>
      </w:r>
      <w:r w:rsidR="006560B8" w:rsidRPr="006403E3">
        <w:rPr>
          <w:bCs/>
          <w:color w:val="000000"/>
          <w:sz w:val="26"/>
          <w:szCs w:val="26"/>
        </w:rPr>
        <w:t xml:space="preserve">результаты рассмотрения </w:t>
      </w:r>
      <w:r w:rsidR="00EC7309" w:rsidRPr="006403E3">
        <w:rPr>
          <w:bCs/>
          <w:color w:val="000000"/>
          <w:sz w:val="26"/>
          <w:szCs w:val="26"/>
        </w:rPr>
        <w:t xml:space="preserve">Конкурсных </w:t>
      </w:r>
      <w:r w:rsidRPr="006403E3">
        <w:rPr>
          <w:bCs/>
          <w:color w:val="000000"/>
          <w:sz w:val="26"/>
          <w:szCs w:val="26"/>
        </w:rPr>
        <w:t xml:space="preserve">предложений с указанием </w:t>
      </w:r>
      <w:r w:rsidR="00EC7309" w:rsidRPr="006403E3">
        <w:rPr>
          <w:bCs/>
          <w:color w:val="000000"/>
          <w:sz w:val="26"/>
          <w:szCs w:val="26"/>
        </w:rPr>
        <w:t xml:space="preserve">Конкурсных </w:t>
      </w:r>
      <w:r w:rsidR="006560B8" w:rsidRPr="006403E3">
        <w:rPr>
          <w:bCs/>
          <w:color w:val="000000"/>
          <w:sz w:val="26"/>
          <w:szCs w:val="26"/>
        </w:rPr>
        <w:t xml:space="preserve">предложений, в отношении которых принято решение об их несоответствии требованиям </w:t>
      </w:r>
      <w:r w:rsidR="00EC7309" w:rsidRPr="006403E3">
        <w:rPr>
          <w:bCs/>
          <w:color w:val="000000"/>
          <w:sz w:val="26"/>
          <w:szCs w:val="26"/>
        </w:rPr>
        <w:t xml:space="preserve">Конкурсной </w:t>
      </w:r>
      <w:r w:rsidR="006560B8" w:rsidRPr="006403E3">
        <w:rPr>
          <w:bCs/>
          <w:color w:val="000000"/>
          <w:sz w:val="26"/>
          <w:szCs w:val="26"/>
        </w:rPr>
        <w:t>документации;</w:t>
      </w:r>
      <w:bookmarkStart w:id="76" w:name="sub_3334"/>
      <w:bookmarkEnd w:id="75"/>
    </w:p>
    <w:p w14:paraId="130701EB" w14:textId="77777777" w:rsidR="007B6B5C" w:rsidRPr="006403E3" w:rsidRDefault="007B6B5C" w:rsidP="002C527D">
      <w:pPr>
        <w:widowControl w:val="0"/>
        <w:ind w:firstLine="709"/>
        <w:jc w:val="both"/>
        <w:rPr>
          <w:color w:val="000000"/>
          <w:sz w:val="26"/>
          <w:szCs w:val="26"/>
        </w:rPr>
      </w:pPr>
      <w:r w:rsidRPr="006403E3">
        <w:rPr>
          <w:color w:val="000000"/>
          <w:sz w:val="26"/>
          <w:szCs w:val="26"/>
        </w:rPr>
        <w:t xml:space="preserve">- </w:t>
      </w:r>
      <w:r w:rsidR="006560B8" w:rsidRPr="006403E3">
        <w:rPr>
          <w:bCs/>
          <w:color w:val="000000"/>
          <w:sz w:val="26"/>
          <w:szCs w:val="26"/>
        </w:rPr>
        <w:t xml:space="preserve">результаты оценки </w:t>
      </w:r>
      <w:r w:rsidR="00EC7309" w:rsidRPr="006403E3">
        <w:rPr>
          <w:bCs/>
          <w:color w:val="000000"/>
          <w:sz w:val="26"/>
          <w:szCs w:val="26"/>
        </w:rPr>
        <w:t xml:space="preserve">Конкурсных </w:t>
      </w:r>
      <w:r w:rsidRPr="006403E3">
        <w:rPr>
          <w:bCs/>
          <w:color w:val="000000"/>
          <w:sz w:val="26"/>
          <w:szCs w:val="26"/>
        </w:rPr>
        <w:t xml:space="preserve">предложений в соответствии с </w:t>
      </w:r>
      <w:r w:rsidR="00EC7309" w:rsidRPr="006403E3">
        <w:rPr>
          <w:bCs/>
          <w:color w:val="000000"/>
          <w:sz w:val="26"/>
          <w:szCs w:val="26"/>
        </w:rPr>
        <w:t xml:space="preserve">Конкурсной </w:t>
      </w:r>
      <w:r w:rsidR="00915B64" w:rsidRPr="006403E3">
        <w:rPr>
          <w:bCs/>
          <w:color w:val="000000"/>
          <w:sz w:val="26"/>
          <w:szCs w:val="26"/>
        </w:rPr>
        <w:t>документацией</w:t>
      </w:r>
      <w:r w:rsidR="00EC7309" w:rsidRPr="006403E3">
        <w:rPr>
          <w:bCs/>
          <w:color w:val="000000"/>
          <w:sz w:val="26"/>
          <w:szCs w:val="26"/>
        </w:rPr>
        <w:t>;</w:t>
      </w:r>
      <w:bookmarkStart w:id="77" w:name="sub_3335"/>
      <w:bookmarkEnd w:id="76"/>
    </w:p>
    <w:p w14:paraId="0EE14AEC" w14:textId="0D9F11FC" w:rsidR="006560B8" w:rsidRPr="006403E3" w:rsidRDefault="007B6B5C" w:rsidP="002C527D">
      <w:pPr>
        <w:widowControl w:val="0"/>
        <w:ind w:firstLine="709"/>
        <w:jc w:val="both"/>
        <w:rPr>
          <w:color w:val="000000"/>
          <w:sz w:val="26"/>
          <w:szCs w:val="26"/>
        </w:rPr>
      </w:pPr>
      <w:r w:rsidRPr="006403E3">
        <w:rPr>
          <w:color w:val="000000"/>
          <w:sz w:val="26"/>
          <w:szCs w:val="26"/>
        </w:rPr>
        <w:t xml:space="preserve">- </w:t>
      </w:r>
      <w:r w:rsidR="006560B8" w:rsidRPr="006403E3">
        <w:rPr>
          <w:bCs/>
          <w:color w:val="000000"/>
          <w:sz w:val="26"/>
          <w:szCs w:val="26"/>
        </w:rPr>
        <w:t>наименование и место нахождения (для юридического лица), фамилия, имя</w:t>
      </w:r>
      <w:r w:rsidR="0098778B">
        <w:rPr>
          <w:bCs/>
          <w:color w:val="000000"/>
          <w:sz w:val="26"/>
          <w:szCs w:val="26"/>
        </w:rPr>
        <w:t xml:space="preserve"> </w:t>
      </w:r>
      <w:r w:rsidR="0098778B" w:rsidRPr="009C697E">
        <w:rPr>
          <w:bCs/>
          <w:color w:val="000000"/>
          <w:sz w:val="26"/>
          <w:szCs w:val="26"/>
        </w:rPr>
        <w:t>и (при наличии)</w:t>
      </w:r>
      <w:r w:rsidR="006560B8" w:rsidRPr="006403E3">
        <w:rPr>
          <w:bCs/>
          <w:color w:val="000000"/>
          <w:sz w:val="26"/>
          <w:szCs w:val="26"/>
        </w:rPr>
        <w:t xml:space="preserve"> отчество</w:t>
      </w:r>
      <w:r w:rsidR="0098778B">
        <w:rPr>
          <w:bCs/>
          <w:color w:val="000000"/>
          <w:sz w:val="26"/>
          <w:szCs w:val="26"/>
        </w:rPr>
        <w:t>,</w:t>
      </w:r>
      <w:r w:rsidR="006560B8" w:rsidRPr="006403E3">
        <w:rPr>
          <w:bCs/>
          <w:color w:val="000000"/>
          <w:sz w:val="26"/>
          <w:szCs w:val="26"/>
        </w:rPr>
        <w:t xml:space="preserve"> место жительства (для индивидуального предпринимателя) </w:t>
      </w:r>
      <w:r w:rsidR="00EC7309" w:rsidRPr="006403E3">
        <w:rPr>
          <w:bCs/>
          <w:color w:val="000000"/>
          <w:sz w:val="26"/>
          <w:szCs w:val="26"/>
        </w:rPr>
        <w:t xml:space="preserve">Победителя </w:t>
      </w:r>
      <w:r w:rsidR="006560B8" w:rsidRPr="006403E3">
        <w:rPr>
          <w:bCs/>
          <w:color w:val="000000"/>
          <w:sz w:val="26"/>
          <w:szCs w:val="26"/>
        </w:rPr>
        <w:t xml:space="preserve">конкурса, обоснование принятого </w:t>
      </w:r>
      <w:r w:rsidR="00EC7309" w:rsidRPr="006403E3">
        <w:rPr>
          <w:bCs/>
          <w:color w:val="000000"/>
          <w:sz w:val="26"/>
          <w:szCs w:val="26"/>
        </w:rPr>
        <w:t xml:space="preserve">Конкурсной </w:t>
      </w:r>
      <w:r w:rsidR="006560B8" w:rsidRPr="006403E3">
        <w:rPr>
          <w:bCs/>
          <w:color w:val="000000"/>
          <w:sz w:val="26"/>
          <w:szCs w:val="26"/>
        </w:rPr>
        <w:t xml:space="preserve">комиссией решения о признании </w:t>
      </w:r>
      <w:r w:rsidR="00EC7309" w:rsidRPr="006403E3">
        <w:rPr>
          <w:bCs/>
          <w:color w:val="000000"/>
          <w:sz w:val="26"/>
          <w:szCs w:val="26"/>
        </w:rPr>
        <w:t xml:space="preserve">Участника </w:t>
      </w:r>
      <w:r w:rsidR="006560B8" w:rsidRPr="006403E3">
        <w:rPr>
          <w:bCs/>
          <w:color w:val="000000"/>
          <w:sz w:val="26"/>
          <w:szCs w:val="26"/>
        </w:rPr>
        <w:t xml:space="preserve">конкурса </w:t>
      </w:r>
      <w:r w:rsidR="00EC7309" w:rsidRPr="006403E3">
        <w:rPr>
          <w:bCs/>
          <w:color w:val="000000"/>
          <w:sz w:val="26"/>
          <w:szCs w:val="26"/>
        </w:rPr>
        <w:t xml:space="preserve">Победителем </w:t>
      </w:r>
      <w:r w:rsidR="006560B8" w:rsidRPr="006403E3">
        <w:rPr>
          <w:bCs/>
          <w:color w:val="000000"/>
          <w:sz w:val="26"/>
          <w:szCs w:val="26"/>
        </w:rPr>
        <w:t>конкурса.</w:t>
      </w:r>
    </w:p>
    <w:p w14:paraId="7403FC33" w14:textId="3BFF8BC4" w:rsidR="006560B8" w:rsidRPr="006403E3" w:rsidRDefault="00B03126" w:rsidP="002C527D">
      <w:pPr>
        <w:widowControl w:val="0"/>
        <w:ind w:firstLine="709"/>
        <w:jc w:val="both"/>
        <w:rPr>
          <w:color w:val="000000"/>
          <w:sz w:val="26"/>
          <w:szCs w:val="26"/>
        </w:rPr>
      </w:pPr>
      <w:bookmarkStart w:id="78" w:name="sub_334"/>
      <w:bookmarkEnd w:id="77"/>
      <w:r w:rsidRPr="006403E3">
        <w:rPr>
          <w:b/>
          <w:color w:val="000000"/>
          <w:sz w:val="26"/>
          <w:szCs w:val="26"/>
        </w:rPr>
        <w:t>21.</w:t>
      </w:r>
      <w:r w:rsidR="009E10BA">
        <w:rPr>
          <w:b/>
          <w:color w:val="000000"/>
          <w:sz w:val="26"/>
          <w:szCs w:val="26"/>
        </w:rPr>
        <w:t>4</w:t>
      </w:r>
      <w:r w:rsidRPr="006403E3">
        <w:rPr>
          <w:b/>
          <w:color w:val="000000"/>
          <w:sz w:val="26"/>
          <w:szCs w:val="26"/>
        </w:rPr>
        <w:t>.</w:t>
      </w:r>
      <w:r w:rsidR="00E420E7">
        <w:rPr>
          <w:b/>
          <w:color w:val="000000"/>
          <w:sz w:val="26"/>
          <w:szCs w:val="26"/>
        </w:rPr>
        <w:t xml:space="preserve"> </w:t>
      </w:r>
      <w:r w:rsidR="006560B8" w:rsidRPr="006403E3">
        <w:rPr>
          <w:color w:val="000000"/>
          <w:sz w:val="26"/>
          <w:szCs w:val="26"/>
        </w:rPr>
        <w:t xml:space="preserve">Решение о признании </w:t>
      </w:r>
      <w:r w:rsidR="00EC7309" w:rsidRPr="006403E3">
        <w:rPr>
          <w:color w:val="000000"/>
          <w:sz w:val="26"/>
          <w:szCs w:val="26"/>
        </w:rPr>
        <w:t xml:space="preserve">Участника </w:t>
      </w:r>
      <w:r w:rsidR="006560B8" w:rsidRPr="006403E3">
        <w:rPr>
          <w:color w:val="000000"/>
          <w:sz w:val="26"/>
          <w:szCs w:val="26"/>
        </w:rPr>
        <w:t xml:space="preserve">конкурса </w:t>
      </w:r>
      <w:r w:rsidR="00EC7309" w:rsidRPr="006403E3">
        <w:rPr>
          <w:color w:val="000000"/>
          <w:sz w:val="26"/>
          <w:szCs w:val="26"/>
        </w:rPr>
        <w:t xml:space="preserve">Победителем </w:t>
      </w:r>
      <w:r w:rsidR="006560B8" w:rsidRPr="006403E3">
        <w:rPr>
          <w:color w:val="000000"/>
          <w:sz w:val="26"/>
          <w:szCs w:val="26"/>
        </w:rPr>
        <w:t>конкурса может быть обжаловано в порядке, установленном законодательством Российской Федерации.</w:t>
      </w:r>
    </w:p>
    <w:bookmarkEnd w:id="78"/>
    <w:p w14:paraId="57EF20C5" w14:textId="77777777" w:rsidR="00D3668C" w:rsidRPr="006403E3" w:rsidRDefault="00D3668C" w:rsidP="002C527D">
      <w:pPr>
        <w:autoSpaceDE w:val="0"/>
        <w:autoSpaceDN w:val="0"/>
        <w:adjustRightInd w:val="0"/>
        <w:ind w:firstLine="709"/>
        <w:jc w:val="both"/>
        <w:rPr>
          <w:color w:val="000000"/>
          <w:sz w:val="26"/>
          <w:szCs w:val="26"/>
        </w:rPr>
      </w:pPr>
    </w:p>
    <w:p w14:paraId="0BC9034E" w14:textId="77777777" w:rsidR="00365DC5" w:rsidRPr="006403E3" w:rsidRDefault="001D1AF2" w:rsidP="00AE3ADB">
      <w:pPr>
        <w:pStyle w:val="afc"/>
      </w:pPr>
      <w:bookmarkStart w:id="79" w:name="_Toc420510620"/>
      <w:bookmarkStart w:id="80" w:name="_Toc66440734"/>
      <w:r w:rsidRPr="006403E3">
        <w:lastRenderedPageBreak/>
        <w:t>22.</w:t>
      </w:r>
      <w:r w:rsidR="007C5FF2" w:rsidRPr="006403E3">
        <w:t>Срок подписания п</w:t>
      </w:r>
      <w:r w:rsidR="00915B64" w:rsidRPr="006403E3">
        <w:t>ротокол</w:t>
      </w:r>
      <w:r w:rsidR="007C5FF2" w:rsidRPr="006403E3">
        <w:t>а</w:t>
      </w:r>
      <w:r w:rsidR="00915B64" w:rsidRPr="006403E3">
        <w:t xml:space="preserve"> о результатах проведения</w:t>
      </w:r>
      <w:r w:rsidR="00EE7BF5">
        <w:t xml:space="preserve"> </w:t>
      </w:r>
      <w:r w:rsidR="00681E5A" w:rsidRPr="006403E3">
        <w:t>Конкурса</w:t>
      </w:r>
      <w:bookmarkEnd w:id="79"/>
      <w:bookmarkEnd w:id="80"/>
    </w:p>
    <w:p w14:paraId="399083BB" w14:textId="77777777" w:rsidR="00915B64" w:rsidRPr="006403E3" w:rsidRDefault="00915B64" w:rsidP="002C527D">
      <w:pPr>
        <w:pStyle w:val="Standard"/>
        <w:autoSpaceDE w:val="0"/>
        <w:jc w:val="center"/>
        <w:rPr>
          <w:rFonts w:eastAsia="Times New Roman CYR" w:cs="Times New Roman"/>
          <w:b/>
          <w:bCs/>
          <w:color w:val="000000"/>
          <w:sz w:val="26"/>
          <w:szCs w:val="26"/>
          <w:lang w:val="ru-RU"/>
        </w:rPr>
      </w:pPr>
    </w:p>
    <w:p w14:paraId="781A5FD7" w14:textId="7A755BE0" w:rsidR="00DB6C92" w:rsidRPr="006403E3" w:rsidRDefault="00BD5BC1" w:rsidP="002C527D">
      <w:pPr>
        <w:widowControl w:val="0"/>
        <w:ind w:firstLine="708"/>
        <w:jc w:val="both"/>
        <w:rPr>
          <w:color w:val="000000"/>
          <w:sz w:val="26"/>
          <w:szCs w:val="26"/>
        </w:rPr>
      </w:pPr>
      <w:r w:rsidRPr="006403E3">
        <w:rPr>
          <w:b/>
          <w:color w:val="000000"/>
          <w:sz w:val="26"/>
          <w:szCs w:val="26"/>
        </w:rPr>
        <w:t>22.1.</w:t>
      </w:r>
      <w:r w:rsidR="00E420E7">
        <w:rPr>
          <w:b/>
          <w:color w:val="000000"/>
          <w:sz w:val="26"/>
          <w:szCs w:val="26"/>
        </w:rPr>
        <w:t xml:space="preserve"> </w:t>
      </w:r>
      <w:r w:rsidR="00C826FF" w:rsidRPr="006403E3">
        <w:rPr>
          <w:color w:val="000000"/>
          <w:sz w:val="26"/>
          <w:szCs w:val="26"/>
        </w:rPr>
        <w:t xml:space="preserve">Конкурсной комиссией не позднее чем через </w:t>
      </w:r>
      <w:r w:rsidR="00DF2839">
        <w:rPr>
          <w:color w:val="000000"/>
          <w:sz w:val="26"/>
          <w:szCs w:val="26"/>
        </w:rPr>
        <w:t xml:space="preserve">5 </w:t>
      </w:r>
      <w:r w:rsidR="00C826FF" w:rsidRPr="006403E3">
        <w:rPr>
          <w:color w:val="000000"/>
          <w:sz w:val="26"/>
          <w:szCs w:val="26"/>
        </w:rPr>
        <w:t>пять рабочих дней со дня подписания ею протокола рассмотрения и оценки конкурсных предложений подписывается протокол о р</w:t>
      </w:r>
      <w:r w:rsidR="0073725B" w:rsidRPr="006403E3">
        <w:rPr>
          <w:color w:val="000000"/>
          <w:sz w:val="26"/>
          <w:szCs w:val="26"/>
        </w:rPr>
        <w:t>езультатах проведения конкурса</w:t>
      </w:r>
      <w:r w:rsidR="00C826FF" w:rsidRPr="006403E3">
        <w:rPr>
          <w:color w:val="000000"/>
          <w:sz w:val="26"/>
          <w:szCs w:val="26"/>
        </w:rPr>
        <w:t>, в который включаются</w:t>
      </w:r>
      <w:r w:rsidR="00915B64" w:rsidRPr="006403E3">
        <w:rPr>
          <w:color w:val="000000"/>
          <w:sz w:val="26"/>
          <w:szCs w:val="26"/>
        </w:rPr>
        <w:t>:</w:t>
      </w:r>
      <w:bookmarkStart w:id="81" w:name="sub_34101"/>
    </w:p>
    <w:p w14:paraId="26DBC32D" w14:textId="77777777" w:rsidR="00DB6C92" w:rsidRPr="006403E3" w:rsidRDefault="00DB6C92" w:rsidP="002C527D">
      <w:pPr>
        <w:widowControl w:val="0"/>
        <w:ind w:firstLine="709"/>
        <w:jc w:val="both"/>
        <w:rPr>
          <w:color w:val="000000"/>
          <w:sz w:val="26"/>
          <w:szCs w:val="26"/>
        </w:rPr>
      </w:pPr>
      <w:r w:rsidRPr="006403E3">
        <w:rPr>
          <w:color w:val="000000"/>
          <w:sz w:val="26"/>
          <w:szCs w:val="26"/>
        </w:rPr>
        <w:t xml:space="preserve">- </w:t>
      </w:r>
      <w:r w:rsidR="00A8569B" w:rsidRPr="006403E3">
        <w:rPr>
          <w:bCs/>
          <w:color w:val="000000"/>
          <w:sz w:val="26"/>
          <w:szCs w:val="26"/>
        </w:rPr>
        <w:t>р</w:t>
      </w:r>
      <w:r w:rsidR="009663E5" w:rsidRPr="006403E3">
        <w:rPr>
          <w:bCs/>
          <w:color w:val="000000"/>
          <w:sz w:val="26"/>
          <w:szCs w:val="26"/>
        </w:rPr>
        <w:t xml:space="preserve">ешение </w:t>
      </w:r>
      <w:r w:rsidR="00915B64" w:rsidRPr="006403E3">
        <w:rPr>
          <w:bCs/>
          <w:color w:val="000000"/>
          <w:sz w:val="26"/>
          <w:szCs w:val="26"/>
        </w:rPr>
        <w:t xml:space="preserve">о заключении </w:t>
      </w:r>
      <w:r w:rsidR="001F4658" w:rsidRPr="006403E3">
        <w:rPr>
          <w:bCs/>
          <w:color w:val="000000"/>
          <w:sz w:val="26"/>
          <w:szCs w:val="26"/>
        </w:rPr>
        <w:t xml:space="preserve">Концессионного </w:t>
      </w:r>
      <w:r w:rsidR="00915B64" w:rsidRPr="006403E3">
        <w:rPr>
          <w:bCs/>
          <w:color w:val="000000"/>
          <w:sz w:val="26"/>
          <w:szCs w:val="26"/>
        </w:rPr>
        <w:t xml:space="preserve">соглашения с указанием вида </w:t>
      </w:r>
      <w:r w:rsidR="001F4658" w:rsidRPr="006403E3">
        <w:rPr>
          <w:bCs/>
          <w:color w:val="000000"/>
          <w:sz w:val="26"/>
          <w:szCs w:val="26"/>
        </w:rPr>
        <w:t>Конкурса</w:t>
      </w:r>
      <w:r w:rsidR="00915B64" w:rsidRPr="006403E3">
        <w:rPr>
          <w:bCs/>
          <w:color w:val="000000"/>
          <w:sz w:val="26"/>
          <w:szCs w:val="26"/>
        </w:rPr>
        <w:t>;</w:t>
      </w:r>
      <w:bookmarkStart w:id="82" w:name="sub_34102"/>
      <w:bookmarkEnd w:id="81"/>
    </w:p>
    <w:p w14:paraId="57DB69CA" w14:textId="77777777" w:rsidR="00DB6C92" w:rsidRPr="006403E3" w:rsidRDefault="00DB6C92" w:rsidP="002C527D">
      <w:pPr>
        <w:widowControl w:val="0"/>
        <w:ind w:firstLine="709"/>
        <w:jc w:val="both"/>
        <w:rPr>
          <w:color w:val="000000"/>
          <w:sz w:val="26"/>
          <w:szCs w:val="26"/>
        </w:rPr>
      </w:pPr>
      <w:r w:rsidRPr="006403E3">
        <w:rPr>
          <w:color w:val="000000"/>
          <w:sz w:val="26"/>
          <w:szCs w:val="26"/>
        </w:rPr>
        <w:t xml:space="preserve">- </w:t>
      </w:r>
      <w:r w:rsidR="00915B64" w:rsidRPr="006403E3">
        <w:rPr>
          <w:bCs/>
          <w:color w:val="000000"/>
          <w:sz w:val="26"/>
          <w:szCs w:val="26"/>
        </w:rPr>
        <w:t xml:space="preserve">сообщение о проведении </w:t>
      </w:r>
      <w:r w:rsidR="001F4658" w:rsidRPr="006403E3">
        <w:rPr>
          <w:bCs/>
          <w:color w:val="000000"/>
          <w:sz w:val="26"/>
          <w:szCs w:val="26"/>
        </w:rPr>
        <w:t>Конкурса</w:t>
      </w:r>
      <w:r w:rsidR="00915B64" w:rsidRPr="006403E3">
        <w:rPr>
          <w:bCs/>
          <w:color w:val="000000"/>
          <w:sz w:val="26"/>
          <w:szCs w:val="26"/>
        </w:rPr>
        <w:t>;</w:t>
      </w:r>
      <w:bookmarkStart w:id="83" w:name="sub_34104"/>
      <w:bookmarkEnd w:id="82"/>
    </w:p>
    <w:p w14:paraId="17765F6C" w14:textId="77777777" w:rsidR="00DB6C92" w:rsidRPr="006403E3" w:rsidRDefault="00DB6C92" w:rsidP="002C527D">
      <w:pPr>
        <w:widowControl w:val="0"/>
        <w:ind w:firstLine="709"/>
        <w:jc w:val="both"/>
        <w:rPr>
          <w:color w:val="000000"/>
          <w:sz w:val="26"/>
          <w:szCs w:val="26"/>
        </w:rPr>
      </w:pPr>
      <w:r w:rsidRPr="006403E3">
        <w:rPr>
          <w:color w:val="000000"/>
          <w:sz w:val="26"/>
          <w:szCs w:val="26"/>
        </w:rPr>
        <w:t>-</w:t>
      </w:r>
      <w:r w:rsidR="001F4658" w:rsidRPr="006403E3">
        <w:rPr>
          <w:bCs/>
          <w:color w:val="000000"/>
          <w:sz w:val="26"/>
          <w:szCs w:val="26"/>
        </w:rPr>
        <w:t xml:space="preserve">Конкурсная </w:t>
      </w:r>
      <w:r w:rsidR="00915B64" w:rsidRPr="006403E3">
        <w:rPr>
          <w:bCs/>
          <w:color w:val="000000"/>
          <w:sz w:val="26"/>
          <w:szCs w:val="26"/>
        </w:rPr>
        <w:t>документация и внесенные в нее изменения;</w:t>
      </w:r>
      <w:bookmarkStart w:id="84" w:name="sub_34105"/>
      <w:bookmarkEnd w:id="83"/>
    </w:p>
    <w:p w14:paraId="3337816F" w14:textId="21062235" w:rsidR="00DB6C92" w:rsidRPr="006403E3" w:rsidRDefault="00DB6C92" w:rsidP="002C527D">
      <w:pPr>
        <w:widowControl w:val="0"/>
        <w:ind w:firstLine="709"/>
        <w:jc w:val="both"/>
        <w:rPr>
          <w:color w:val="000000"/>
          <w:sz w:val="26"/>
          <w:szCs w:val="26"/>
        </w:rPr>
      </w:pPr>
      <w:r w:rsidRPr="006403E3">
        <w:rPr>
          <w:color w:val="000000"/>
          <w:sz w:val="26"/>
          <w:szCs w:val="26"/>
        </w:rPr>
        <w:t xml:space="preserve">- </w:t>
      </w:r>
      <w:r w:rsidR="00915B64" w:rsidRPr="006403E3">
        <w:rPr>
          <w:bCs/>
          <w:color w:val="000000"/>
          <w:sz w:val="26"/>
          <w:szCs w:val="26"/>
        </w:rPr>
        <w:t xml:space="preserve">запросы </w:t>
      </w:r>
      <w:r w:rsidR="0098778B" w:rsidRPr="0098778B">
        <w:rPr>
          <w:bCs/>
          <w:color w:val="000000"/>
          <w:sz w:val="26"/>
          <w:szCs w:val="26"/>
        </w:rPr>
        <w:t>Заявителей</w:t>
      </w:r>
      <w:r w:rsidR="00915B64" w:rsidRPr="006403E3">
        <w:rPr>
          <w:bCs/>
          <w:color w:val="000000"/>
          <w:sz w:val="26"/>
          <w:szCs w:val="26"/>
        </w:rPr>
        <w:t xml:space="preserve"> о разъяснении положений </w:t>
      </w:r>
      <w:r w:rsidR="001F4658" w:rsidRPr="006403E3">
        <w:rPr>
          <w:bCs/>
          <w:color w:val="000000"/>
          <w:sz w:val="26"/>
          <w:szCs w:val="26"/>
        </w:rPr>
        <w:t>К</w:t>
      </w:r>
      <w:r w:rsidRPr="006403E3">
        <w:rPr>
          <w:bCs/>
          <w:color w:val="000000"/>
          <w:sz w:val="26"/>
          <w:szCs w:val="26"/>
        </w:rPr>
        <w:t xml:space="preserve">онкурсной </w:t>
      </w:r>
      <w:r w:rsidR="00915B64" w:rsidRPr="006403E3">
        <w:rPr>
          <w:bCs/>
          <w:color w:val="000000"/>
          <w:sz w:val="26"/>
          <w:szCs w:val="26"/>
        </w:rPr>
        <w:t xml:space="preserve">документации и соответствующие разъяснения </w:t>
      </w:r>
      <w:r w:rsidR="001F4658" w:rsidRPr="006403E3">
        <w:rPr>
          <w:bCs/>
          <w:color w:val="000000"/>
          <w:sz w:val="26"/>
          <w:szCs w:val="26"/>
        </w:rPr>
        <w:t>Концедента</w:t>
      </w:r>
      <w:r w:rsidR="00B15687">
        <w:rPr>
          <w:bCs/>
          <w:color w:val="000000"/>
          <w:sz w:val="26"/>
          <w:szCs w:val="26"/>
        </w:rPr>
        <w:t xml:space="preserve"> </w:t>
      </w:r>
      <w:r w:rsidR="00915B64" w:rsidRPr="006403E3">
        <w:rPr>
          <w:bCs/>
          <w:color w:val="000000"/>
          <w:sz w:val="26"/>
          <w:szCs w:val="26"/>
        </w:rPr>
        <w:t xml:space="preserve">или </w:t>
      </w:r>
      <w:r w:rsidR="001F4658" w:rsidRPr="006403E3">
        <w:rPr>
          <w:bCs/>
          <w:color w:val="000000"/>
          <w:sz w:val="26"/>
          <w:szCs w:val="26"/>
        </w:rPr>
        <w:t xml:space="preserve">Конкурсной </w:t>
      </w:r>
      <w:r w:rsidR="00915B64" w:rsidRPr="006403E3">
        <w:rPr>
          <w:bCs/>
          <w:color w:val="000000"/>
          <w:sz w:val="26"/>
          <w:szCs w:val="26"/>
        </w:rPr>
        <w:t>комиссии;</w:t>
      </w:r>
      <w:bookmarkStart w:id="85" w:name="sub_34106"/>
      <w:bookmarkEnd w:id="84"/>
    </w:p>
    <w:p w14:paraId="736D58F0" w14:textId="77777777" w:rsidR="0059450B" w:rsidRPr="006403E3" w:rsidRDefault="00DB6C92" w:rsidP="002C527D">
      <w:pPr>
        <w:widowControl w:val="0"/>
        <w:ind w:firstLine="709"/>
        <w:jc w:val="both"/>
        <w:rPr>
          <w:color w:val="000000"/>
          <w:sz w:val="26"/>
          <w:szCs w:val="26"/>
        </w:rPr>
      </w:pPr>
      <w:r w:rsidRPr="006403E3">
        <w:rPr>
          <w:color w:val="000000"/>
          <w:sz w:val="26"/>
          <w:szCs w:val="26"/>
        </w:rPr>
        <w:t xml:space="preserve">- </w:t>
      </w:r>
      <w:r w:rsidR="00915B64" w:rsidRPr="006403E3">
        <w:rPr>
          <w:bCs/>
          <w:color w:val="000000"/>
          <w:sz w:val="26"/>
          <w:szCs w:val="26"/>
        </w:rPr>
        <w:t xml:space="preserve">протокол вскрытия конвертов с </w:t>
      </w:r>
      <w:r w:rsidR="00701F33" w:rsidRPr="006403E3">
        <w:rPr>
          <w:bCs/>
          <w:color w:val="000000"/>
          <w:sz w:val="26"/>
          <w:szCs w:val="26"/>
        </w:rPr>
        <w:t>Заявками</w:t>
      </w:r>
      <w:r w:rsidR="00915B64" w:rsidRPr="006403E3">
        <w:rPr>
          <w:bCs/>
          <w:color w:val="000000"/>
          <w:sz w:val="26"/>
          <w:szCs w:val="26"/>
        </w:rPr>
        <w:t>;</w:t>
      </w:r>
      <w:bookmarkStart w:id="86" w:name="sub_34107"/>
      <w:bookmarkEnd w:id="85"/>
    </w:p>
    <w:p w14:paraId="44F9D251" w14:textId="77777777" w:rsidR="00915B64" w:rsidRPr="006403E3" w:rsidRDefault="00DB6C92" w:rsidP="002C527D">
      <w:pPr>
        <w:widowControl w:val="0"/>
        <w:ind w:firstLine="709"/>
        <w:jc w:val="both"/>
        <w:rPr>
          <w:color w:val="000000"/>
          <w:sz w:val="26"/>
          <w:szCs w:val="26"/>
        </w:rPr>
      </w:pPr>
      <w:r w:rsidRPr="006403E3">
        <w:rPr>
          <w:bCs/>
          <w:color w:val="000000"/>
          <w:sz w:val="26"/>
          <w:szCs w:val="26"/>
        </w:rPr>
        <w:t xml:space="preserve">- </w:t>
      </w:r>
      <w:r w:rsidR="00915B64" w:rsidRPr="006403E3">
        <w:rPr>
          <w:bCs/>
          <w:color w:val="000000"/>
          <w:sz w:val="26"/>
          <w:szCs w:val="26"/>
        </w:rPr>
        <w:t xml:space="preserve">оригиналы </w:t>
      </w:r>
      <w:r w:rsidR="00701F33" w:rsidRPr="006403E3">
        <w:rPr>
          <w:bCs/>
          <w:color w:val="000000"/>
          <w:sz w:val="26"/>
          <w:szCs w:val="26"/>
        </w:rPr>
        <w:t>Заявок</w:t>
      </w:r>
      <w:r w:rsidR="00915B64" w:rsidRPr="006403E3">
        <w:rPr>
          <w:bCs/>
          <w:color w:val="000000"/>
          <w:sz w:val="26"/>
          <w:szCs w:val="26"/>
        </w:rPr>
        <w:t xml:space="preserve">, представленные в </w:t>
      </w:r>
      <w:r w:rsidR="00701F33" w:rsidRPr="006403E3">
        <w:rPr>
          <w:bCs/>
          <w:color w:val="000000"/>
          <w:sz w:val="26"/>
          <w:szCs w:val="26"/>
        </w:rPr>
        <w:t xml:space="preserve">Конкурсную </w:t>
      </w:r>
      <w:r w:rsidR="00915B64" w:rsidRPr="006403E3">
        <w:rPr>
          <w:bCs/>
          <w:color w:val="000000"/>
          <w:sz w:val="26"/>
          <w:szCs w:val="26"/>
        </w:rPr>
        <w:t>комиссию;</w:t>
      </w:r>
    </w:p>
    <w:p w14:paraId="3F065341" w14:textId="77777777" w:rsidR="00DB6C92" w:rsidRPr="006403E3" w:rsidRDefault="00DB6C92" w:rsidP="002C527D">
      <w:pPr>
        <w:autoSpaceDE w:val="0"/>
        <w:autoSpaceDN w:val="0"/>
        <w:adjustRightInd w:val="0"/>
        <w:ind w:left="709"/>
        <w:jc w:val="both"/>
        <w:rPr>
          <w:bCs/>
          <w:color w:val="000000"/>
          <w:sz w:val="26"/>
          <w:szCs w:val="26"/>
        </w:rPr>
      </w:pPr>
      <w:bookmarkStart w:id="87" w:name="sub_34108"/>
      <w:bookmarkEnd w:id="86"/>
      <w:r w:rsidRPr="006403E3">
        <w:rPr>
          <w:bCs/>
          <w:color w:val="000000"/>
          <w:sz w:val="26"/>
          <w:szCs w:val="26"/>
        </w:rPr>
        <w:t xml:space="preserve">- </w:t>
      </w:r>
      <w:r w:rsidR="00915B64" w:rsidRPr="006403E3">
        <w:rPr>
          <w:bCs/>
          <w:color w:val="000000"/>
          <w:sz w:val="26"/>
          <w:szCs w:val="26"/>
        </w:rPr>
        <w:t xml:space="preserve">протокол проведения предварительного отбора </w:t>
      </w:r>
      <w:r w:rsidR="00701F33" w:rsidRPr="006403E3">
        <w:rPr>
          <w:bCs/>
          <w:color w:val="000000"/>
          <w:sz w:val="26"/>
          <w:szCs w:val="26"/>
        </w:rPr>
        <w:t xml:space="preserve">Участников </w:t>
      </w:r>
      <w:r w:rsidR="00915B64" w:rsidRPr="006403E3">
        <w:rPr>
          <w:bCs/>
          <w:color w:val="000000"/>
          <w:sz w:val="26"/>
          <w:szCs w:val="26"/>
        </w:rPr>
        <w:t>конкурса;</w:t>
      </w:r>
      <w:bookmarkStart w:id="88" w:name="sub_34109"/>
      <w:bookmarkEnd w:id="87"/>
    </w:p>
    <w:p w14:paraId="70B4B8AE" w14:textId="77777777" w:rsidR="0059450B" w:rsidRPr="006403E3" w:rsidRDefault="00DB6C92" w:rsidP="002C527D">
      <w:pPr>
        <w:autoSpaceDE w:val="0"/>
        <w:autoSpaceDN w:val="0"/>
        <w:adjustRightInd w:val="0"/>
        <w:ind w:firstLine="709"/>
        <w:jc w:val="both"/>
        <w:rPr>
          <w:bCs/>
          <w:color w:val="000000"/>
          <w:sz w:val="26"/>
          <w:szCs w:val="26"/>
        </w:rPr>
      </w:pPr>
      <w:r w:rsidRPr="006403E3">
        <w:rPr>
          <w:bCs/>
          <w:color w:val="000000"/>
          <w:sz w:val="26"/>
          <w:szCs w:val="26"/>
        </w:rPr>
        <w:t xml:space="preserve">- </w:t>
      </w:r>
      <w:r w:rsidR="00915B64" w:rsidRPr="006403E3">
        <w:rPr>
          <w:bCs/>
          <w:color w:val="000000"/>
          <w:sz w:val="26"/>
          <w:szCs w:val="26"/>
        </w:rPr>
        <w:t xml:space="preserve">перечень </w:t>
      </w:r>
      <w:r w:rsidR="00701F33" w:rsidRPr="006403E3">
        <w:rPr>
          <w:bCs/>
          <w:color w:val="000000"/>
          <w:sz w:val="26"/>
          <w:szCs w:val="26"/>
        </w:rPr>
        <w:t xml:space="preserve">Участников </w:t>
      </w:r>
      <w:r w:rsidR="00915B64" w:rsidRPr="006403E3">
        <w:rPr>
          <w:bCs/>
          <w:color w:val="000000"/>
          <w:sz w:val="26"/>
          <w:szCs w:val="26"/>
        </w:rPr>
        <w:t>конкурса, которы</w:t>
      </w:r>
      <w:r w:rsidRPr="006403E3">
        <w:rPr>
          <w:bCs/>
          <w:color w:val="000000"/>
          <w:sz w:val="26"/>
          <w:szCs w:val="26"/>
        </w:rPr>
        <w:t xml:space="preserve">м были направлены уведомления с </w:t>
      </w:r>
      <w:r w:rsidR="00915B64" w:rsidRPr="006403E3">
        <w:rPr>
          <w:bCs/>
          <w:color w:val="000000"/>
          <w:sz w:val="26"/>
          <w:szCs w:val="26"/>
        </w:rPr>
        <w:t xml:space="preserve">предложением представить </w:t>
      </w:r>
      <w:r w:rsidR="00701F33" w:rsidRPr="006403E3">
        <w:rPr>
          <w:bCs/>
          <w:color w:val="000000"/>
          <w:sz w:val="26"/>
          <w:szCs w:val="26"/>
        </w:rPr>
        <w:t xml:space="preserve">Конкурсные </w:t>
      </w:r>
      <w:r w:rsidR="00915B64" w:rsidRPr="006403E3">
        <w:rPr>
          <w:bCs/>
          <w:color w:val="000000"/>
          <w:sz w:val="26"/>
          <w:szCs w:val="26"/>
        </w:rPr>
        <w:t>предложения;</w:t>
      </w:r>
      <w:bookmarkStart w:id="89" w:name="sub_34110"/>
      <w:bookmarkEnd w:id="88"/>
    </w:p>
    <w:p w14:paraId="601DE3C5" w14:textId="77777777" w:rsidR="0059450B" w:rsidRPr="006403E3" w:rsidRDefault="00DB6C92" w:rsidP="002C527D">
      <w:pPr>
        <w:autoSpaceDE w:val="0"/>
        <w:autoSpaceDN w:val="0"/>
        <w:adjustRightInd w:val="0"/>
        <w:ind w:left="709"/>
        <w:jc w:val="both"/>
        <w:rPr>
          <w:bCs/>
          <w:color w:val="000000"/>
          <w:sz w:val="26"/>
          <w:szCs w:val="26"/>
        </w:rPr>
      </w:pPr>
      <w:r w:rsidRPr="006403E3">
        <w:rPr>
          <w:bCs/>
          <w:color w:val="000000"/>
          <w:sz w:val="26"/>
          <w:szCs w:val="26"/>
        </w:rPr>
        <w:t xml:space="preserve">- </w:t>
      </w:r>
      <w:r w:rsidR="00915B64" w:rsidRPr="006403E3">
        <w:rPr>
          <w:bCs/>
          <w:color w:val="000000"/>
          <w:sz w:val="26"/>
          <w:szCs w:val="26"/>
        </w:rPr>
        <w:t xml:space="preserve">протокол вскрытия конвертов с </w:t>
      </w:r>
      <w:r w:rsidR="00701F33" w:rsidRPr="006403E3">
        <w:rPr>
          <w:bCs/>
          <w:color w:val="000000"/>
          <w:sz w:val="26"/>
          <w:szCs w:val="26"/>
        </w:rPr>
        <w:t xml:space="preserve">Конкурсными </w:t>
      </w:r>
      <w:r w:rsidR="00915B64" w:rsidRPr="006403E3">
        <w:rPr>
          <w:bCs/>
          <w:color w:val="000000"/>
          <w:sz w:val="26"/>
          <w:szCs w:val="26"/>
        </w:rPr>
        <w:t>предложениями;</w:t>
      </w:r>
      <w:bookmarkStart w:id="90" w:name="sub_34111"/>
      <w:bookmarkEnd w:id="89"/>
    </w:p>
    <w:p w14:paraId="75B7E071" w14:textId="77777777" w:rsidR="00915B64" w:rsidRPr="006403E3" w:rsidRDefault="00DB6C92" w:rsidP="002C527D">
      <w:pPr>
        <w:autoSpaceDE w:val="0"/>
        <w:autoSpaceDN w:val="0"/>
        <w:adjustRightInd w:val="0"/>
        <w:ind w:left="709"/>
        <w:jc w:val="both"/>
        <w:rPr>
          <w:bCs/>
          <w:color w:val="000000"/>
          <w:sz w:val="26"/>
          <w:szCs w:val="26"/>
        </w:rPr>
      </w:pPr>
      <w:r w:rsidRPr="006403E3">
        <w:rPr>
          <w:bCs/>
          <w:color w:val="000000"/>
          <w:sz w:val="26"/>
          <w:szCs w:val="26"/>
        </w:rPr>
        <w:t xml:space="preserve">- </w:t>
      </w:r>
      <w:r w:rsidR="00915B64" w:rsidRPr="006403E3">
        <w:rPr>
          <w:bCs/>
          <w:color w:val="000000"/>
          <w:sz w:val="26"/>
          <w:szCs w:val="26"/>
        </w:rPr>
        <w:t xml:space="preserve">протокол рассмотрения и оценки </w:t>
      </w:r>
      <w:r w:rsidR="00701F33" w:rsidRPr="006403E3">
        <w:rPr>
          <w:bCs/>
          <w:color w:val="000000"/>
          <w:sz w:val="26"/>
          <w:szCs w:val="26"/>
        </w:rPr>
        <w:t xml:space="preserve">Конкурсных </w:t>
      </w:r>
      <w:r w:rsidR="00915B64" w:rsidRPr="006403E3">
        <w:rPr>
          <w:bCs/>
          <w:color w:val="000000"/>
          <w:sz w:val="26"/>
          <w:szCs w:val="26"/>
        </w:rPr>
        <w:t>предложений.</w:t>
      </w:r>
    </w:p>
    <w:p w14:paraId="2A2A5420" w14:textId="77777777" w:rsidR="00915B64" w:rsidRPr="006403E3" w:rsidRDefault="00915B64" w:rsidP="002C527D">
      <w:pPr>
        <w:widowControl w:val="0"/>
        <w:ind w:firstLine="709"/>
        <w:jc w:val="both"/>
        <w:rPr>
          <w:color w:val="000000"/>
          <w:sz w:val="26"/>
          <w:szCs w:val="26"/>
        </w:rPr>
      </w:pPr>
      <w:bookmarkStart w:id="91" w:name="sub_342"/>
      <w:bookmarkEnd w:id="90"/>
      <w:r w:rsidRPr="006403E3">
        <w:rPr>
          <w:color w:val="000000"/>
          <w:sz w:val="26"/>
          <w:szCs w:val="26"/>
        </w:rPr>
        <w:t xml:space="preserve">Протокол о результатах проведения конкурса хранится у </w:t>
      </w:r>
      <w:r w:rsidR="00701F33" w:rsidRPr="006403E3">
        <w:rPr>
          <w:color w:val="000000"/>
          <w:sz w:val="26"/>
          <w:szCs w:val="26"/>
        </w:rPr>
        <w:t>Концедента</w:t>
      </w:r>
      <w:r w:rsidR="00B15687">
        <w:rPr>
          <w:color w:val="000000"/>
          <w:sz w:val="26"/>
          <w:szCs w:val="26"/>
        </w:rPr>
        <w:t xml:space="preserve"> </w:t>
      </w:r>
      <w:r w:rsidRPr="006403E3">
        <w:rPr>
          <w:color w:val="000000"/>
          <w:sz w:val="26"/>
          <w:szCs w:val="26"/>
        </w:rPr>
        <w:t xml:space="preserve">в течение срока действия </w:t>
      </w:r>
      <w:r w:rsidR="00701F33" w:rsidRPr="006403E3">
        <w:rPr>
          <w:color w:val="000000"/>
          <w:sz w:val="26"/>
          <w:szCs w:val="26"/>
        </w:rPr>
        <w:t xml:space="preserve">Концессионного </w:t>
      </w:r>
      <w:r w:rsidRPr="006403E3">
        <w:rPr>
          <w:color w:val="000000"/>
          <w:sz w:val="26"/>
          <w:szCs w:val="26"/>
        </w:rPr>
        <w:t>соглашения.</w:t>
      </w:r>
    </w:p>
    <w:p w14:paraId="34EA19E1" w14:textId="77777777" w:rsidR="00B7538C" w:rsidRPr="006403E3" w:rsidRDefault="00B7538C" w:rsidP="002C527D">
      <w:pPr>
        <w:widowControl w:val="0"/>
        <w:ind w:firstLine="709"/>
        <w:jc w:val="both"/>
        <w:rPr>
          <w:color w:val="000000"/>
          <w:sz w:val="26"/>
          <w:szCs w:val="26"/>
        </w:rPr>
      </w:pPr>
    </w:p>
    <w:p w14:paraId="13EFA6CE" w14:textId="77777777" w:rsidR="00915B64" w:rsidRPr="006403E3" w:rsidRDefault="00BD5BC1" w:rsidP="00AE3ADB">
      <w:pPr>
        <w:pStyle w:val="afc"/>
      </w:pPr>
      <w:bookmarkStart w:id="92" w:name="_Toc420510621"/>
      <w:bookmarkStart w:id="93" w:name="_Toc66440735"/>
      <w:bookmarkEnd w:id="91"/>
      <w:r w:rsidRPr="006403E3">
        <w:t>23.</w:t>
      </w:r>
      <w:r w:rsidR="00915B64" w:rsidRPr="006403E3">
        <w:t xml:space="preserve">Срок подписания </w:t>
      </w:r>
      <w:r w:rsidR="00681E5A" w:rsidRPr="006403E3">
        <w:t xml:space="preserve">Концессионного </w:t>
      </w:r>
      <w:r w:rsidR="00915B64" w:rsidRPr="006403E3">
        <w:t>соглашения</w:t>
      </w:r>
      <w:bookmarkEnd w:id="92"/>
      <w:bookmarkEnd w:id="93"/>
    </w:p>
    <w:p w14:paraId="6BDEED0C" w14:textId="77777777" w:rsidR="00915B64" w:rsidRPr="006403E3" w:rsidRDefault="00915B64" w:rsidP="002C527D">
      <w:pPr>
        <w:pStyle w:val="Standard"/>
        <w:autoSpaceDE w:val="0"/>
        <w:ind w:left="360" w:firstLine="709"/>
        <w:jc w:val="both"/>
        <w:rPr>
          <w:rFonts w:eastAsia="Times New Roman" w:cs="Times New Roman"/>
          <w:b/>
          <w:color w:val="000000"/>
          <w:sz w:val="26"/>
          <w:szCs w:val="26"/>
          <w:lang w:val="ru-RU"/>
        </w:rPr>
      </w:pPr>
    </w:p>
    <w:p w14:paraId="6238D8BF" w14:textId="77777777" w:rsidR="00A579E6" w:rsidRDefault="005A1DA3" w:rsidP="002C527D">
      <w:pPr>
        <w:widowControl w:val="0"/>
        <w:ind w:firstLine="709"/>
        <w:jc w:val="both"/>
        <w:rPr>
          <w:color w:val="000000"/>
          <w:sz w:val="26"/>
          <w:szCs w:val="26"/>
        </w:rPr>
      </w:pPr>
      <w:r w:rsidRPr="006403E3">
        <w:rPr>
          <w:b/>
          <w:color w:val="000000"/>
          <w:sz w:val="26"/>
          <w:szCs w:val="26"/>
        </w:rPr>
        <w:t>23.1.</w:t>
      </w:r>
      <w:r w:rsidR="00E420E7">
        <w:rPr>
          <w:b/>
          <w:color w:val="000000"/>
          <w:sz w:val="26"/>
          <w:szCs w:val="26"/>
        </w:rPr>
        <w:t xml:space="preserve"> </w:t>
      </w:r>
      <w:r w:rsidR="005C1EFE" w:rsidRPr="006403E3">
        <w:rPr>
          <w:color w:val="000000"/>
          <w:sz w:val="26"/>
          <w:szCs w:val="26"/>
        </w:rPr>
        <w:t xml:space="preserve">Концедент в течение пяти рабочих дней со дня подписания членами </w:t>
      </w:r>
      <w:r w:rsidR="0018571C" w:rsidRPr="006403E3">
        <w:rPr>
          <w:color w:val="000000"/>
          <w:sz w:val="26"/>
          <w:szCs w:val="26"/>
        </w:rPr>
        <w:t xml:space="preserve">Конкурсной </w:t>
      </w:r>
      <w:r w:rsidR="005C1EFE" w:rsidRPr="006403E3">
        <w:rPr>
          <w:color w:val="000000"/>
          <w:sz w:val="26"/>
          <w:szCs w:val="26"/>
        </w:rPr>
        <w:t xml:space="preserve">комиссии протокола о результатах проведения </w:t>
      </w:r>
      <w:r w:rsidR="0018571C" w:rsidRPr="006403E3">
        <w:rPr>
          <w:color w:val="000000"/>
          <w:sz w:val="26"/>
          <w:szCs w:val="26"/>
        </w:rPr>
        <w:t xml:space="preserve">Конкурса </w:t>
      </w:r>
      <w:r w:rsidR="005C1EFE" w:rsidRPr="006403E3">
        <w:rPr>
          <w:color w:val="000000"/>
          <w:sz w:val="26"/>
          <w:szCs w:val="26"/>
        </w:rPr>
        <w:t xml:space="preserve">направляет </w:t>
      </w:r>
      <w:r w:rsidR="0018571C" w:rsidRPr="006403E3">
        <w:rPr>
          <w:color w:val="000000"/>
          <w:sz w:val="26"/>
          <w:szCs w:val="26"/>
        </w:rPr>
        <w:t xml:space="preserve">Победителю </w:t>
      </w:r>
      <w:r w:rsidR="005C1EFE" w:rsidRPr="006403E3">
        <w:rPr>
          <w:color w:val="000000"/>
          <w:sz w:val="26"/>
          <w:szCs w:val="26"/>
        </w:rPr>
        <w:t xml:space="preserve">конкурса экземпляр указанного протокола, проект </w:t>
      </w:r>
      <w:r w:rsidR="0018571C" w:rsidRPr="006403E3">
        <w:rPr>
          <w:color w:val="000000"/>
          <w:sz w:val="26"/>
          <w:szCs w:val="26"/>
        </w:rPr>
        <w:t xml:space="preserve">Концессионного </w:t>
      </w:r>
      <w:r w:rsidR="005C1EFE" w:rsidRPr="006403E3">
        <w:rPr>
          <w:color w:val="000000"/>
          <w:sz w:val="26"/>
          <w:szCs w:val="26"/>
        </w:rPr>
        <w:t xml:space="preserve">соглашения, включающий в себя условия этого соглашения, определенные решением о заключении </w:t>
      </w:r>
      <w:r w:rsidR="0018571C" w:rsidRPr="006403E3">
        <w:rPr>
          <w:color w:val="000000"/>
          <w:sz w:val="26"/>
          <w:szCs w:val="26"/>
        </w:rPr>
        <w:t xml:space="preserve">Концессионного </w:t>
      </w:r>
      <w:r w:rsidR="005C1EFE" w:rsidRPr="006403E3">
        <w:rPr>
          <w:color w:val="000000"/>
          <w:sz w:val="26"/>
          <w:szCs w:val="26"/>
        </w:rPr>
        <w:t xml:space="preserve">соглашения, </w:t>
      </w:r>
      <w:r w:rsidR="0018571C" w:rsidRPr="006403E3">
        <w:rPr>
          <w:color w:val="000000"/>
          <w:sz w:val="26"/>
          <w:szCs w:val="26"/>
        </w:rPr>
        <w:t xml:space="preserve">Конкурсной </w:t>
      </w:r>
      <w:r w:rsidR="005C1EFE" w:rsidRPr="006403E3">
        <w:rPr>
          <w:color w:val="000000"/>
          <w:sz w:val="26"/>
          <w:szCs w:val="26"/>
        </w:rPr>
        <w:t xml:space="preserve">документацией и представленным </w:t>
      </w:r>
      <w:r w:rsidR="0018571C" w:rsidRPr="006403E3">
        <w:rPr>
          <w:color w:val="000000"/>
          <w:sz w:val="26"/>
          <w:szCs w:val="26"/>
        </w:rPr>
        <w:t xml:space="preserve">Победителем </w:t>
      </w:r>
      <w:r w:rsidR="005C1EFE" w:rsidRPr="006403E3">
        <w:rPr>
          <w:color w:val="000000"/>
          <w:sz w:val="26"/>
          <w:szCs w:val="26"/>
        </w:rPr>
        <w:t xml:space="preserve">конкурса </w:t>
      </w:r>
      <w:r w:rsidR="0018571C" w:rsidRPr="006403E3">
        <w:rPr>
          <w:color w:val="000000"/>
          <w:sz w:val="26"/>
          <w:szCs w:val="26"/>
        </w:rPr>
        <w:t xml:space="preserve">Конкурсным </w:t>
      </w:r>
      <w:r w:rsidR="005C1EFE" w:rsidRPr="006403E3">
        <w:rPr>
          <w:color w:val="000000"/>
          <w:sz w:val="26"/>
          <w:szCs w:val="26"/>
        </w:rPr>
        <w:t xml:space="preserve">предложением. Концессионное соглашение должно быть подписано </w:t>
      </w:r>
      <w:r w:rsidR="003E6EEE" w:rsidRPr="006403E3">
        <w:rPr>
          <w:color w:val="000000"/>
          <w:sz w:val="26"/>
          <w:szCs w:val="26"/>
        </w:rPr>
        <w:t>в течение</w:t>
      </w:r>
      <w:r w:rsidR="00A579E6">
        <w:rPr>
          <w:color w:val="000000"/>
          <w:sz w:val="26"/>
          <w:szCs w:val="26"/>
        </w:rPr>
        <w:t xml:space="preserve"> 3</w:t>
      </w:r>
      <w:r w:rsidR="00AB062D" w:rsidRPr="006403E3">
        <w:rPr>
          <w:color w:val="000000"/>
          <w:sz w:val="26"/>
          <w:szCs w:val="26"/>
        </w:rPr>
        <w:t xml:space="preserve"> (</w:t>
      </w:r>
      <w:r w:rsidR="00A579E6">
        <w:rPr>
          <w:color w:val="000000"/>
          <w:sz w:val="26"/>
          <w:szCs w:val="26"/>
        </w:rPr>
        <w:t>трех</w:t>
      </w:r>
      <w:r w:rsidR="00AB062D" w:rsidRPr="006403E3">
        <w:rPr>
          <w:color w:val="000000"/>
          <w:sz w:val="26"/>
          <w:szCs w:val="26"/>
        </w:rPr>
        <w:t xml:space="preserve">) </w:t>
      </w:r>
      <w:r w:rsidR="005C1EFE" w:rsidRPr="006403E3">
        <w:rPr>
          <w:color w:val="000000"/>
          <w:sz w:val="26"/>
          <w:szCs w:val="26"/>
        </w:rPr>
        <w:t xml:space="preserve">рабочих дней со дня </w:t>
      </w:r>
      <w:r w:rsidR="00A579E6">
        <w:rPr>
          <w:color w:val="000000"/>
          <w:sz w:val="26"/>
          <w:szCs w:val="26"/>
        </w:rPr>
        <w:t xml:space="preserve">направления Победителю конкурса </w:t>
      </w:r>
      <w:r w:rsidR="00A579E6" w:rsidRPr="006403E3">
        <w:rPr>
          <w:color w:val="000000"/>
          <w:sz w:val="26"/>
          <w:szCs w:val="26"/>
        </w:rPr>
        <w:t>проекта Концессионного соглашения</w:t>
      </w:r>
      <w:r w:rsidR="00A579E6">
        <w:rPr>
          <w:color w:val="000000"/>
          <w:sz w:val="26"/>
          <w:szCs w:val="26"/>
        </w:rPr>
        <w:t>.</w:t>
      </w:r>
    </w:p>
    <w:p w14:paraId="39E00D1A" w14:textId="77777777" w:rsidR="005C1EFE" w:rsidRPr="006403E3" w:rsidRDefault="002B4222" w:rsidP="002C527D">
      <w:pPr>
        <w:widowControl w:val="0"/>
        <w:ind w:firstLine="709"/>
        <w:jc w:val="both"/>
        <w:rPr>
          <w:color w:val="000000"/>
          <w:sz w:val="26"/>
          <w:szCs w:val="26"/>
        </w:rPr>
      </w:pPr>
      <w:r w:rsidRPr="006403E3">
        <w:rPr>
          <w:color w:val="000000"/>
          <w:sz w:val="26"/>
          <w:szCs w:val="26"/>
        </w:rPr>
        <w:t xml:space="preserve">Не позднее даты </w:t>
      </w:r>
      <w:r w:rsidR="009663E5" w:rsidRPr="006403E3">
        <w:rPr>
          <w:color w:val="000000"/>
          <w:sz w:val="26"/>
          <w:szCs w:val="26"/>
        </w:rPr>
        <w:t>подписания</w:t>
      </w:r>
      <w:r w:rsidR="00EE7BF5">
        <w:rPr>
          <w:color w:val="000000"/>
          <w:sz w:val="26"/>
          <w:szCs w:val="26"/>
        </w:rPr>
        <w:t xml:space="preserve"> </w:t>
      </w:r>
      <w:r w:rsidR="0018571C" w:rsidRPr="006403E3">
        <w:rPr>
          <w:color w:val="000000"/>
          <w:sz w:val="26"/>
          <w:szCs w:val="26"/>
        </w:rPr>
        <w:t xml:space="preserve">Концессионного </w:t>
      </w:r>
      <w:r w:rsidRPr="006403E3">
        <w:rPr>
          <w:color w:val="000000"/>
          <w:sz w:val="26"/>
          <w:szCs w:val="26"/>
        </w:rPr>
        <w:t xml:space="preserve">соглашения </w:t>
      </w:r>
      <w:r w:rsidR="0018571C" w:rsidRPr="006403E3">
        <w:rPr>
          <w:color w:val="000000"/>
          <w:sz w:val="26"/>
          <w:szCs w:val="26"/>
        </w:rPr>
        <w:t xml:space="preserve">Победитель </w:t>
      </w:r>
      <w:r w:rsidRPr="006403E3">
        <w:rPr>
          <w:color w:val="000000"/>
          <w:sz w:val="26"/>
          <w:szCs w:val="26"/>
        </w:rPr>
        <w:t xml:space="preserve">конкурса обязан предоставить в </w:t>
      </w:r>
      <w:r w:rsidR="0018571C" w:rsidRPr="006403E3">
        <w:rPr>
          <w:color w:val="000000"/>
          <w:sz w:val="26"/>
          <w:szCs w:val="26"/>
        </w:rPr>
        <w:t xml:space="preserve">Конкурсную </w:t>
      </w:r>
      <w:r w:rsidRPr="006403E3">
        <w:rPr>
          <w:color w:val="000000"/>
          <w:sz w:val="26"/>
          <w:szCs w:val="26"/>
        </w:rPr>
        <w:t xml:space="preserve">комиссию </w:t>
      </w:r>
      <w:r w:rsidR="00D033AF" w:rsidRPr="006403E3">
        <w:rPr>
          <w:color w:val="000000"/>
          <w:sz w:val="26"/>
          <w:szCs w:val="26"/>
        </w:rPr>
        <w:t>банковскую гарантию</w:t>
      </w:r>
      <w:r w:rsidR="009663E5" w:rsidRPr="006403E3">
        <w:rPr>
          <w:color w:val="000000"/>
          <w:sz w:val="26"/>
          <w:szCs w:val="26"/>
        </w:rPr>
        <w:t>, подтверждающ</w:t>
      </w:r>
      <w:r w:rsidR="00D033AF" w:rsidRPr="006403E3">
        <w:rPr>
          <w:color w:val="000000"/>
          <w:sz w:val="26"/>
          <w:szCs w:val="26"/>
        </w:rPr>
        <w:t>ую</w:t>
      </w:r>
      <w:r w:rsidR="009663E5" w:rsidRPr="006403E3">
        <w:rPr>
          <w:color w:val="000000"/>
          <w:sz w:val="26"/>
          <w:szCs w:val="26"/>
        </w:rPr>
        <w:t xml:space="preserve"> обеспечение исполнения обязательств по </w:t>
      </w:r>
      <w:r w:rsidR="0018571C" w:rsidRPr="006403E3">
        <w:rPr>
          <w:color w:val="000000"/>
          <w:sz w:val="26"/>
          <w:szCs w:val="26"/>
        </w:rPr>
        <w:t xml:space="preserve">Концессионному </w:t>
      </w:r>
      <w:r w:rsidR="009663E5" w:rsidRPr="006403E3">
        <w:rPr>
          <w:color w:val="000000"/>
          <w:sz w:val="26"/>
          <w:szCs w:val="26"/>
        </w:rPr>
        <w:t>соглашению</w:t>
      </w:r>
      <w:r w:rsidR="0018571C" w:rsidRPr="006403E3">
        <w:rPr>
          <w:color w:val="000000"/>
          <w:sz w:val="26"/>
          <w:szCs w:val="26"/>
        </w:rPr>
        <w:t>.</w:t>
      </w:r>
    </w:p>
    <w:p w14:paraId="63635FA2" w14:textId="77777777" w:rsidR="005C1EFE" w:rsidRPr="006403E3" w:rsidRDefault="00B4768B" w:rsidP="002C527D">
      <w:pPr>
        <w:widowControl w:val="0"/>
        <w:ind w:firstLine="709"/>
        <w:jc w:val="both"/>
        <w:rPr>
          <w:color w:val="000000"/>
          <w:sz w:val="26"/>
          <w:szCs w:val="26"/>
        </w:rPr>
      </w:pPr>
      <w:r w:rsidRPr="006403E3">
        <w:rPr>
          <w:b/>
          <w:color w:val="000000"/>
          <w:sz w:val="26"/>
          <w:szCs w:val="26"/>
        </w:rPr>
        <w:t>23.2.</w:t>
      </w:r>
      <w:r w:rsidR="00E420E7">
        <w:rPr>
          <w:b/>
          <w:color w:val="000000"/>
          <w:sz w:val="26"/>
          <w:szCs w:val="26"/>
        </w:rPr>
        <w:t xml:space="preserve"> </w:t>
      </w:r>
      <w:r w:rsidR="005C1EFE" w:rsidRPr="006403E3">
        <w:rPr>
          <w:color w:val="000000"/>
          <w:sz w:val="26"/>
          <w:szCs w:val="26"/>
        </w:rPr>
        <w:t xml:space="preserve">В случае, если </w:t>
      </w:r>
      <w:r w:rsidR="0018571C" w:rsidRPr="006403E3">
        <w:rPr>
          <w:color w:val="000000"/>
          <w:sz w:val="26"/>
          <w:szCs w:val="26"/>
        </w:rPr>
        <w:t xml:space="preserve">в </w:t>
      </w:r>
      <w:r w:rsidR="00AB062D" w:rsidRPr="006403E3">
        <w:rPr>
          <w:color w:val="000000"/>
          <w:sz w:val="26"/>
          <w:szCs w:val="26"/>
        </w:rPr>
        <w:t xml:space="preserve">течение 30 </w:t>
      </w:r>
      <w:r w:rsidR="00AB062D" w:rsidRPr="006403E3">
        <w:rPr>
          <w:rFonts w:eastAsia="Calibri"/>
          <w:sz w:val="26"/>
          <w:szCs w:val="26"/>
        </w:rPr>
        <w:t xml:space="preserve">(Тридцати) </w:t>
      </w:r>
      <w:r w:rsidR="00AB062D" w:rsidRPr="006403E3">
        <w:rPr>
          <w:color w:val="000000"/>
          <w:sz w:val="26"/>
          <w:szCs w:val="26"/>
        </w:rPr>
        <w:t xml:space="preserve">календарных дней </w:t>
      </w:r>
      <w:r w:rsidR="00E9062E" w:rsidRPr="006403E3">
        <w:rPr>
          <w:color w:val="000000"/>
          <w:sz w:val="26"/>
          <w:szCs w:val="26"/>
        </w:rPr>
        <w:t xml:space="preserve">Победитель конкурса отказался от подписания Концессионного соглашения либо </w:t>
      </w:r>
      <w:r w:rsidR="002B4222" w:rsidRPr="006403E3">
        <w:rPr>
          <w:color w:val="000000"/>
          <w:sz w:val="26"/>
          <w:szCs w:val="26"/>
        </w:rPr>
        <w:t xml:space="preserve">в </w:t>
      </w:r>
      <w:r w:rsidR="0018571C" w:rsidRPr="006403E3">
        <w:rPr>
          <w:color w:val="000000"/>
          <w:sz w:val="26"/>
          <w:szCs w:val="26"/>
        </w:rPr>
        <w:t xml:space="preserve">Конкурсную </w:t>
      </w:r>
      <w:r w:rsidR="002B4222" w:rsidRPr="006403E3">
        <w:rPr>
          <w:color w:val="000000"/>
          <w:sz w:val="26"/>
          <w:szCs w:val="26"/>
        </w:rPr>
        <w:t>комиссию не поступил</w:t>
      </w:r>
      <w:r w:rsidR="005C1EFE" w:rsidRPr="006403E3">
        <w:rPr>
          <w:color w:val="000000"/>
          <w:sz w:val="26"/>
          <w:szCs w:val="26"/>
        </w:rPr>
        <w:t xml:space="preserve"> </w:t>
      </w:r>
      <w:r w:rsidR="00866472" w:rsidRPr="006403E3">
        <w:rPr>
          <w:color w:val="000000"/>
          <w:sz w:val="26"/>
          <w:szCs w:val="26"/>
        </w:rPr>
        <w:t>проект подписанного Победителем конкурса</w:t>
      </w:r>
      <w:r w:rsidR="00866472">
        <w:rPr>
          <w:color w:val="000000"/>
          <w:sz w:val="26"/>
          <w:szCs w:val="26"/>
        </w:rPr>
        <w:t xml:space="preserve"> </w:t>
      </w:r>
      <w:r w:rsidR="00866472" w:rsidRPr="006403E3">
        <w:rPr>
          <w:color w:val="000000"/>
          <w:sz w:val="26"/>
          <w:szCs w:val="26"/>
        </w:rPr>
        <w:t>Концессионного соглашения,</w:t>
      </w:r>
      <w:r w:rsidR="005C1EFE" w:rsidRPr="006403E3">
        <w:rPr>
          <w:color w:val="000000"/>
          <w:sz w:val="26"/>
          <w:szCs w:val="26"/>
        </w:rPr>
        <w:t xml:space="preserve"> </w:t>
      </w:r>
      <w:r w:rsidR="0018571C" w:rsidRPr="006403E3">
        <w:rPr>
          <w:color w:val="000000"/>
          <w:sz w:val="26"/>
          <w:szCs w:val="26"/>
        </w:rPr>
        <w:t>и (</w:t>
      </w:r>
      <w:r w:rsidR="002B4222" w:rsidRPr="006403E3">
        <w:rPr>
          <w:color w:val="000000"/>
          <w:sz w:val="26"/>
          <w:szCs w:val="26"/>
        </w:rPr>
        <w:t>или</w:t>
      </w:r>
      <w:r w:rsidR="0018571C" w:rsidRPr="006403E3">
        <w:rPr>
          <w:color w:val="000000"/>
          <w:sz w:val="26"/>
          <w:szCs w:val="26"/>
        </w:rPr>
        <w:t>)</w:t>
      </w:r>
      <w:r w:rsidR="00C27256" w:rsidRPr="006403E3">
        <w:rPr>
          <w:color w:val="000000"/>
          <w:sz w:val="26"/>
          <w:szCs w:val="26"/>
        </w:rPr>
        <w:t xml:space="preserve">Победитель </w:t>
      </w:r>
      <w:r w:rsidR="005C1EFE" w:rsidRPr="006403E3">
        <w:rPr>
          <w:color w:val="000000"/>
          <w:sz w:val="26"/>
          <w:szCs w:val="26"/>
        </w:rPr>
        <w:t xml:space="preserve">конкурса не представил </w:t>
      </w:r>
      <w:r w:rsidR="00D175D5" w:rsidRPr="006403E3">
        <w:rPr>
          <w:color w:val="000000"/>
          <w:sz w:val="26"/>
          <w:szCs w:val="26"/>
        </w:rPr>
        <w:t>К</w:t>
      </w:r>
      <w:r w:rsidR="005C1EFE" w:rsidRPr="006403E3">
        <w:rPr>
          <w:color w:val="000000"/>
          <w:sz w:val="26"/>
          <w:szCs w:val="26"/>
        </w:rPr>
        <w:t>онцеденту</w:t>
      </w:r>
      <w:r w:rsidR="00EE7BF5">
        <w:rPr>
          <w:color w:val="000000"/>
          <w:sz w:val="26"/>
          <w:szCs w:val="26"/>
        </w:rPr>
        <w:t xml:space="preserve"> </w:t>
      </w:r>
      <w:r w:rsidR="007A7D00" w:rsidRPr="006403E3">
        <w:rPr>
          <w:color w:val="000000"/>
          <w:sz w:val="26"/>
          <w:szCs w:val="26"/>
        </w:rPr>
        <w:t>подтверждение обеспечения</w:t>
      </w:r>
      <w:r w:rsidR="00DB1C57" w:rsidRPr="006403E3">
        <w:rPr>
          <w:color w:val="000000"/>
          <w:sz w:val="26"/>
          <w:szCs w:val="26"/>
        </w:rPr>
        <w:t xml:space="preserve"> исполнения обязательств по концессионному соглашению</w:t>
      </w:r>
      <w:r w:rsidR="005C1EFE" w:rsidRPr="006403E3">
        <w:rPr>
          <w:color w:val="000000"/>
          <w:sz w:val="26"/>
          <w:szCs w:val="26"/>
        </w:rPr>
        <w:t xml:space="preserve">, </w:t>
      </w:r>
      <w:r w:rsidR="00D175D5" w:rsidRPr="006403E3">
        <w:rPr>
          <w:color w:val="000000"/>
          <w:sz w:val="26"/>
          <w:szCs w:val="26"/>
        </w:rPr>
        <w:t>К</w:t>
      </w:r>
      <w:r w:rsidR="005C1EFE" w:rsidRPr="006403E3">
        <w:rPr>
          <w:color w:val="000000"/>
          <w:sz w:val="26"/>
          <w:szCs w:val="26"/>
        </w:rPr>
        <w:t xml:space="preserve">онцедент принимает решение об отказе в заключении </w:t>
      </w:r>
      <w:r w:rsidR="00D175D5" w:rsidRPr="006403E3">
        <w:rPr>
          <w:color w:val="000000"/>
          <w:sz w:val="26"/>
          <w:szCs w:val="26"/>
        </w:rPr>
        <w:t>К</w:t>
      </w:r>
      <w:r w:rsidR="005C1EFE" w:rsidRPr="006403E3">
        <w:rPr>
          <w:color w:val="000000"/>
          <w:sz w:val="26"/>
          <w:szCs w:val="26"/>
        </w:rPr>
        <w:t xml:space="preserve">онцессионного соглашения с указанным лицом. </w:t>
      </w:r>
      <w:bookmarkStart w:id="94" w:name="sub_825763856"/>
    </w:p>
    <w:p w14:paraId="7658A4BD" w14:textId="77777777" w:rsidR="00BC1B06" w:rsidRPr="006403E3" w:rsidRDefault="006A4D28" w:rsidP="002C527D">
      <w:pPr>
        <w:widowControl w:val="0"/>
        <w:ind w:firstLine="709"/>
        <w:jc w:val="both"/>
        <w:rPr>
          <w:color w:val="000000"/>
          <w:sz w:val="26"/>
          <w:szCs w:val="26"/>
        </w:rPr>
      </w:pPr>
      <w:bookmarkStart w:id="95" w:name="sub_362"/>
      <w:bookmarkEnd w:id="94"/>
      <w:r w:rsidRPr="006403E3">
        <w:rPr>
          <w:b/>
          <w:color w:val="000000"/>
          <w:sz w:val="26"/>
          <w:szCs w:val="26"/>
        </w:rPr>
        <w:t>23.3.</w:t>
      </w:r>
      <w:r w:rsidR="00E420E7">
        <w:rPr>
          <w:b/>
          <w:color w:val="000000"/>
          <w:sz w:val="26"/>
          <w:szCs w:val="26"/>
        </w:rPr>
        <w:t xml:space="preserve"> </w:t>
      </w:r>
      <w:r w:rsidR="005C1EFE" w:rsidRPr="006403E3">
        <w:rPr>
          <w:color w:val="000000"/>
          <w:sz w:val="26"/>
          <w:szCs w:val="26"/>
        </w:rPr>
        <w:t xml:space="preserve">В случае отказа или уклонения </w:t>
      </w:r>
      <w:r w:rsidR="00D175D5" w:rsidRPr="006403E3">
        <w:rPr>
          <w:color w:val="000000"/>
          <w:sz w:val="26"/>
          <w:szCs w:val="26"/>
        </w:rPr>
        <w:t>П</w:t>
      </w:r>
      <w:r w:rsidR="005C1EFE" w:rsidRPr="006403E3">
        <w:rPr>
          <w:color w:val="000000"/>
          <w:sz w:val="26"/>
          <w:szCs w:val="26"/>
        </w:rPr>
        <w:t xml:space="preserve">обедителя конкурса от подписания в установленный срок </w:t>
      </w:r>
      <w:r w:rsidR="00D175D5" w:rsidRPr="006403E3">
        <w:rPr>
          <w:color w:val="000000"/>
          <w:sz w:val="26"/>
          <w:szCs w:val="26"/>
        </w:rPr>
        <w:t>К</w:t>
      </w:r>
      <w:r w:rsidR="005C1EFE" w:rsidRPr="006403E3">
        <w:rPr>
          <w:color w:val="000000"/>
          <w:sz w:val="26"/>
          <w:szCs w:val="26"/>
        </w:rPr>
        <w:t xml:space="preserve">онцессионного соглашения </w:t>
      </w:r>
      <w:r w:rsidR="00D175D5" w:rsidRPr="006403E3">
        <w:rPr>
          <w:color w:val="000000"/>
          <w:sz w:val="26"/>
          <w:szCs w:val="26"/>
        </w:rPr>
        <w:t>К</w:t>
      </w:r>
      <w:r w:rsidR="005C1EFE" w:rsidRPr="006403E3">
        <w:rPr>
          <w:color w:val="000000"/>
          <w:sz w:val="26"/>
          <w:szCs w:val="26"/>
        </w:rPr>
        <w:t xml:space="preserve">онцедент вправе предложить заключить </w:t>
      </w:r>
      <w:r w:rsidR="00D175D5" w:rsidRPr="006403E3">
        <w:rPr>
          <w:color w:val="000000"/>
          <w:sz w:val="26"/>
          <w:szCs w:val="26"/>
        </w:rPr>
        <w:t>К</w:t>
      </w:r>
      <w:r w:rsidR="005C1EFE" w:rsidRPr="006403E3">
        <w:rPr>
          <w:color w:val="000000"/>
          <w:sz w:val="26"/>
          <w:szCs w:val="26"/>
        </w:rPr>
        <w:t xml:space="preserve">онцессионное соглашение </w:t>
      </w:r>
      <w:r w:rsidR="00D175D5" w:rsidRPr="006403E3">
        <w:rPr>
          <w:color w:val="000000"/>
          <w:sz w:val="26"/>
          <w:szCs w:val="26"/>
        </w:rPr>
        <w:t>У</w:t>
      </w:r>
      <w:r w:rsidR="005C1EFE" w:rsidRPr="006403E3">
        <w:rPr>
          <w:color w:val="000000"/>
          <w:sz w:val="26"/>
          <w:szCs w:val="26"/>
        </w:rPr>
        <w:t xml:space="preserve">частнику конкурса, </w:t>
      </w:r>
      <w:r w:rsidR="00D175D5" w:rsidRPr="006403E3">
        <w:rPr>
          <w:color w:val="000000"/>
          <w:sz w:val="26"/>
          <w:szCs w:val="26"/>
        </w:rPr>
        <w:t>К</w:t>
      </w:r>
      <w:r w:rsidR="005C1EFE" w:rsidRPr="006403E3">
        <w:rPr>
          <w:color w:val="000000"/>
          <w:sz w:val="26"/>
          <w:szCs w:val="26"/>
        </w:rPr>
        <w:t xml:space="preserve">онкурсное предложение которого по результатам рассмотрения и оценки </w:t>
      </w:r>
      <w:r w:rsidR="00D175D5" w:rsidRPr="006403E3">
        <w:rPr>
          <w:color w:val="000000"/>
          <w:sz w:val="26"/>
          <w:szCs w:val="26"/>
        </w:rPr>
        <w:t>К</w:t>
      </w:r>
      <w:r w:rsidR="005C1EFE" w:rsidRPr="006403E3">
        <w:rPr>
          <w:color w:val="000000"/>
          <w:sz w:val="26"/>
          <w:szCs w:val="26"/>
        </w:rPr>
        <w:t xml:space="preserve">онкурсных предложений содержит лучшие условия, следующие после условий, предложенных </w:t>
      </w:r>
      <w:r w:rsidR="00DB1C57" w:rsidRPr="006403E3">
        <w:rPr>
          <w:color w:val="000000"/>
          <w:sz w:val="26"/>
          <w:szCs w:val="26"/>
        </w:rPr>
        <w:t xml:space="preserve">Победителем </w:t>
      </w:r>
      <w:r w:rsidR="005C1EFE" w:rsidRPr="006403E3">
        <w:rPr>
          <w:color w:val="000000"/>
          <w:sz w:val="26"/>
          <w:szCs w:val="26"/>
        </w:rPr>
        <w:t xml:space="preserve">конкурса. Концедент направляет такому </w:t>
      </w:r>
      <w:r w:rsidR="00D175D5" w:rsidRPr="006403E3">
        <w:rPr>
          <w:color w:val="000000"/>
          <w:sz w:val="26"/>
          <w:szCs w:val="26"/>
        </w:rPr>
        <w:t>У</w:t>
      </w:r>
      <w:r w:rsidR="005C1EFE" w:rsidRPr="006403E3">
        <w:rPr>
          <w:color w:val="000000"/>
          <w:sz w:val="26"/>
          <w:szCs w:val="26"/>
        </w:rPr>
        <w:t xml:space="preserve">частнику конкурса проект </w:t>
      </w:r>
      <w:r w:rsidR="00D175D5" w:rsidRPr="006403E3">
        <w:rPr>
          <w:color w:val="000000"/>
          <w:sz w:val="26"/>
          <w:szCs w:val="26"/>
        </w:rPr>
        <w:t>К</w:t>
      </w:r>
      <w:r w:rsidR="005C1EFE" w:rsidRPr="006403E3">
        <w:rPr>
          <w:color w:val="000000"/>
          <w:sz w:val="26"/>
          <w:szCs w:val="26"/>
        </w:rPr>
        <w:t xml:space="preserve">онцессионного соглашения, включающий в себя условия соглашения, определенные решением о заключении </w:t>
      </w:r>
      <w:r w:rsidR="00823CF1" w:rsidRPr="006403E3">
        <w:rPr>
          <w:color w:val="000000"/>
          <w:sz w:val="26"/>
          <w:szCs w:val="26"/>
        </w:rPr>
        <w:t xml:space="preserve">Концессионного </w:t>
      </w:r>
      <w:r w:rsidR="005C1EFE" w:rsidRPr="006403E3">
        <w:rPr>
          <w:color w:val="000000"/>
          <w:sz w:val="26"/>
          <w:szCs w:val="26"/>
        </w:rPr>
        <w:t xml:space="preserve">соглашения, </w:t>
      </w:r>
      <w:r w:rsidR="00823CF1" w:rsidRPr="006403E3">
        <w:rPr>
          <w:color w:val="000000"/>
          <w:sz w:val="26"/>
          <w:szCs w:val="26"/>
        </w:rPr>
        <w:t xml:space="preserve">Конкурсной </w:t>
      </w:r>
      <w:r w:rsidR="005C1EFE" w:rsidRPr="006403E3">
        <w:rPr>
          <w:color w:val="000000"/>
          <w:sz w:val="26"/>
          <w:szCs w:val="26"/>
        </w:rPr>
        <w:t xml:space="preserve">документацией и представленным таким </w:t>
      </w:r>
      <w:r w:rsidR="00D175D5" w:rsidRPr="006403E3">
        <w:rPr>
          <w:color w:val="000000"/>
          <w:sz w:val="26"/>
          <w:szCs w:val="26"/>
        </w:rPr>
        <w:lastRenderedPageBreak/>
        <w:t>У</w:t>
      </w:r>
      <w:r w:rsidR="005C1EFE" w:rsidRPr="006403E3">
        <w:rPr>
          <w:color w:val="000000"/>
          <w:sz w:val="26"/>
          <w:szCs w:val="26"/>
        </w:rPr>
        <w:t>частником ко</w:t>
      </w:r>
      <w:r w:rsidR="000C3BB4" w:rsidRPr="006403E3">
        <w:rPr>
          <w:color w:val="000000"/>
          <w:sz w:val="26"/>
          <w:szCs w:val="26"/>
        </w:rPr>
        <w:t xml:space="preserve">нкурса </w:t>
      </w:r>
      <w:r w:rsidR="00D175D5" w:rsidRPr="006403E3">
        <w:rPr>
          <w:color w:val="000000"/>
          <w:sz w:val="26"/>
          <w:szCs w:val="26"/>
        </w:rPr>
        <w:t>К</w:t>
      </w:r>
      <w:r w:rsidR="000C3BB4" w:rsidRPr="006403E3">
        <w:rPr>
          <w:color w:val="000000"/>
          <w:sz w:val="26"/>
          <w:szCs w:val="26"/>
        </w:rPr>
        <w:t xml:space="preserve">онкурсным предложением. </w:t>
      </w:r>
      <w:r w:rsidR="005C1EFE" w:rsidRPr="006403E3">
        <w:rPr>
          <w:color w:val="000000"/>
          <w:sz w:val="26"/>
          <w:szCs w:val="26"/>
        </w:rPr>
        <w:t xml:space="preserve">Концессионное соглашение должно быть подписано в </w:t>
      </w:r>
      <w:r w:rsidR="00125AA0" w:rsidRPr="006403E3">
        <w:rPr>
          <w:color w:val="000000"/>
          <w:sz w:val="26"/>
          <w:szCs w:val="26"/>
        </w:rPr>
        <w:t>течение 3 (тр</w:t>
      </w:r>
      <w:r w:rsidR="00A579E6">
        <w:rPr>
          <w:color w:val="000000"/>
          <w:sz w:val="26"/>
          <w:szCs w:val="26"/>
        </w:rPr>
        <w:t>ех</w:t>
      </w:r>
      <w:r w:rsidR="00125AA0" w:rsidRPr="006403E3">
        <w:rPr>
          <w:color w:val="000000"/>
          <w:sz w:val="26"/>
          <w:szCs w:val="26"/>
        </w:rPr>
        <w:t>) р</w:t>
      </w:r>
      <w:r w:rsidR="000C3BB4" w:rsidRPr="006403E3">
        <w:rPr>
          <w:color w:val="000000"/>
          <w:sz w:val="26"/>
          <w:szCs w:val="26"/>
        </w:rPr>
        <w:t xml:space="preserve">абочих дней </w:t>
      </w:r>
      <w:r w:rsidR="005C1EFE" w:rsidRPr="006403E3">
        <w:rPr>
          <w:color w:val="000000"/>
          <w:sz w:val="26"/>
          <w:szCs w:val="26"/>
        </w:rPr>
        <w:t xml:space="preserve">со дня направления такому </w:t>
      </w:r>
      <w:r w:rsidR="00D175D5" w:rsidRPr="006403E3">
        <w:rPr>
          <w:color w:val="000000"/>
          <w:sz w:val="26"/>
          <w:szCs w:val="26"/>
        </w:rPr>
        <w:t>У</w:t>
      </w:r>
      <w:r w:rsidR="005C1EFE" w:rsidRPr="006403E3">
        <w:rPr>
          <w:color w:val="000000"/>
          <w:sz w:val="26"/>
          <w:szCs w:val="26"/>
        </w:rPr>
        <w:t xml:space="preserve">частнику конкурса проекта </w:t>
      </w:r>
      <w:r w:rsidR="00823CF1" w:rsidRPr="006403E3">
        <w:rPr>
          <w:color w:val="000000"/>
          <w:sz w:val="26"/>
          <w:szCs w:val="26"/>
        </w:rPr>
        <w:t xml:space="preserve">Концессионного </w:t>
      </w:r>
      <w:r w:rsidR="005C1EFE" w:rsidRPr="006403E3">
        <w:rPr>
          <w:color w:val="000000"/>
          <w:sz w:val="26"/>
          <w:szCs w:val="26"/>
        </w:rPr>
        <w:t xml:space="preserve">соглашения. </w:t>
      </w:r>
    </w:p>
    <w:p w14:paraId="41B4CD2A" w14:textId="77777777" w:rsidR="005C1EFE" w:rsidRPr="006403E3" w:rsidRDefault="00F50AC1" w:rsidP="002C527D">
      <w:pPr>
        <w:widowControl w:val="0"/>
        <w:ind w:firstLine="709"/>
        <w:jc w:val="both"/>
        <w:rPr>
          <w:color w:val="000000"/>
          <w:sz w:val="26"/>
          <w:szCs w:val="26"/>
        </w:rPr>
      </w:pPr>
      <w:r w:rsidRPr="006403E3">
        <w:rPr>
          <w:b/>
          <w:color w:val="000000"/>
          <w:sz w:val="26"/>
          <w:szCs w:val="26"/>
        </w:rPr>
        <w:t>23.4.</w:t>
      </w:r>
      <w:r w:rsidR="00E420E7">
        <w:rPr>
          <w:b/>
          <w:color w:val="000000"/>
          <w:sz w:val="26"/>
          <w:szCs w:val="26"/>
        </w:rPr>
        <w:t xml:space="preserve"> </w:t>
      </w:r>
      <w:r w:rsidR="005C1EFE" w:rsidRPr="006403E3">
        <w:rPr>
          <w:color w:val="000000"/>
          <w:sz w:val="26"/>
          <w:szCs w:val="26"/>
        </w:rPr>
        <w:t>В случае</w:t>
      </w:r>
      <w:r w:rsidR="00823CF1" w:rsidRPr="006403E3">
        <w:rPr>
          <w:color w:val="000000"/>
          <w:sz w:val="26"/>
          <w:szCs w:val="26"/>
        </w:rPr>
        <w:t>,</w:t>
      </w:r>
      <w:r w:rsidR="005C1EFE" w:rsidRPr="006403E3">
        <w:rPr>
          <w:color w:val="000000"/>
          <w:sz w:val="26"/>
          <w:szCs w:val="26"/>
        </w:rPr>
        <w:t xml:space="preserve"> если до установленного </w:t>
      </w:r>
      <w:r w:rsidR="00D175D5" w:rsidRPr="006403E3">
        <w:rPr>
          <w:color w:val="000000"/>
          <w:sz w:val="26"/>
          <w:szCs w:val="26"/>
        </w:rPr>
        <w:t>К</w:t>
      </w:r>
      <w:r w:rsidR="005C1EFE" w:rsidRPr="006403E3">
        <w:rPr>
          <w:color w:val="000000"/>
          <w:sz w:val="26"/>
          <w:szCs w:val="26"/>
        </w:rPr>
        <w:t xml:space="preserve">онкурсной документацией дня подписания </w:t>
      </w:r>
      <w:r w:rsidR="00823CF1" w:rsidRPr="006403E3">
        <w:rPr>
          <w:color w:val="000000"/>
          <w:sz w:val="26"/>
          <w:szCs w:val="26"/>
        </w:rPr>
        <w:t xml:space="preserve">Концессионного </w:t>
      </w:r>
      <w:r w:rsidR="005C1EFE" w:rsidRPr="006403E3">
        <w:rPr>
          <w:color w:val="000000"/>
          <w:sz w:val="26"/>
          <w:szCs w:val="26"/>
        </w:rPr>
        <w:t xml:space="preserve">соглашения </w:t>
      </w:r>
      <w:r w:rsidR="00D175D5" w:rsidRPr="006403E3">
        <w:rPr>
          <w:color w:val="000000"/>
          <w:sz w:val="26"/>
          <w:szCs w:val="26"/>
        </w:rPr>
        <w:t>У</w:t>
      </w:r>
      <w:r w:rsidR="005C1EFE" w:rsidRPr="006403E3">
        <w:rPr>
          <w:color w:val="000000"/>
          <w:sz w:val="26"/>
          <w:szCs w:val="26"/>
        </w:rPr>
        <w:t>частник конкурса, кото</w:t>
      </w:r>
      <w:r w:rsidR="00823CF1" w:rsidRPr="006403E3">
        <w:rPr>
          <w:color w:val="000000"/>
          <w:sz w:val="26"/>
          <w:szCs w:val="26"/>
        </w:rPr>
        <w:t xml:space="preserve">рому в соответствии с настоящим пунктом </w:t>
      </w:r>
      <w:r w:rsidR="00D175D5" w:rsidRPr="006403E3">
        <w:rPr>
          <w:color w:val="000000"/>
          <w:sz w:val="26"/>
          <w:szCs w:val="26"/>
        </w:rPr>
        <w:t>К</w:t>
      </w:r>
      <w:r w:rsidR="005C1EFE" w:rsidRPr="006403E3">
        <w:rPr>
          <w:color w:val="000000"/>
          <w:sz w:val="26"/>
          <w:szCs w:val="26"/>
        </w:rPr>
        <w:t xml:space="preserve">онцедент предложил заключить </w:t>
      </w:r>
      <w:r w:rsidR="00D175D5" w:rsidRPr="006403E3">
        <w:rPr>
          <w:color w:val="000000"/>
          <w:sz w:val="26"/>
          <w:szCs w:val="26"/>
        </w:rPr>
        <w:t>К</w:t>
      </w:r>
      <w:r w:rsidR="005C1EFE" w:rsidRPr="006403E3">
        <w:rPr>
          <w:color w:val="000000"/>
          <w:sz w:val="26"/>
          <w:szCs w:val="26"/>
        </w:rPr>
        <w:t xml:space="preserve">онцессионное соглашение, не представил </w:t>
      </w:r>
      <w:r w:rsidR="00D175D5" w:rsidRPr="006403E3">
        <w:rPr>
          <w:color w:val="000000"/>
          <w:sz w:val="26"/>
          <w:szCs w:val="26"/>
        </w:rPr>
        <w:t>К</w:t>
      </w:r>
      <w:r w:rsidR="005C1EFE" w:rsidRPr="006403E3">
        <w:rPr>
          <w:color w:val="000000"/>
          <w:sz w:val="26"/>
          <w:szCs w:val="26"/>
        </w:rPr>
        <w:t>онцеденту</w:t>
      </w:r>
      <w:r w:rsidR="00164942">
        <w:rPr>
          <w:color w:val="000000"/>
          <w:sz w:val="26"/>
          <w:szCs w:val="26"/>
        </w:rPr>
        <w:t xml:space="preserve"> </w:t>
      </w:r>
      <w:r w:rsidR="007A7D00" w:rsidRPr="006403E3">
        <w:rPr>
          <w:color w:val="000000"/>
          <w:sz w:val="26"/>
          <w:szCs w:val="26"/>
        </w:rPr>
        <w:t>подтверждение</w:t>
      </w:r>
      <w:r w:rsidR="005C1EFE" w:rsidRPr="006403E3">
        <w:rPr>
          <w:color w:val="000000"/>
          <w:sz w:val="26"/>
          <w:szCs w:val="26"/>
        </w:rPr>
        <w:t xml:space="preserve"> обеспечени</w:t>
      </w:r>
      <w:r w:rsidR="007A7D00" w:rsidRPr="006403E3">
        <w:rPr>
          <w:color w:val="000000"/>
          <w:sz w:val="26"/>
          <w:szCs w:val="26"/>
        </w:rPr>
        <w:t>я</w:t>
      </w:r>
      <w:r w:rsidR="005C1EFE" w:rsidRPr="006403E3">
        <w:rPr>
          <w:color w:val="000000"/>
          <w:sz w:val="26"/>
          <w:szCs w:val="26"/>
        </w:rPr>
        <w:t xml:space="preserve"> исполнения обязательств по </w:t>
      </w:r>
      <w:r w:rsidR="00D033AF" w:rsidRPr="006403E3">
        <w:rPr>
          <w:color w:val="000000"/>
          <w:sz w:val="26"/>
          <w:szCs w:val="26"/>
        </w:rPr>
        <w:t xml:space="preserve">Концессионному </w:t>
      </w:r>
      <w:r w:rsidR="005C1EFE" w:rsidRPr="006403E3">
        <w:rPr>
          <w:color w:val="000000"/>
          <w:sz w:val="26"/>
          <w:szCs w:val="26"/>
        </w:rPr>
        <w:t xml:space="preserve">соглашению, </w:t>
      </w:r>
      <w:r w:rsidR="00D033AF" w:rsidRPr="006403E3">
        <w:rPr>
          <w:color w:val="000000"/>
          <w:sz w:val="26"/>
          <w:szCs w:val="26"/>
        </w:rPr>
        <w:t>Концедент</w:t>
      </w:r>
      <w:r w:rsidR="00164942">
        <w:rPr>
          <w:color w:val="000000"/>
          <w:sz w:val="26"/>
          <w:szCs w:val="26"/>
        </w:rPr>
        <w:t xml:space="preserve"> </w:t>
      </w:r>
      <w:r w:rsidR="005C1EFE" w:rsidRPr="006403E3">
        <w:rPr>
          <w:color w:val="000000"/>
          <w:sz w:val="26"/>
          <w:szCs w:val="26"/>
        </w:rPr>
        <w:t xml:space="preserve">принимает решение об отказе в заключении </w:t>
      </w:r>
      <w:r w:rsidR="007120C7" w:rsidRPr="006403E3">
        <w:rPr>
          <w:color w:val="000000"/>
          <w:sz w:val="26"/>
          <w:szCs w:val="26"/>
        </w:rPr>
        <w:t xml:space="preserve">Концессионного </w:t>
      </w:r>
      <w:r w:rsidR="005C1EFE" w:rsidRPr="006403E3">
        <w:rPr>
          <w:color w:val="000000"/>
          <w:sz w:val="26"/>
          <w:szCs w:val="26"/>
        </w:rPr>
        <w:t xml:space="preserve">соглашения с таким </w:t>
      </w:r>
      <w:r w:rsidR="00D175D5" w:rsidRPr="006403E3">
        <w:rPr>
          <w:color w:val="000000"/>
          <w:sz w:val="26"/>
          <w:szCs w:val="26"/>
        </w:rPr>
        <w:t>У</w:t>
      </w:r>
      <w:r w:rsidR="005C1EFE" w:rsidRPr="006403E3">
        <w:rPr>
          <w:color w:val="000000"/>
          <w:sz w:val="26"/>
          <w:szCs w:val="26"/>
        </w:rPr>
        <w:t>частником конкурса и об объявлении конкурса несостоявшимся.</w:t>
      </w:r>
    </w:p>
    <w:p w14:paraId="502F8A51" w14:textId="4D8C8474" w:rsidR="00BC1B06" w:rsidRPr="006403E3" w:rsidRDefault="00F50AC1" w:rsidP="002C527D">
      <w:pPr>
        <w:widowControl w:val="0"/>
        <w:ind w:firstLine="709"/>
        <w:jc w:val="both"/>
        <w:rPr>
          <w:color w:val="000000"/>
          <w:sz w:val="26"/>
          <w:szCs w:val="26"/>
        </w:rPr>
      </w:pPr>
      <w:bookmarkStart w:id="96" w:name="sub_363"/>
      <w:bookmarkEnd w:id="95"/>
      <w:r w:rsidRPr="006403E3">
        <w:rPr>
          <w:b/>
          <w:color w:val="000000"/>
          <w:sz w:val="26"/>
          <w:szCs w:val="26"/>
        </w:rPr>
        <w:t>23.5.</w:t>
      </w:r>
      <w:r w:rsidR="00E420E7">
        <w:rPr>
          <w:b/>
          <w:color w:val="000000"/>
          <w:sz w:val="26"/>
          <w:szCs w:val="26"/>
        </w:rPr>
        <w:t xml:space="preserve"> </w:t>
      </w:r>
      <w:r w:rsidR="005C1EFE" w:rsidRPr="006403E3">
        <w:rPr>
          <w:color w:val="000000"/>
          <w:sz w:val="26"/>
          <w:szCs w:val="26"/>
        </w:rPr>
        <w:t xml:space="preserve">В случае заключения </w:t>
      </w:r>
      <w:r w:rsidR="00C27256" w:rsidRPr="006403E3">
        <w:rPr>
          <w:color w:val="000000"/>
          <w:sz w:val="26"/>
          <w:szCs w:val="26"/>
        </w:rPr>
        <w:t xml:space="preserve">Концессионного </w:t>
      </w:r>
      <w:r w:rsidR="005C1EFE" w:rsidRPr="006403E3">
        <w:rPr>
          <w:color w:val="000000"/>
          <w:sz w:val="26"/>
          <w:szCs w:val="26"/>
        </w:rPr>
        <w:t>соглашения в соответствии с частью 6</w:t>
      </w:r>
      <w:r w:rsidR="0098778B">
        <w:rPr>
          <w:color w:val="000000"/>
          <w:sz w:val="26"/>
          <w:szCs w:val="26"/>
        </w:rPr>
        <w:t>.8</w:t>
      </w:r>
      <w:r w:rsidR="005C1EFE" w:rsidRPr="006403E3">
        <w:rPr>
          <w:color w:val="000000"/>
          <w:sz w:val="26"/>
          <w:szCs w:val="26"/>
        </w:rPr>
        <w:t xml:space="preserve"> статьи 29</w:t>
      </w:r>
      <w:r w:rsidR="00866472">
        <w:rPr>
          <w:color w:val="000000"/>
          <w:sz w:val="26"/>
          <w:szCs w:val="26"/>
        </w:rPr>
        <w:t xml:space="preserve"> </w:t>
      </w:r>
      <w:r w:rsidR="000C3BB4" w:rsidRPr="006403E3">
        <w:rPr>
          <w:color w:val="000000"/>
          <w:sz w:val="26"/>
          <w:szCs w:val="26"/>
        </w:rPr>
        <w:t>З</w:t>
      </w:r>
      <w:r w:rsidR="005C1EFE" w:rsidRPr="006403E3">
        <w:rPr>
          <w:color w:val="000000"/>
          <w:sz w:val="26"/>
          <w:szCs w:val="26"/>
        </w:rPr>
        <w:t>акона</w:t>
      </w:r>
      <w:r w:rsidR="000C3BB4" w:rsidRPr="006403E3">
        <w:rPr>
          <w:color w:val="000000"/>
          <w:sz w:val="26"/>
          <w:szCs w:val="26"/>
        </w:rPr>
        <w:t xml:space="preserve"> о концесси</w:t>
      </w:r>
      <w:r w:rsidR="001450AA" w:rsidRPr="006403E3">
        <w:rPr>
          <w:color w:val="000000"/>
          <w:sz w:val="26"/>
          <w:szCs w:val="26"/>
        </w:rPr>
        <w:t>онных соглашениях</w:t>
      </w:r>
      <w:r w:rsidR="005C1EFE" w:rsidRPr="006403E3">
        <w:rPr>
          <w:color w:val="000000"/>
          <w:sz w:val="26"/>
          <w:szCs w:val="26"/>
        </w:rPr>
        <w:t xml:space="preserve"> не позднее чем через </w:t>
      </w:r>
      <w:r w:rsidR="000901A8" w:rsidRPr="006403E3">
        <w:rPr>
          <w:color w:val="000000"/>
          <w:sz w:val="26"/>
          <w:szCs w:val="26"/>
        </w:rPr>
        <w:t>5</w:t>
      </w:r>
      <w:r w:rsidR="005C1EFE" w:rsidRPr="006403E3">
        <w:rPr>
          <w:color w:val="000000"/>
          <w:sz w:val="26"/>
          <w:szCs w:val="26"/>
        </w:rPr>
        <w:t xml:space="preserve"> рабочих дней со дня принятия </w:t>
      </w:r>
      <w:r w:rsidR="00C27256" w:rsidRPr="006403E3">
        <w:rPr>
          <w:color w:val="000000"/>
          <w:sz w:val="26"/>
          <w:szCs w:val="26"/>
        </w:rPr>
        <w:t>Концедентом</w:t>
      </w:r>
      <w:r w:rsidR="00164942">
        <w:rPr>
          <w:color w:val="000000"/>
          <w:sz w:val="26"/>
          <w:szCs w:val="26"/>
        </w:rPr>
        <w:t xml:space="preserve"> </w:t>
      </w:r>
      <w:r w:rsidR="005C1EFE" w:rsidRPr="006403E3">
        <w:rPr>
          <w:color w:val="000000"/>
          <w:sz w:val="26"/>
          <w:szCs w:val="26"/>
        </w:rPr>
        <w:t xml:space="preserve">решения о заключении концессионного соглашения с </w:t>
      </w:r>
      <w:r w:rsidR="00D175D5" w:rsidRPr="006403E3">
        <w:rPr>
          <w:color w:val="000000"/>
          <w:sz w:val="26"/>
          <w:szCs w:val="26"/>
        </w:rPr>
        <w:t>Заявителем</w:t>
      </w:r>
      <w:r w:rsidR="005C1EFE" w:rsidRPr="006403E3">
        <w:rPr>
          <w:color w:val="000000"/>
          <w:sz w:val="26"/>
          <w:szCs w:val="26"/>
        </w:rPr>
        <w:t xml:space="preserve">, представившим единственную </w:t>
      </w:r>
      <w:r w:rsidR="00B96DCE" w:rsidRPr="006403E3">
        <w:rPr>
          <w:color w:val="000000"/>
          <w:sz w:val="26"/>
          <w:szCs w:val="26"/>
        </w:rPr>
        <w:t>Заявку</w:t>
      </w:r>
      <w:r w:rsidR="005C1EFE" w:rsidRPr="006403E3">
        <w:rPr>
          <w:color w:val="000000"/>
          <w:sz w:val="26"/>
          <w:szCs w:val="26"/>
        </w:rPr>
        <w:t xml:space="preserve">, </w:t>
      </w:r>
      <w:r w:rsidR="00C27256" w:rsidRPr="006403E3">
        <w:rPr>
          <w:color w:val="000000"/>
          <w:sz w:val="26"/>
          <w:szCs w:val="26"/>
        </w:rPr>
        <w:t>Концедент</w:t>
      </w:r>
      <w:r w:rsidR="00164942">
        <w:rPr>
          <w:color w:val="000000"/>
          <w:sz w:val="26"/>
          <w:szCs w:val="26"/>
        </w:rPr>
        <w:t xml:space="preserve"> </w:t>
      </w:r>
      <w:r w:rsidR="005C1EFE" w:rsidRPr="006403E3">
        <w:rPr>
          <w:color w:val="000000"/>
          <w:sz w:val="26"/>
          <w:szCs w:val="26"/>
        </w:rPr>
        <w:t xml:space="preserve">направляет такому </w:t>
      </w:r>
      <w:r w:rsidR="00D175D5" w:rsidRPr="006403E3">
        <w:rPr>
          <w:color w:val="000000"/>
          <w:sz w:val="26"/>
          <w:szCs w:val="26"/>
        </w:rPr>
        <w:t xml:space="preserve">Заявителю </w:t>
      </w:r>
      <w:r w:rsidR="005C1EFE" w:rsidRPr="006403E3">
        <w:rPr>
          <w:color w:val="000000"/>
          <w:sz w:val="26"/>
          <w:szCs w:val="26"/>
        </w:rPr>
        <w:t xml:space="preserve">проект </w:t>
      </w:r>
      <w:r w:rsidR="00C27256" w:rsidRPr="006403E3">
        <w:rPr>
          <w:color w:val="000000"/>
          <w:sz w:val="26"/>
          <w:szCs w:val="26"/>
        </w:rPr>
        <w:t xml:space="preserve">Концессионного </w:t>
      </w:r>
      <w:r w:rsidR="005C1EFE" w:rsidRPr="006403E3">
        <w:rPr>
          <w:color w:val="000000"/>
          <w:sz w:val="26"/>
          <w:szCs w:val="26"/>
        </w:rPr>
        <w:t xml:space="preserve">соглашения, включающий в себя условия этого соглашения, определенные решением о заключении </w:t>
      </w:r>
      <w:r w:rsidR="00133D86" w:rsidRPr="006403E3">
        <w:rPr>
          <w:color w:val="000000"/>
          <w:sz w:val="26"/>
          <w:szCs w:val="26"/>
        </w:rPr>
        <w:t xml:space="preserve">Концессионного </w:t>
      </w:r>
      <w:r w:rsidR="005C1EFE" w:rsidRPr="006403E3">
        <w:rPr>
          <w:color w:val="000000"/>
          <w:sz w:val="26"/>
          <w:szCs w:val="26"/>
        </w:rPr>
        <w:t xml:space="preserve">соглашения, конкурсной документацией, а также иные предусмотренные </w:t>
      </w:r>
      <w:r w:rsidR="00292999" w:rsidRPr="006403E3">
        <w:rPr>
          <w:color w:val="000000"/>
          <w:sz w:val="26"/>
          <w:szCs w:val="26"/>
        </w:rPr>
        <w:t>Законом о концесси</w:t>
      </w:r>
      <w:r w:rsidR="001450AA" w:rsidRPr="006403E3">
        <w:rPr>
          <w:color w:val="000000"/>
          <w:sz w:val="26"/>
          <w:szCs w:val="26"/>
        </w:rPr>
        <w:t>онных соглашениях</w:t>
      </w:r>
      <w:r w:rsidR="005C1EFE" w:rsidRPr="006403E3">
        <w:rPr>
          <w:color w:val="000000"/>
          <w:sz w:val="26"/>
          <w:szCs w:val="26"/>
        </w:rPr>
        <w:t>, другими федеральными законами условия.</w:t>
      </w:r>
    </w:p>
    <w:p w14:paraId="4ADA18E5" w14:textId="193D2701" w:rsidR="005C1EFE" w:rsidRPr="006403E3" w:rsidRDefault="00404966" w:rsidP="002C527D">
      <w:pPr>
        <w:widowControl w:val="0"/>
        <w:ind w:firstLine="709"/>
        <w:jc w:val="both"/>
        <w:rPr>
          <w:color w:val="000000"/>
          <w:sz w:val="26"/>
          <w:szCs w:val="26"/>
        </w:rPr>
      </w:pPr>
      <w:r w:rsidRPr="006403E3">
        <w:rPr>
          <w:b/>
          <w:color w:val="000000"/>
          <w:sz w:val="26"/>
          <w:szCs w:val="26"/>
        </w:rPr>
        <w:t>23.6.</w:t>
      </w:r>
      <w:r w:rsidR="00E420E7">
        <w:rPr>
          <w:b/>
          <w:color w:val="000000"/>
          <w:sz w:val="26"/>
          <w:szCs w:val="26"/>
        </w:rPr>
        <w:t xml:space="preserve"> </w:t>
      </w:r>
      <w:r w:rsidR="005C1EFE" w:rsidRPr="006403E3">
        <w:rPr>
          <w:color w:val="000000"/>
          <w:sz w:val="26"/>
          <w:szCs w:val="26"/>
        </w:rPr>
        <w:t xml:space="preserve">В случае заключения </w:t>
      </w:r>
      <w:r w:rsidR="00C27256" w:rsidRPr="006403E3">
        <w:rPr>
          <w:color w:val="000000"/>
          <w:sz w:val="26"/>
          <w:szCs w:val="26"/>
        </w:rPr>
        <w:t xml:space="preserve">Концессионного </w:t>
      </w:r>
      <w:r w:rsidR="005C1EFE" w:rsidRPr="006403E3">
        <w:rPr>
          <w:color w:val="000000"/>
          <w:sz w:val="26"/>
          <w:szCs w:val="26"/>
        </w:rPr>
        <w:t xml:space="preserve">соглашения в соответствии с частью </w:t>
      </w:r>
      <w:r w:rsidR="0098778B">
        <w:rPr>
          <w:color w:val="000000"/>
          <w:sz w:val="26"/>
          <w:szCs w:val="26"/>
        </w:rPr>
        <w:t>10</w:t>
      </w:r>
      <w:r w:rsidR="0098778B" w:rsidRPr="006403E3">
        <w:rPr>
          <w:color w:val="000000"/>
          <w:sz w:val="26"/>
          <w:szCs w:val="26"/>
        </w:rPr>
        <w:t xml:space="preserve"> </w:t>
      </w:r>
      <w:r w:rsidR="005C1EFE" w:rsidRPr="006403E3">
        <w:rPr>
          <w:color w:val="000000"/>
          <w:sz w:val="26"/>
          <w:szCs w:val="26"/>
        </w:rPr>
        <w:t>статьи 32</w:t>
      </w:r>
      <w:r w:rsidR="00866472">
        <w:rPr>
          <w:color w:val="000000"/>
          <w:sz w:val="26"/>
          <w:szCs w:val="26"/>
        </w:rPr>
        <w:t xml:space="preserve"> </w:t>
      </w:r>
      <w:r w:rsidR="000C3BB4" w:rsidRPr="006403E3">
        <w:rPr>
          <w:color w:val="000000"/>
          <w:sz w:val="26"/>
          <w:szCs w:val="26"/>
        </w:rPr>
        <w:t>З</w:t>
      </w:r>
      <w:r w:rsidR="005C1EFE" w:rsidRPr="006403E3">
        <w:rPr>
          <w:color w:val="000000"/>
          <w:sz w:val="26"/>
          <w:szCs w:val="26"/>
        </w:rPr>
        <w:t>акона</w:t>
      </w:r>
      <w:r w:rsidR="000C3BB4" w:rsidRPr="006403E3">
        <w:rPr>
          <w:color w:val="000000"/>
          <w:sz w:val="26"/>
          <w:szCs w:val="26"/>
        </w:rPr>
        <w:t xml:space="preserve"> о </w:t>
      </w:r>
      <w:r w:rsidR="001450AA" w:rsidRPr="006403E3">
        <w:rPr>
          <w:color w:val="000000"/>
          <w:sz w:val="26"/>
          <w:szCs w:val="26"/>
        </w:rPr>
        <w:t xml:space="preserve">концессионных соглашениях </w:t>
      </w:r>
      <w:r w:rsidR="005C1EFE" w:rsidRPr="006403E3">
        <w:rPr>
          <w:color w:val="000000"/>
          <w:sz w:val="26"/>
          <w:szCs w:val="26"/>
        </w:rPr>
        <w:t xml:space="preserve">не позднее чем через </w:t>
      </w:r>
      <w:r w:rsidR="00133D86" w:rsidRPr="006403E3">
        <w:rPr>
          <w:color w:val="000000"/>
          <w:sz w:val="26"/>
          <w:szCs w:val="26"/>
        </w:rPr>
        <w:t>5</w:t>
      </w:r>
      <w:r w:rsidR="005C1EFE" w:rsidRPr="006403E3">
        <w:rPr>
          <w:color w:val="000000"/>
          <w:sz w:val="26"/>
          <w:szCs w:val="26"/>
        </w:rPr>
        <w:t xml:space="preserve"> рабочих дней со дня принятия </w:t>
      </w:r>
      <w:r w:rsidR="00133D86" w:rsidRPr="006403E3">
        <w:rPr>
          <w:color w:val="000000"/>
          <w:sz w:val="26"/>
          <w:szCs w:val="26"/>
        </w:rPr>
        <w:t>Концедентом</w:t>
      </w:r>
      <w:r w:rsidR="002C71A6">
        <w:rPr>
          <w:color w:val="000000"/>
          <w:sz w:val="26"/>
          <w:szCs w:val="26"/>
        </w:rPr>
        <w:t xml:space="preserve"> </w:t>
      </w:r>
      <w:r w:rsidR="005C1EFE" w:rsidRPr="006403E3">
        <w:rPr>
          <w:color w:val="000000"/>
          <w:sz w:val="26"/>
          <w:szCs w:val="26"/>
        </w:rPr>
        <w:t xml:space="preserve">решения о заключении </w:t>
      </w:r>
      <w:r w:rsidR="00133D86" w:rsidRPr="006403E3">
        <w:rPr>
          <w:color w:val="000000"/>
          <w:sz w:val="26"/>
          <w:szCs w:val="26"/>
        </w:rPr>
        <w:t xml:space="preserve">Концессионного </w:t>
      </w:r>
      <w:r w:rsidR="005C1EFE" w:rsidRPr="006403E3">
        <w:rPr>
          <w:color w:val="000000"/>
          <w:sz w:val="26"/>
          <w:szCs w:val="26"/>
        </w:rPr>
        <w:t xml:space="preserve">соглашения с </w:t>
      </w:r>
      <w:r w:rsidR="00B174AF" w:rsidRPr="00B174AF">
        <w:rPr>
          <w:color w:val="000000"/>
          <w:sz w:val="26"/>
          <w:szCs w:val="26"/>
        </w:rPr>
        <w:t xml:space="preserve">Участником конкурса, представившим единственное </w:t>
      </w:r>
      <w:r w:rsidR="00B174AF">
        <w:rPr>
          <w:color w:val="000000"/>
          <w:sz w:val="26"/>
          <w:szCs w:val="26"/>
        </w:rPr>
        <w:t>К</w:t>
      </w:r>
      <w:r w:rsidR="00B174AF" w:rsidRPr="00B174AF">
        <w:rPr>
          <w:color w:val="000000"/>
          <w:sz w:val="26"/>
          <w:szCs w:val="26"/>
        </w:rPr>
        <w:t>онкурсное предложение,</w:t>
      </w:r>
      <w:r w:rsidR="0063030B">
        <w:rPr>
          <w:color w:val="000000"/>
          <w:sz w:val="26"/>
          <w:szCs w:val="26"/>
        </w:rPr>
        <w:t xml:space="preserve"> </w:t>
      </w:r>
      <w:r w:rsidR="00D175D5" w:rsidRPr="006403E3">
        <w:rPr>
          <w:color w:val="000000"/>
          <w:sz w:val="26"/>
          <w:szCs w:val="26"/>
        </w:rPr>
        <w:t>К</w:t>
      </w:r>
      <w:r w:rsidR="005C1EFE" w:rsidRPr="006403E3">
        <w:rPr>
          <w:color w:val="000000"/>
          <w:sz w:val="26"/>
          <w:szCs w:val="26"/>
        </w:rPr>
        <w:t xml:space="preserve">онцедент направляет такому </w:t>
      </w:r>
      <w:r w:rsidR="00D175D5" w:rsidRPr="006403E3">
        <w:rPr>
          <w:color w:val="000000"/>
          <w:sz w:val="26"/>
          <w:szCs w:val="26"/>
        </w:rPr>
        <w:t>У</w:t>
      </w:r>
      <w:r w:rsidR="005C1EFE" w:rsidRPr="006403E3">
        <w:rPr>
          <w:color w:val="000000"/>
          <w:sz w:val="26"/>
          <w:szCs w:val="26"/>
        </w:rPr>
        <w:t xml:space="preserve">частнику конкурса проект </w:t>
      </w:r>
      <w:r w:rsidR="00D175D5" w:rsidRPr="006403E3">
        <w:rPr>
          <w:color w:val="000000"/>
          <w:sz w:val="26"/>
          <w:szCs w:val="26"/>
        </w:rPr>
        <w:t>К</w:t>
      </w:r>
      <w:r w:rsidR="005C1EFE" w:rsidRPr="006403E3">
        <w:rPr>
          <w:color w:val="000000"/>
          <w:sz w:val="26"/>
          <w:szCs w:val="26"/>
        </w:rPr>
        <w:t xml:space="preserve">онцессионного соглашения, включающий в себя его условия, определенные </w:t>
      </w:r>
      <w:r w:rsidR="00133D86" w:rsidRPr="006403E3">
        <w:rPr>
          <w:color w:val="000000"/>
          <w:sz w:val="26"/>
          <w:szCs w:val="26"/>
        </w:rPr>
        <w:t xml:space="preserve">решением </w:t>
      </w:r>
      <w:r w:rsidR="005C1EFE" w:rsidRPr="006403E3">
        <w:rPr>
          <w:color w:val="000000"/>
          <w:sz w:val="26"/>
          <w:szCs w:val="26"/>
        </w:rPr>
        <w:t xml:space="preserve">о заключении </w:t>
      </w:r>
      <w:r w:rsidR="00133D86" w:rsidRPr="006403E3">
        <w:rPr>
          <w:color w:val="000000"/>
          <w:sz w:val="26"/>
          <w:szCs w:val="26"/>
        </w:rPr>
        <w:t xml:space="preserve">Концессионного </w:t>
      </w:r>
      <w:r w:rsidR="005C1EFE" w:rsidRPr="006403E3">
        <w:rPr>
          <w:color w:val="000000"/>
          <w:sz w:val="26"/>
          <w:szCs w:val="26"/>
        </w:rPr>
        <w:t xml:space="preserve">соглашения, </w:t>
      </w:r>
      <w:r w:rsidR="00D175D5" w:rsidRPr="006403E3">
        <w:rPr>
          <w:color w:val="000000"/>
          <w:sz w:val="26"/>
          <w:szCs w:val="26"/>
        </w:rPr>
        <w:t>К</w:t>
      </w:r>
      <w:r w:rsidR="005C1EFE" w:rsidRPr="006403E3">
        <w:rPr>
          <w:color w:val="000000"/>
          <w:sz w:val="26"/>
          <w:szCs w:val="26"/>
        </w:rPr>
        <w:t xml:space="preserve">онкурсной документацией и представленным таким </w:t>
      </w:r>
      <w:r w:rsidR="00D175D5" w:rsidRPr="006403E3">
        <w:rPr>
          <w:color w:val="000000"/>
          <w:sz w:val="26"/>
          <w:szCs w:val="26"/>
        </w:rPr>
        <w:t>У</w:t>
      </w:r>
      <w:r w:rsidR="005C1EFE" w:rsidRPr="006403E3">
        <w:rPr>
          <w:color w:val="000000"/>
          <w:sz w:val="26"/>
          <w:szCs w:val="26"/>
        </w:rPr>
        <w:t xml:space="preserve">частником конкурса </w:t>
      </w:r>
      <w:r w:rsidR="00D175D5" w:rsidRPr="006403E3">
        <w:rPr>
          <w:color w:val="000000"/>
          <w:sz w:val="26"/>
          <w:szCs w:val="26"/>
        </w:rPr>
        <w:t>К</w:t>
      </w:r>
      <w:r w:rsidR="005C1EFE" w:rsidRPr="006403E3">
        <w:rPr>
          <w:color w:val="000000"/>
          <w:sz w:val="26"/>
          <w:szCs w:val="26"/>
        </w:rPr>
        <w:t xml:space="preserve">онкурсным предложением, а также иные предусмотренные </w:t>
      </w:r>
      <w:r w:rsidR="00D175D5" w:rsidRPr="006403E3">
        <w:rPr>
          <w:color w:val="000000"/>
          <w:sz w:val="26"/>
          <w:szCs w:val="26"/>
        </w:rPr>
        <w:t xml:space="preserve">Законом </w:t>
      </w:r>
      <w:r w:rsidR="001450AA" w:rsidRPr="006403E3">
        <w:rPr>
          <w:color w:val="000000"/>
          <w:sz w:val="26"/>
          <w:szCs w:val="26"/>
        </w:rPr>
        <w:t>о концессионных соглашениях</w:t>
      </w:r>
      <w:r w:rsidR="005C1EFE" w:rsidRPr="006403E3">
        <w:rPr>
          <w:color w:val="000000"/>
          <w:sz w:val="26"/>
          <w:szCs w:val="26"/>
        </w:rPr>
        <w:t xml:space="preserve">, другими федеральными законами условия. В этих случаях </w:t>
      </w:r>
      <w:r w:rsidR="00D175D5" w:rsidRPr="006403E3">
        <w:rPr>
          <w:color w:val="000000"/>
          <w:sz w:val="26"/>
          <w:szCs w:val="26"/>
        </w:rPr>
        <w:t>К</w:t>
      </w:r>
      <w:r w:rsidR="005C1EFE" w:rsidRPr="006403E3">
        <w:rPr>
          <w:color w:val="000000"/>
          <w:sz w:val="26"/>
          <w:szCs w:val="26"/>
        </w:rPr>
        <w:t>онцессионное соглашение должно быть подписано</w:t>
      </w:r>
      <w:r w:rsidR="00516B2E" w:rsidRPr="00516B2E">
        <w:t xml:space="preserve"> </w:t>
      </w:r>
      <w:r w:rsidR="00516B2E" w:rsidRPr="00516B2E">
        <w:rPr>
          <w:color w:val="000000"/>
          <w:sz w:val="26"/>
          <w:szCs w:val="26"/>
        </w:rPr>
        <w:t>по итогам проведения переговоров, указанных в части 1.1 статьи 36 Закона о концессионных соглашениях,</w:t>
      </w:r>
      <w:r w:rsidR="005C1EFE" w:rsidRPr="006403E3">
        <w:rPr>
          <w:color w:val="000000"/>
          <w:sz w:val="26"/>
          <w:szCs w:val="26"/>
        </w:rPr>
        <w:t xml:space="preserve"> </w:t>
      </w:r>
      <w:r w:rsidR="00A579E6">
        <w:rPr>
          <w:rFonts w:eastAsia="Calibri"/>
          <w:sz w:val="26"/>
          <w:szCs w:val="26"/>
        </w:rPr>
        <w:t>в течение</w:t>
      </w:r>
      <w:r w:rsidR="00125AA0" w:rsidRPr="006403E3">
        <w:rPr>
          <w:rFonts w:eastAsia="Calibri"/>
          <w:sz w:val="26"/>
          <w:szCs w:val="26"/>
        </w:rPr>
        <w:t xml:space="preserve"> </w:t>
      </w:r>
      <w:r w:rsidR="00125AA0" w:rsidRPr="006403E3">
        <w:rPr>
          <w:color w:val="000000"/>
          <w:sz w:val="26"/>
          <w:szCs w:val="26"/>
        </w:rPr>
        <w:t>3 (</w:t>
      </w:r>
      <w:r w:rsidR="00A579E6">
        <w:rPr>
          <w:color w:val="000000"/>
          <w:sz w:val="26"/>
          <w:szCs w:val="26"/>
        </w:rPr>
        <w:t>трех</w:t>
      </w:r>
      <w:r w:rsidR="00125AA0" w:rsidRPr="006403E3">
        <w:rPr>
          <w:color w:val="000000"/>
          <w:sz w:val="26"/>
          <w:szCs w:val="26"/>
        </w:rPr>
        <w:t xml:space="preserve">) </w:t>
      </w:r>
      <w:r w:rsidR="000C3BB4" w:rsidRPr="006403E3">
        <w:rPr>
          <w:color w:val="000000"/>
          <w:sz w:val="26"/>
          <w:szCs w:val="26"/>
        </w:rPr>
        <w:t>рабочих дн</w:t>
      </w:r>
      <w:r w:rsidR="00A579E6">
        <w:rPr>
          <w:color w:val="000000"/>
          <w:sz w:val="26"/>
          <w:szCs w:val="26"/>
        </w:rPr>
        <w:t>ей</w:t>
      </w:r>
      <w:r w:rsidR="000C3BB4" w:rsidRPr="006403E3">
        <w:rPr>
          <w:color w:val="000000"/>
          <w:sz w:val="26"/>
          <w:szCs w:val="26"/>
        </w:rPr>
        <w:t xml:space="preserve"> со дня направления такому </w:t>
      </w:r>
      <w:r w:rsidR="00133D86" w:rsidRPr="006403E3">
        <w:rPr>
          <w:color w:val="000000"/>
          <w:sz w:val="26"/>
          <w:szCs w:val="26"/>
        </w:rPr>
        <w:t xml:space="preserve">Участнику </w:t>
      </w:r>
      <w:r w:rsidR="000C3BB4" w:rsidRPr="006403E3">
        <w:rPr>
          <w:color w:val="000000"/>
          <w:sz w:val="26"/>
          <w:szCs w:val="26"/>
        </w:rPr>
        <w:t xml:space="preserve">конкурса проекта </w:t>
      </w:r>
      <w:r w:rsidR="00133D86" w:rsidRPr="006403E3">
        <w:rPr>
          <w:color w:val="000000"/>
          <w:sz w:val="26"/>
          <w:szCs w:val="26"/>
        </w:rPr>
        <w:t xml:space="preserve">Концессионного </w:t>
      </w:r>
      <w:r w:rsidR="000C3BB4" w:rsidRPr="006403E3">
        <w:rPr>
          <w:color w:val="000000"/>
          <w:sz w:val="26"/>
          <w:szCs w:val="26"/>
        </w:rPr>
        <w:t>соглашения</w:t>
      </w:r>
      <w:r w:rsidR="005C1EFE" w:rsidRPr="006403E3">
        <w:rPr>
          <w:color w:val="000000"/>
          <w:sz w:val="26"/>
          <w:szCs w:val="26"/>
        </w:rPr>
        <w:t>. В случае</w:t>
      </w:r>
      <w:r w:rsidR="000D3FCF" w:rsidRPr="006403E3">
        <w:rPr>
          <w:color w:val="000000"/>
          <w:sz w:val="26"/>
          <w:szCs w:val="26"/>
        </w:rPr>
        <w:t>,</w:t>
      </w:r>
      <w:r w:rsidR="005C1EFE" w:rsidRPr="006403E3">
        <w:rPr>
          <w:color w:val="000000"/>
          <w:sz w:val="26"/>
          <w:szCs w:val="26"/>
        </w:rPr>
        <w:t xml:space="preserve"> если до установленного </w:t>
      </w:r>
      <w:r w:rsidR="00D175D5" w:rsidRPr="006403E3">
        <w:rPr>
          <w:color w:val="000000"/>
          <w:sz w:val="26"/>
          <w:szCs w:val="26"/>
        </w:rPr>
        <w:t>К</w:t>
      </w:r>
      <w:r w:rsidR="005C1EFE" w:rsidRPr="006403E3">
        <w:rPr>
          <w:color w:val="000000"/>
          <w:sz w:val="26"/>
          <w:szCs w:val="26"/>
        </w:rPr>
        <w:t xml:space="preserve">онкурсной документацией дня подписания </w:t>
      </w:r>
      <w:r w:rsidR="000D3FCF" w:rsidRPr="006403E3">
        <w:rPr>
          <w:color w:val="000000"/>
          <w:sz w:val="26"/>
          <w:szCs w:val="26"/>
        </w:rPr>
        <w:t xml:space="preserve">Концессионного </w:t>
      </w:r>
      <w:r w:rsidR="005C1EFE" w:rsidRPr="006403E3">
        <w:rPr>
          <w:color w:val="000000"/>
          <w:sz w:val="26"/>
          <w:szCs w:val="26"/>
        </w:rPr>
        <w:t xml:space="preserve">соглашения такой </w:t>
      </w:r>
      <w:r w:rsidR="00D175D5" w:rsidRPr="006403E3">
        <w:rPr>
          <w:color w:val="000000"/>
          <w:sz w:val="26"/>
          <w:szCs w:val="26"/>
        </w:rPr>
        <w:t xml:space="preserve">Заявитель </w:t>
      </w:r>
      <w:r w:rsidR="005C1EFE" w:rsidRPr="006403E3">
        <w:rPr>
          <w:color w:val="000000"/>
          <w:sz w:val="26"/>
          <w:szCs w:val="26"/>
        </w:rPr>
        <w:t xml:space="preserve">или такой </w:t>
      </w:r>
      <w:r w:rsidR="00D175D5" w:rsidRPr="006403E3">
        <w:rPr>
          <w:color w:val="000000"/>
          <w:sz w:val="26"/>
          <w:szCs w:val="26"/>
        </w:rPr>
        <w:t xml:space="preserve">Участник </w:t>
      </w:r>
      <w:r w:rsidR="005C1EFE" w:rsidRPr="006403E3">
        <w:rPr>
          <w:color w:val="000000"/>
          <w:sz w:val="26"/>
          <w:szCs w:val="26"/>
        </w:rPr>
        <w:t xml:space="preserve">конкурса не представил </w:t>
      </w:r>
      <w:r w:rsidR="000D3FCF" w:rsidRPr="006403E3">
        <w:rPr>
          <w:color w:val="000000"/>
          <w:sz w:val="26"/>
          <w:szCs w:val="26"/>
        </w:rPr>
        <w:t>Концеденту</w:t>
      </w:r>
      <w:r w:rsidR="002C71A6">
        <w:rPr>
          <w:color w:val="000000"/>
          <w:sz w:val="26"/>
          <w:szCs w:val="26"/>
        </w:rPr>
        <w:t xml:space="preserve"> </w:t>
      </w:r>
      <w:r w:rsidR="000C3BB4" w:rsidRPr="006403E3">
        <w:rPr>
          <w:color w:val="000000"/>
          <w:sz w:val="26"/>
          <w:szCs w:val="26"/>
        </w:rPr>
        <w:t xml:space="preserve">банковскую гарантию, подтверждающую обеспечение исполнения обязательств по </w:t>
      </w:r>
      <w:r w:rsidR="000D3FCF" w:rsidRPr="006403E3">
        <w:rPr>
          <w:color w:val="000000"/>
          <w:sz w:val="26"/>
          <w:szCs w:val="26"/>
        </w:rPr>
        <w:t xml:space="preserve">Концессионному </w:t>
      </w:r>
      <w:r w:rsidR="000C3BB4" w:rsidRPr="006403E3">
        <w:rPr>
          <w:color w:val="000000"/>
          <w:sz w:val="26"/>
          <w:szCs w:val="26"/>
        </w:rPr>
        <w:t>соглашению</w:t>
      </w:r>
      <w:r w:rsidR="005C1EFE" w:rsidRPr="006403E3">
        <w:rPr>
          <w:color w:val="000000"/>
          <w:sz w:val="26"/>
          <w:szCs w:val="26"/>
        </w:rPr>
        <w:t xml:space="preserve">, </w:t>
      </w:r>
      <w:r w:rsidR="000D3FCF" w:rsidRPr="006403E3">
        <w:rPr>
          <w:color w:val="000000"/>
          <w:sz w:val="26"/>
          <w:szCs w:val="26"/>
        </w:rPr>
        <w:t>Концедент</w:t>
      </w:r>
      <w:r w:rsidR="002C71A6">
        <w:rPr>
          <w:color w:val="000000"/>
          <w:sz w:val="26"/>
          <w:szCs w:val="26"/>
        </w:rPr>
        <w:t xml:space="preserve"> </w:t>
      </w:r>
      <w:r w:rsidR="005C1EFE" w:rsidRPr="006403E3">
        <w:rPr>
          <w:color w:val="000000"/>
          <w:sz w:val="26"/>
          <w:szCs w:val="26"/>
        </w:rPr>
        <w:t xml:space="preserve">принимает решение об отказе в заключении </w:t>
      </w:r>
      <w:r w:rsidR="000D3FCF" w:rsidRPr="006403E3">
        <w:rPr>
          <w:color w:val="000000"/>
          <w:sz w:val="26"/>
          <w:szCs w:val="26"/>
        </w:rPr>
        <w:t xml:space="preserve">Концессионного </w:t>
      </w:r>
      <w:r w:rsidR="005C1EFE" w:rsidRPr="006403E3">
        <w:rPr>
          <w:color w:val="000000"/>
          <w:sz w:val="26"/>
          <w:szCs w:val="26"/>
        </w:rPr>
        <w:t xml:space="preserve">соглашения с таким </w:t>
      </w:r>
      <w:r w:rsidR="00D175D5" w:rsidRPr="006403E3">
        <w:rPr>
          <w:color w:val="000000"/>
          <w:sz w:val="26"/>
          <w:szCs w:val="26"/>
        </w:rPr>
        <w:t xml:space="preserve">Заявителем </w:t>
      </w:r>
      <w:r w:rsidR="005C1EFE" w:rsidRPr="006403E3">
        <w:rPr>
          <w:color w:val="000000"/>
          <w:sz w:val="26"/>
          <w:szCs w:val="26"/>
        </w:rPr>
        <w:t xml:space="preserve">или таким </w:t>
      </w:r>
      <w:r w:rsidR="000D3FCF" w:rsidRPr="006403E3">
        <w:rPr>
          <w:color w:val="000000"/>
          <w:sz w:val="26"/>
          <w:szCs w:val="26"/>
        </w:rPr>
        <w:t xml:space="preserve">Участником </w:t>
      </w:r>
      <w:r w:rsidR="005C1EFE" w:rsidRPr="006403E3">
        <w:rPr>
          <w:color w:val="000000"/>
          <w:sz w:val="26"/>
          <w:szCs w:val="26"/>
        </w:rPr>
        <w:t>конкурса.</w:t>
      </w:r>
    </w:p>
    <w:p w14:paraId="2BF9F05F" w14:textId="77777777" w:rsidR="005C1EFE" w:rsidRPr="006403E3" w:rsidRDefault="00764861" w:rsidP="002C527D">
      <w:pPr>
        <w:widowControl w:val="0"/>
        <w:ind w:firstLine="709"/>
        <w:jc w:val="both"/>
        <w:rPr>
          <w:color w:val="000000"/>
          <w:sz w:val="26"/>
          <w:szCs w:val="26"/>
        </w:rPr>
      </w:pPr>
      <w:bookmarkStart w:id="97" w:name="sub_3631"/>
      <w:bookmarkEnd w:id="96"/>
      <w:r w:rsidRPr="006403E3">
        <w:rPr>
          <w:b/>
          <w:color w:val="000000"/>
          <w:sz w:val="26"/>
          <w:szCs w:val="26"/>
        </w:rPr>
        <w:t>23.7.</w:t>
      </w:r>
      <w:r w:rsidR="00E420E7">
        <w:rPr>
          <w:b/>
          <w:color w:val="000000"/>
          <w:sz w:val="26"/>
          <w:szCs w:val="26"/>
        </w:rPr>
        <w:t xml:space="preserve"> </w:t>
      </w:r>
      <w:r w:rsidR="005C1EFE" w:rsidRPr="006403E3">
        <w:rPr>
          <w:color w:val="000000"/>
          <w:sz w:val="26"/>
          <w:szCs w:val="26"/>
        </w:rPr>
        <w:t>В случае</w:t>
      </w:r>
      <w:r w:rsidR="000D3FCF" w:rsidRPr="006403E3">
        <w:rPr>
          <w:color w:val="000000"/>
          <w:sz w:val="26"/>
          <w:szCs w:val="26"/>
        </w:rPr>
        <w:t>,</w:t>
      </w:r>
      <w:r w:rsidR="005C1EFE" w:rsidRPr="006403E3">
        <w:rPr>
          <w:color w:val="000000"/>
          <w:sz w:val="26"/>
          <w:szCs w:val="26"/>
        </w:rPr>
        <w:t xml:space="preserve"> если после направления </w:t>
      </w:r>
      <w:r w:rsidR="00D175D5" w:rsidRPr="006403E3">
        <w:rPr>
          <w:color w:val="000000"/>
          <w:sz w:val="26"/>
          <w:szCs w:val="26"/>
        </w:rPr>
        <w:t>К</w:t>
      </w:r>
      <w:r w:rsidR="005C1EFE" w:rsidRPr="006403E3">
        <w:rPr>
          <w:color w:val="000000"/>
          <w:sz w:val="26"/>
          <w:szCs w:val="26"/>
        </w:rPr>
        <w:t>онцедентом</w:t>
      </w:r>
      <w:r w:rsidR="002C71A6">
        <w:rPr>
          <w:color w:val="000000"/>
          <w:sz w:val="26"/>
          <w:szCs w:val="26"/>
        </w:rPr>
        <w:t xml:space="preserve"> </w:t>
      </w:r>
      <w:r w:rsidR="00D175D5" w:rsidRPr="006403E3">
        <w:rPr>
          <w:color w:val="000000"/>
          <w:sz w:val="26"/>
          <w:szCs w:val="26"/>
        </w:rPr>
        <w:t xml:space="preserve">Победителю </w:t>
      </w:r>
      <w:r w:rsidR="005C1EFE" w:rsidRPr="006403E3">
        <w:rPr>
          <w:color w:val="000000"/>
          <w:sz w:val="26"/>
          <w:szCs w:val="26"/>
        </w:rPr>
        <w:t xml:space="preserve">конкурса, </w:t>
      </w:r>
      <w:r w:rsidR="00D175D5" w:rsidRPr="006403E3">
        <w:rPr>
          <w:color w:val="000000"/>
          <w:sz w:val="26"/>
          <w:szCs w:val="26"/>
        </w:rPr>
        <w:t>И</w:t>
      </w:r>
      <w:r w:rsidR="005C1EFE" w:rsidRPr="006403E3">
        <w:rPr>
          <w:color w:val="000000"/>
          <w:sz w:val="26"/>
          <w:szCs w:val="26"/>
        </w:rPr>
        <w:t xml:space="preserve">ному </w:t>
      </w:r>
      <w:r w:rsidR="00D175D5" w:rsidRPr="006403E3">
        <w:rPr>
          <w:color w:val="000000"/>
          <w:sz w:val="26"/>
          <w:szCs w:val="26"/>
        </w:rPr>
        <w:t>лицу, заключающему Концессионное соглашение</w:t>
      </w:r>
      <w:r w:rsidR="00977A07" w:rsidRPr="006403E3">
        <w:rPr>
          <w:color w:val="000000"/>
          <w:sz w:val="26"/>
          <w:szCs w:val="26"/>
        </w:rPr>
        <w:t xml:space="preserve">, документов для заключения </w:t>
      </w:r>
      <w:r w:rsidR="00D175D5" w:rsidRPr="006403E3">
        <w:rPr>
          <w:color w:val="000000"/>
          <w:sz w:val="26"/>
          <w:szCs w:val="26"/>
        </w:rPr>
        <w:t xml:space="preserve">Концессионного </w:t>
      </w:r>
      <w:r w:rsidR="00977A07" w:rsidRPr="006403E3">
        <w:rPr>
          <w:color w:val="000000"/>
          <w:sz w:val="26"/>
          <w:szCs w:val="26"/>
        </w:rPr>
        <w:t>соглашения</w:t>
      </w:r>
      <w:r w:rsidR="005C1EFE" w:rsidRPr="006403E3">
        <w:rPr>
          <w:color w:val="000000"/>
          <w:sz w:val="26"/>
          <w:szCs w:val="26"/>
        </w:rPr>
        <w:t xml:space="preserve">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r w:rsidR="000D3FCF" w:rsidRPr="006403E3">
        <w:rPr>
          <w:color w:val="000000"/>
          <w:sz w:val="26"/>
          <w:szCs w:val="26"/>
        </w:rPr>
        <w:t>Концедент</w:t>
      </w:r>
      <w:r w:rsidR="002C71A6">
        <w:rPr>
          <w:color w:val="000000"/>
          <w:sz w:val="26"/>
          <w:szCs w:val="26"/>
        </w:rPr>
        <w:t xml:space="preserve"> </w:t>
      </w:r>
      <w:r w:rsidR="005C1EFE" w:rsidRPr="006403E3">
        <w:rPr>
          <w:color w:val="000000"/>
          <w:sz w:val="26"/>
          <w:szCs w:val="26"/>
        </w:rPr>
        <w:t xml:space="preserve">принимает решение об отказе в заключении </w:t>
      </w:r>
      <w:r w:rsidR="000D3FCF" w:rsidRPr="006403E3">
        <w:rPr>
          <w:color w:val="000000"/>
          <w:sz w:val="26"/>
          <w:szCs w:val="26"/>
        </w:rPr>
        <w:t xml:space="preserve">Концессионного </w:t>
      </w:r>
      <w:r w:rsidR="005C1EFE" w:rsidRPr="006403E3">
        <w:rPr>
          <w:color w:val="000000"/>
          <w:sz w:val="26"/>
          <w:szCs w:val="26"/>
        </w:rPr>
        <w:t>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14:paraId="2E87248F" w14:textId="77777777" w:rsidR="00884BA2" w:rsidRPr="006403E3" w:rsidRDefault="006572F5" w:rsidP="002C527D">
      <w:pPr>
        <w:widowControl w:val="0"/>
        <w:ind w:firstLine="709"/>
        <w:jc w:val="both"/>
        <w:rPr>
          <w:color w:val="000000"/>
          <w:sz w:val="26"/>
          <w:szCs w:val="26"/>
        </w:rPr>
      </w:pPr>
      <w:bookmarkStart w:id="98" w:name="sub_3632"/>
      <w:bookmarkEnd w:id="97"/>
      <w:r w:rsidRPr="006403E3">
        <w:rPr>
          <w:b/>
          <w:color w:val="000000"/>
          <w:sz w:val="26"/>
          <w:szCs w:val="26"/>
        </w:rPr>
        <w:t>23.8.</w:t>
      </w:r>
      <w:r w:rsidR="00E420E7">
        <w:rPr>
          <w:b/>
          <w:color w:val="000000"/>
          <w:sz w:val="26"/>
          <w:szCs w:val="26"/>
        </w:rPr>
        <w:t xml:space="preserve"> </w:t>
      </w:r>
      <w:r w:rsidR="005C1EFE" w:rsidRPr="006403E3">
        <w:rPr>
          <w:color w:val="000000"/>
          <w:sz w:val="26"/>
          <w:szCs w:val="26"/>
        </w:rPr>
        <w:t xml:space="preserve">В случае принятия в отношении </w:t>
      </w:r>
      <w:r w:rsidR="00D175D5" w:rsidRPr="006403E3">
        <w:rPr>
          <w:color w:val="000000"/>
          <w:sz w:val="26"/>
          <w:szCs w:val="26"/>
        </w:rPr>
        <w:t>П</w:t>
      </w:r>
      <w:r w:rsidR="005C1EFE" w:rsidRPr="006403E3">
        <w:rPr>
          <w:color w:val="000000"/>
          <w:sz w:val="26"/>
          <w:szCs w:val="26"/>
        </w:rPr>
        <w:t xml:space="preserve">обедителя конкурса решения об отказе в заключении с ним </w:t>
      </w:r>
      <w:r w:rsidR="00D175D5" w:rsidRPr="006403E3">
        <w:rPr>
          <w:color w:val="000000"/>
          <w:sz w:val="26"/>
          <w:szCs w:val="26"/>
        </w:rPr>
        <w:t>К</w:t>
      </w:r>
      <w:r w:rsidR="005C1EFE" w:rsidRPr="006403E3">
        <w:rPr>
          <w:color w:val="000000"/>
          <w:sz w:val="26"/>
          <w:szCs w:val="26"/>
        </w:rPr>
        <w:t xml:space="preserve">онцессионного соглашения </w:t>
      </w:r>
      <w:r w:rsidR="00D175D5" w:rsidRPr="006403E3">
        <w:rPr>
          <w:color w:val="000000"/>
          <w:sz w:val="26"/>
          <w:szCs w:val="26"/>
        </w:rPr>
        <w:t>К</w:t>
      </w:r>
      <w:r w:rsidR="005C1EFE" w:rsidRPr="006403E3">
        <w:rPr>
          <w:color w:val="000000"/>
          <w:sz w:val="26"/>
          <w:szCs w:val="26"/>
        </w:rPr>
        <w:t xml:space="preserve">онцедент вправе предложить </w:t>
      </w:r>
      <w:r w:rsidR="005C1EFE" w:rsidRPr="006403E3">
        <w:rPr>
          <w:color w:val="000000"/>
          <w:sz w:val="26"/>
          <w:szCs w:val="26"/>
        </w:rPr>
        <w:lastRenderedPageBreak/>
        <w:t xml:space="preserve">заключить </w:t>
      </w:r>
      <w:r w:rsidR="00D175D5" w:rsidRPr="006403E3">
        <w:rPr>
          <w:color w:val="000000"/>
          <w:sz w:val="26"/>
          <w:szCs w:val="26"/>
        </w:rPr>
        <w:t>К</w:t>
      </w:r>
      <w:r w:rsidR="005C1EFE" w:rsidRPr="006403E3">
        <w:rPr>
          <w:color w:val="000000"/>
          <w:sz w:val="26"/>
          <w:szCs w:val="26"/>
        </w:rPr>
        <w:t xml:space="preserve">онцессионное соглашение </w:t>
      </w:r>
      <w:r w:rsidR="00D175D5" w:rsidRPr="006403E3">
        <w:rPr>
          <w:color w:val="000000"/>
          <w:sz w:val="26"/>
          <w:szCs w:val="26"/>
        </w:rPr>
        <w:t>У</w:t>
      </w:r>
      <w:r w:rsidR="005C1EFE" w:rsidRPr="006403E3">
        <w:rPr>
          <w:color w:val="000000"/>
          <w:sz w:val="26"/>
          <w:szCs w:val="26"/>
        </w:rPr>
        <w:t xml:space="preserve">частнику конкурса, </w:t>
      </w:r>
      <w:r w:rsidR="00D175D5" w:rsidRPr="006403E3">
        <w:rPr>
          <w:color w:val="000000"/>
          <w:sz w:val="26"/>
          <w:szCs w:val="26"/>
        </w:rPr>
        <w:t>К</w:t>
      </w:r>
      <w:r w:rsidR="005C1EFE" w:rsidRPr="006403E3">
        <w:rPr>
          <w:color w:val="000000"/>
          <w:sz w:val="26"/>
          <w:szCs w:val="26"/>
        </w:rPr>
        <w:t xml:space="preserve">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w:t>
      </w:r>
      <w:r w:rsidR="00D175D5" w:rsidRPr="006403E3">
        <w:rPr>
          <w:color w:val="000000"/>
          <w:sz w:val="26"/>
          <w:szCs w:val="26"/>
        </w:rPr>
        <w:t>П</w:t>
      </w:r>
      <w:r w:rsidR="005C1EFE" w:rsidRPr="006403E3">
        <w:rPr>
          <w:color w:val="000000"/>
          <w:sz w:val="26"/>
          <w:szCs w:val="26"/>
        </w:rPr>
        <w:t>обедителем конкурса.</w:t>
      </w:r>
      <w:bookmarkStart w:id="99" w:name="sub_364"/>
      <w:bookmarkEnd w:id="98"/>
    </w:p>
    <w:bookmarkEnd w:id="99"/>
    <w:p w14:paraId="119256B2" w14:textId="77777777" w:rsidR="00EA77E5" w:rsidRPr="006403E3" w:rsidRDefault="00EA77E5" w:rsidP="002C527D">
      <w:pPr>
        <w:pStyle w:val="Standard"/>
        <w:autoSpaceDE w:val="0"/>
        <w:ind w:firstLine="709"/>
        <w:jc w:val="both"/>
        <w:rPr>
          <w:rFonts w:eastAsia="Times New Roman" w:cs="Times New Roman"/>
          <w:color w:val="000000"/>
          <w:kern w:val="0"/>
          <w:sz w:val="26"/>
          <w:szCs w:val="26"/>
          <w:lang w:val="ru-RU" w:eastAsia="ru-RU" w:bidi="ar-SA"/>
        </w:rPr>
      </w:pPr>
    </w:p>
    <w:p w14:paraId="3614AEDA" w14:textId="77777777" w:rsidR="00775F86" w:rsidRPr="006403E3" w:rsidRDefault="00D34143" w:rsidP="00AE3ADB">
      <w:pPr>
        <w:pStyle w:val="afc"/>
      </w:pPr>
      <w:bookmarkStart w:id="100" w:name="_Toc420510622"/>
      <w:bookmarkStart w:id="101" w:name="_Toc66440736"/>
      <w:r w:rsidRPr="006403E3">
        <w:t xml:space="preserve">24. </w:t>
      </w:r>
      <w:r w:rsidR="007C5FF2" w:rsidRPr="006403E3">
        <w:t xml:space="preserve">Отказ от проведения конкурса. </w:t>
      </w:r>
      <w:r w:rsidR="00775F86" w:rsidRPr="006403E3">
        <w:t xml:space="preserve">Внесение изменений в </w:t>
      </w:r>
      <w:r w:rsidR="0063683B" w:rsidRPr="006403E3">
        <w:t xml:space="preserve">Конкурсную </w:t>
      </w:r>
      <w:r w:rsidR="00775F86" w:rsidRPr="006403E3">
        <w:t>документацию</w:t>
      </w:r>
      <w:bookmarkEnd w:id="100"/>
      <w:bookmarkEnd w:id="101"/>
    </w:p>
    <w:p w14:paraId="52849FE9" w14:textId="77777777" w:rsidR="007C5FF2" w:rsidRPr="006403E3" w:rsidRDefault="007C5FF2" w:rsidP="002C527D">
      <w:pPr>
        <w:pStyle w:val="Standard"/>
        <w:autoSpaceDE w:val="0"/>
        <w:ind w:firstLine="709"/>
        <w:jc w:val="both"/>
        <w:rPr>
          <w:rFonts w:eastAsia="Times New Roman" w:cs="Times New Roman"/>
          <w:color w:val="000000"/>
          <w:sz w:val="26"/>
          <w:szCs w:val="26"/>
          <w:lang w:val="ru-RU"/>
        </w:rPr>
      </w:pPr>
    </w:p>
    <w:p w14:paraId="44F788C2" w14:textId="77777777" w:rsidR="007C5FF2" w:rsidRPr="006403E3" w:rsidRDefault="007C5FF2" w:rsidP="002C527D">
      <w:pPr>
        <w:tabs>
          <w:tab w:val="left" w:pos="1276"/>
        </w:tabs>
        <w:autoSpaceDE w:val="0"/>
        <w:autoSpaceDN w:val="0"/>
        <w:adjustRightInd w:val="0"/>
        <w:ind w:firstLine="709"/>
        <w:jc w:val="both"/>
        <w:rPr>
          <w:rFonts w:eastAsia="Calibri"/>
          <w:sz w:val="26"/>
          <w:szCs w:val="26"/>
        </w:rPr>
      </w:pPr>
      <w:r w:rsidRPr="006403E3">
        <w:rPr>
          <w:rFonts w:eastAsia="Calibri"/>
          <w:b/>
          <w:sz w:val="26"/>
          <w:szCs w:val="26"/>
        </w:rPr>
        <w:t>24.1.</w:t>
      </w:r>
      <w:r w:rsidRPr="006403E3">
        <w:rPr>
          <w:rFonts w:eastAsia="Calibri"/>
          <w:sz w:val="26"/>
          <w:szCs w:val="26"/>
        </w:rPr>
        <w:t xml:space="preserve"> Концедент вправе отказаться от проведения Конкурса в соответствии с пунктом 4 статьи 448 Гражданского кодекса Российской Федерации. При этом Концедент не несет ответственности за или в связи с совершением указанных действий по отказу от проведения Конкурса.</w:t>
      </w:r>
    </w:p>
    <w:p w14:paraId="67464F85" w14:textId="77777777" w:rsidR="007C5FF2" w:rsidRPr="006403E3" w:rsidRDefault="007C5FF2" w:rsidP="002C527D">
      <w:pPr>
        <w:tabs>
          <w:tab w:val="left" w:pos="1276"/>
        </w:tabs>
        <w:autoSpaceDE w:val="0"/>
        <w:autoSpaceDN w:val="0"/>
        <w:adjustRightInd w:val="0"/>
        <w:ind w:firstLine="709"/>
        <w:jc w:val="both"/>
        <w:rPr>
          <w:rFonts w:eastAsia="Calibri"/>
          <w:sz w:val="26"/>
          <w:szCs w:val="26"/>
        </w:rPr>
      </w:pPr>
      <w:r w:rsidRPr="006403E3">
        <w:rPr>
          <w:rFonts w:eastAsia="Calibri"/>
          <w:b/>
          <w:sz w:val="26"/>
          <w:szCs w:val="26"/>
        </w:rPr>
        <w:t>24.2.</w:t>
      </w:r>
      <w:r w:rsidRPr="006403E3">
        <w:rPr>
          <w:rFonts w:eastAsia="Calibri"/>
          <w:sz w:val="26"/>
          <w:szCs w:val="26"/>
        </w:rPr>
        <w:t xml:space="preserve"> Сообщение об отказе от проведения Конкурса размещается на Официальных сайтах в течение 1 (одного) рабочего дня с даты принятия решения об отказе от проведения Конкурса. </w:t>
      </w:r>
    </w:p>
    <w:p w14:paraId="0F658161" w14:textId="77777777" w:rsidR="007C5FF2" w:rsidRPr="006403E3" w:rsidRDefault="007C5FF2" w:rsidP="002C527D">
      <w:pPr>
        <w:tabs>
          <w:tab w:val="left" w:pos="1276"/>
        </w:tabs>
        <w:autoSpaceDE w:val="0"/>
        <w:autoSpaceDN w:val="0"/>
        <w:adjustRightInd w:val="0"/>
        <w:ind w:firstLine="709"/>
        <w:jc w:val="both"/>
        <w:rPr>
          <w:rFonts w:eastAsia="Calibri"/>
          <w:color w:val="000000"/>
          <w:sz w:val="26"/>
          <w:szCs w:val="26"/>
        </w:rPr>
      </w:pPr>
      <w:r w:rsidRPr="006403E3">
        <w:rPr>
          <w:rFonts w:eastAsia="Calibri"/>
          <w:b/>
          <w:sz w:val="26"/>
          <w:szCs w:val="26"/>
        </w:rPr>
        <w:t>24.3.</w:t>
      </w:r>
      <w:r w:rsidRPr="006403E3">
        <w:rPr>
          <w:rFonts w:eastAsia="Calibri"/>
          <w:sz w:val="26"/>
          <w:szCs w:val="26"/>
        </w:rPr>
        <w:t xml:space="preserve"> Концедент вправе внести изменения в Конкурсную документацию в соответствии с Федеральным законом «О концессионных соглашениях».</w:t>
      </w:r>
    </w:p>
    <w:p w14:paraId="44211478" w14:textId="77777777" w:rsidR="007C5FF2" w:rsidRPr="006403E3" w:rsidRDefault="007C5FF2" w:rsidP="002C527D">
      <w:pPr>
        <w:pStyle w:val="Standard"/>
        <w:autoSpaceDE w:val="0"/>
        <w:ind w:firstLine="709"/>
        <w:jc w:val="both"/>
        <w:rPr>
          <w:rFonts w:eastAsia="Times New Roman" w:cs="Times New Roman"/>
          <w:color w:val="000000"/>
          <w:sz w:val="26"/>
          <w:szCs w:val="26"/>
          <w:lang w:val="ru-RU"/>
        </w:rPr>
      </w:pPr>
    </w:p>
    <w:p w14:paraId="441B1C35" w14:textId="77777777" w:rsidR="005A7EB7" w:rsidRPr="006403E3" w:rsidRDefault="007F1E6E" w:rsidP="00AE3ADB">
      <w:pPr>
        <w:pStyle w:val="afc"/>
      </w:pPr>
      <w:bookmarkStart w:id="102" w:name="_Toc66440737"/>
      <w:bookmarkStart w:id="103" w:name="_Toc420510623"/>
      <w:r w:rsidRPr="006403E3">
        <w:t xml:space="preserve">25. </w:t>
      </w:r>
      <w:r w:rsidR="005A7EB7" w:rsidRPr="006403E3">
        <w:t xml:space="preserve">Срок передачи Концедентом Концессионеру </w:t>
      </w:r>
      <w:r w:rsidR="00F9382F" w:rsidRPr="006403E3">
        <w:t>О</w:t>
      </w:r>
      <w:r w:rsidR="005A7EB7" w:rsidRPr="006403E3">
        <w:t xml:space="preserve">бъекта </w:t>
      </w:r>
      <w:r w:rsidR="00F9382F" w:rsidRPr="006403E3">
        <w:t>С</w:t>
      </w:r>
      <w:r w:rsidR="001D1E05" w:rsidRPr="006403E3">
        <w:t>оглашения</w:t>
      </w:r>
      <w:bookmarkEnd w:id="102"/>
      <w:r w:rsidR="001D1E05" w:rsidRPr="006403E3">
        <w:t xml:space="preserve"> </w:t>
      </w:r>
      <w:bookmarkEnd w:id="103"/>
    </w:p>
    <w:p w14:paraId="5F15E436" w14:textId="77777777" w:rsidR="005A7EB7" w:rsidRPr="006403E3" w:rsidRDefault="005A7EB7" w:rsidP="002C527D">
      <w:pPr>
        <w:pStyle w:val="Standard"/>
        <w:autoSpaceDE w:val="0"/>
        <w:ind w:left="360" w:firstLine="709"/>
        <w:jc w:val="both"/>
        <w:rPr>
          <w:rFonts w:eastAsia="Times New Roman" w:cs="Times New Roman"/>
          <w:b/>
          <w:color w:val="000000"/>
          <w:sz w:val="26"/>
          <w:szCs w:val="26"/>
          <w:lang w:val="ru-RU"/>
        </w:rPr>
      </w:pPr>
    </w:p>
    <w:p w14:paraId="65E0C5FB" w14:textId="02A52E1B" w:rsidR="005A7EB7" w:rsidRPr="006403E3" w:rsidRDefault="00A80A66" w:rsidP="002C527D">
      <w:pPr>
        <w:widowControl w:val="0"/>
        <w:ind w:firstLine="709"/>
        <w:jc w:val="both"/>
        <w:rPr>
          <w:color w:val="000000"/>
          <w:sz w:val="26"/>
          <w:szCs w:val="26"/>
        </w:rPr>
      </w:pPr>
      <w:r w:rsidRPr="006403E3">
        <w:rPr>
          <w:b/>
          <w:color w:val="000000"/>
          <w:sz w:val="26"/>
          <w:szCs w:val="26"/>
        </w:rPr>
        <w:t>25.1.</w:t>
      </w:r>
      <w:r w:rsidR="00E420E7">
        <w:rPr>
          <w:b/>
          <w:color w:val="000000"/>
          <w:sz w:val="26"/>
          <w:szCs w:val="26"/>
        </w:rPr>
        <w:t xml:space="preserve"> </w:t>
      </w:r>
      <w:r w:rsidR="005A7EB7" w:rsidRPr="006403E3">
        <w:rPr>
          <w:color w:val="000000"/>
          <w:sz w:val="26"/>
          <w:szCs w:val="26"/>
        </w:rPr>
        <w:t xml:space="preserve">Срок передачи Концедентом Концессионеру </w:t>
      </w:r>
      <w:r w:rsidR="00F9382F" w:rsidRPr="006403E3">
        <w:rPr>
          <w:rFonts w:eastAsia="Calibri"/>
          <w:sz w:val="26"/>
          <w:szCs w:val="26"/>
        </w:rPr>
        <w:t>Объекта Соглашения</w:t>
      </w:r>
      <w:r w:rsidR="00935772" w:rsidRPr="006403E3">
        <w:rPr>
          <w:color w:val="000000"/>
          <w:sz w:val="26"/>
          <w:szCs w:val="26"/>
        </w:rPr>
        <w:t>–</w:t>
      </w:r>
      <w:r w:rsidR="00A579E6">
        <w:rPr>
          <w:color w:val="000000"/>
          <w:sz w:val="26"/>
          <w:szCs w:val="26"/>
        </w:rPr>
        <w:t xml:space="preserve"> </w:t>
      </w:r>
      <w:r w:rsidR="00D14737" w:rsidRPr="006403E3">
        <w:rPr>
          <w:color w:val="000000"/>
          <w:sz w:val="26"/>
          <w:szCs w:val="26"/>
        </w:rPr>
        <w:t xml:space="preserve">в течение </w:t>
      </w:r>
      <w:r w:rsidR="00C841BB" w:rsidRPr="006403E3">
        <w:rPr>
          <w:sz w:val="26"/>
          <w:szCs w:val="26"/>
        </w:rPr>
        <w:t>30</w:t>
      </w:r>
      <w:r w:rsidR="0085669D">
        <w:rPr>
          <w:sz w:val="26"/>
          <w:szCs w:val="26"/>
        </w:rPr>
        <w:t xml:space="preserve"> календарных дней с момента </w:t>
      </w:r>
      <w:r w:rsidR="004052A1">
        <w:rPr>
          <w:sz w:val="26"/>
          <w:szCs w:val="26"/>
        </w:rPr>
        <w:t>подписания</w:t>
      </w:r>
      <w:r w:rsidR="00D14737" w:rsidRPr="006403E3">
        <w:rPr>
          <w:sz w:val="26"/>
          <w:szCs w:val="26"/>
        </w:rPr>
        <w:t xml:space="preserve"> концессионного соглашения</w:t>
      </w:r>
      <w:r w:rsidR="00D14737" w:rsidRPr="006403E3">
        <w:rPr>
          <w:color w:val="000000"/>
          <w:sz w:val="26"/>
          <w:szCs w:val="26"/>
        </w:rPr>
        <w:t>.</w:t>
      </w:r>
    </w:p>
    <w:p w14:paraId="7B180A44" w14:textId="77777777" w:rsidR="00D14737" w:rsidRPr="006403E3" w:rsidRDefault="00D14737" w:rsidP="002C527D">
      <w:pPr>
        <w:widowControl w:val="0"/>
        <w:ind w:left="709" w:firstLine="709"/>
        <w:jc w:val="both"/>
        <w:rPr>
          <w:color w:val="000000"/>
          <w:sz w:val="26"/>
          <w:szCs w:val="26"/>
        </w:rPr>
      </w:pPr>
    </w:p>
    <w:p w14:paraId="644EDBF8" w14:textId="77777777" w:rsidR="00C35ACE" w:rsidRDefault="00BC4BC6" w:rsidP="00AE3ADB">
      <w:pPr>
        <w:pStyle w:val="afc"/>
      </w:pPr>
      <w:bookmarkStart w:id="104" w:name="_Toc420510624"/>
      <w:bookmarkStart w:id="105" w:name="_Toc66440738"/>
      <w:r w:rsidRPr="006403E3">
        <w:t xml:space="preserve">26. </w:t>
      </w:r>
      <w:r w:rsidR="00C42DC4">
        <w:t>Метод регулирования тарифов, д</w:t>
      </w:r>
      <w:r w:rsidR="001C6D20" w:rsidRPr="006403E3">
        <w:t>олгосрочные и иные параметры регулирования деятельности концессионера</w:t>
      </w:r>
      <w:bookmarkEnd w:id="104"/>
      <w:bookmarkEnd w:id="105"/>
    </w:p>
    <w:p w14:paraId="4059B04E" w14:textId="77777777" w:rsidR="00C42DC4" w:rsidRPr="00C42DC4" w:rsidRDefault="00C42DC4" w:rsidP="00C42DC4"/>
    <w:p w14:paraId="4BCD79CD" w14:textId="36DC0956" w:rsidR="00A579E6" w:rsidRPr="001A097E" w:rsidRDefault="00006BF1" w:rsidP="001A097E">
      <w:pPr>
        <w:pStyle w:val="1fc"/>
        <w:ind w:firstLine="709"/>
        <w:jc w:val="both"/>
        <w:rPr>
          <w:sz w:val="26"/>
          <w:szCs w:val="26"/>
        </w:rPr>
      </w:pPr>
      <w:r w:rsidRPr="001A097E">
        <w:rPr>
          <w:b/>
          <w:bCs/>
          <w:sz w:val="26"/>
          <w:szCs w:val="26"/>
        </w:rPr>
        <w:t>26.</w:t>
      </w:r>
      <w:r w:rsidR="00900CA8" w:rsidRPr="001A097E">
        <w:rPr>
          <w:b/>
          <w:bCs/>
          <w:sz w:val="26"/>
          <w:szCs w:val="26"/>
        </w:rPr>
        <w:t>1</w:t>
      </w:r>
      <w:r w:rsidRPr="001A097E">
        <w:rPr>
          <w:b/>
          <w:bCs/>
          <w:sz w:val="26"/>
          <w:szCs w:val="26"/>
        </w:rPr>
        <w:t>.</w:t>
      </w:r>
      <w:r w:rsidR="00E420E7">
        <w:rPr>
          <w:b/>
          <w:bCs/>
          <w:sz w:val="26"/>
          <w:szCs w:val="26"/>
        </w:rPr>
        <w:t xml:space="preserve"> </w:t>
      </w:r>
      <w:r w:rsidR="00C42DC4" w:rsidRPr="001A097E">
        <w:rPr>
          <w:sz w:val="26"/>
          <w:szCs w:val="26"/>
        </w:rPr>
        <w:t>Метод регулирования тарифов концессионера – метод индексации установленных тарифов, у</w:t>
      </w:r>
      <w:r w:rsidR="00A579E6">
        <w:rPr>
          <w:sz w:val="26"/>
          <w:szCs w:val="26"/>
        </w:rPr>
        <w:t>твержденный</w:t>
      </w:r>
      <w:r w:rsidR="00C42DC4" w:rsidRPr="001A097E">
        <w:rPr>
          <w:sz w:val="26"/>
          <w:szCs w:val="26"/>
        </w:rPr>
        <w:t xml:space="preserve"> министерств</w:t>
      </w:r>
      <w:r w:rsidR="00A579E6">
        <w:rPr>
          <w:sz w:val="26"/>
          <w:szCs w:val="26"/>
        </w:rPr>
        <w:t>ом</w:t>
      </w:r>
      <w:r w:rsidR="00C42DC4" w:rsidRPr="001A097E">
        <w:rPr>
          <w:sz w:val="26"/>
          <w:szCs w:val="26"/>
        </w:rPr>
        <w:t xml:space="preserve"> конкурентной политики Калужской области </w:t>
      </w:r>
      <w:r w:rsidR="00A579E6" w:rsidRPr="00B056FA">
        <w:rPr>
          <w:sz w:val="26"/>
          <w:szCs w:val="26"/>
        </w:rPr>
        <w:t>(</w:t>
      </w:r>
      <w:r w:rsidR="00E420E7">
        <w:rPr>
          <w:sz w:val="26"/>
          <w:szCs w:val="26"/>
        </w:rPr>
        <w:t xml:space="preserve">письмо № </w:t>
      </w:r>
      <w:r w:rsidR="00E420E7" w:rsidRPr="00726BE6">
        <w:rPr>
          <w:sz w:val="26"/>
          <w:szCs w:val="26"/>
        </w:rPr>
        <w:t>03/</w:t>
      </w:r>
      <w:r w:rsidR="00855B8E">
        <w:rPr>
          <w:sz w:val="26"/>
          <w:szCs w:val="26"/>
        </w:rPr>
        <w:t>2557</w:t>
      </w:r>
      <w:r w:rsidR="00E420E7" w:rsidRPr="00726BE6">
        <w:rPr>
          <w:sz w:val="26"/>
          <w:szCs w:val="26"/>
        </w:rPr>
        <w:t xml:space="preserve">-23 </w:t>
      </w:r>
      <w:r w:rsidR="00E420E7" w:rsidRPr="00523A85">
        <w:rPr>
          <w:sz w:val="26"/>
          <w:szCs w:val="26"/>
        </w:rPr>
        <w:t xml:space="preserve">от </w:t>
      </w:r>
      <w:r w:rsidR="00855B8E" w:rsidRPr="00523A85">
        <w:rPr>
          <w:sz w:val="26"/>
          <w:szCs w:val="26"/>
        </w:rPr>
        <w:t>16</w:t>
      </w:r>
      <w:r w:rsidR="00E420E7" w:rsidRPr="00523A85">
        <w:rPr>
          <w:sz w:val="26"/>
          <w:szCs w:val="26"/>
        </w:rPr>
        <w:t>.</w:t>
      </w:r>
      <w:r w:rsidR="00E420E7" w:rsidRPr="00726BE6">
        <w:rPr>
          <w:sz w:val="26"/>
          <w:szCs w:val="26"/>
        </w:rPr>
        <w:t>0</w:t>
      </w:r>
      <w:r w:rsidR="00855B8E">
        <w:rPr>
          <w:sz w:val="26"/>
          <w:szCs w:val="26"/>
        </w:rPr>
        <w:t>8</w:t>
      </w:r>
      <w:r w:rsidR="00E420E7" w:rsidRPr="00726BE6">
        <w:rPr>
          <w:sz w:val="26"/>
          <w:szCs w:val="26"/>
        </w:rPr>
        <w:t>.2023</w:t>
      </w:r>
      <w:r w:rsidR="00B056FA">
        <w:rPr>
          <w:sz w:val="26"/>
          <w:szCs w:val="26"/>
        </w:rPr>
        <w:t>)</w:t>
      </w:r>
      <w:r w:rsidR="00E420E7">
        <w:rPr>
          <w:sz w:val="26"/>
          <w:szCs w:val="26"/>
        </w:rPr>
        <w:t>.</w:t>
      </w:r>
    </w:p>
    <w:p w14:paraId="24C682AB" w14:textId="11DDBC13" w:rsidR="00006BF1" w:rsidRPr="008A1C6D" w:rsidRDefault="00C42DC4" w:rsidP="001A097E">
      <w:pPr>
        <w:ind w:firstLine="709"/>
        <w:jc w:val="both"/>
      </w:pPr>
      <w:r w:rsidRPr="001A097E">
        <w:rPr>
          <w:b/>
          <w:bCs/>
          <w:sz w:val="26"/>
          <w:szCs w:val="26"/>
        </w:rPr>
        <w:t>26.2.</w:t>
      </w:r>
      <w:r w:rsidR="00DE4A8F" w:rsidRPr="00DE4A8F">
        <w:rPr>
          <w:sz w:val="26"/>
          <w:szCs w:val="26"/>
        </w:rPr>
        <w:t xml:space="preserve"> </w:t>
      </w:r>
      <w:r w:rsidR="00DE4A8F">
        <w:rPr>
          <w:sz w:val="26"/>
          <w:szCs w:val="26"/>
        </w:rPr>
        <w:t xml:space="preserve">Долгосрочные параметры регулирования деятельности Концессионера и цены, величины, значения, параметры, определенные министерством конкурентной политики </w:t>
      </w:r>
      <w:r w:rsidR="00DE4A8F" w:rsidRPr="008A1C6D">
        <w:rPr>
          <w:sz w:val="26"/>
          <w:szCs w:val="26"/>
        </w:rPr>
        <w:t>Калужской области (</w:t>
      </w:r>
      <w:r w:rsidR="00E420E7" w:rsidRPr="008A1C6D">
        <w:rPr>
          <w:sz w:val="26"/>
          <w:szCs w:val="26"/>
        </w:rPr>
        <w:t>письмо № 03/</w:t>
      </w:r>
      <w:r w:rsidR="00855B8E">
        <w:rPr>
          <w:sz w:val="26"/>
          <w:szCs w:val="26"/>
        </w:rPr>
        <w:t>2557</w:t>
      </w:r>
      <w:r w:rsidR="00E420E7" w:rsidRPr="008A1C6D">
        <w:rPr>
          <w:sz w:val="26"/>
          <w:szCs w:val="26"/>
        </w:rPr>
        <w:t xml:space="preserve">-23 от </w:t>
      </w:r>
      <w:r w:rsidR="00855B8E" w:rsidRPr="00523A85">
        <w:rPr>
          <w:sz w:val="26"/>
          <w:szCs w:val="26"/>
        </w:rPr>
        <w:t>16</w:t>
      </w:r>
      <w:r w:rsidR="00E420E7" w:rsidRPr="00523A85">
        <w:rPr>
          <w:sz w:val="26"/>
          <w:szCs w:val="26"/>
        </w:rPr>
        <w:t>.</w:t>
      </w:r>
      <w:r w:rsidR="00E420E7" w:rsidRPr="008A1C6D">
        <w:rPr>
          <w:sz w:val="26"/>
          <w:szCs w:val="26"/>
        </w:rPr>
        <w:t>0</w:t>
      </w:r>
      <w:r w:rsidR="00855B8E">
        <w:rPr>
          <w:sz w:val="26"/>
          <w:szCs w:val="26"/>
        </w:rPr>
        <w:t>8</w:t>
      </w:r>
      <w:r w:rsidR="00E420E7" w:rsidRPr="008A1C6D">
        <w:rPr>
          <w:sz w:val="26"/>
          <w:szCs w:val="26"/>
        </w:rPr>
        <w:t>.2023</w:t>
      </w:r>
      <w:r w:rsidR="00DE4A8F" w:rsidRPr="008A1C6D">
        <w:rPr>
          <w:sz w:val="26"/>
          <w:szCs w:val="26"/>
        </w:rPr>
        <w:t>)</w:t>
      </w:r>
      <w:r w:rsidR="001E6B84" w:rsidRPr="008A1C6D">
        <w:rPr>
          <w:sz w:val="26"/>
          <w:szCs w:val="26"/>
        </w:rPr>
        <w:t>,</w:t>
      </w:r>
      <w:r w:rsidR="00006BF1" w:rsidRPr="008A1C6D">
        <w:rPr>
          <w:sz w:val="26"/>
          <w:szCs w:val="26"/>
        </w:rPr>
        <w:t xml:space="preserve"> указаны в Приложении </w:t>
      </w:r>
      <w:r w:rsidR="00006BF1" w:rsidRPr="00D15C02">
        <w:rPr>
          <w:sz w:val="26"/>
          <w:szCs w:val="26"/>
        </w:rPr>
        <w:t xml:space="preserve">№ </w:t>
      </w:r>
      <w:r w:rsidR="00926B7D" w:rsidRPr="00D15C02">
        <w:rPr>
          <w:sz w:val="26"/>
          <w:szCs w:val="26"/>
        </w:rPr>
        <w:t>9</w:t>
      </w:r>
      <w:r w:rsidRPr="008A1C6D">
        <w:rPr>
          <w:sz w:val="26"/>
          <w:szCs w:val="26"/>
        </w:rPr>
        <w:t xml:space="preserve"> </w:t>
      </w:r>
      <w:r w:rsidR="00006BF1" w:rsidRPr="008A1C6D">
        <w:rPr>
          <w:sz w:val="26"/>
          <w:szCs w:val="26"/>
        </w:rPr>
        <w:t>к Конкурсной документации.</w:t>
      </w:r>
    </w:p>
    <w:p w14:paraId="6E8FA1C0" w14:textId="77777777" w:rsidR="0056291A" w:rsidRPr="008A1C6D" w:rsidRDefault="00C52586" w:rsidP="001A097E">
      <w:pPr>
        <w:widowControl w:val="0"/>
        <w:tabs>
          <w:tab w:val="num" w:pos="2771"/>
        </w:tabs>
        <w:ind w:firstLine="709"/>
        <w:jc w:val="both"/>
        <w:rPr>
          <w:sz w:val="26"/>
          <w:szCs w:val="26"/>
        </w:rPr>
      </w:pPr>
      <w:r w:rsidRPr="008A1C6D">
        <w:rPr>
          <w:b/>
          <w:sz w:val="26"/>
          <w:szCs w:val="26"/>
        </w:rPr>
        <w:t>26.</w:t>
      </w:r>
      <w:r w:rsidR="00C42DC4" w:rsidRPr="008A1C6D">
        <w:rPr>
          <w:b/>
          <w:sz w:val="26"/>
          <w:szCs w:val="26"/>
        </w:rPr>
        <w:t>3</w:t>
      </w:r>
      <w:r w:rsidRPr="008A1C6D">
        <w:rPr>
          <w:b/>
          <w:sz w:val="26"/>
          <w:szCs w:val="26"/>
        </w:rPr>
        <w:t>.</w:t>
      </w:r>
      <w:r w:rsidR="00E420E7" w:rsidRPr="008A1C6D">
        <w:rPr>
          <w:b/>
          <w:sz w:val="26"/>
          <w:szCs w:val="26"/>
        </w:rPr>
        <w:t xml:space="preserve"> </w:t>
      </w:r>
      <w:r w:rsidR="00006BF1" w:rsidRPr="008A1C6D">
        <w:rPr>
          <w:sz w:val="26"/>
          <w:szCs w:val="26"/>
        </w:rPr>
        <w:t xml:space="preserve">Цены, величины, значения, параметры, которые будут учитываться при расчете дисконтированной валовой выручки участников конкурса на услуги Концессионера: </w:t>
      </w:r>
    </w:p>
    <w:p w14:paraId="173D3578" w14:textId="77777777" w:rsidR="0056291A" w:rsidRPr="008A1C6D" w:rsidRDefault="0056291A" w:rsidP="002C527D">
      <w:pPr>
        <w:widowControl w:val="0"/>
        <w:tabs>
          <w:tab w:val="num" w:pos="2771"/>
        </w:tabs>
        <w:ind w:firstLine="709"/>
        <w:jc w:val="both"/>
        <w:rPr>
          <w:sz w:val="26"/>
          <w:szCs w:val="26"/>
        </w:rPr>
      </w:pPr>
      <w:r w:rsidRPr="008A1C6D">
        <w:rPr>
          <w:bCs/>
          <w:sz w:val="26"/>
          <w:szCs w:val="26"/>
        </w:rPr>
        <w:t xml:space="preserve">- </w:t>
      </w:r>
      <w:r w:rsidR="00006BF1" w:rsidRPr="008A1C6D">
        <w:rPr>
          <w:bCs/>
          <w:sz w:val="26"/>
          <w:szCs w:val="26"/>
        </w:rPr>
        <w:t xml:space="preserve">объем полезного отпуска </w:t>
      </w:r>
      <w:r w:rsidR="00006BF1" w:rsidRPr="008A1C6D">
        <w:rPr>
          <w:bCs/>
          <w:i/>
          <w:sz w:val="26"/>
          <w:szCs w:val="26"/>
        </w:rPr>
        <w:t xml:space="preserve">тепловой энергии (мощности), и (или) теплоносителя </w:t>
      </w:r>
      <w:r w:rsidR="00006BF1" w:rsidRPr="008A1C6D">
        <w:rPr>
          <w:bCs/>
          <w:sz w:val="26"/>
          <w:szCs w:val="26"/>
        </w:rPr>
        <w:t xml:space="preserve">в году, предшествующем первому году действия концессионного соглашения, а также прогноз объема полезного отпуска </w:t>
      </w:r>
      <w:r w:rsidR="00006BF1" w:rsidRPr="008A1C6D">
        <w:rPr>
          <w:bCs/>
          <w:i/>
          <w:sz w:val="26"/>
          <w:szCs w:val="26"/>
        </w:rPr>
        <w:t xml:space="preserve">тепловой энергии (мощности) и (или) теплоносителя, </w:t>
      </w:r>
      <w:r w:rsidR="00006BF1" w:rsidRPr="008A1C6D">
        <w:rPr>
          <w:bCs/>
          <w:sz w:val="26"/>
          <w:szCs w:val="26"/>
        </w:rPr>
        <w:t xml:space="preserve">на срок действия Концессионного соглашения указан в Приложении № </w:t>
      </w:r>
      <w:r w:rsidR="00926B7D" w:rsidRPr="00D15C02">
        <w:rPr>
          <w:bCs/>
          <w:sz w:val="26"/>
          <w:szCs w:val="26"/>
        </w:rPr>
        <w:t>1</w:t>
      </w:r>
      <w:r w:rsidR="006446A1" w:rsidRPr="00D15C02">
        <w:rPr>
          <w:bCs/>
          <w:sz w:val="26"/>
          <w:szCs w:val="26"/>
        </w:rPr>
        <w:t>0</w:t>
      </w:r>
      <w:r w:rsidR="00006BF1" w:rsidRPr="008A1C6D">
        <w:rPr>
          <w:bCs/>
          <w:sz w:val="26"/>
          <w:szCs w:val="26"/>
        </w:rPr>
        <w:t xml:space="preserve"> к Конкурсной документации. </w:t>
      </w:r>
    </w:p>
    <w:p w14:paraId="2238F3AB" w14:textId="77777777" w:rsidR="0056291A" w:rsidRPr="008A1C6D" w:rsidRDefault="0056291A" w:rsidP="002C527D">
      <w:pPr>
        <w:widowControl w:val="0"/>
        <w:tabs>
          <w:tab w:val="num" w:pos="2771"/>
        </w:tabs>
        <w:ind w:firstLine="709"/>
        <w:jc w:val="both"/>
        <w:rPr>
          <w:sz w:val="26"/>
          <w:szCs w:val="26"/>
        </w:rPr>
      </w:pPr>
      <w:r w:rsidRPr="008A1C6D">
        <w:rPr>
          <w:bCs/>
          <w:sz w:val="26"/>
          <w:szCs w:val="26"/>
        </w:rPr>
        <w:t xml:space="preserve">- </w:t>
      </w:r>
      <w:r w:rsidR="00006BF1" w:rsidRPr="008A1C6D">
        <w:rPr>
          <w:bCs/>
          <w:sz w:val="26"/>
          <w:szCs w:val="26"/>
        </w:rPr>
        <w:t>цены на энергетические</w:t>
      </w:r>
      <w:r w:rsidR="00006BF1" w:rsidRPr="006403E3">
        <w:rPr>
          <w:bCs/>
          <w:sz w:val="26"/>
          <w:szCs w:val="26"/>
        </w:rPr>
        <w:t xml:space="preserve"> ресурсы</w:t>
      </w:r>
      <w:r w:rsidRPr="006403E3">
        <w:rPr>
          <w:bCs/>
          <w:sz w:val="26"/>
          <w:szCs w:val="26"/>
        </w:rPr>
        <w:t xml:space="preserve"> в году, предшествующем первому </w:t>
      </w:r>
      <w:r w:rsidR="00006BF1" w:rsidRPr="006403E3">
        <w:rPr>
          <w:bCs/>
          <w:sz w:val="26"/>
          <w:szCs w:val="26"/>
        </w:rPr>
        <w:t xml:space="preserve">году действия Концессионного соглашения, и прогноз цен </w:t>
      </w:r>
      <w:r w:rsidR="00006BF1" w:rsidRPr="008A1C6D">
        <w:rPr>
          <w:bCs/>
          <w:sz w:val="26"/>
          <w:szCs w:val="26"/>
        </w:rPr>
        <w:t xml:space="preserve">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w:t>
      </w:r>
      <w:r w:rsidR="00006BF1" w:rsidRPr="00D15C02">
        <w:rPr>
          <w:bCs/>
          <w:sz w:val="26"/>
          <w:szCs w:val="26"/>
        </w:rPr>
        <w:t>1</w:t>
      </w:r>
      <w:r w:rsidR="00786850" w:rsidRPr="00D15C02">
        <w:rPr>
          <w:bCs/>
          <w:sz w:val="26"/>
          <w:szCs w:val="26"/>
        </w:rPr>
        <w:t>1</w:t>
      </w:r>
      <w:r w:rsidR="00006BF1" w:rsidRPr="008A1C6D">
        <w:rPr>
          <w:bCs/>
          <w:sz w:val="26"/>
          <w:szCs w:val="26"/>
        </w:rPr>
        <w:t xml:space="preserve"> к Конкурсной документации. </w:t>
      </w:r>
    </w:p>
    <w:p w14:paraId="7DE8AE00" w14:textId="77777777" w:rsidR="0056291A" w:rsidRPr="006403E3" w:rsidRDefault="0056291A" w:rsidP="002C527D">
      <w:pPr>
        <w:widowControl w:val="0"/>
        <w:tabs>
          <w:tab w:val="num" w:pos="2771"/>
        </w:tabs>
        <w:ind w:firstLine="709"/>
        <w:jc w:val="both"/>
        <w:rPr>
          <w:sz w:val="26"/>
          <w:szCs w:val="26"/>
        </w:rPr>
      </w:pPr>
      <w:r w:rsidRPr="008A1C6D">
        <w:rPr>
          <w:bCs/>
          <w:sz w:val="26"/>
          <w:szCs w:val="26"/>
        </w:rPr>
        <w:t xml:space="preserve">- </w:t>
      </w:r>
      <w:r w:rsidR="00006BF1" w:rsidRPr="008A1C6D">
        <w:rPr>
          <w:bCs/>
          <w:sz w:val="26"/>
          <w:szCs w:val="26"/>
        </w:rPr>
        <w:t xml:space="preserve">потери и удельное потребление энергетических ресурсов на единицу объема полезного отпуска </w:t>
      </w:r>
      <w:r w:rsidR="00006BF1" w:rsidRPr="008A1C6D">
        <w:rPr>
          <w:bCs/>
          <w:i/>
          <w:sz w:val="26"/>
          <w:szCs w:val="26"/>
        </w:rPr>
        <w:t>тепловой энергии (мощности), и (или) теплоносителя</w:t>
      </w:r>
      <w:r w:rsidR="00006BF1" w:rsidRPr="008A1C6D">
        <w:rPr>
          <w:bCs/>
          <w:sz w:val="26"/>
          <w:szCs w:val="26"/>
        </w:rPr>
        <w:t xml:space="preserve"> в году, </w:t>
      </w:r>
      <w:r w:rsidR="00006BF1" w:rsidRPr="008A1C6D">
        <w:rPr>
          <w:bCs/>
          <w:sz w:val="26"/>
          <w:szCs w:val="26"/>
        </w:rPr>
        <w:lastRenderedPageBreak/>
        <w:t xml:space="preserve">предшествующем первому году действия концессионного соглашения (по каждому виду используемого энергетического ресурса) указаны в </w:t>
      </w:r>
      <w:r w:rsidRPr="008A1C6D">
        <w:rPr>
          <w:bCs/>
          <w:sz w:val="26"/>
          <w:szCs w:val="26"/>
        </w:rPr>
        <w:t xml:space="preserve">Приложении </w:t>
      </w:r>
      <w:r w:rsidRPr="00D15C02">
        <w:rPr>
          <w:bCs/>
          <w:sz w:val="26"/>
          <w:szCs w:val="26"/>
        </w:rPr>
        <w:t xml:space="preserve">№ </w:t>
      </w:r>
      <w:r w:rsidR="00006BF1" w:rsidRPr="00D15C02">
        <w:rPr>
          <w:bCs/>
          <w:sz w:val="26"/>
          <w:szCs w:val="26"/>
        </w:rPr>
        <w:t>1</w:t>
      </w:r>
      <w:r w:rsidR="00786850" w:rsidRPr="00D15C02">
        <w:rPr>
          <w:bCs/>
          <w:sz w:val="26"/>
          <w:szCs w:val="26"/>
        </w:rPr>
        <w:t>2</w:t>
      </w:r>
      <w:r w:rsidR="00006BF1" w:rsidRPr="008A1C6D">
        <w:rPr>
          <w:bCs/>
          <w:sz w:val="26"/>
          <w:szCs w:val="26"/>
        </w:rPr>
        <w:t xml:space="preserve"> к Конкурсной</w:t>
      </w:r>
      <w:r w:rsidR="00006BF1" w:rsidRPr="006403E3">
        <w:rPr>
          <w:bCs/>
          <w:sz w:val="26"/>
          <w:szCs w:val="26"/>
        </w:rPr>
        <w:t xml:space="preserve"> документации. </w:t>
      </w:r>
    </w:p>
    <w:p w14:paraId="62682FC2" w14:textId="77777777" w:rsidR="0056291A" w:rsidRPr="008A1C6D" w:rsidRDefault="0056291A" w:rsidP="002C527D">
      <w:pPr>
        <w:widowControl w:val="0"/>
        <w:tabs>
          <w:tab w:val="num" w:pos="2771"/>
        </w:tabs>
        <w:ind w:firstLine="709"/>
        <w:jc w:val="both"/>
        <w:rPr>
          <w:sz w:val="26"/>
          <w:szCs w:val="26"/>
        </w:rPr>
      </w:pPr>
      <w:r w:rsidRPr="006403E3">
        <w:rPr>
          <w:bCs/>
          <w:sz w:val="26"/>
          <w:szCs w:val="26"/>
        </w:rPr>
        <w:t xml:space="preserve">- </w:t>
      </w:r>
      <w:r w:rsidR="00006BF1" w:rsidRPr="006403E3">
        <w:rPr>
          <w:bCs/>
          <w:sz w:val="26"/>
          <w:szCs w:val="26"/>
        </w:rPr>
        <w:t xml:space="preserve">величина неподконтрольных расходов, определяемая в соответствии с нормативными </w:t>
      </w:r>
      <w:r w:rsidR="00006BF1" w:rsidRPr="008A1C6D">
        <w:rPr>
          <w:bCs/>
          <w:sz w:val="26"/>
          <w:szCs w:val="26"/>
        </w:rPr>
        <w:t>правовыми актами Российской Федерации в сфере теплоснабжения указаны в Приложении</w:t>
      </w:r>
      <w:r w:rsidR="00006BF1" w:rsidRPr="00D15C02">
        <w:rPr>
          <w:bCs/>
          <w:sz w:val="26"/>
          <w:szCs w:val="26"/>
        </w:rPr>
        <w:t xml:space="preserve"> № </w:t>
      </w:r>
      <w:r w:rsidR="00FA4851" w:rsidRPr="00D15C02">
        <w:rPr>
          <w:bCs/>
          <w:sz w:val="26"/>
          <w:szCs w:val="26"/>
        </w:rPr>
        <w:t>1</w:t>
      </w:r>
      <w:r w:rsidR="00786850" w:rsidRPr="00D15C02">
        <w:rPr>
          <w:bCs/>
          <w:sz w:val="26"/>
          <w:szCs w:val="26"/>
        </w:rPr>
        <w:t>6</w:t>
      </w:r>
      <w:r w:rsidR="00FA4851" w:rsidRPr="008A1C6D">
        <w:rPr>
          <w:bCs/>
          <w:sz w:val="26"/>
          <w:szCs w:val="26"/>
        </w:rPr>
        <w:t xml:space="preserve"> </w:t>
      </w:r>
      <w:r w:rsidR="00006BF1" w:rsidRPr="008A1C6D">
        <w:rPr>
          <w:bCs/>
          <w:sz w:val="26"/>
          <w:szCs w:val="26"/>
        </w:rPr>
        <w:t>к Конкурсной документации.</w:t>
      </w:r>
    </w:p>
    <w:p w14:paraId="51FD05C2" w14:textId="77777777" w:rsidR="0056291A" w:rsidRPr="008A1C6D" w:rsidRDefault="0056291A" w:rsidP="002C527D">
      <w:pPr>
        <w:widowControl w:val="0"/>
        <w:tabs>
          <w:tab w:val="num" w:pos="2771"/>
        </w:tabs>
        <w:ind w:firstLine="709"/>
        <w:jc w:val="both"/>
        <w:rPr>
          <w:sz w:val="26"/>
          <w:szCs w:val="26"/>
        </w:rPr>
      </w:pPr>
      <w:r w:rsidRPr="008A1C6D">
        <w:rPr>
          <w:bCs/>
          <w:sz w:val="26"/>
          <w:szCs w:val="26"/>
        </w:rPr>
        <w:t xml:space="preserve">- </w:t>
      </w:r>
      <w:r w:rsidR="00006BF1" w:rsidRPr="008A1C6D">
        <w:rPr>
          <w:bCs/>
          <w:sz w:val="26"/>
          <w:szCs w:val="26"/>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 указан в </w:t>
      </w:r>
      <w:r w:rsidR="00926B7D" w:rsidRPr="008A1C6D">
        <w:rPr>
          <w:bCs/>
          <w:sz w:val="26"/>
          <w:szCs w:val="26"/>
        </w:rPr>
        <w:t xml:space="preserve">приложении </w:t>
      </w:r>
      <w:r w:rsidR="00B8704D" w:rsidRPr="00D15C02">
        <w:rPr>
          <w:bCs/>
          <w:sz w:val="26"/>
          <w:szCs w:val="26"/>
        </w:rPr>
        <w:t>№ 17</w:t>
      </w:r>
      <w:r w:rsidR="00FA4851" w:rsidRPr="008A1C6D">
        <w:rPr>
          <w:bCs/>
          <w:sz w:val="26"/>
          <w:szCs w:val="26"/>
        </w:rPr>
        <w:t xml:space="preserve"> </w:t>
      </w:r>
      <w:r w:rsidR="00006BF1" w:rsidRPr="008A1C6D">
        <w:rPr>
          <w:bCs/>
          <w:sz w:val="26"/>
          <w:szCs w:val="26"/>
        </w:rPr>
        <w:t>к Конкурсной документации.</w:t>
      </w:r>
    </w:p>
    <w:p w14:paraId="72D2CCF9" w14:textId="77777777" w:rsidR="00006BF1" w:rsidRPr="006403E3" w:rsidRDefault="0056291A" w:rsidP="002C527D">
      <w:pPr>
        <w:widowControl w:val="0"/>
        <w:tabs>
          <w:tab w:val="num" w:pos="2771"/>
        </w:tabs>
        <w:ind w:firstLine="709"/>
        <w:jc w:val="both"/>
        <w:rPr>
          <w:sz w:val="26"/>
          <w:szCs w:val="26"/>
        </w:rPr>
      </w:pPr>
      <w:r w:rsidRPr="008A1C6D">
        <w:rPr>
          <w:bCs/>
          <w:sz w:val="26"/>
          <w:szCs w:val="26"/>
        </w:rPr>
        <w:t xml:space="preserve">- </w:t>
      </w:r>
      <w:r w:rsidR="00006BF1" w:rsidRPr="008A1C6D">
        <w:rPr>
          <w:bCs/>
          <w:sz w:val="26"/>
          <w:szCs w:val="26"/>
        </w:rPr>
        <w:t xml:space="preserve">предельные (минимальные и (или) максимальные) значения критериев конкурса указаны в Приложении </w:t>
      </w:r>
      <w:r w:rsidR="00006BF1" w:rsidRPr="00D15C02">
        <w:rPr>
          <w:bCs/>
          <w:sz w:val="26"/>
          <w:szCs w:val="26"/>
        </w:rPr>
        <w:t xml:space="preserve">№ </w:t>
      </w:r>
      <w:r w:rsidR="00BD18B3" w:rsidRPr="00D15C02">
        <w:rPr>
          <w:bCs/>
          <w:sz w:val="26"/>
          <w:szCs w:val="26"/>
        </w:rPr>
        <w:t>6</w:t>
      </w:r>
      <w:r w:rsidR="00006BF1" w:rsidRPr="008A1C6D">
        <w:rPr>
          <w:bCs/>
          <w:sz w:val="26"/>
          <w:szCs w:val="26"/>
        </w:rPr>
        <w:t xml:space="preserve"> к Конкурсной документации</w:t>
      </w:r>
      <w:r w:rsidR="00006BF1" w:rsidRPr="006403E3">
        <w:rPr>
          <w:bCs/>
          <w:sz w:val="26"/>
          <w:szCs w:val="26"/>
        </w:rPr>
        <w:t>.</w:t>
      </w:r>
    </w:p>
    <w:p w14:paraId="1C0E6312" w14:textId="77777777" w:rsidR="001C6D20" w:rsidRPr="006403E3" w:rsidRDefault="001C6D20" w:rsidP="002C527D">
      <w:pPr>
        <w:autoSpaceDE w:val="0"/>
        <w:autoSpaceDN w:val="0"/>
        <w:adjustRightInd w:val="0"/>
        <w:ind w:firstLine="567"/>
        <w:jc w:val="both"/>
        <w:rPr>
          <w:bCs/>
          <w:color w:val="000000"/>
          <w:sz w:val="26"/>
          <w:szCs w:val="26"/>
        </w:rPr>
      </w:pPr>
    </w:p>
    <w:p w14:paraId="6EFB71B1" w14:textId="77777777" w:rsidR="00D94602" w:rsidRPr="006403E3" w:rsidRDefault="00BD6166" w:rsidP="00AE3ADB">
      <w:pPr>
        <w:pStyle w:val="afc"/>
      </w:pPr>
      <w:bookmarkStart w:id="106" w:name="_Toc420510625"/>
      <w:bookmarkStart w:id="107" w:name="_Toc66440739"/>
      <w:r w:rsidRPr="006403E3">
        <w:t xml:space="preserve">27. </w:t>
      </w:r>
      <w:r w:rsidR="0063683B" w:rsidRPr="006403E3">
        <w:t>Перечень приложений к</w:t>
      </w:r>
      <w:r w:rsidR="00650C2F">
        <w:t xml:space="preserve"> </w:t>
      </w:r>
      <w:r w:rsidR="0063683B" w:rsidRPr="006403E3">
        <w:t xml:space="preserve">Конкурсной </w:t>
      </w:r>
      <w:r w:rsidR="00D94602" w:rsidRPr="006403E3">
        <w:t>документации</w:t>
      </w:r>
      <w:bookmarkEnd w:id="106"/>
      <w:bookmarkEnd w:id="107"/>
    </w:p>
    <w:p w14:paraId="3F45906E" w14:textId="77777777" w:rsidR="00D94602" w:rsidRPr="006403E3" w:rsidRDefault="00D94602" w:rsidP="002C527D">
      <w:pPr>
        <w:pStyle w:val="Standard"/>
        <w:autoSpaceDE w:val="0"/>
        <w:jc w:val="center"/>
        <w:rPr>
          <w:rFonts w:cs="Times New Roman"/>
          <w:color w:val="000000"/>
          <w:sz w:val="26"/>
          <w:szCs w:val="26"/>
          <w:lang w:val="ru-RU"/>
        </w:rPr>
      </w:pPr>
    </w:p>
    <w:p w14:paraId="6AC2B2FC" w14:textId="77777777" w:rsidR="002F0E3C" w:rsidRPr="006403E3" w:rsidRDefault="00EB2085" w:rsidP="002C527D">
      <w:pPr>
        <w:widowControl w:val="0"/>
        <w:ind w:firstLine="567"/>
        <w:jc w:val="both"/>
        <w:rPr>
          <w:color w:val="000000"/>
          <w:sz w:val="26"/>
          <w:szCs w:val="26"/>
        </w:rPr>
      </w:pPr>
      <w:r w:rsidRPr="006403E3">
        <w:rPr>
          <w:b/>
          <w:color w:val="000000"/>
          <w:sz w:val="26"/>
          <w:szCs w:val="26"/>
        </w:rPr>
        <w:t>27.1.</w:t>
      </w:r>
      <w:r w:rsidR="00D94602" w:rsidRPr="006403E3">
        <w:rPr>
          <w:color w:val="000000"/>
          <w:sz w:val="26"/>
          <w:szCs w:val="26"/>
        </w:rPr>
        <w:t xml:space="preserve"> Конкурсная документация содержит</w:t>
      </w:r>
      <w:r w:rsidR="00B65617" w:rsidRPr="006403E3">
        <w:rPr>
          <w:color w:val="000000"/>
          <w:sz w:val="26"/>
          <w:szCs w:val="26"/>
        </w:rPr>
        <w:t xml:space="preserve"> следующие приложения</w:t>
      </w:r>
      <w:r w:rsidR="00D94602" w:rsidRPr="006403E3">
        <w:rPr>
          <w:color w:val="000000"/>
          <w:sz w:val="26"/>
          <w:szCs w:val="26"/>
        </w:rPr>
        <w:t>:</w:t>
      </w:r>
    </w:p>
    <w:p w14:paraId="4A596462" w14:textId="77777777" w:rsidR="006547F5" w:rsidRPr="006403E3" w:rsidRDefault="006547F5" w:rsidP="002C527D">
      <w:pPr>
        <w:widowControl w:val="0"/>
        <w:ind w:firstLine="567"/>
        <w:jc w:val="both"/>
        <w:rPr>
          <w:color w:val="000000"/>
          <w:sz w:val="26"/>
          <w:szCs w:val="26"/>
        </w:rPr>
      </w:pPr>
      <w:r w:rsidRPr="006403E3">
        <w:rPr>
          <w:sz w:val="26"/>
          <w:szCs w:val="26"/>
        </w:rPr>
        <w:t xml:space="preserve">- </w:t>
      </w:r>
      <w:r w:rsidR="005D0F4E" w:rsidRPr="006403E3">
        <w:rPr>
          <w:sz w:val="26"/>
          <w:szCs w:val="26"/>
        </w:rPr>
        <w:t xml:space="preserve">Приложение № </w:t>
      </w:r>
      <w:r w:rsidR="00C52586" w:rsidRPr="006403E3">
        <w:rPr>
          <w:sz w:val="26"/>
          <w:szCs w:val="26"/>
        </w:rPr>
        <w:t>1</w:t>
      </w:r>
      <w:r w:rsidR="005D0F4E" w:rsidRPr="006403E3">
        <w:rPr>
          <w:sz w:val="26"/>
          <w:szCs w:val="26"/>
        </w:rPr>
        <w:t>. Существенные условия концессионного соглашения в соответствии с требованиями с</w:t>
      </w:r>
      <w:r w:rsidR="00926B7D" w:rsidRPr="006403E3">
        <w:rPr>
          <w:sz w:val="26"/>
          <w:szCs w:val="26"/>
        </w:rPr>
        <w:t>татей</w:t>
      </w:r>
      <w:r w:rsidR="005D0F4E" w:rsidRPr="006403E3">
        <w:rPr>
          <w:sz w:val="26"/>
          <w:szCs w:val="26"/>
        </w:rPr>
        <w:t xml:space="preserve"> 10</w:t>
      </w:r>
      <w:r w:rsidR="00BD18B3" w:rsidRPr="006403E3">
        <w:rPr>
          <w:sz w:val="26"/>
          <w:szCs w:val="26"/>
        </w:rPr>
        <w:t xml:space="preserve"> и 42</w:t>
      </w:r>
      <w:r w:rsidR="005D0F4E" w:rsidRPr="006403E3">
        <w:rPr>
          <w:sz w:val="26"/>
          <w:szCs w:val="26"/>
        </w:rPr>
        <w:t xml:space="preserve"> Федерального закона «О концессионных соглашениях»</w:t>
      </w:r>
      <w:r w:rsidR="009256BF" w:rsidRPr="006403E3">
        <w:rPr>
          <w:sz w:val="26"/>
          <w:szCs w:val="26"/>
        </w:rPr>
        <w:t>;</w:t>
      </w:r>
    </w:p>
    <w:p w14:paraId="626CE096" w14:textId="77777777" w:rsidR="006547F5" w:rsidRPr="006403E3" w:rsidRDefault="006547F5" w:rsidP="002C527D">
      <w:pPr>
        <w:widowControl w:val="0"/>
        <w:tabs>
          <w:tab w:val="left" w:pos="8805"/>
        </w:tabs>
        <w:ind w:firstLine="567"/>
        <w:jc w:val="both"/>
        <w:rPr>
          <w:color w:val="000000"/>
          <w:sz w:val="26"/>
          <w:szCs w:val="26"/>
        </w:rPr>
      </w:pPr>
      <w:r w:rsidRPr="006403E3">
        <w:rPr>
          <w:bCs/>
          <w:color w:val="000000"/>
          <w:sz w:val="26"/>
          <w:szCs w:val="26"/>
        </w:rPr>
        <w:t xml:space="preserve">- </w:t>
      </w:r>
      <w:r w:rsidR="00B65617" w:rsidRPr="006403E3">
        <w:rPr>
          <w:bCs/>
          <w:color w:val="000000"/>
          <w:sz w:val="26"/>
          <w:szCs w:val="26"/>
        </w:rPr>
        <w:t xml:space="preserve">Приложение № </w:t>
      </w:r>
      <w:r w:rsidR="00C52586" w:rsidRPr="006403E3">
        <w:rPr>
          <w:bCs/>
          <w:color w:val="000000"/>
          <w:sz w:val="26"/>
          <w:szCs w:val="26"/>
        </w:rPr>
        <w:t>2</w:t>
      </w:r>
      <w:r w:rsidR="00126D50" w:rsidRPr="006403E3">
        <w:rPr>
          <w:bCs/>
          <w:color w:val="000000"/>
          <w:sz w:val="26"/>
          <w:szCs w:val="26"/>
        </w:rPr>
        <w:t xml:space="preserve">. </w:t>
      </w:r>
      <w:r w:rsidR="00604BDA" w:rsidRPr="006403E3">
        <w:rPr>
          <w:bCs/>
          <w:color w:val="000000"/>
          <w:sz w:val="26"/>
          <w:szCs w:val="26"/>
        </w:rPr>
        <w:t>П</w:t>
      </w:r>
      <w:r w:rsidR="009256BF" w:rsidRPr="006403E3">
        <w:rPr>
          <w:bCs/>
          <w:color w:val="000000"/>
          <w:sz w:val="26"/>
          <w:szCs w:val="26"/>
        </w:rPr>
        <w:t>роект Концессионного соглашения</w:t>
      </w:r>
      <w:r w:rsidR="009256BF" w:rsidRPr="006403E3">
        <w:rPr>
          <w:sz w:val="26"/>
          <w:szCs w:val="26"/>
        </w:rPr>
        <w:t>;</w:t>
      </w:r>
      <w:r w:rsidR="00B8030E" w:rsidRPr="006403E3">
        <w:rPr>
          <w:sz w:val="26"/>
          <w:szCs w:val="26"/>
        </w:rPr>
        <w:tab/>
      </w:r>
    </w:p>
    <w:p w14:paraId="05F0C44B" w14:textId="77777777" w:rsidR="006547F5" w:rsidRPr="006403E3" w:rsidRDefault="006547F5" w:rsidP="002C527D">
      <w:pPr>
        <w:widowControl w:val="0"/>
        <w:ind w:firstLine="567"/>
        <w:jc w:val="both"/>
        <w:rPr>
          <w:color w:val="000000"/>
          <w:sz w:val="26"/>
          <w:szCs w:val="26"/>
        </w:rPr>
      </w:pPr>
      <w:r w:rsidRPr="006403E3">
        <w:rPr>
          <w:bCs/>
          <w:color w:val="000000"/>
          <w:sz w:val="26"/>
          <w:szCs w:val="26"/>
        </w:rPr>
        <w:t xml:space="preserve">- </w:t>
      </w:r>
      <w:r w:rsidR="00B65617" w:rsidRPr="006403E3">
        <w:rPr>
          <w:bCs/>
          <w:color w:val="000000"/>
          <w:sz w:val="26"/>
          <w:szCs w:val="26"/>
        </w:rPr>
        <w:t xml:space="preserve">Приложение № </w:t>
      </w:r>
      <w:r w:rsidR="00C52586" w:rsidRPr="006403E3">
        <w:rPr>
          <w:bCs/>
          <w:color w:val="000000"/>
          <w:sz w:val="26"/>
          <w:szCs w:val="26"/>
        </w:rPr>
        <w:t>3</w:t>
      </w:r>
      <w:r w:rsidR="00501B4A" w:rsidRPr="006403E3">
        <w:rPr>
          <w:bCs/>
          <w:color w:val="000000"/>
          <w:sz w:val="26"/>
          <w:szCs w:val="26"/>
        </w:rPr>
        <w:t>а</w:t>
      </w:r>
      <w:r w:rsidR="00056134" w:rsidRPr="006403E3">
        <w:rPr>
          <w:bCs/>
          <w:color w:val="000000"/>
          <w:sz w:val="26"/>
          <w:szCs w:val="26"/>
        </w:rPr>
        <w:t>.</w:t>
      </w:r>
      <w:r w:rsidR="00501B4A" w:rsidRPr="006403E3">
        <w:rPr>
          <w:bCs/>
          <w:color w:val="000000"/>
          <w:sz w:val="26"/>
          <w:szCs w:val="26"/>
        </w:rPr>
        <w:t>Состав,</w:t>
      </w:r>
      <w:r w:rsidR="00155233" w:rsidRPr="006403E3">
        <w:rPr>
          <w:bCs/>
          <w:color w:val="000000"/>
          <w:sz w:val="26"/>
          <w:szCs w:val="26"/>
        </w:rPr>
        <w:t xml:space="preserve"> описание</w:t>
      </w:r>
      <w:r w:rsidR="00501B4A" w:rsidRPr="006403E3">
        <w:rPr>
          <w:bCs/>
          <w:color w:val="000000"/>
          <w:sz w:val="26"/>
          <w:szCs w:val="26"/>
        </w:rPr>
        <w:t xml:space="preserve"> </w:t>
      </w:r>
      <w:r w:rsidR="00951518">
        <w:rPr>
          <w:bCs/>
          <w:color w:val="000000"/>
          <w:sz w:val="26"/>
          <w:szCs w:val="26"/>
        </w:rPr>
        <w:t xml:space="preserve">и </w:t>
      </w:r>
      <w:r w:rsidR="00501B4A" w:rsidRPr="006403E3">
        <w:rPr>
          <w:bCs/>
          <w:color w:val="000000"/>
          <w:sz w:val="26"/>
          <w:szCs w:val="26"/>
        </w:rPr>
        <w:t xml:space="preserve">технико-экономические показатели </w:t>
      </w:r>
      <w:r w:rsidR="0053160D" w:rsidRPr="006403E3">
        <w:rPr>
          <w:bCs/>
          <w:color w:val="000000"/>
          <w:sz w:val="26"/>
          <w:szCs w:val="26"/>
        </w:rPr>
        <w:t>О</w:t>
      </w:r>
      <w:r w:rsidR="00155233" w:rsidRPr="006403E3">
        <w:rPr>
          <w:bCs/>
          <w:color w:val="000000"/>
          <w:sz w:val="26"/>
          <w:szCs w:val="26"/>
        </w:rPr>
        <w:t xml:space="preserve">бъекта </w:t>
      </w:r>
      <w:r w:rsidR="0053160D" w:rsidRPr="006403E3">
        <w:rPr>
          <w:bCs/>
          <w:color w:val="000000"/>
          <w:sz w:val="26"/>
          <w:szCs w:val="26"/>
        </w:rPr>
        <w:t>С</w:t>
      </w:r>
      <w:r w:rsidR="00155233" w:rsidRPr="006403E3">
        <w:rPr>
          <w:bCs/>
          <w:color w:val="000000"/>
          <w:sz w:val="26"/>
          <w:szCs w:val="26"/>
        </w:rPr>
        <w:t xml:space="preserve">оглашения </w:t>
      </w:r>
      <w:r w:rsidR="00501B4A" w:rsidRPr="006403E3">
        <w:rPr>
          <w:bCs/>
          <w:color w:val="000000"/>
          <w:sz w:val="26"/>
          <w:szCs w:val="26"/>
        </w:rPr>
        <w:t xml:space="preserve">на момент </w:t>
      </w:r>
      <w:r w:rsidR="00191B5B" w:rsidRPr="00951518">
        <w:rPr>
          <w:sz w:val="26"/>
          <w:szCs w:val="26"/>
        </w:rPr>
        <w:t>передачи Концессионеру</w:t>
      </w:r>
      <w:r w:rsidR="009256BF" w:rsidRPr="00951518">
        <w:rPr>
          <w:sz w:val="26"/>
          <w:szCs w:val="26"/>
        </w:rPr>
        <w:t>;</w:t>
      </w:r>
    </w:p>
    <w:p w14:paraId="00A73702" w14:textId="77777777" w:rsidR="006547F5" w:rsidRPr="006403E3" w:rsidRDefault="006547F5" w:rsidP="002C527D">
      <w:pPr>
        <w:widowControl w:val="0"/>
        <w:ind w:firstLine="567"/>
        <w:jc w:val="both"/>
        <w:rPr>
          <w:color w:val="000000"/>
          <w:sz w:val="26"/>
          <w:szCs w:val="26"/>
        </w:rPr>
      </w:pPr>
      <w:r w:rsidRPr="006403E3">
        <w:rPr>
          <w:bCs/>
          <w:color w:val="000000"/>
          <w:sz w:val="26"/>
          <w:szCs w:val="26"/>
        </w:rPr>
        <w:t xml:space="preserve">- </w:t>
      </w:r>
      <w:r w:rsidR="00501B4A" w:rsidRPr="006403E3">
        <w:rPr>
          <w:bCs/>
          <w:color w:val="000000"/>
          <w:sz w:val="26"/>
          <w:szCs w:val="26"/>
        </w:rPr>
        <w:t xml:space="preserve">Приложение № 3б. </w:t>
      </w:r>
      <w:r w:rsidR="00951518" w:rsidRPr="00951518">
        <w:rPr>
          <w:bCs/>
          <w:color w:val="000000"/>
          <w:sz w:val="26"/>
          <w:szCs w:val="26"/>
        </w:rPr>
        <w:t xml:space="preserve">Состав, </w:t>
      </w:r>
      <w:r w:rsidR="00B8704D" w:rsidRPr="00951518">
        <w:rPr>
          <w:bCs/>
          <w:color w:val="000000"/>
          <w:sz w:val="26"/>
          <w:szCs w:val="26"/>
        </w:rPr>
        <w:t xml:space="preserve">описание </w:t>
      </w:r>
      <w:r w:rsidR="00B8704D">
        <w:rPr>
          <w:bCs/>
          <w:color w:val="000000"/>
          <w:sz w:val="26"/>
          <w:szCs w:val="26"/>
        </w:rPr>
        <w:t>и</w:t>
      </w:r>
      <w:r w:rsidR="00951518">
        <w:rPr>
          <w:bCs/>
          <w:color w:val="000000"/>
          <w:sz w:val="26"/>
          <w:szCs w:val="26"/>
        </w:rPr>
        <w:t xml:space="preserve"> </w:t>
      </w:r>
      <w:r w:rsidR="002468FB" w:rsidRPr="006403E3">
        <w:rPr>
          <w:bCs/>
          <w:color w:val="000000"/>
          <w:sz w:val="26"/>
          <w:szCs w:val="26"/>
        </w:rPr>
        <w:t>Т</w:t>
      </w:r>
      <w:r w:rsidR="004C0BE5" w:rsidRPr="006403E3">
        <w:rPr>
          <w:bCs/>
          <w:color w:val="000000"/>
          <w:sz w:val="26"/>
          <w:szCs w:val="26"/>
        </w:rPr>
        <w:t xml:space="preserve">ехнико-экономические показатели </w:t>
      </w:r>
      <w:r w:rsidR="00AF3025" w:rsidRPr="006403E3">
        <w:rPr>
          <w:bCs/>
          <w:color w:val="000000"/>
          <w:sz w:val="26"/>
          <w:szCs w:val="26"/>
        </w:rPr>
        <w:t xml:space="preserve">Объекта Соглашения </w:t>
      </w:r>
      <w:r w:rsidR="004C0BE5" w:rsidRPr="006403E3">
        <w:rPr>
          <w:bCs/>
          <w:color w:val="000000"/>
          <w:sz w:val="26"/>
          <w:szCs w:val="26"/>
        </w:rPr>
        <w:t>на момент передачи Концеденту</w:t>
      </w:r>
      <w:r w:rsidR="009256BF" w:rsidRPr="006403E3">
        <w:rPr>
          <w:sz w:val="26"/>
          <w:szCs w:val="26"/>
        </w:rPr>
        <w:t>;</w:t>
      </w:r>
    </w:p>
    <w:p w14:paraId="29F5FF53" w14:textId="77777777" w:rsidR="006547F5" w:rsidRPr="006403E3" w:rsidRDefault="006547F5" w:rsidP="002C527D">
      <w:pPr>
        <w:widowControl w:val="0"/>
        <w:ind w:firstLine="567"/>
        <w:jc w:val="both"/>
        <w:rPr>
          <w:color w:val="000000"/>
          <w:sz w:val="26"/>
          <w:szCs w:val="26"/>
        </w:rPr>
      </w:pPr>
      <w:r w:rsidRPr="006403E3">
        <w:rPr>
          <w:color w:val="000000"/>
          <w:sz w:val="26"/>
          <w:szCs w:val="26"/>
        </w:rPr>
        <w:t xml:space="preserve">- </w:t>
      </w:r>
      <w:r w:rsidR="00155233" w:rsidRPr="006403E3">
        <w:rPr>
          <w:bCs/>
          <w:color w:val="000000"/>
          <w:sz w:val="26"/>
          <w:szCs w:val="26"/>
        </w:rPr>
        <w:t xml:space="preserve">Приложение № </w:t>
      </w:r>
      <w:r w:rsidR="00B8704D" w:rsidRPr="006403E3">
        <w:rPr>
          <w:bCs/>
          <w:color w:val="000000"/>
          <w:sz w:val="26"/>
          <w:szCs w:val="26"/>
        </w:rPr>
        <w:t>4. Задание</w:t>
      </w:r>
      <w:r w:rsidR="006533F5" w:rsidRPr="006403E3">
        <w:rPr>
          <w:bCs/>
          <w:color w:val="000000"/>
          <w:sz w:val="26"/>
          <w:szCs w:val="26"/>
        </w:rPr>
        <w:t xml:space="preserve"> и основные мероприятия по реконструкции</w:t>
      </w:r>
      <w:r w:rsidR="00D722A0" w:rsidRPr="006403E3">
        <w:rPr>
          <w:bCs/>
          <w:color w:val="000000"/>
          <w:sz w:val="26"/>
          <w:szCs w:val="26"/>
        </w:rPr>
        <w:t xml:space="preserve"> Объекта Соглашения</w:t>
      </w:r>
      <w:r w:rsidR="009256BF" w:rsidRPr="006403E3">
        <w:rPr>
          <w:sz w:val="26"/>
          <w:szCs w:val="26"/>
        </w:rPr>
        <w:t>;</w:t>
      </w:r>
    </w:p>
    <w:p w14:paraId="5D50E473" w14:textId="77777777" w:rsidR="00171564" w:rsidRPr="006403E3" w:rsidRDefault="006547F5" w:rsidP="002C527D">
      <w:pPr>
        <w:widowControl w:val="0"/>
        <w:ind w:firstLine="567"/>
        <w:jc w:val="both"/>
        <w:rPr>
          <w:color w:val="000000"/>
          <w:sz w:val="26"/>
          <w:szCs w:val="26"/>
        </w:rPr>
      </w:pPr>
      <w:r w:rsidRPr="006403E3">
        <w:rPr>
          <w:color w:val="000000"/>
          <w:sz w:val="26"/>
          <w:szCs w:val="26"/>
        </w:rPr>
        <w:t xml:space="preserve">- </w:t>
      </w:r>
      <w:r w:rsidR="00382A14" w:rsidRPr="006403E3">
        <w:rPr>
          <w:bCs/>
          <w:color w:val="000000"/>
          <w:sz w:val="26"/>
          <w:szCs w:val="26"/>
        </w:rPr>
        <w:t xml:space="preserve">Приложение № </w:t>
      </w:r>
      <w:r w:rsidR="00B8704D" w:rsidRPr="006403E3">
        <w:rPr>
          <w:bCs/>
          <w:color w:val="000000"/>
          <w:sz w:val="26"/>
          <w:szCs w:val="26"/>
        </w:rPr>
        <w:t>5. Описание</w:t>
      </w:r>
      <w:r w:rsidR="00426FC0" w:rsidRPr="006403E3">
        <w:rPr>
          <w:bCs/>
          <w:color w:val="000000"/>
          <w:sz w:val="26"/>
          <w:szCs w:val="26"/>
        </w:rPr>
        <w:t xml:space="preserve"> земельных участков, предоставляемых в аренду Концессионеру</w:t>
      </w:r>
      <w:r w:rsidR="009256BF" w:rsidRPr="006403E3">
        <w:rPr>
          <w:sz w:val="26"/>
          <w:szCs w:val="26"/>
        </w:rPr>
        <w:t>;</w:t>
      </w:r>
    </w:p>
    <w:p w14:paraId="0358F832" w14:textId="77777777" w:rsidR="00171564" w:rsidRPr="006403E3" w:rsidRDefault="00171564" w:rsidP="002C527D">
      <w:pPr>
        <w:widowControl w:val="0"/>
        <w:ind w:firstLine="567"/>
        <w:jc w:val="both"/>
        <w:rPr>
          <w:color w:val="000000"/>
          <w:sz w:val="26"/>
          <w:szCs w:val="26"/>
        </w:rPr>
      </w:pPr>
      <w:r w:rsidRPr="006403E3">
        <w:rPr>
          <w:color w:val="000000"/>
          <w:sz w:val="26"/>
          <w:szCs w:val="26"/>
        </w:rPr>
        <w:t xml:space="preserve">- </w:t>
      </w:r>
      <w:r w:rsidR="00C52586" w:rsidRPr="006403E3">
        <w:rPr>
          <w:bCs/>
          <w:color w:val="000000"/>
          <w:sz w:val="26"/>
          <w:szCs w:val="26"/>
        </w:rPr>
        <w:t>Приложение № 6. Критерии Конкурса и предельные (минимальные и (или) максимальные) значения критериев Конкурса;</w:t>
      </w:r>
    </w:p>
    <w:p w14:paraId="07363AE2" w14:textId="77777777" w:rsidR="00171564" w:rsidRPr="006403E3" w:rsidRDefault="00171564" w:rsidP="002C527D">
      <w:pPr>
        <w:widowControl w:val="0"/>
        <w:ind w:firstLine="567"/>
        <w:jc w:val="both"/>
        <w:rPr>
          <w:color w:val="000000"/>
          <w:sz w:val="26"/>
          <w:szCs w:val="26"/>
        </w:rPr>
      </w:pPr>
      <w:r w:rsidRPr="006403E3">
        <w:rPr>
          <w:color w:val="000000"/>
          <w:sz w:val="26"/>
          <w:szCs w:val="26"/>
        </w:rPr>
        <w:t xml:space="preserve">- </w:t>
      </w:r>
      <w:r w:rsidR="00426FC0" w:rsidRPr="006403E3">
        <w:rPr>
          <w:bCs/>
          <w:color w:val="000000"/>
          <w:sz w:val="26"/>
          <w:szCs w:val="26"/>
        </w:rPr>
        <w:t xml:space="preserve">Приложение № </w:t>
      </w:r>
      <w:r w:rsidR="00C52586" w:rsidRPr="006403E3">
        <w:rPr>
          <w:bCs/>
          <w:color w:val="000000"/>
          <w:sz w:val="26"/>
          <w:szCs w:val="26"/>
        </w:rPr>
        <w:t>7</w:t>
      </w:r>
      <w:r w:rsidR="00426FC0" w:rsidRPr="006403E3">
        <w:rPr>
          <w:bCs/>
          <w:color w:val="000000"/>
          <w:sz w:val="26"/>
          <w:szCs w:val="26"/>
        </w:rPr>
        <w:t xml:space="preserve">. </w:t>
      </w:r>
      <w:r w:rsidR="00BB2629" w:rsidRPr="006403E3">
        <w:rPr>
          <w:bCs/>
          <w:color w:val="000000"/>
          <w:sz w:val="26"/>
          <w:szCs w:val="26"/>
        </w:rPr>
        <w:t xml:space="preserve">Порядок возмещения расходов </w:t>
      </w:r>
      <w:r w:rsidR="005A6E9F">
        <w:rPr>
          <w:bCs/>
          <w:color w:val="000000"/>
          <w:sz w:val="26"/>
          <w:szCs w:val="26"/>
        </w:rPr>
        <w:t>сторон в случае</w:t>
      </w:r>
      <w:r w:rsidR="00BB2629" w:rsidRPr="006403E3">
        <w:rPr>
          <w:bCs/>
          <w:color w:val="000000"/>
          <w:sz w:val="26"/>
          <w:szCs w:val="26"/>
        </w:rPr>
        <w:t xml:space="preserve"> до</w:t>
      </w:r>
      <w:r w:rsidR="009256BF" w:rsidRPr="006403E3">
        <w:rPr>
          <w:bCs/>
          <w:color w:val="000000"/>
          <w:sz w:val="26"/>
          <w:szCs w:val="26"/>
        </w:rPr>
        <w:t>срочного расторжения Соглашения</w:t>
      </w:r>
      <w:r w:rsidR="009256BF" w:rsidRPr="006403E3">
        <w:rPr>
          <w:sz w:val="26"/>
          <w:szCs w:val="26"/>
        </w:rPr>
        <w:t>;</w:t>
      </w:r>
    </w:p>
    <w:p w14:paraId="467DA3BA" w14:textId="77777777" w:rsidR="00171564" w:rsidRPr="006403E3" w:rsidRDefault="00171564" w:rsidP="002C527D">
      <w:pPr>
        <w:widowControl w:val="0"/>
        <w:ind w:firstLine="567"/>
        <w:jc w:val="both"/>
        <w:rPr>
          <w:color w:val="000000"/>
          <w:sz w:val="26"/>
          <w:szCs w:val="26"/>
        </w:rPr>
      </w:pPr>
      <w:r w:rsidRPr="006403E3">
        <w:rPr>
          <w:color w:val="000000"/>
          <w:sz w:val="26"/>
          <w:szCs w:val="26"/>
        </w:rPr>
        <w:t xml:space="preserve">- </w:t>
      </w:r>
      <w:r w:rsidR="009A4244" w:rsidRPr="006403E3">
        <w:rPr>
          <w:bCs/>
          <w:color w:val="000000"/>
          <w:sz w:val="26"/>
          <w:szCs w:val="26"/>
        </w:rPr>
        <w:t xml:space="preserve">Приложение № </w:t>
      </w:r>
      <w:r w:rsidR="00C52586" w:rsidRPr="006403E3">
        <w:rPr>
          <w:bCs/>
          <w:color w:val="000000"/>
          <w:sz w:val="26"/>
          <w:szCs w:val="26"/>
        </w:rPr>
        <w:t>8</w:t>
      </w:r>
      <w:r w:rsidR="009A4244" w:rsidRPr="006403E3">
        <w:rPr>
          <w:bCs/>
          <w:color w:val="000000"/>
          <w:sz w:val="26"/>
          <w:szCs w:val="26"/>
        </w:rPr>
        <w:t xml:space="preserve">. </w:t>
      </w:r>
      <w:r w:rsidR="00367DCC" w:rsidRPr="006403E3">
        <w:rPr>
          <w:sz w:val="26"/>
          <w:szCs w:val="26"/>
        </w:rPr>
        <w:t>Копия подготовленного в соответствии с требованиями нормативных правовых актов Российской Федерации в сфере теплоснабжения</w:t>
      </w:r>
      <w:r w:rsidR="00650C2F">
        <w:rPr>
          <w:sz w:val="26"/>
          <w:szCs w:val="26"/>
        </w:rPr>
        <w:t xml:space="preserve"> </w:t>
      </w:r>
      <w:r w:rsidR="00367DCC" w:rsidRPr="006403E3">
        <w:rPr>
          <w:sz w:val="26"/>
          <w:szCs w:val="26"/>
        </w:rPr>
        <w:t>отчета о техническом обследовании передаваемого концедентом концессионеру по концессионному соглашению имущества</w:t>
      </w:r>
      <w:r w:rsidR="00E43EED" w:rsidRPr="006403E3">
        <w:rPr>
          <w:bCs/>
          <w:color w:val="000000"/>
          <w:sz w:val="26"/>
          <w:szCs w:val="26"/>
        </w:rPr>
        <w:t>;</w:t>
      </w:r>
    </w:p>
    <w:p w14:paraId="5CFEF62D" w14:textId="77777777" w:rsidR="001E6B84" w:rsidRPr="006403E3" w:rsidRDefault="00171564" w:rsidP="002C527D">
      <w:pPr>
        <w:widowControl w:val="0"/>
        <w:ind w:firstLine="567"/>
        <w:jc w:val="both"/>
        <w:rPr>
          <w:color w:val="000000"/>
          <w:sz w:val="26"/>
          <w:szCs w:val="26"/>
        </w:rPr>
      </w:pPr>
      <w:r w:rsidRPr="006403E3">
        <w:rPr>
          <w:color w:val="000000"/>
          <w:sz w:val="26"/>
          <w:szCs w:val="26"/>
        </w:rPr>
        <w:t xml:space="preserve">- </w:t>
      </w:r>
      <w:r w:rsidR="008126FD" w:rsidRPr="006403E3">
        <w:rPr>
          <w:bCs/>
          <w:color w:val="000000"/>
          <w:sz w:val="26"/>
          <w:szCs w:val="26"/>
        </w:rPr>
        <w:t xml:space="preserve">Приложение № </w:t>
      </w:r>
      <w:r w:rsidR="00C52586" w:rsidRPr="006403E3">
        <w:rPr>
          <w:bCs/>
          <w:color w:val="000000"/>
          <w:sz w:val="26"/>
          <w:szCs w:val="26"/>
        </w:rPr>
        <w:t>9</w:t>
      </w:r>
      <w:r w:rsidR="00D3378F" w:rsidRPr="006403E3">
        <w:rPr>
          <w:bCs/>
          <w:color w:val="000000"/>
          <w:sz w:val="26"/>
          <w:szCs w:val="26"/>
        </w:rPr>
        <w:t xml:space="preserve">. </w:t>
      </w:r>
      <w:r w:rsidR="00DE4A8F">
        <w:rPr>
          <w:sz w:val="26"/>
          <w:szCs w:val="26"/>
        </w:rPr>
        <w:t>Долгосрочные параметры регулирования деятельности Концессионера и цены, величины, значения, параметры, определенные министерством конкурентной политики Калужской области</w:t>
      </w:r>
      <w:r w:rsidR="001E6B84">
        <w:rPr>
          <w:sz w:val="26"/>
          <w:szCs w:val="26"/>
        </w:rPr>
        <w:t>;</w:t>
      </w:r>
    </w:p>
    <w:p w14:paraId="3C3713DC" w14:textId="77777777" w:rsidR="00171564" w:rsidRPr="006403E3" w:rsidRDefault="00171564" w:rsidP="002C527D">
      <w:pPr>
        <w:widowControl w:val="0"/>
        <w:ind w:firstLine="567"/>
        <w:jc w:val="both"/>
        <w:rPr>
          <w:color w:val="000000"/>
          <w:sz w:val="26"/>
          <w:szCs w:val="26"/>
        </w:rPr>
      </w:pPr>
      <w:r w:rsidRPr="006403E3">
        <w:rPr>
          <w:color w:val="000000"/>
          <w:sz w:val="26"/>
          <w:szCs w:val="26"/>
        </w:rPr>
        <w:t xml:space="preserve">- </w:t>
      </w:r>
      <w:r w:rsidR="008126FD" w:rsidRPr="006403E3">
        <w:rPr>
          <w:bCs/>
          <w:color w:val="000000"/>
          <w:sz w:val="26"/>
          <w:szCs w:val="26"/>
        </w:rPr>
        <w:t xml:space="preserve">Приложение № </w:t>
      </w:r>
      <w:r w:rsidR="00BE0D98" w:rsidRPr="006403E3">
        <w:rPr>
          <w:bCs/>
          <w:color w:val="000000"/>
          <w:sz w:val="26"/>
          <w:szCs w:val="26"/>
        </w:rPr>
        <w:t>1</w:t>
      </w:r>
      <w:r w:rsidR="00E37E96">
        <w:rPr>
          <w:bCs/>
          <w:color w:val="000000"/>
          <w:sz w:val="26"/>
          <w:szCs w:val="26"/>
        </w:rPr>
        <w:t>0</w:t>
      </w:r>
      <w:r w:rsidR="008126FD" w:rsidRPr="006403E3">
        <w:rPr>
          <w:bCs/>
          <w:color w:val="000000"/>
          <w:sz w:val="26"/>
          <w:szCs w:val="26"/>
        </w:rPr>
        <w:t xml:space="preserve">. Объем отпуска </w:t>
      </w:r>
      <w:r w:rsidR="00EA6939" w:rsidRPr="006403E3">
        <w:rPr>
          <w:bCs/>
          <w:color w:val="000000"/>
          <w:sz w:val="26"/>
          <w:szCs w:val="26"/>
        </w:rPr>
        <w:t xml:space="preserve">тепловой энергии </w:t>
      </w:r>
      <w:r w:rsidR="008126FD" w:rsidRPr="006403E3">
        <w:rPr>
          <w:bCs/>
          <w:color w:val="000000"/>
          <w:sz w:val="26"/>
          <w:szCs w:val="26"/>
        </w:rPr>
        <w:t xml:space="preserve">в году, предшествующем первому году действия Концессионного соглашения, а также, прогноз объема отпуска </w:t>
      </w:r>
      <w:r w:rsidR="00EA6939" w:rsidRPr="006403E3">
        <w:rPr>
          <w:bCs/>
          <w:color w:val="000000"/>
          <w:sz w:val="26"/>
          <w:szCs w:val="26"/>
        </w:rPr>
        <w:t>тепловой энергии</w:t>
      </w:r>
      <w:r w:rsidR="008126FD" w:rsidRPr="006403E3">
        <w:rPr>
          <w:bCs/>
          <w:color w:val="000000"/>
          <w:sz w:val="26"/>
          <w:szCs w:val="26"/>
        </w:rPr>
        <w:t xml:space="preserve"> на срок действия Концессионного соглашения</w:t>
      </w:r>
      <w:r w:rsidR="00E43EED" w:rsidRPr="006403E3">
        <w:rPr>
          <w:bCs/>
          <w:color w:val="000000"/>
          <w:sz w:val="26"/>
          <w:szCs w:val="26"/>
        </w:rPr>
        <w:t>;</w:t>
      </w:r>
    </w:p>
    <w:p w14:paraId="2801ADE6" w14:textId="77777777" w:rsidR="00171564" w:rsidRPr="006403E3" w:rsidRDefault="00171564" w:rsidP="002C527D">
      <w:pPr>
        <w:widowControl w:val="0"/>
        <w:ind w:firstLine="567"/>
        <w:jc w:val="both"/>
        <w:rPr>
          <w:color w:val="000000"/>
          <w:sz w:val="26"/>
          <w:szCs w:val="26"/>
        </w:rPr>
      </w:pPr>
      <w:r w:rsidRPr="006403E3">
        <w:rPr>
          <w:color w:val="000000"/>
          <w:sz w:val="26"/>
          <w:szCs w:val="26"/>
        </w:rPr>
        <w:t xml:space="preserve">- </w:t>
      </w:r>
      <w:r w:rsidR="008126FD" w:rsidRPr="006403E3">
        <w:rPr>
          <w:bCs/>
          <w:color w:val="000000"/>
          <w:sz w:val="26"/>
          <w:szCs w:val="26"/>
        </w:rPr>
        <w:t xml:space="preserve">Приложение № </w:t>
      </w:r>
      <w:r w:rsidR="00B8704D" w:rsidRPr="006403E3">
        <w:rPr>
          <w:bCs/>
          <w:color w:val="000000"/>
          <w:sz w:val="26"/>
          <w:szCs w:val="26"/>
        </w:rPr>
        <w:t>1</w:t>
      </w:r>
      <w:r w:rsidR="00B8704D">
        <w:rPr>
          <w:bCs/>
          <w:color w:val="000000"/>
          <w:sz w:val="26"/>
          <w:szCs w:val="26"/>
        </w:rPr>
        <w:t>1</w:t>
      </w:r>
      <w:r w:rsidR="00B8704D" w:rsidRPr="006403E3">
        <w:rPr>
          <w:bCs/>
          <w:color w:val="000000"/>
          <w:sz w:val="26"/>
          <w:szCs w:val="26"/>
        </w:rPr>
        <w:t>. Цены</w:t>
      </w:r>
      <w:r w:rsidR="008126FD" w:rsidRPr="006403E3">
        <w:rPr>
          <w:bCs/>
          <w:color w:val="000000"/>
          <w:sz w:val="26"/>
          <w:szCs w:val="26"/>
        </w:rPr>
        <w:t xml:space="preserve">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r w:rsidR="00E43EED" w:rsidRPr="006403E3">
        <w:rPr>
          <w:bCs/>
          <w:color w:val="000000"/>
          <w:sz w:val="26"/>
          <w:szCs w:val="26"/>
        </w:rPr>
        <w:t>;</w:t>
      </w:r>
    </w:p>
    <w:p w14:paraId="63791543" w14:textId="77777777" w:rsidR="00171564" w:rsidRPr="006403E3" w:rsidRDefault="00171564" w:rsidP="002C527D">
      <w:pPr>
        <w:widowControl w:val="0"/>
        <w:ind w:firstLine="567"/>
        <w:jc w:val="both"/>
        <w:rPr>
          <w:color w:val="000000"/>
          <w:sz w:val="26"/>
          <w:szCs w:val="26"/>
        </w:rPr>
      </w:pPr>
      <w:r w:rsidRPr="006403E3">
        <w:rPr>
          <w:color w:val="000000"/>
          <w:sz w:val="26"/>
          <w:szCs w:val="26"/>
        </w:rPr>
        <w:t xml:space="preserve">- </w:t>
      </w:r>
      <w:r w:rsidR="00035ACA" w:rsidRPr="006403E3">
        <w:rPr>
          <w:bCs/>
          <w:color w:val="000000"/>
          <w:sz w:val="26"/>
          <w:szCs w:val="26"/>
        </w:rPr>
        <w:t xml:space="preserve">Приложение № </w:t>
      </w:r>
      <w:r w:rsidR="00382A14" w:rsidRPr="006403E3">
        <w:rPr>
          <w:bCs/>
          <w:color w:val="000000"/>
          <w:sz w:val="26"/>
          <w:szCs w:val="26"/>
        </w:rPr>
        <w:t>1</w:t>
      </w:r>
      <w:r w:rsidR="00E37E96">
        <w:rPr>
          <w:bCs/>
          <w:color w:val="000000"/>
          <w:sz w:val="26"/>
          <w:szCs w:val="26"/>
        </w:rPr>
        <w:t>2</w:t>
      </w:r>
      <w:r w:rsidR="00035ACA" w:rsidRPr="006403E3">
        <w:rPr>
          <w:bCs/>
          <w:color w:val="000000"/>
          <w:sz w:val="26"/>
          <w:szCs w:val="26"/>
        </w:rPr>
        <w:t xml:space="preserve">. Потери и удельное потребление энергетических ресурсов на единицу объема отпуска </w:t>
      </w:r>
      <w:r w:rsidR="00EB7E02" w:rsidRPr="006403E3">
        <w:rPr>
          <w:bCs/>
          <w:color w:val="000000"/>
          <w:sz w:val="26"/>
          <w:szCs w:val="26"/>
        </w:rPr>
        <w:t>тепловой энергии</w:t>
      </w:r>
      <w:r w:rsidR="00035ACA" w:rsidRPr="006403E3">
        <w:rPr>
          <w:bCs/>
          <w:color w:val="000000"/>
          <w:sz w:val="26"/>
          <w:szCs w:val="26"/>
        </w:rPr>
        <w:t xml:space="preserve"> в году, предшествующем первому году действия Концессионного соглашения</w:t>
      </w:r>
      <w:r w:rsidR="00E43EED" w:rsidRPr="006403E3">
        <w:rPr>
          <w:bCs/>
          <w:color w:val="000000"/>
          <w:sz w:val="26"/>
          <w:szCs w:val="26"/>
        </w:rPr>
        <w:t>;</w:t>
      </w:r>
    </w:p>
    <w:p w14:paraId="37319AD6" w14:textId="77777777" w:rsidR="00171564" w:rsidRPr="006403E3" w:rsidRDefault="00171564" w:rsidP="002C527D">
      <w:pPr>
        <w:widowControl w:val="0"/>
        <w:ind w:firstLine="567"/>
        <w:jc w:val="both"/>
        <w:rPr>
          <w:sz w:val="26"/>
          <w:szCs w:val="26"/>
        </w:rPr>
      </w:pPr>
      <w:r w:rsidRPr="006403E3">
        <w:rPr>
          <w:sz w:val="26"/>
          <w:szCs w:val="26"/>
        </w:rPr>
        <w:lastRenderedPageBreak/>
        <w:t xml:space="preserve">- </w:t>
      </w:r>
      <w:r w:rsidR="00501B4A" w:rsidRPr="006403E3">
        <w:rPr>
          <w:bCs/>
          <w:sz w:val="26"/>
          <w:szCs w:val="26"/>
        </w:rPr>
        <w:t>Приложение № 1</w:t>
      </w:r>
      <w:r w:rsidR="00E37E96">
        <w:rPr>
          <w:bCs/>
          <w:sz w:val="26"/>
          <w:szCs w:val="26"/>
        </w:rPr>
        <w:t>3</w:t>
      </w:r>
      <w:r w:rsidR="00501B4A" w:rsidRPr="006403E3">
        <w:rPr>
          <w:bCs/>
          <w:sz w:val="26"/>
          <w:szCs w:val="26"/>
        </w:rPr>
        <w:t xml:space="preserve">. </w:t>
      </w:r>
      <w:r w:rsidR="0012497C">
        <w:rPr>
          <w:bCs/>
          <w:sz w:val="26"/>
          <w:szCs w:val="26"/>
        </w:rPr>
        <w:t>Минимально допустимые п</w:t>
      </w:r>
      <w:r w:rsidR="009F522C" w:rsidRPr="0012497C">
        <w:rPr>
          <w:bCs/>
          <w:sz w:val="26"/>
          <w:szCs w:val="26"/>
        </w:rPr>
        <w:t>лановые</w:t>
      </w:r>
      <w:r w:rsidR="0012497C">
        <w:rPr>
          <w:bCs/>
          <w:sz w:val="26"/>
          <w:szCs w:val="26"/>
        </w:rPr>
        <w:t xml:space="preserve"> </w:t>
      </w:r>
      <w:r w:rsidR="009F522C" w:rsidRPr="0012497C">
        <w:rPr>
          <w:bCs/>
          <w:sz w:val="26"/>
          <w:szCs w:val="26"/>
        </w:rPr>
        <w:t xml:space="preserve">показатели </w:t>
      </w:r>
      <w:r w:rsidR="00582FC3">
        <w:rPr>
          <w:bCs/>
          <w:sz w:val="26"/>
          <w:szCs w:val="26"/>
        </w:rPr>
        <w:t>деятельности Концессионера</w:t>
      </w:r>
      <w:r w:rsidR="009256BF" w:rsidRPr="0012497C">
        <w:rPr>
          <w:sz w:val="26"/>
          <w:szCs w:val="26"/>
        </w:rPr>
        <w:t>;</w:t>
      </w:r>
    </w:p>
    <w:p w14:paraId="050DC203" w14:textId="77777777" w:rsidR="00E315DA" w:rsidRPr="006403E3" w:rsidRDefault="00171564" w:rsidP="002C527D">
      <w:pPr>
        <w:widowControl w:val="0"/>
        <w:ind w:firstLine="567"/>
        <w:jc w:val="both"/>
        <w:rPr>
          <w:color w:val="000000"/>
          <w:sz w:val="26"/>
          <w:szCs w:val="26"/>
        </w:rPr>
      </w:pPr>
      <w:r w:rsidRPr="006403E3">
        <w:rPr>
          <w:color w:val="000000"/>
          <w:sz w:val="26"/>
          <w:szCs w:val="26"/>
        </w:rPr>
        <w:t xml:space="preserve">- </w:t>
      </w:r>
      <w:r w:rsidR="00E512D9" w:rsidRPr="006403E3">
        <w:rPr>
          <w:bCs/>
          <w:color w:val="000000"/>
          <w:sz w:val="26"/>
          <w:szCs w:val="26"/>
        </w:rPr>
        <w:t>Приложение № 1</w:t>
      </w:r>
      <w:r w:rsidR="00E37E96">
        <w:rPr>
          <w:bCs/>
          <w:color w:val="000000"/>
          <w:sz w:val="26"/>
          <w:szCs w:val="26"/>
        </w:rPr>
        <w:t>4</w:t>
      </w:r>
      <w:r w:rsidR="00E512D9" w:rsidRPr="006403E3">
        <w:rPr>
          <w:bCs/>
          <w:color w:val="000000"/>
          <w:sz w:val="26"/>
          <w:szCs w:val="26"/>
        </w:rPr>
        <w:t xml:space="preserve">. </w:t>
      </w:r>
      <w:r w:rsidR="00367DCC" w:rsidRPr="006403E3">
        <w:rPr>
          <w:sz w:val="26"/>
          <w:szCs w:val="26"/>
        </w:rPr>
        <w:t>Копии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 в случае, если данная организация осуществляла эксплуатацию этого имущества в какой-либо момент в течение указанных периодов и была обязана вести бухгалтерский учет в соответствии с законодательством Российской Федерации о бухгалтерском учете;</w:t>
      </w:r>
    </w:p>
    <w:p w14:paraId="7BD89E64" w14:textId="77777777" w:rsidR="006C7EC1" w:rsidRPr="006403E3" w:rsidRDefault="00E315DA" w:rsidP="002C527D">
      <w:pPr>
        <w:widowControl w:val="0"/>
        <w:ind w:firstLine="567"/>
        <w:jc w:val="both"/>
        <w:rPr>
          <w:sz w:val="26"/>
          <w:szCs w:val="26"/>
        </w:rPr>
      </w:pPr>
      <w:r w:rsidRPr="006403E3">
        <w:rPr>
          <w:color w:val="000000"/>
          <w:sz w:val="26"/>
          <w:szCs w:val="26"/>
        </w:rPr>
        <w:t xml:space="preserve">- </w:t>
      </w:r>
      <w:r w:rsidR="00501B4A" w:rsidRPr="006403E3">
        <w:rPr>
          <w:bCs/>
          <w:color w:val="000000"/>
          <w:sz w:val="26"/>
          <w:szCs w:val="26"/>
        </w:rPr>
        <w:t>Приложение № 1</w:t>
      </w:r>
      <w:r w:rsidR="00E37E96">
        <w:rPr>
          <w:bCs/>
          <w:color w:val="000000"/>
          <w:sz w:val="26"/>
          <w:szCs w:val="26"/>
        </w:rPr>
        <w:t>5</w:t>
      </w:r>
      <w:r w:rsidR="00501B4A" w:rsidRPr="006403E3">
        <w:rPr>
          <w:bCs/>
          <w:color w:val="000000"/>
          <w:sz w:val="26"/>
          <w:szCs w:val="26"/>
        </w:rPr>
        <w:t xml:space="preserve">. </w:t>
      </w:r>
      <w:r w:rsidR="00501B4A" w:rsidRPr="006403E3">
        <w:rPr>
          <w:sz w:val="26"/>
          <w:szCs w:val="26"/>
        </w:rPr>
        <w:t>Примерные формы документов, необходимые дл</w:t>
      </w:r>
      <w:r w:rsidR="009256BF" w:rsidRPr="006403E3">
        <w:rPr>
          <w:sz w:val="26"/>
          <w:szCs w:val="26"/>
        </w:rPr>
        <w:t>я оформления участия в Конкурсе</w:t>
      </w:r>
      <w:r w:rsidR="00C84547" w:rsidRPr="006403E3">
        <w:rPr>
          <w:sz w:val="26"/>
          <w:szCs w:val="26"/>
        </w:rPr>
        <w:t>;</w:t>
      </w:r>
    </w:p>
    <w:p w14:paraId="40415019" w14:textId="77777777" w:rsidR="00641191" w:rsidRPr="0012497C" w:rsidRDefault="00641191" w:rsidP="002C527D">
      <w:pPr>
        <w:widowControl w:val="0"/>
        <w:ind w:firstLine="567"/>
        <w:jc w:val="both"/>
        <w:rPr>
          <w:sz w:val="26"/>
          <w:szCs w:val="26"/>
        </w:rPr>
      </w:pPr>
      <w:r w:rsidRPr="0012497C">
        <w:rPr>
          <w:sz w:val="26"/>
          <w:szCs w:val="26"/>
        </w:rPr>
        <w:t>- Приложение № 1</w:t>
      </w:r>
      <w:r w:rsidR="00E37E96">
        <w:rPr>
          <w:sz w:val="26"/>
          <w:szCs w:val="26"/>
        </w:rPr>
        <w:t>6</w:t>
      </w:r>
      <w:r w:rsidRPr="0012497C">
        <w:t xml:space="preserve"> </w:t>
      </w:r>
      <w:r w:rsidR="005F35A7" w:rsidRPr="0012497C">
        <w:rPr>
          <w:sz w:val="26"/>
          <w:szCs w:val="26"/>
        </w:rPr>
        <w:t>В</w:t>
      </w:r>
      <w:r w:rsidRPr="0012497C">
        <w:rPr>
          <w:sz w:val="26"/>
          <w:szCs w:val="26"/>
        </w:rPr>
        <w:t>еличина неподконтрольных расходов, определяемая в соответствии с нормативными правовыми актами Российской Федерации в сфере теплоснабжения</w:t>
      </w:r>
      <w:r w:rsidRPr="0012497C">
        <w:t xml:space="preserve"> </w:t>
      </w:r>
      <w:r w:rsidRPr="0012497C">
        <w:rPr>
          <w:sz w:val="26"/>
          <w:szCs w:val="26"/>
        </w:rPr>
        <w:t>(за исключением расходов на энергетические ресурсы, концессионной платы и налога на прибыль организаций, налога на имущество организаций);</w:t>
      </w:r>
    </w:p>
    <w:p w14:paraId="24AAACF8" w14:textId="77777777" w:rsidR="00641191" w:rsidRDefault="00641191" w:rsidP="002C527D">
      <w:pPr>
        <w:widowControl w:val="0"/>
        <w:ind w:firstLine="567"/>
        <w:jc w:val="both"/>
        <w:rPr>
          <w:sz w:val="26"/>
          <w:szCs w:val="26"/>
        </w:rPr>
      </w:pPr>
      <w:r w:rsidRPr="0012497C">
        <w:rPr>
          <w:sz w:val="26"/>
          <w:szCs w:val="26"/>
        </w:rPr>
        <w:t>- Приложение № 1</w:t>
      </w:r>
      <w:r w:rsidR="00E37E96">
        <w:rPr>
          <w:sz w:val="26"/>
          <w:szCs w:val="26"/>
        </w:rPr>
        <w:t>7</w:t>
      </w:r>
      <w:r w:rsidRPr="0012497C">
        <w:rPr>
          <w:sz w:val="26"/>
          <w:szCs w:val="26"/>
        </w:rPr>
        <w:t xml:space="preserve"> </w:t>
      </w:r>
      <w:r w:rsidR="005F35A7" w:rsidRPr="0012497C">
        <w:rPr>
          <w:sz w:val="26"/>
          <w:szCs w:val="26"/>
        </w:rPr>
        <w:t>П</w:t>
      </w:r>
      <w:r w:rsidRPr="0012497C">
        <w:rPr>
          <w:sz w:val="26"/>
          <w:szCs w:val="26"/>
        </w:rPr>
        <w:t>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r w:rsidR="004D34A5">
        <w:rPr>
          <w:sz w:val="26"/>
          <w:szCs w:val="26"/>
        </w:rPr>
        <w:t>;</w:t>
      </w:r>
    </w:p>
    <w:p w14:paraId="42BA706C" w14:textId="77777777" w:rsidR="004D34A5" w:rsidRDefault="004D34A5" w:rsidP="002C527D">
      <w:pPr>
        <w:widowControl w:val="0"/>
        <w:ind w:firstLine="567"/>
        <w:jc w:val="both"/>
        <w:rPr>
          <w:sz w:val="26"/>
          <w:szCs w:val="26"/>
        </w:rPr>
      </w:pPr>
      <w:r>
        <w:rPr>
          <w:sz w:val="26"/>
          <w:szCs w:val="26"/>
        </w:rPr>
        <w:t xml:space="preserve">- </w:t>
      </w:r>
      <w:r w:rsidRPr="0012497C">
        <w:rPr>
          <w:sz w:val="26"/>
          <w:szCs w:val="26"/>
        </w:rPr>
        <w:t>Приложение № 1</w:t>
      </w:r>
      <w:r>
        <w:rPr>
          <w:sz w:val="26"/>
          <w:szCs w:val="26"/>
        </w:rPr>
        <w:t xml:space="preserve">8 </w:t>
      </w:r>
      <w:r w:rsidRPr="004D34A5">
        <w:rPr>
          <w:sz w:val="26"/>
          <w:szCs w:val="26"/>
        </w:rPr>
        <w:t>Перечень незарегистрированного недвижимого имущества, передаваемого в составе объекта концессионного соглашения</w:t>
      </w:r>
      <w:r>
        <w:rPr>
          <w:sz w:val="26"/>
          <w:szCs w:val="26"/>
        </w:rPr>
        <w:t>;</w:t>
      </w:r>
    </w:p>
    <w:p w14:paraId="0577C045" w14:textId="77777777" w:rsidR="004D34A5" w:rsidRDefault="004D34A5" w:rsidP="002C527D">
      <w:pPr>
        <w:widowControl w:val="0"/>
        <w:ind w:firstLine="567"/>
        <w:jc w:val="both"/>
        <w:rPr>
          <w:sz w:val="26"/>
          <w:szCs w:val="26"/>
        </w:rPr>
      </w:pPr>
      <w:r>
        <w:rPr>
          <w:sz w:val="26"/>
          <w:szCs w:val="26"/>
        </w:rPr>
        <w:t xml:space="preserve">- </w:t>
      </w:r>
      <w:r w:rsidRPr="004D34A5">
        <w:rPr>
          <w:sz w:val="26"/>
          <w:szCs w:val="26"/>
        </w:rPr>
        <w:t>Приложение № 1</w:t>
      </w:r>
      <w:r>
        <w:rPr>
          <w:sz w:val="26"/>
          <w:szCs w:val="26"/>
        </w:rPr>
        <w:t>9</w:t>
      </w:r>
      <w:r w:rsidRPr="004D34A5">
        <w:rPr>
          <w:sz w:val="26"/>
          <w:szCs w:val="26"/>
        </w:rPr>
        <w:t xml:space="preserve"> 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концессионного соглашения</w:t>
      </w:r>
      <w:r w:rsidR="00B91338">
        <w:rPr>
          <w:sz w:val="26"/>
          <w:szCs w:val="26"/>
        </w:rPr>
        <w:t>;</w:t>
      </w:r>
    </w:p>
    <w:p w14:paraId="5E17D328" w14:textId="77777777" w:rsidR="00B91338" w:rsidRPr="004D34A5" w:rsidRDefault="00B91338" w:rsidP="002C527D">
      <w:pPr>
        <w:widowControl w:val="0"/>
        <w:ind w:firstLine="567"/>
        <w:jc w:val="both"/>
        <w:rPr>
          <w:sz w:val="26"/>
          <w:szCs w:val="26"/>
        </w:rPr>
      </w:pPr>
      <w:r>
        <w:rPr>
          <w:sz w:val="26"/>
          <w:szCs w:val="26"/>
        </w:rPr>
        <w:t>- Приложение № 20 Формула расчета арендной платы за пользование земельными участками, необходимыми для осуществления деятельности по концессионному соглашению.</w:t>
      </w:r>
    </w:p>
    <w:p w14:paraId="530C994B" w14:textId="77777777" w:rsidR="007F14F6" w:rsidRPr="006403E3" w:rsidRDefault="007F14F6" w:rsidP="002C527D">
      <w:pPr>
        <w:widowControl w:val="0"/>
        <w:ind w:firstLine="567"/>
        <w:jc w:val="both"/>
        <w:rPr>
          <w:sz w:val="26"/>
          <w:szCs w:val="26"/>
        </w:rPr>
      </w:pPr>
      <w:r w:rsidRPr="006403E3">
        <w:rPr>
          <w:sz w:val="26"/>
          <w:szCs w:val="26"/>
        </w:rPr>
        <w:br w:type="page"/>
      </w:r>
    </w:p>
    <w:p w14:paraId="2561C470" w14:textId="77777777" w:rsidR="00771D79" w:rsidRPr="006403E3" w:rsidRDefault="00771D79" w:rsidP="002C527D">
      <w:pPr>
        <w:autoSpaceDE w:val="0"/>
        <w:autoSpaceDN w:val="0"/>
        <w:adjustRightInd w:val="0"/>
        <w:jc w:val="right"/>
        <w:rPr>
          <w:bCs/>
          <w:color w:val="000000"/>
          <w:sz w:val="26"/>
          <w:szCs w:val="26"/>
        </w:rPr>
      </w:pPr>
      <w:r w:rsidRPr="006403E3">
        <w:rPr>
          <w:bCs/>
          <w:color w:val="000000"/>
          <w:sz w:val="26"/>
          <w:szCs w:val="26"/>
        </w:rPr>
        <w:lastRenderedPageBreak/>
        <w:t xml:space="preserve">Приложение № </w:t>
      </w:r>
      <w:r w:rsidR="00BD18B3" w:rsidRPr="006403E3">
        <w:rPr>
          <w:bCs/>
          <w:color w:val="000000"/>
          <w:sz w:val="26"/>
          <w:szCs w:val="26"/>
        </w:rPr>
        <w:t>1</w:t>
      </w:r>
      <w:r w:rsidRPr="006403E3">
        <w:rPr>
          <w:bCs/>
          <w:color w:val="000000"/>
          <w:sz w:val="26"/>
          <w:szCs w:val="26"/>
        </w:rPr>
        <w:br/>
        <w:t xml:space="preserve">к Конкурсной документации </w:t>
      </w:r>
    </w:p>
    <w:p w14:paraId="32B9CFA2" w14:textId="77777777" w:rsidR="00056134" w:rsidRPr="006403E3" w:rsidRDefault="00056134" w:rsidP="002C527D">
      <w:pPr>
        <w:autoSpaceDE w:val="0"/>
        <w:autoSpaceDN w:val="0"/>
        <w:adjustRightInd w:val="0"/>
        <w:jc w:val="both"/>
        <w:rPr>
          <w:bCs/>
          <w:color w:val="000000"/>
          <w:sz w:val="26"/>
          <w:szCs w:val="26"/>
        </w:rPr>
      </w:pPr>
    </w:p>
    <w:p w14:paraId="1D5F569D" w14:textId="77777777" w:rsidR="00771D79" w:rsidRPr="006403E3" w:rsidRDefault="00771D79" w:rsidP="002C527D">
      <w:pPr>
        <w:widowControl w:val="0"/>
        <w:ind w:left="709"/>
        <w:jc w:val="center"/>
        <w:rPr>
          <w:b/>
          <w:sz w:val="26"/>
          <w:szCs w:val="26"/>
        </w:rPr>
      </w:pPr>
      <w:r w:rsidRPr="006403E3">
        <w:rPr>
          <w:b/>
          <w:sz w:val="26"/>
          <w:szCs w:val="26"/>
        </w:rPr>
        <w:t xml:space="preserve">Существенные условия концессионного соглашения в соответствии </w:t>
      </w:r>
      <w:r w:rsidRPr="006403E3">
        <w:rPr>
          <w:b/>
          <w:sz w:val="26"/>
          <w:szCs w:val="26"/>
        </w:rPr>
        <w:br/>
        <w:t>с требованиями ст</w:t>
      </w:r>
      <w:r w:rsidR="00E2335D" w:rsidRPr="006403E3">
        <w:rPr>
          <w:b/>
          <w:sz w:val="26"/>
          <w:szCs w:val="26"/>
        </w:rPr>
        <w:t>ат</w:t>
      </w:r>
      <w:r w:rsidR="00926B7D" w:rsidRPr="006403E3">
        <w:rPr>
          <w:b/>
          <w:sz w:val="26"/>
          <w:szCs w:val="26"/>
        </w:rPr>
        <w:t>ей</w:t>
      </w:r>
      <w:r w:rsidRPr="006403E3">
        <w:rPr>
          <w:b/>
          <w:sz w:val="26"/>
          <w:szCs w:val="26"/>
        </w:rPr>
        <w:t xml:space="preserve"> 10 </w:t>
      </w:r>
      <w:r w:rsidR="00926B7D" w:rsidRPr="006403E3">
        <w:rPr>
          <w:b/>
          <w:sz w:val="26"/>
          <w:szCs w:val="26"/>
        </w:rPr>
        <w:t xml:space="preserve">и 42 </w:t>
      </w:r>
      <w:r w:rsidRPr="006403E3">
        <w:rPr>
          <w:b/>
          <w:sz w:val="26"/>
          <w:szCs w:val="26"/>
        </w:rPr>
        <w:t xml:space="preserve">Федерального закона </w:t>
      </w:r>
      <w:r w:rsidRPr="006403E3">
        <w:rPr>
          <w:b/>
          <w:sz w:val="26"/>
          <w:szCs w:val="26"/>
        </w:rPr>
        <w:br/>
        <w:t>«О концессионных соглашениях»</w:t>
      </w:r>
    </w:p>
    <w:p w14:paraId="6D8A99ED" w14:textId="77777777" w:rsidR="00771D79" w:rsidRPr="006403E3" w:rsidRDefault="00771D79" w:rsidP="002C527D">
      <w:pPr>
        <w:widowControl w:val="0"/>
        <w:ind w:left="709"/>
        <w:jc w:val="both"/>
        <w:rPr>
          <w:color w:val="000000"/>
          <w:sz w:val="26"/>
          <w:szCs w:val="26"/>
        </w:rPr>
      </w:pPr>
    </w:p>
    <w:p w14:paraId="79401194" w14:textId="77777777" w:rsidR="00771D79" w:rsidRPr="006403E3" w:rsidRDefault="00771D79" w:rsidP="002C527D">
      <w:pPr>
        <w:pStyle w:val="ConsPlusNormal"/>
        <w:ind w:firstLine="709"/>
        <w:jc w:val="center"/>
        <w:rPr>
          <w:rFonts w:ascii="Times New Roman" w:hAnsi="Times New Roman" w:cs="Times New Roman"/>
          <w:b/>
          <w:sz w:val="26"/>
          <w:szCs w:val="26"/>
        </w:rPr>
      </w:pPr>
      <w:r w:rsidRPr="006403E3">
        <w:rPr>
          <w:rFonts w:ascii="Times New Roman" w:hAnsi="Times New Roman" w:cs="Times New Roman"/>
          <w:b/>
          <w:color w:val="000000"/>
          <w:sz w:val="26"/>
          <w:szCs w:val="26"/>
        </w:rPr>
        <w:t xml:space="preserve">1. </w:t>
      </w:r>
      <w:r w:rsidRPr="006403E3">
        <w:rPr>
          <w:rFonts w:ascii="Times New Roman" w:hAnsi="Times New Roman" w:cs="Times New Roman"/>
          <w:b/>
          <w:sz w:val="26"/>
          <w:szCs w:val="26"/>
        </w:rPr>
        <w:t xml:space="preserve">Обязательства концессионера </w:t>
      </w:r>
      <w:r w:rsidR="00F64901">
        <w:rPr>
          <w:rFonts w:ascii="Times New Roman" w:hAnsi="Times New Roman" w:cs="Times New Roman"/>
          <w:b/>
          <w:sz w:val="26"/>
          <w:szCs w:val="26"/>
        </w:rPr>
        <w:t xml:space="preserve">по </w:t>
      </w:r>
      <w:r w:rsidRPr="006403E3">
        <w:rPr>
          <w:rFonts w:ascii="Times New Roman" w:hAnsi="Times New Roman" w:cs="Times New Roman"/>
          <w:b/>
          <w:sz w:val="26"/>
          <w:szCs w:val="26"/>
        </w:rPr>
        <w:t>реконструкции объекта концессионного соглашения, соблюдению сроков его реконструкции.</w:t>
      </w:r>
    </w:p>
    <w:p w14:paraId="29EF5DF7" w14:textId="77777777" w:rsidR="002F0E3C" w:rsidRPr="006403E3" w:rsidRDefault="002F0E3C" w:rsidP="002C527D">
      <w:pPr>
        <w:pStyle w:val="ConsPlusNormal"/>
        <w:ind w:firstLine="709"/>
        <w:jc w:val="center"/>
        <w:rPr>
          <w:rFonts w:ascii="Times New Roman" w:hAnsi="Times New Roman" w:cs="Times New Roman"/>
          <w:b/>
          <w:sz w:val="26"/>
          <w:szCs w:val="26"/>
        </w:rPr>
      </w:pPr>
    </w:p>
    <w:p w14:paraId="5EF4A8AA" w14:textId="77777777" w:rsidR="00A17FB0" w:rsidRDefault="00D01C1E" w:rsidP="002C527D">
      <w:pPr>
        <w:pStyle w:val="ConsPlusNormal"/>
        <w:ind w:firstLine="709"/>
        <w:jc w:val="both"/>
        <w:rPr>
          <w:rFonts w:ascii="Times New Roman" w:hAnsi="Times New Roman" w:cs="Times New Roman"/>
          <w:sz w:val="26"/>
          <w:szCs w:val="26"/>
        </w:rPr>
      </w:pPr>
      <w:r w:rsidRPr="006403E3">
        <w:rPr>
          <w:rFonts w:ascii="Times New Roman" w:hAnsi="Times New Roman" w:cs="Times New Roman"/>
          <w:sz w:val="26"/>
          <w:szCs w:val="26"/>
        </w:rPr>
        <w:t xml:space="preserve">Концессионер </w:t>
      </w:r>
      <w:r w:rsidR="00CB5AB5" w:rsidRPr="006403E3">
        <w:rPr>
          <w:rFonts w:ascii="Times New Roman" w:hAnsi="Times New Roman" w:cs="Times New Roman"/>
          <w:sz w:val="26"/>
          <w:szCs w:val="26"/>
        </w:rPr>
        <w:t>обязан</w:t>
      </w:r>
      <w:r w:rsidRPr="006403E3">
        <w:rPr>
          <w:rFonts w:ascii="Times New Roman" w:hAnsi="Times New Roman" w:cs="Times New Roman"/>
          <w:sz w:val="26"/>
          <w:szCs w:val="26"/>
        </w:rPr>
        <w:t xml:space="preserve"> за свой счет реконструировать имущество, состав</w:t>
      </w:r>
      <w:r w:rsidR="00CB5AB5" w:rsidRPr="006403E3">
        <w:rPr>
          <w:rFonts w:ascii="Times New Roman" w:hAnsi="Times New Roman" w:cs="Times New Roman"/>
          <w:sz w:val="26"/>
          <w:szCs w:val="26"/>
        </w:rPr>
        <w:t>,</w:t>
      </w:r>
      <w:r w:rsidRPr="006403E3">
        <w:rPr>
          <w:rFonts w:ascii="Times New Roman" w:hAnsi="Times New Roman" w:cs="Times New Roman"/>
          <w:sz w:val="26"/>
          <w:szCs w:val="26"/>
        </w:rPr>
        <w:t xml:space="preserve"> описание</w:t>
      </w:r>
      <w:r w:rsidR="009372C3" w:rsidRPr="006403E3">
        <w:rPr>
          <w:rFonts w:ascii="Times New Roman" w:hAnsi="Times New Roman" w:cs="Times New Roman"/>
          <w:sz w:val="26"/>
          <w:szCs w:val="26"/>
        </w:rPr>
        <w:t xml:space="preserve"> и</w:t>
      </w:r>
      <w:r w:rsidR="00E67493">
        <w:rPr>
          <w:rFonts w:ascii="Times New Roman" w:hAnsi="Times New Roman" w:cs="Times New Roman"/>
          <w:sz w:val="26"/>
          <w:szCs w:val="26"/>
        </w:rPr>
        <w:t xml:space="preserve"> </w:t>
      </w:r>
      <w:r w:rsidR="00CB5AB5" w:rsidRPr="006403E3">
        <w:rPr>
          <w:rFonts w:ascii="Times New Roman" w:hAnsi="Times New Roman" w:cs="Times New Roman"/>
          <w:sz w:val="26"/>
          <w:szCs w:val="26"/>
        </w:rPr>
        <w:t xml:space="preserve">технико-экономические показатели которого указаны в приложении </w:t>
      </w:r>
      <w:r w:rsidR="00E2335D" w:rsidRPr="006403E3">
        <w:rPr>
          <w:rFonts w:ascii="Times New Roman" w:hAnsi="Times New Roman" w:cs="Times New Roman"/>
          <w:sz w:val="26"/>
          <w:szCs w:val="26"/>
        </w:rPr>
        <w:br/>
      </w:r>
      <w:r w:rsidR="00CB5AB5" w:rsidRPr="006403E3">
        <w:rPr>
          <w:rFonts w:ascii="Times New Roman" w:hAnsi="Times New Roman" w:cs="Times New Roman"/>
          <w:sz w:val="26"/>
          <w:szCs w:val="26"/>
        </w:rPr>
        <w:t xml:space="preserve">№ </w:t>
      </w:r>
      <w:r w:rsidR="009372C3" w:rsidRPr="00D15C02">
        <w:rPr>
          <w:rFonts w:ascii="Times New Roman" w:hAnsi="Times New Roman" w:cs="Times New Roman"/>
          <w:sz w:val="26"/>
          <w:szCs w:val="26"/>
        </w:rPr>
        <w:t>3а</w:t>
      </w:r>
      <w:r w:rsidR="00CB5AB5" w:rsidRPr="006403E3">
        <w:rPr>
          <w:rFonts w:ascii="Times New Roman" w:hAnsi="Times New Roman" w:cs="Times New Roman"/>
          <w:sz w:val="26"/>
          <w:szCs w:val="26"/>
        </w:rPr>
        <w:t xml:space="preserve"> к настоящей конкурсной документации</w:t>
      </w:r>
      <w:r w:rsidR="000F729F">
        <w:rPr>
          <w:rFonts w:ascii="Times New Roman" w:hAnsi="Times New Roman" w:cs="Times New Roman"/>
          <w:sz w:val="26"/>
          <w:szCs w:val="26"/>
        </w:rPr>
        <w:t xml:space="preserve">, </w:t>
      </w:r>
      <w:r w:rsidR="000F729F" w:rsidRPr="00D47FC8">
        <w:rPr>
          <w:rFonts w:ascii="Times New Roman" w:hAnsi="Times New Roman" w:cs="Times New Roman"/>
          <w:sz w:val="26"/>
          <w:szCs w:val="26"/>
        </w:rPr>
        <w:t>с достижением параметров не</w:t>
      </w:r>
      <w:r w:rsidR="000F729F">
        <w:rPr>
          <w:rFonts w:ascii="Times New Roman" w:hAnsi="Times New Roman" w:cs="Times New Roman"/>
          <w:sz w:val="26"/>
          <w:szCs w:val="26"/>
        </w:rPr>
        <w:t xml:space="preserve"> ниже технико-экономических показателей, приведенных в приложении № </w:t>
      </w:r>
      <w:r w:rsidR="000F729F" w:rsidRPr="00D15C02">
        <w:rPr>
          <w:rFonts w:ascii="Times New Roman" w:hAnsi="Times New Roman" w:cs="Times New Roman"/>
          <w:sz w:val="26"/>
          <w:szCs w:val="26"/>
        </w:rPr>
        <w:t>3б</w:t>
      </w:r>
      <w:r w:rsidR="000F729F" w:rsidRPr="007278AE">
        <w:t xml:space="preserve"> </w:t>
      </w:r>
      <w:r w:rsidR="000F729F" w:rsidRPr="007278AE">
        <w:rPr>
          <w:rFonts w:ascii="Times New Roman" w:hAnsi="Times New Roman" w:cs="Times New Roman"/>
          <w:sz w:val="26"/>
          <w:szCs w:val="26"/>
        </w:rPr>
        <w:t xml:space="preserve">к </w:t>
      </w:r>
      <w:r w:rsidR="000F729F">
        <w:rPr>
          <w:rFonts w:ascii="Times New Roman" w:hAnsi="Times New Roman" w:cs="Times New Roman"/>
          <w:sz w:val="26"/>
          <w:szCs w:val="26"/>
        </w:rPr>
        <w:t>конкурсной документации.</w:t>
      </w:r>
    </w:p>
    <w:p w14:paraId="6AF77D16" w14:textId="77777777" w:rsidR="000F729F" w:rsidRDefault="000F729F" w:rsidP="002C527D">
      <w:pPr>
        <w:pStyle w:val="ConsPlusNormal"/>
        <w:ind w:firstLine="709"/>
        <w:jc w:val="both"/>
        <w:rPr>
          <w:rFonts w:ascii="Times New Roman" w:hAnsi="Times New Roman" w:cs="Times New Roman"/>
          <w:sz w:val="26"/>
          <w:szCs w:val="26"/>
        </w:rPr>
      </w:pPr>
      <w:r w:rsidRPr="000F729F">
        <w:rPr>
          <w:rFonts w:ascii="Times New Roman" w:hAnsi="Times New Roman" w:cs="Times New Roman"/>
          <w:sz w:val="26"/>
          <w:szCs w:val="26"/>
        </w:rPr>
        <w:t xml:space="preserve">Концессионер обязан достигнуть плановых значений показателей деятельности Концессионера, </w:t>
      </w:r>
      <w:r w:rsidR="00A17FB0">
        <w:rPr>
          <w:rFonts w:ascii="Times New Roman" w:hAnsi="Times New Roman" w:cs="Times New Roman"/>
          <w:sz w:val="26"/>
          <w:szCs w:val="26"/>
        </w:rPr>
        <w:t>определенных по результатам</w:t>
      </w:r>
      <w:r w:rsidR="00800E4A">
        <w:rPr>
          <w:rFonts w:ascii="Times New Roman" w:hAnsi="Times New Roman" w:cs="Times New Roman"/>
          <w:sz w:val="26"/>
          <w:szCs w:val="26"/>
        </w:rPr>
        <w:t xml:space="preserve"> проведения</w:t>
      </w:r>
      <w:r w:rsidR="00A17FB0">
        <w:rPr>
          <w:rFonts w:ascii="Times New Roman" w:hAnsi="Times New Roman" w:cs="Times New Roman"/>
          <w:sz w:val="26"/>
          <w:szCs w:val="26"/>
        </w:rPr>
        <w:t xml:space="preserve"> конкурса</w:t>
      </w:r>
      <w:r w:rsidRPr="000F729F">
        <w:rPr>
          <w:rFonts w:ascii="Times New Roman" w:hAnsi="Times New Roman" w:cs="Times New Roman"/>
          <w:sz w:val="26"/>
          <w:szCs w:val="26"/>
        </w:rPr>
        <w:t xml:space="preserve">. Плановые значения показателей деятельности Концессионера учитываются при определении степени исполнения обязательств Концессионера по реконструкции </w:t>
      </w:r>
      <w:r w:rsidR="00A17FB0">
        <w:rPr>
          <w:rFonts w:ascii="Times New Roman" w:hAnsi="Times New Roman" w:cs="Times New Roman"/>
          <w:sz w:val="26"/>
          <w:szCs w:val="26"/>
        </w:rPr>
        <w:t>о</w:t>
      </w:r>
      <w:r w:rsidRPr="000F729F">
        <w:rPr>
          <w:rFonts w:ascii="Times New Roman" w:hAnsi="Times New Roman" w:cs="Times New Roman"/>
          <w:sz w:val="26"/>
          <w:szCs w:val="26"/>
        </w:rPr>
        <w:t xml:space="preserve">бъекта </w:t>
      </w:r>
      <w:r w:rsidR="00A17FB0">
        <w:rPr>
          <w:rFonts w:ascii="Times New Roman" w:hAnsi="Times New Roman" w:cs="Times New Roman"/>
          <w:sz w:val="26"/>
          <w:szCs w:val="26"/>
        </w:rPr>
        <w:t>концессионного с</w:t>
      </w:r>
      <w:r w:rsidRPr="000F729F">
        <w:rPr>
          <w:rFonts w:ascii="Times New Roman" w:hAnsi="Times New Roman" w:cs="Times New Roman"/>
          <w:sz w:val="26"/>
          <w:szCs w:val="26"/>
        </w:rPr>
        <w:t>оглашения, при утверждении инвестиционных программ Концессионера, при расчете (корректировке) тарифов Концессионера.</w:t>
      </w:r>
    </w:p>
    <w:p w14:paraId="3386B472" w14:textId="77777777" w:rsidR="00A17FB0" w:rsidRDefault="00A17FB0" w:rsidP="002C527D">
      <w:pPr>
        <w:pStyle w:val="ConsPlusNormal"/>
        <w:ind w:firstLine="709"/>
        <w:jc w:val="both"/>
        <w:rPr>
          <w:rFonts w:ascii="Times New Roman" w:hAnsi="Times New Roman" w:cs="Times New Roman"/>
          <w:sz w:val="26"/>
          <w:szCs w:val="26"/>
        </w:rPr>
      </w:pPr>
      <w:r w:rsidRPr="00A17FB0">
        <w:rPr>
          <w:rFonts w:ascii="Times New Roman" w:hAnsi="Times New Roman" w:cs="Times New Roman"/>
          <w:sz w:val="26"/>
          <w:szCs w:val="26"/>
        </w:rPr>
        <w:t xml:space="preserve">Перечень мероприятий по реконструкции объекта концессионного соглашения указан в Задании, являющемся приложением </w:t>
      </w:r>
      <w:r w:rsidRPr="00D15C02">
        <w:rPr>
          <w:rFonts w:ascii="Times New Roman" w:hAnsi="Times New Roman" w:cs="Times New Roman"/>
          <w:sz w:val="26"/>
          <w:szCs w:val="26"/>
        </w:rPr>
        <w:t>№ 4</w:t>
      </w:r>
      <w:r w:rsidRPr="00A17FB0">
        <w:rPr>
          <w:rFonts w:ascii="Times New Roman" w:hAnsi="Times New Roman" w:cs="Times New Roman"/>
          <w:sz w:val="26"/>
          <w:szCs w:val="26"/>
        </w:rPr>
        <w:t xml:space="preserve"> к настояще</w:t>
      </w:r>
      <w:r>
        <w:rPr>
          <w:rFonts w:ascii="Times New Roman" w:hAnsi="Times New Roman" w:cs="Times New Roman"/>
          <w:sz w:val="26"/>
          <w:szCs w:val="26"/>
        </w:rPr>
        <w:t>й конкурсной документации</w:t>
      </w:r>
      <w:r w:rsidRPr="00A17FB0">
        <w:rPr>
          <w:rFonts w:ascii="Times New Roman" w:hAnsi="Times New Roman" w:cs="Times New Roman"/>
          <w:sz w:val="26"/>
          <w:szCs w:val="26"/>
        </w:rPr>
        <w:t>, и устанавливается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w:t>
      </w:r>
    </w:p>
    <w:p w14:paraId="51C55234" w14:textId="77777777" w:rsidR="00A17FB0" w:rsidRPr="000F729F" w:rsidRDefault="00A17FB0" w:rsidP="002C527D">
      <w:pPr>
        <w:pStyle w:val="ConsPlusNormal"/>
        <w:ind w:firstLine="709"/>
        <w:jc w:val="both"/>
        <w:rPr>
          <w:rFonts w:ascii="Times New Roman" w:hAnsi="Times New Roman" w:cs="Times New Roman"/>
          <w:sz w:val="26"/>
          <w:szCs w:val="26"/>
        </w:rPr>
      </w:pPr>
      <w:r w:rsidRPr="00A17FB0">
        <w:rPr>
          <w:rFonts w:ascii="Times New Roman" w:hAnsi="Times New Roman" w:cs="Times New Roman"/>
          <w:sz w:val="26"/>
          <w:szCs w:val="26"/>
        </w:rPr>
        <w:t xml:space="preserve">Предельный размер расходов на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без учета расходов, источником финансирования которых является плата за подключение (технологическое присоединение) определяется по результатам </w:t>
      </w:r>
      <w:r w:rsidR="00800E4A">
        <w:rPr>
          <w:rFonts w:ascii="Times New Roman" w:hAnsi="Times New Roman" w:cs="Times New Roman"/>
          <w:sz w:val="26"/>
          <w:szCs w:val="26"/>
        </w:rPr>
        <w:t xml:space="preserve">проведения </w:t>
      </w:r>
      <w:r w:rsidRPr="00A17FB0">
        <w:rPr>
          <w:rFonts w:ascii="Times New Roman" w:hAnsi="Times New Roman" w:cs="Times New Roman"/>
          <w:sz w:val="26"/>
          <w:szCs w:val="26"/>
        </w:rPr>
        <w:t>конкурса.</w:t>
      </w:r>
    </w:p>
    <w:p w14:paraId="12DF1D71" w14:textId="67A5E907" w:rsidR="001755FA" w:rsidRPr="006403E3" w:rsidRDefault="008A1C6D" w:rsidP="002C527D">
      <w:pPr>
        <w:pStyle w:val="ConsPlusNonformat"/>
        <w:ind w:firstLine="426"/>
        <w:jc w:val="both"/>
        <w:rPr>
          <w:rFonts w:ascii="Times New Roman" w:hAnsi="Times New Roman" w:cs="Times New Roman"/>
          <w:sz w:val="26"/>
          <w:szCs w:val="26"/>
        </w:rPr>
      </w:pPr>
      <w:r w:rsidRPr="008A1C6D">
        <w:rPr>
          <w:rFonts w:ascii="Times New Roman" w:hAnsi="Times New Roman" w:cs="Times New Roman"/>
          <w:sz w:val="26"/>
          <w:szCs w:val="26"/>
        </w:rPr>
        <w:t>Срок выполнения работ по Реконструкции Объекта Соглашения согласно основным мероприятиям по Реконструкции Объекта Соглашения, указанным в приложении №</w:t>
      </w:r>
      <w:r>
        <w:rPr>
          <w:rFonts w:ascii="Times New Roman" w:hAnsi="Times New Roman" w:cs="Times New Roman"/>
          <w:sz w:val="26"/>
          <w:szCs w:val="26"/>
        </w:rPr>
        <w:t>4</w:t>
      </w:r>
      <w:r w:rsidRPr="008A1C6D">
        <w:rPr>
          <w:rFonts w:ascii="Times New Roman" w:hAnsi="Times New Roman" w:cs="Times New Roman"/>
          <w:sz w:val="26"/>
          <w:szCs w:val="26"/>
        </w:rPr>
        <w:t xml:space="preserve"> к настоящему </w:t>
      </w:r>
      <w:r>
        <w:rPr>
          <w:rFonts w:ascii="Times New Roman" w:hAnsi="Times New Roman" w:cs="Times New Roman"/>
          <w:sz w:val="26"/>
          <w:szCs w:val="26"/>
        </w:rPr>
        <w:t>конкурсной документации.</w:t>
      </w:r>
    </w:p>
    <w:p w14:paraId="14794109" w14:textId="77777777" w:rsidR="001755FA" w:rsidRPr="006403E3" w:rsidRDefault="001755FA" w:rsidP="002C527D">
      <w:pPr>
        <w:pStyle w:val="ConsPlusNormal"/>
        <w:ind w:firstLine="540"/>
        <w:jc w:val="center"/>
        <w:rPr>
          <w:rFonts w:ascii="Times New Roman" w:hAnsi="Times New Roman" w:cs="Times New Roman"/>
          <w:b/>
          <w:sz w:val="26"/>
          <w:szCs w:val="26"/>
        </w:rPr>
      </w:pPr>
      <w:r w:rsidRPr="006403E3">
        <w:rPr>
          <w:rFonts w:ascii="Times New Roman" w:hAnsi="Times New Roman" w:cs="Times New Roman"/>
          <w:b/>
          <w:sz w:val="26"/>
          <w:szCs w:val="26"/>
        </w:rPr>
        <w:t>2. Обязательства концессионера по осуществлению деятельности, предусмотренной концессионным соглашением.</w:t>
      </w:r>
    </w:p>
    <w:p w14:paraId="0AC0A69A" w14:textId="77777777" w:rsidR="00CB5AB5" w:rsidRPr="006403E3" w:rsidRDefault="00CB5AB5" w:rsidP="002C527D">
      <w:pPr>
        <w:pStyle w:val="ConsPlusNormal"/>
        <w:ind w:firstLine="540"/>
        <w:jc w:val="both"/>
        <w:rPr>
          <w:rFonts w:ascii="Times New Roman" w:hAnsi="Times New Roman" w:cs="Times New Roman"/>
          <w:b/>
          <w:sz w:val="26"/>
          <w:szCs w:val="26"/>
        </w:rPr>
      </w:pPr>
    </w:p>
    <w:p w14:paraId="1BC41B7E" w14:textId="77777777" w:rsidR="00A17FB0" w:rsidRDefault="00A17FB0" w:rsidP="002C527D">
      <w:pPr>
        <w:widowControl w:val="0"/>
        <w:autoSpaceDE w:val="0"/>
        <w:autoSpaceDN w:val="0"/>
        <w:adjustRightInd w:val="0"/>
        <w:ind w:firstLine="709"/>
        <w:jc w:val="both"/>
        <w:rPr>
          <w:sz w:val="26"/>
          <w:szCs w:val="26"/>
        </w:rPr>
      </w:pPr>
      <w:r>
        <w:rPr>
          <w:sz w:val="26"/>
          <w:szCs w:val="26"/>
        </w:rPr>
        <w:t xml:space="preserve">Концессионер обязан на условиях, предусмотренных концессионным соглашением, осуществлять деятельность по производству, </w:t>
      </w:r>
      <w:r>
        <w:rPr>
          <w:bCs/>
          <w:color w:val="000000"/>
          <w:sz w:val="26"/>
          <w:szCs w:val="26"/>
        </w:rPr>
        <w:t>передаче тепловой энергии и предоставлению услуг теплоснабжения потребителям</w:t>
      </w:r>
      <w:r>
        <w:rPr>
          <w:sz w:val="26"/>
          <w:szCs w:val="26"/>
        </w:rPr>
        <w:t xml:space="preserve"> с использованием объекта концессионного соглашения, не прекращать и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4D5F776E" w14:textId="77777777" w:rsidR="00A17FB0" w:rsidRDefault="00A17FB0" w:rsidP="002C527D">
      <w:pPr>
        <w:widowControl w:val="0"/>
        <w:autoSpaceDE w:val="0"/>
        <w:autoSpaceDN w:val="0"/>
        <w:adjustRightInd w:val="0"/>
        <w:ind w:firstLine="709"/>
        <w:jc w:val="both"/>
        <w:rPr>
          <w:sz w:val="26"/>
          <w:szCs w:val="26"/>
        </w:rPr>
      </w:pPr>
      <w:r>
        <w:rPr>
          <w:sz w:val="26"/>
          <w:szCs w:val="26"/>
        </w:rPr>
        <w:t>Концессионер обязан осуществлять деятельность по использованию (эксплуатации) объекта концессионного соглашения в соответствии с требованиями, установленными законодательством Российской Федерации.</w:t>
      </w:r>
    </w:p>
    <w:p w14:paraId="62759BD0" w14:textId="77777777" w:rsidR="00A17FB0" w:rsidRDefault="00A17FB0" w:rsidP="002C527D">
      <w:pPr>
        <w:widowControl w:val="0"/>
        <w:autoSpaceDE w:val="0"/>
        <w:autoSpaceDN w:val="0"/>
        <w:adjustRightInd w:val="0"/>
        <w:ind w:firstLine="709"/>
        <w:jc w:val="both"/>
        <w:rPr>
          <w:sz w:val="26"/>
          <w:szCs w:val="26"/>
        </w:rPr>
      </w:pPr>
      <w:r>
        <w:rPr>
          <w:sz w:val="26"/>
          <w:szCs w:val="26"/>
        </w:rPr>
        <w:t xml:space="preserve">Концессионер обязан осуществлять деятельность по производству, </w:t>
      </w:r>
      <w:r>
        <w:rPr>
          <w:bCs/>
          <w:color w:val="000000"/>
          <w:sz w:val="26"/>
          <w:szCs w:val="26"/>
        </w:rPr>
        <w:t>передаче тепловой энергии и предоставлению услуг теплоснабжения потребителям</w:t>
      </w:r>
      <w:r>
        <w:rPr>
          <w:sz w:val="26"/>
          <w:szCs w:val="26"/>
        </w:rPr>
        <w:t xml:space="preserve"> с </w:t>
      </w:r>
      <w:r>
        <w:rPr>
          <w:sz w:val="26"/>
          <w:szCs w:val="26"/>
        </w:rPr>
        <w:lastRenderedPageBreak/>
        <w:t>использованием объекта концессионного соглашения с момента передачи объекта концессионного соглашения по акту приема-передачи и до окончания срока действия концессионного соглашения.</w:t>
      </w:r>
    </w:p>
    <w:p w14:paraId="54E76722" w14:textId="77777777" w:rsidR="00A17FB0" w:rsidRDefault="00A17FB0" w:rsidP="00A17FB0">
      <w:pPr>
        <w:widowControl w:val="0"/>
        <w:autoSpaceDE w:val="0"/>
        <w:autoSpaceDN w:val="0"/>
        <w:adjustRightInd w:val="0"/>
        <w:ind w:firstLine="709"/>
        <w:jc w:val="both"/>
        <w:rPr>
          <w:sz w:val="26"/>
          <w:szCs w:val="26"/>
        </w:rPr>
      </w:pPr>
      <w:r>
        <w:rPr>
          <w:sz w:val="26"/>
          <w:szCs w:val="26"/>
        </w:rPr>
        <w:t>Концессионер обязан предоставлять потребителям установленные федеральными законами, законами субъекта Российской Федерации, нормативными правовыми актами органов местного самоуправления льготы, в том числе льготы по оплате товаров, работ и услуг. Указанные льготы предоставляются Концессионером в порядке и в случаях, определенных законодательством Российской Федерации.</w:t>
      </w:r>
    </w:p>
    <w:p w14:paraId="4C6C64C2" w14:textId="77777777" w:rsidR="00A17FB0" w:rsidRDefault="00A17FB0" w:rsidP="00A17FB0">
      <w:pPr>
        <w:widowControl w:val="0"/>
        <w:autoSpaceDE w:val="0"/>
        <w:autoSpaceDN w:val="0"/>
        <w:adjustRightInd w:val="0"/>
        <w:ind w:firstLine="709"/>
        <w:jc w:val="both"/>
        <w:rPr>
          <w:sz w:val="26"/>
          <w:szCs w:val="26"/>
        </w:rPr>
      </w:pPr>
      <w:r>
        <w:rPr>
          <w:sz w:val="26"/>
          <w:szCs w:val="26"/>
        </w:rPr>
        <w:t>Концессионер обязан при осуществлении деятельности по производству, передаче тепловой энергии и предоставлению услуг теплоснабжения потребителям с использованием объекта концессионного соглашения осуществлять реализацию производимых услуг по регулируемым ценам (тарифам) и (или) в соответствии с установленными надбавками к ценам (тарифам).</w:t>
      </w:r>
    </w:p>
    <w:p w14:paraId="75624568" w14:textId="77777777" w:rsidR="003F4AD8" w:rsidRPr="006403E3" w:rsidRDefault="003F4AD8" w:rsidP="002C527D">
      <w:pPr>
        <w:pStyle w:val="ConsPlusNormal"/>
        <w:ind w:firstLine="540"/>
        <w:jc w:val="center"/>
        <w:rPr>
          <w:rFonts w:ascii="Times New Roman" w:hAnsi="Times New Roman" w:cs="Times New Roman"/>
          <w:b/>
          <w:sz w:val="26"/>
          <w:szCs w:val="26"/>
        </w:rPr>
      </w:pPr>
    </w:p>
    <w:p w14:paraId="560DAC4D" w14:textId="77777777" w:rsidR="001E14E9" w:rsidRPr="006403E3" w:rsidRDefault="00FE2AB2" w:rsidP="002C527D">
      <w:pPr>
        <w:pStyle w:val="ConsPlusNormal"/>
        <w:ind w:left="709" w:firstLine="0"/>
        <w:jc w:val="center"/>
        <w:rPr>
          <w:rFonts w:ascii="Times New Roman" w:hAnsi="Times New Roman" w:cs="Times New Roman"/>
          <w:b/>
          <w:sz w:val="26"/>
          <w:szCs w:val="26"/>
        </w:rPr>
      </w:pPr>
      <w:r w:rsidRPr="006403E3">
        <w:rPr>
          <w:rFonts w:ascii="Times New Roman" w:hAnsi="Times New Roman" w:cs="Times New Roman"/>
          <w:b/>
          <w:sz w:val="26"/>
          <w:szCs w:val="26"/>
        </w:rPr>
        <w:t xml:space="preserve">3. </w:t>
      </w:r>
      <w:r w:rsidR="0013394B" w:rsidRPr="006403E3">
        <w:rPr>
          <w:rFonts w:ascii="Times New Roman" w:hAnsi="Times New Roman" w:cs="Times New Roman"/>
          <w:b/>
          <w:sz w:val="26"/>
          <w:szCs w:val="26"/>
        </w:rPr>
        <w:t>Срок действия концессионного соглашения</w:t>
      </w:r>
      <w:r w:rsidR="001E14E9" w:rsidRPr="006403E3">
        <w:rPr>
          <w:rFonts w:ascii="Times New Roman" w:hAnsi="Times New Roman" w:cs="Times New Roman"/>
          <w:b/>
          <w:sz w:val="26"/>
          <w:szCs w:val="26"/>
        </w:rPr>
        <w:t>.</w:t>
      </w:r>
    </w:p>
    <w:p w14:paraId="6597FA2F" w14:textId="77777777" w:rsidR="00230B30" w:rsidRPr="006403E3" w:rsidRDefault="00230B30" w:rsidP="002C527D">
      <w:pPr>
        <w:pStyle w:val="ConsPlusNormal"/>
        <w:ind w:left="675" w:firstLine="0"/>
        <w:jc w:val="both"/>
        <w:rPr>
          <w:rFonts w:ascii="Times New Roman" w:hAnsi="Times New Roman" w:cs="Times New Roman"/>
          <w:b/>
          <w:sz w:val="26"/>
          <w:szCs w:val="26"/>
        </w:rPr>
      </w:pPr>
    </w:p>
    <w:p w14:paraId="1265D2B7" w14:textId="0161AD2B" w:rsidR="00984964" w:rsidRPr="00BA2703" w:rsidRDefault="00984964" w:rsidP="0098496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Концессионное соглашение вступае</w:t>
      </w:r>
      <w:r w:rsidR="0085669D">
        <w:rPr>
          <w:rFonts w:ascii="Times New Roman" w:hAnsi="Times New Roman" w:cs="Times New Roman"/>
          <w:sz w:val="26"/>
          <w:szCs w:val="26"/>
        </w:rPr>
        <w:t xml:space="preserve">т в силу </w:t>
      </w:r>
      <w:r w:rsidR="004052A1">
        <w:rPr>
          <w:rFonts w:ascii="Times New Roman" w:hAnsi="Times New Roman" w:cs="Times New Roman"/>
          <w:sz w:val="26"/>
          <w:szCs w:val="26"/>
        </w:rPr>
        <w:t>со дня его подписания</w:t>
      </w:r>
      <w:r>
        <w:rPr>
          <w:rFonts w:ascii="Times New Roman" w:hAnsi="Times New Roman" w:cs="Times New Roman"/>
          <w:sz w:val="26"/>
          <w:szCs w:val="26"/>
        </w:rPr>
        <w:t xml:space="preserve"> и действует </w:t>
      </w:r>
      <w:r w:rsidR="001A64A3" w:rsidRPr="00BA2703">
        <w:rPr>
          <w:rFonts w:ascii="Times New Roman" w:hAnsi="Times New Roman" w:cs="Times New Roman"/>
          <w:sz w:val="26"/>
          <w:szCs w:val="26"/>
        </w:rPr>
        <w:t>до 31.12.2037.</w:t>
      </w:r>
    </w:p>
    <w:p w14:paraId="675170B3" w14:textId="77777777" w:rsidR="00FE2AB2" w:rsidRPr="006403E3" w:rsidRDefault="00FE2AB2" w:rsidP="002C527D">
      <w:pPr>
        <w:pStyle w:val="aff5"/>
        <w:ind w:left="709"/>
        <w:jc w:val="center"/>
        <w:rPr>
          <w:b/>
          <w:sz w:val="26"/>
          <w:szCs w:val="26"/>
        </w:rPr>
      </w:pPr>
    </w:p>
    <w:p w14:paraId="3A5D6209" w14:textId="77777777" w:rsidR="00072ED8" w:rsidRPr="006403E3" w:rsidRDefault="00FE2AB2" w:rsidP="002C527D">
      <w:pPr>
        <w:pStyle w:val="aff5"/>
        <w:ind w:left="709"/>
        <w:jc w:val="center"/>
        <w:rPr>
          <w:b/>
          <w:sz w:val="26"/>
          <w:szCs w:val="26"/>
        </w:rPr>
      </w:pPr>
      <w:r w:rsidRPr="006403E3">
        <w:rPr>
          <w:b/>
          <w:sz w:val="26"/>
          <w:szCs w:val="26"/>
        </w:rPr>
        <w:t xml:space="preserve">4. </w:t>
      </w:r>
      <w:r w:rsidR="001E14E9" w:rsidRPr="006403E3">
        <w:rPr>
          <w:b/>
          <w:sz w:val="26"/>
          <w:szCs w:val="26"/>
        </w:rPr>
        <w:t xml:space="preserve">Описание, в том числе технико-экономические показатели, </w:t>
      </w:r>
      <w:r w:rsidR="00A17FB0">
        <w:rPr>
          <w:b/>
          <w:sz w:val="26"/>
          <w:szCs w:val="26"/>
        </w:rPr>
        <w:t>объекта концессионного соглашения</w:t>
      </w:r>
      <w:r w:rsidR="001E14E9" w:rsidRPr="006403E3">
        <w:rPr>
          <w:b/>
          <w:sz w:val="26"/>
          <w:szCs w:val="26"/>
        </w:rPr>
        <w:t>.</w:t>
      </w:r>
    </w:p>
    <w:p w14:paraId="2B86D966" w14:textId="77777777" w:rsidR="001D3386" w:rsidRDefault="001D3386" w:rsidP="002C527D">
      <w:pPr>
        <w:shd w:val="clear" w:color="auto" w:fill="FFFFFF"/>
        <w:autoSpaceDE w:val="0"/>
        <w:autoSpaceDN w:val="0"/>
        <w:adjustRightInd w:val="0"/>
        <w:ind w:firstLine="709"/>
        <w:jc w:val="both"/>
        <w:rPr>
          <w:color w:val="000000"/>
          <w:sz w:val="26"/>
          <w:szCs w:val="26"/>
        </w:rPr>
      </w:pPr>
      <w:bookmarkStart w:id="108" w:name="Par162"/>
      <w:bookmarkEnd w:id="108"/>
    </w:p>
    <w:p w14:paraId="6F4EE7A2" w14:textId="77777777" w:rsidR="00A17FB0" w:rsidRDefault="00A17FB0" w:rsidP="002C527D">
      <w:pPr>
        <w:shd w:val="clear" w:color="auto" w:fill="FFFFFF"/>
        <w:autoSpaceDE w:val="0"/>
        <w:autoSpaceDN w:val="0"/>
        <w:adjustRightInd w:val="0"/>
        <w:ind w:firstLine="709"/>
        <w:jc w:val="both"/>
        <w:rPr>
          <w:sz w:val="26"/>
          <w:szCs w:val="26"/>
        </w:rPr>
      </w:pPr>
      <w:r>
        <w:rPr>
          <w:color w:val="000000"/>
          <w:sz w:val="26"/>
          <w:szCs w:val="26"/>
        </w:rPr>
        <w:t xml:space="preserve">Объектом концессионного соглашения являются объекты недвижимого и движимого имущества, технологически связанные между собой, состав, описание и технико-экономические показатели которых указаны в приложении </w:t>
      </w:r>
      <w:r w:rsidR="001D3386">
        <w:rPr>
          <w:color w:val="000000"/>
          <w:sz w:val="26"/>
          <w:szCs w:val="26"/>
        </w:rPr>
        <w:t>№</w:t>
      </w:r>
      <w:r w:rsidR="001D3386" w:rsidRPr="00836AE6">
        <w:rPr>
          <w:color w:val="000000"/>
          <w:sz w:val="26"/>
          <w:szCs w:val="26"/>
        </w:rPr>
        <w:t>3</w:t>
      </w:r>
      <w:r w:rsidR="001D3386">
        <w:rPr>
          <w:color w:val="000000"/>
          <w:sz w:val="26"/>
          <w:szCs w:val="26"/>
        </w:rPr>
        <w:t>а к настоящей конкурсной документации</w:t>
      </w:r>
      <w:r>
        <w:rPr>
          <w:color w:val="000000"/>
          <w:sz w:val="26"/>
          <w:szCs w:val="26"/>
        </w:rPr>
        <w:t>, подлежащие реконструкции в соответствии с Заданием и основными мероприятиями, указанными в приложении №</w:t>
      </w:r>
      <w:r w:rsidR="001D3386">
        <w:rPr>
          <w:color w:val="000000"/>
          <w:sz w:val="26"/>
          <w:szCs w:val="26"/>
        </w:rPr>
        <w:t>4</w:t>
      </w:r>
      <w:r>
        <w:rPr>
          <w:color w:val="000000"/>
          <w:sz w:val="26"/>
          <w:szCs w:val="26"/>
        </w:rPr>
        <w:t xml:space="preserve"> к </w:t>
      </w:r>
      <w:r w:rsidR="001D3386">
        <w:rPr>
          <w:color w:val="000000"/>
          <w:sz w:val="26"/>
          <w:szCs w:val="26"/>
        </w:rPr>
        <w:t>настоящей конкурсной документации</w:t>
      </w:r>
      <w:r>
        <w:rPr>
          <w:color w:val="000000"/>
          <w:sz w:val="26"/>
          <w:szCs w:val="26"/>
        </w:rPr>
        <w:t>, а также в соответствии с требованиями действующего законодательства, и предназначенные для осуществления деятельности по производству, передаче тепловой энергии и предоставлению услуг теплоснабжения потребителям.</w:t>
      </w:r>
    </w:p>
    <w:p w14:paraId="411919ED" w14:textId="77777777" w:rsidR="001E14E9" w:rsidRPr="006403E3" w:rsidRDefault="001E14E9" w:rsidP="002C527D">
      <w:pPr>
        <w:pStyle w:val="ConsPlusNonformat"/>
        <w:ind w:firstLine="567"/>
        <w:jc w:val="center"/>
        <w:rPr>
          <w:rFonts w:ascii="Times New Roman" w:hAnsi="Times New Roman" w:cs="Times New Roman"/>
          <w:sz w:val="26"/>
          <w:szCs w:val="26"/>
        </w:rPr>
      </w:pPr>
    </w:p>
    <w:p w14:paraId="7B047E79" w14:textId="77777777" w:rsidR="001E14E9" w:rsidRPr="006403E3" w:rsidRDefault="00DC0E66" w:rsidP="002C527D">
      <w:pPr>
        <w:autoSpaceDE w:val="0"/>
        <w:autoSpaceDN w:val="0"/>
        <w:adjustRightInd w:val="0"/>
        <w:ind w:firstLine="567"/>
        <w:jc w:val="center"/>
        <w:rPr>
          <w:b/>
          <w:sz w:val="26"/>
          <w:szCs w:val="26"/>
        </w:rPr>
      </w:pPr>
      <w:r>
        <w:rPr>
          <w:b/>
          <w:sz w:val="26"/>
          <w:szCs w:val="26"/>
        </w:rPr>
        <w:t>4.1</w:t>
      </w:r>
      <w:r w:rsidR="0037522B" w:rsidRPr="006403E3">
        <w:rPr>
          <w:b/>
          <w:sz w:val="26"/>
          <w:szCs w:val="26"/>
        </w:rPr>
        <w:t>.</w:t>
      </w:r>
      <w:r w:rsidR="001E14E9" w:rsidRPr="006403E3">
        <w:rPr>
          <w:b/>
          <w:sz w:val="26"/>
          <w:szCs w:val="26"/>
        </w:rPr>
        <w:t xml:space="preserve"> Срок передачи концессионеру </w:t>
      </w:r>
      <w:r w:rsidR="001D3386">
        <w:rPr>
          <w:b/>
          <w:sz w:val="26"/>
          <w:szCs w:val="26"/>
        </w:rPr>
        <w:t>объекта концессионного соглашения</w:t>
      </w:r>
      <w:r w:rsidR="001E14E9" w:rsidRPr="006403E3">
        <w:rPr>
          <w:b/>
          <w:sz w:val="26"/>
          <w:szCs w:val="26"/>
        </w:rPr>
        <w:t>.</w:t>
      </w:r>
    </w:p>
    <w:p w14:paraId="7674DEF1" w14:textId="77777777" w:rsidR="00230B30" w:rsidRPr="006403E3" w:rsidRDefault="00230B30" w:rsidP="002C527D">
      <w:pPr>
        <w:autoSpaceDE w:val="0"/>
        <w:autoSpaceDN w:val="0"/>
        <w:adjustRightInd w:val="0"/>
        <w:ind w:firstLine="567"/>
        <w:jc w:val="both"/>
        <w:rPr>
          <w:b/>
          <w:sz w:val="26"/>
          <w:szCs w:val="26"/>
        </w:rPr>
      </w:pPr>
    </w:p>
    <w:p w14:paraId="7C99AE78" w14:textId="77777777" w:rsidR="00016E89" w:rsidRPr="00384A93" w:rsidRDefault="00016E89" w:rsidP="00016E89">
      <w:pPr>
        <w:pStyle w:val="2ff0"/>
        <w:spacing w:after="0"/>
        <w:ind w:firstLine="709"/>
        <w:jc w:val="both"/>
        <w:rPr>
          <w:sz w:val="26"/>
          <w:szCs w:val="26"/>
        </w:rPr>
      </w:pPr>
      <w:bookmarkStart w:id="109" w:name="_Hlk65147227"/>
      <w:r w:rsidRPr="00197DD5">
        <w:rPr>
          <w:sz w:val="26"/>
          <w:szCs w:val="26"/>
        </w:rPr>
        <w:t xml:space="preserve">Срок передачи Концедентом Концессионеру </w:t>
      </w:r>
      <w:r w:rsidR="001D3386">
        <w:rPr>
          <w:sz w:val="26"/>
          <w:szCs w:val="26"/>
        </w:rPr>
        <w:t>объекта концессионного соглашения</w:t>
      </w:r>
      <w:r w:rsidRPr="00197DD5">
        <w:rPr>
          <w:sz w:val="26"/>
          <w:szCs w:val="26"/>
        </w:rPr>
        <w:t xml:space="preserve"> </w:t>
      </w:r>
      <w:r w:rsidR="00A579E6">
        <w:rPr>
          <w:sz w:val="26"/>
          <w:szCs w:val="26"/>
        </w:rPr>
        <w:t>–</w:t>
      </w:r>
      <w:r w:rsidRPr="00197DD5">
        <w:rPr>
          <w:sz w:val="26"/>
          <w:szCs w:val="26"/>
        </w:rPr>
        <w:t xml:space="preserve"> в</w:t>
      </w:r>
      <w:r w:rsidR="00A579E6">
        <w:rPr>
          <w:sz w:val="26"/>
          <w:szCs w:val="26"/>
        </w:rPr>
        <w:t xml:space="preserve"> течение</w:t>
      </w:r>
      <w:r w:rsidRPr="00197DD5">
        <w:rPr>
          <w:sz w:val="26"/>
          <w:szCs w:val="26"/>
        </w:rPr>
        <w:t xml:space="preserve"> </w:t>
      </w:r>
      <w:r>
        <w:rPr>
          <w:sz w:val="26"/>
          <w:szCs w:val="26"/>
        </w:rPr>
        <w:t xml:space="preserve">30 (тридцати) календарных дней с момента </w:t>
      </w:r>
      <w:r w:rsidR="009F29FA">
        <w:rPr>
          <w:sz w:val="26"/>
          <w:szCs w:val="26"/>
        </w:rPr>
        <w:t>подписания</w:t>
      </w:r>
      <w:r>
        <w:rPr>
          <w:sz w:val="26"/>
          <w:szCs w:val="26"/>
        </w:rPr>
        <w:t xml:space="preserve"> концессионного соглашения.</w:t>
      </w:r>
      <w:bookmarkEnd w:id="109"/>
    </w:p>
    <w:p w14:paraId="2EC73997" w14:textId="77777777" w:rsidR="00016E89" w:rsidRPr="00132085" w:rsidRDefault="00016E89" w:rsidP="008B7C21">
      <w:pPr>
        <w:widowControl w:val="0"/>
        <w:autoSpaceDE w:val="0"/>
        <w:autoSpaceDN w:val="0"/>
        <w:adjustRightInd w:val="0"/>
        <w:ind w:firstLine="709"/>
        <w:jc w:val="both"/>
        <w:rPr>
          <w:b/>
          <w:color w:val="000000"/>
          <w:sz w:val="26"/>
          <w:szCs w:val="26"/>
        </w:rPr>
      </w:pPr>
    </w:p>
    <w:p w14:paraId="2BF92368" w14:textId="77777777" w:rsidR="00230B30" w:rsidRPr="00F473A4" w:rsidRDefault="008B7C21" w:rsidP="008B7C21">
      <w:pPr>
        <w:widowControl w:val="0"/>
        <w:autoSpaceDE w:val="0"/>
        <w:autoSpaceDN w:val="0"/>
        <w:adjustRightInd w:val="0"/>
        <w:ind w:firstLine="709"/>
        <w:jc w:val="both"/>
        <w:rPr>
          <w:b/>
          <w:sz w:val="26"/>
          <w:szCs w:val="26"/>
        </w:rPr>
      </w:pPr>
      <w:r>
        <w:rPr>
          <w:b/>
          <w:color w:val="000000"/>
          <w:sz w:val="26"/>
          <w:szCs w:val="26"/>
        </w:rPr>
        <w:t>5.</w:t>
      </w:r>
      <w:r w:rsidR="00800E4A">
        <w:rPr>
          <w:b/>
          <w:color w:val="000000"/>
          <w:sz w:val="26"/>
          <w:szCs w:val="26"/>
        </w:rPr>
        <w:t xml:space="preserve"> </w:t>
      </w:r>
      <w:r w:rsidR="00C841BB" w:rsidRPr="008B7C21">
        <w:rPr>
          <w:b/>
          <w:color w:val="000000"/>
          <w:sz w:val="26"/>
          <w:szCs w:val="26"/>
        </w:rPr>
        <w:t>П</w:t>
      </w:r>
      <w:r w:rsidR="00C841BB" w:rsidRPr="008B7C21">
        <w:rPr>
          <w:b/>
          <w:sz w:val="26"/>
          <w:szCs w:val="26"/>
        </w:rPr>
        <w:t>орядок предоставления концессионеру земе</w:t>
      </w:r>
      <w:r w:rsidR="003C1C86" w:rsidRPr="008B7C21">
        <w:rPr>
          <w:b/>
          <w:sz w:val="26"/>
          <w:szCs w:val="26"/>
        </w:rPr>
        <w:t>льных участков, пре</w:t>
      </w:r>
      <w:r w:rsidR="00564435" w:rsidRPr="008B7C21">
        <w:rPr>
          <w:b/>
          <w:sz w:val="26"/>
          <w:szCs w:val="26"/>
        </w:rPr>
        <w:t>д</w:t>
      </w:r>
      <w:r w:rsidR="00C841BB" w:rsidRPr="008B7C21">
        <w:rPr>
          <w:b/>
          <w:sz w:val="26"/>
          <w:szCs w:val="26"/>
        </w:rPr>
        <w:t>назначенных для осуществления деятельности, предусмотренной концессионным соглашением</w:t>
      </w:r>
      <w:r>
        <w:rPr>
          <w:sz w:val="26"/>
          <w:szCs w:val="26"/>
        </w:rPr>
        <w:t xml:space="preserve">, </w:t>
      </w:r>
      <w:r w:rsidR="00C841BB" w:rsidRPr="008B7C21">
        <w:rPr>
          <w:b/>
          <w:sz w:val="26"/>
          <w:szCs w:val="26"/>
        </w:rPr>
        <w:t xml:space="preserve">срок заключения с </w:t>
      </w:r>
      <w:r w:rsidR="00331E4E">
        <w:rPr>
          <w:b/>
          <w:sz w:val="26"/>
          <w:szCs w:val="26"/>
        </w:rPr>
        <w:t xml:space="preserve">концессионером договоров аренды земельных участков, </w:t>
      </w:r>
      <w:r w:rsidR="00C841BB" w:rsidRPr="008B7C21">
        <w:rPr>
          <w:b/>
          <w:sz w:val="26"/>
          <w:szCs w:val="26"/>
        </w:rPr>
        <w:t xml:space="preserve">размер арендной платы (ставки арендной платы) за </w:t>
      </w:r>
      <w:r w:rsidR="00C841BB" w:rsidRPr="00F473A4">
        <w:rPr>
          <w:b/>
          <w:sz w:val="26"/>
          <w:szCs w:val="26"/>
        </w:rPr>
        <w:t>пользование земельным</w:t>
      </w:r>
      <w:r w:rsidR="003C6F43" w:rsidRPr="00F473A4">
        <w:rPr>
          <w:b/>
          <w:sz w:val="26"/>
          <w:szCs w:val="26"/>
        </w:rPr>
        <w:t>и</w:t>
      </w:r>
      <w:r w:rsidR="00C841BB" w:rsidRPr="00F473A4">
        <w:rPr>
          <w:b/>
          <w:sz w:val="26"/>
          <w:szCs w:val="26"/>
        </w:rPr>
        <w:t xml:space="preserve"> участк</w:t>
      </w:r>
      <w:r w:rsidR="003C6F43" w:rsidRPr="00F473A4">
        <w:rPr>
          <w:b/>
          <w:sz w:val="26"/>
          <w:szCs w:val="26"/>
        </w:rPr>
        <w:t>ами</w:t>
      </w:r>
      <w:r w:rsidR="0001239C" w:rsidRPr="00F473A4">
        <w:rPr>
          <w:b/>
          <w:sz w:val="26"/>
          <w:szCs w:val="26"/>
        </w:rPr>
        <w:t>,</w:t>
      </w:r>
      <w:r w:rsidR="00C841BB" w:rsidRPr="00F473A4">
        <w:rPr>
          <w:b/>
          <w:sz w:val="26"/>
          <w:szCs w:val="26"/>
        </w:rPr>
        <w:t xml:space="preserve"> либо формула расчета размера арендной платы (ставки арендной платы) за пользование земельным</w:t>
      </w:r>
      <w:r w:rsidR="003C6F43" w:rsidRPr="00F473A4">
        <w:rPr>
          <w:b/>
          <w:sz w:val="26"/>
          <w:szCs w:val="26"/>
        </w:rPr>
        <w:t>и</w:t>
      </w:r>
      <w:r w:rsidR="00C841BB" w:rsidRPr="00F473A4">
        <w:rPr>
          <w:b/>
          <w:sz w:val="26"/>
          <w:szCs w:val="26"/>
        </w:rPr>
        <w:t xml:space="preserve"> участк</w:t>
      </w:r>
      <w:r w:rsidR="003C6F43" w:rsidRPr="00F473A4">
        <w:rPr>
          <w:b/>
          <w:sz w:val="26"/>
          <w:szCs w:val="26"/>
        </w:rPr>
        <w:t>ами</w:t>
      </w:r>
      <w:r w:rsidR="00C841BB" w:rsidRPr="00F473A4">
        <w:rPr>
          <w:b/>
          <w:sz w:val="26"/>
          <w:szCs w:val="26"/>
        </w:rPr>
        <w:t>.</w:t>
      </w:r>
    </w:p>
    <w:p w14:paraId="0FD0268C" w14:textId="77777777" w:rsidR="001D3386" w:rsidRPr="00F473A4" w:rsidRDefault="001D3386" w:rsidP="008B7C21">
      <w:pPr>
        <w:widowControl w:val="0"/>
        <w:autoSpaceDE w:val="0"/>
        <w:autoSpaceDN w:val="0"/>
        <w:adjustRightInd w:val="0"/>
        <w:ind w:firstLine="709"/>
        <w:jc w:val="both"/>
        <w:rPr>
          <w:b/>
          <w:sz w:val="26"/>
          <w:szCs w:val="26"/>
        </w:rPr>
      </w:pPr>
    </w:p>
    <w:p w14:paraId="3F639390" w14:textId="509C5031" w:rsidR="001D3386" w:rsidRPr="00F473A4" w:rsidRDefault="001D3386" w:rsidP="001D3386">
      <w:pPr>
        <w:pStyle w:val="msonormalcxsplast"/>
        <w:spacing w:after="0"/>
        <w:ind w:firstLine="709"/>
        <w:jc w:val="both"/>
        <w:rPr>
          <w:rFonts w:eastAsia="Times New Roman" w:cs="Times New Roman"/>
          <w:sz w:val="26"/>
          <w:szCs w:val="26"/>
          <w:lang w:eastAsia="ru-RU"/>
        </w:rPr>
      </w:pPr>
      <w:r w:rsidRPr="00F473A4">
        <w:rPr>
          <w:rFonts w:eastAsia="Times New Roman" w:cs="Times New Roman"/>
          <w:sz w:val="26"/>
          <w:szCs w:val="26"/>
          <w:lang w:eastAsia="ru-RU"/>
        </w:rPr>
        <w:t>Концедент обязуется заключить с Концессионером договор аренды земельн</w:t>
      </w:r>
      <w:r w:rsidR="003333F0">
        <w:rPr>
          <w:rFonts w:eastAsia="Times New Roman" w:cs="Times New Roman"/>
          <w:sz w:val="26"/>
          <w:szCs w:val="26"/>
          <w:lang w:eastAsia="ru-RU"/>
        </w:rPr>
        <w:t>ого</w:t>
      </w:r>
      <w:r w:rsidRPr="00F473A4">
        <w:rPr>
          <w:rFonts w:eastAsia="Times New Roman" w:cs="Times New Roman"/>
          <w:sz w:val="26"/>
          <w:szCs w:val="26"/>
          <w:lang w:eastAsia="ru-RU"/>
        </w:rPr>
        <w:t xml:space="preserve"> участк</w:t>
      </w:r>
      <w:r w:rsidR="003333F0">
        <w:rPr>
          <w:rFonts w:eastAsia="Times New Roman" w:cs="Times New Roman"/>
          <w:sz w:val="26"/>
          <w:szCs w:val="26"/>
          <w:lang w:eastAsia="ru-RU"/>
        </w:rPr>
        <w:t>а</w:t>
      </w:r>
      <w:r w:rsidR="000A618C" w:rsidRPr="00F473A4">
        <w:t xml:space="preserve"> </w:t>
      </w:r>
      <w:r w:rsidR="000A618C" w:rsidRPr="00CA7CD3">
        <w:rPr>
          <w:sz w:val="26"/>
          <w:szCs w:val="26"/>
        </w:rPr>
        <w:t>(кадастровы</w:t>
      </w:r>
      <w:r w:rsidR="003333F0" w:rsidRPr="00CA7CD3">
        <w:rPr>
          <w:sz w:val="26"/>
          <w:szCs w:val="26"/>
        </w:rPr>
        <w:t>й</w:t>
      </w:r>
      <w:r w:rsidR="000A618C" w:rsidRPr="00CA7CD3">
        <w:rPr>
          <w:sz w:val="26"/>
          <w:szCs w:val="26"/>
        </w:rPr>
        <w:t xml:space="preserve"> номер </w:t>
      </w:r>
      <w:r w:rsidR="00BE230D" w:rsidRPr="007E4563">
        <w:rPr>
          <w:rFonts w:cs="Times New Roman"/>
        </w:rPr>
        <w:t>40:11:122100:252, 40:11:081000:444</w:t>
      </w:r>
      <w:r w:rsidR="000A618C" w:rsidRPr="00CA7CD3">
        <w:rPr>
          <w:sz w:val="26"/>
          <w:szCs w:val="26"/>
        </w:rPr>
        <w:t>),</w:t>
      </w:r>
      <w:r w:rsidR="000A618C" w:rsidRPr="00F473A4">
        <w:t xml:space="preserve"> </w:t>
      </w:r>
      <w:r w:rsidR="000A618C" w:rsidRPr="00F473A4">
        <w:rPr>
          <w:rFonts w:eastAsia="Times New Roman" w:cs="Times New Roman"/>
          <w:sz w:val="26"/>
          <w:szCs w:val="26"/>
          <w:lang w:eastAsia="ru-RU"/>
        </w:rPr>
        <w:t>которы</w:t>
      </w:r>
      <w:r w:rsidR="003333F0">
        <w:rPr>
          <w:rFonts w:eastAsia="Times New Roman" w:cs="Times New Roman"/>
          <w:sz w:val="26"/>
          <w:szCs w:val="26"/>
          <w:lang w:eastAsia="ru-RU"/>
        </w:rPr>
        <w:t>й необходим</w:t>
      </w:r>
      <w:r w:rsidR="000A618C" w:rsidRPr="00F473A4">
        <w:rPr>
          <w:rFonts w:eastAsia="Times New Roman" w:cs="Times New Roman"/>
          <w:sz w:val="26"/>
          <w:szCs w:val="26"/>
          <w:lang w:eastAsia="ru-RU"/>
        </w:rPr>
        <w:t xml:space="preserve"> для осуществления Концессионером деятельности, предусмотренной концессионным </w:t>
      </w:r>
      <w:r w:rsidR="000A618C" w:rsidRPr="00F473A4">
        <w:rPr>
          <w:rFonts w:eastAsia="Times New Roman" w:cs="Times New Roman"/>
          <w:sz w:val="26"/>
          <w:szCs w:val="26"/>
          <w:lang w:eastAsia="ru-RU"/>
        </w:rPr>
        <w:lastRenderedPageBreak/>
        <w:t>соглашением</w:t>
      </w:r>
      <w:r w:rsidRPr="00F473A4">
        <w:rPr>
          <w:rFonts w:eastAsia="Times New Roman" w:cs="Times New Roman"/>
          <w:sz w:val="26"/>
          <w:szCs w:val="26"/>
          <w:lang w:eastAsia="ru-RU"/>
        </w:rPr>
        <w:t xml:space="preserve">, в течение </w:t>
      </w:r>
      <w:r w:rsidR="007E5F15" w:rsidRPr="00584D04">
        <w:rPr>
          <w:rFonts w:eastAsia="Times New Roman" w:cs="Times New Roman"/>
          <w:sz w:val="26"/>
          <w:szCs w:val="26"/>
          <w:lang w:eastAsia="ru-RU"/>
        </w:rPr>
        <w:t>3</w:t>
      </w:r>
      <w:r w:rsidR="002D2D67" w:rsidRPr="00584D04">
        <w:rPr>
          <w:rFonts w:eastAsia="Times New Roman" w:cs="Times New Roman"/>
          <w:sz w:val="26"/>
          <w:szCs w:val="26"/>
          <w:lang w:eastAsia="ru-RU"/>
        </w:rPr>
        <w:t>0</w:t>
      </w:r>
      <w:r w:rsidRPr="00584D04">
        <w:rPr>
          <w:rFonts w:eastAsia="Times New Roman" w:cs="Times New Roman"/>
          <w:sz w:val="26"/>
          <w:szCs w:val="26"/>
          <w:lang w:eastAsia="ru-RU"/>
        </w:rPr>
        <w:t xml:space="preserve"> (</w:t>
      </w:r>
      <w:r w:rsidR="007E5F15">
        <w:rPr>
          <w:rFonts w:eastAsia="Times New Roman" w:cs="Times New Roman"/>
          <w:sz w:val="26"/>
          <w:szCs w:val="26"/>
          <w:lang w:eastAsia="ru-RU"/>
        </w:rPr>
        <w:t>Тридцати</w:t>
      </w:r>
      <w:r w:rsidRPr="00DD788D">
        <w:rPr>
          <w:rFonts w:eastAsia="Times New Roman" w:cs="Times New Roman"/>
          <w:sz w:val="26"/>
          <w:szCs w:val="26"/>
          <w:lang w:eastAsia="ru-RU"/>
        </w:rPr>
        <w:t xml:space="preserve">) </w:t>
      </w:r>
      <w:r w:rsidR="00DD788D" w:rsidRPr="00DD788D">
        <w:rPr>
          <w:rFonts w:eastAsia="Times New Roman" w:cs="Times New Roman"/>
          <w:sz w:val="26"/>
          <w:szCs w:val="26"/>
          <w:lang w:eastAsia="ru-RU"/>
        </w:rPr>
        <w:t>рабочих</w:t>
      </w:r>
      <w:r w:rsidRPr="00F473A4">
        <w:rPr>
          <w:rFonts w:eastAsia="Times New Roman" w:cs="Times New Roman"/>
          <w:sz w:val="26"/>
          <w:szCs w:val="26"/>
          <w:lang w:eastAsia="ru-RU"/>
        </w:rPr>
        <w:t xml:space="preserve"> дней со дня подписания концессионного соглашения.</w:t>
      </w:r>
    </w:p>
    <w:p w14:paraId="6A20D8D2" w14:textId="77777777" w:rsidR="001D3386" w:rsidRPr="001A64A3" w:rsidRDefault="001D3386" w:rsidP="001D3386">
      <w:pPr>
        <w:pStyle w:val="ConsPlusNonformat"/>
        <w:ind w:firstLine="709"/>
        <w:jc w:val="both"/>
        <w:rPr>
          <w:rFonts w:ascii="Times New Roman" w:hAnsi="Times New Roman" w:cs="Times New Roman"/>
          <w:sz w:val="26"/>
          <w:szCs w:val="26"/>
        </w:rPr>
      </w:pPr>
      <w:r w:rsidRPr="00F473A4">
        <w:rPr>
          <w:rFonts w:ascii="Times New Roman" w:hAnsi="Times New Roman" w:cs="Times New Roman"/>
          <w:sz w:val="26"/>
          <w:szCs w:val="26"/>
        </w:rPr>
        <w:t>Описание земельн</w:t>
      </w:r>
      <w:r w:rsidR="003333F0">
        <w:rPr>
          <w:rFonts w:ascii="Times New Roman" w:hAnsi="Times New Roman" w:cs="Times New Roman"/>
          <w:sz w:val="26"/>
          <w:szCs w:val="26"/>
        </w:rPr>
        <w:t>ого</w:t>
      </w:r>
      <w:r w:rsidRPr="00F473A4">
        <w:rPr>
          <w:rFonts w:ascii="Times New Roman" w:hAnsi="Times New Roman" w:cs="Times New Roman"/>
          <w:sz w:val="26"/>
          <w:szCs w:val="26"/>
        </w:rPr>
        <w:t xml:space="preserve"> участк</w:t>
      </w:r>
      <w:r w:rsidR="003333F0">
        <w:rPr>
          <w:rFonts w:ascii="Times New Roman" w:hAnsi="Times New Roman" w:cs="Times New Roman"/>
          <w:sz w:val="26"/>
          <w:szCs w:val="26"/>
        </w:rPr>
        <w:t>а</w:t>
      </w:r>
      <w:r w:rsidRPr="00F473A4">
        <w:rPr>
          <w:rFonts w:ascii="Times New Roman" w:hAnsi="Times New Roman" w:cs="Times New Roman"/>
          <w:sz w:val="26"/>
          <w:szCs w:val="26"/>
        </w:rPr>
        <w:t>, предоставляем</w:t>
      </w:r>
      <w:r w:rsidR="003333F0">
        <w:rPr>
          <w:rFonts w:ascii="Times New Roman" w:hAnsi="Times New Roman" w:cs="Times New Roman"/>
          <w:sz w:val="26"/>
          <w:szCs w:val="26"/>
        </w:rPr>
        <w:t>ого</w:t>
      </w:r>
      <w:r w:rsidRPr="00F473A4">
        <w:rPr>
          <w:rFonts w:ascii="Times New Roman" w:hAnsi="Times New Roman" w:cs="Times New Roman"/>
          <w:sz w:val="26"/>
          <w:szCs w:val="26"/>
        </w:rPr>
        <w:t xml:space="preserve"> Концедентом в аренду Концессионеру, в том числе их кадастровы</w:t>
      </w:r>
      <w:r w:rsidR="00CA7CD3">
        <w:rPr>
          <w:rFonts w:ascii="Times New Roman" w:hAnsi="Times New Roman" w:cs="Times New Roman"/>
          <w:sz w:val="26"/>
          <w:szCs w:val="26"/>
        </w:rPr>
        <w:t>й</w:t>
      </w:r>
      <w:r w:rsidRPr="00F51A0B">
        <w:rPr>
          <w:rFonts w:ascii="Times New Roman" w:hAnsi="Times New Roman" w:cs="Times New Roman"/>
          <w:sz w:val="26"/>
          <w:szCs w:val="26"/>
        </w:rPr>
        <w:t xml:space="preserve"> номер, местонахождение, площадь, иные сведения из государственного кадастра недвижимости, приведены в приложении № </w:t>
      </w:r>
      <w:r w:rsidR="006327A8">
        <w:rPr>
          <w:rFonts w:ascii="Times New Roman" w:hAnsi="Times New Roman" w:cs="Times New Roman"/>
          <w:sz w:val="26"/>
          <w:szCs w:val="26"/>
        </w:rPr>
        <w:t>5</w:t>
      </w:r>
      <w:r w:rsidRPr="00F51A0B">
        <w:rPr>
          <w:rFonts w:ascii="Times New Roman" w:hAnsi="Times New Roman" w:cs="Times New Roman"/>
          <w:sz w:val="26"/>
          <w:szCs w:val="26"/>
        </w:rPr>
        <w:t xml:space="preserve"> к настояще</w:t>
      </w:r>
      <w:r w:rsidR="006327A8">
        <w:rPr>
          <w:rFonts w:ascii="Times New Roman" w:hAnsi="Times New Roman" w:cs="Times New Roman"/>
          <w:sz w:val="26"/>
          <w:szCs w:val="26"/>
        </w:rPr>
        <w:t>й</w:t>
      </w:r>
      <w:r w:rsidRPr="00F51A0B">
        <w:rPr>
          <w:rFonts w:ascii="Times New Roman" w:hAnsi="Times New Roman" w:cs="Times New Roman"/>
          <w:sz w:val="26"/>
          <w:szCs w:val="26"/>
        </w:rPr>
        <w:t xml:space="preserve"> </w:t>
      </w:r>
      <w:r w:rsidR="006327A8" w:rsidRPr="001A64A3">
        <w:rPr>
          <w:rFonts w:ascii="Times New Roman" w:hAnsi="Times New Roman" w:cs="Times New Roman"/>
          <w:sz w:val="26"/>
          <w:szCs w:val="26"/>
        </w:rPr>
        <w:t>конкурсной документации</w:t>
      </w:r>
      <w:r w:rsidRPr="001A64A3">
        <w:rPr>
          <w:rFonts w:ascii="Times New Roman" w:hAnsi="Times New Roman" w:cs="Times New Roman"/>
          <w:sz w:val="26"/>
          <w:szCs w:val="26"/>
        </w:rPr>
        <w:t>.</w:t>
      </w:r>
    </w:p>
    <w:p w14:paraId="092AE482" w14:textId="77777777" w:rsidR="001D3386" w:rsidRDefault="001D3386" w:rsidP="002C527D">
      <w:pPr>
        <w:pStyle w:val="ConsPlusNonformat"/>
        <w:ind w:firstLine="709"/>
        <w:jc w:val="both"/>
        <w:rPr>
          <w:rFonts w:ascii="Times New Roman" w:hAnsi="Times New Roman" w:cs="Times New Roman"/>
          <w:sz w:val="26"/>
          <w:szCs w:val="26"/>
        </w:rPr>
      </w:pPr>
      <w:r w:rsidRPr="001A64A3">
        <w:rPr>
          <w:rFonts w:ascii="Times New Roman" w:hAnsi="Times New Roman" w:cs="Times New Roman"/>
          <w:sz w:val="26"/>
          <w:szCs w:val="26"/>
        </w:rPr>
        <w:t>Формула расчета арендной платы за пользование земельным участк</w:t>
      </w:r>
      <w:r w:rsidR="00CA7CD3" w:rsidRPr="001A64A3">
        <w:rPr>
          <w:rFonts w:ascii="Times New Roman" w:hAnsi="Times New Roman" w:cs="Times New Roman"/>
          <w:sz w:val="26"/>
          <w:szCs w:val="26"/>
        </w:rPr>
        <w:t>о</w:t>
      </w:r>
      <w:r w:rsidRPr="001A64A3">
        <w:rPr>
          <w:rFonts w:ascii="Times New Roman" w:hAnsi="Times New Roman" w:cs="Times New Roman"/>
          <w:sz w:val="26"/>
          <w:szCs w:val="26"/>
        </w:rPr>
        <w:t xml:space="preserve">м приведена в приложении </w:t>
      </w:r>
      <w:r w:rsidRPr="00D15C02">
        <w:rPr>
          <w:rFonts w:ascii="Times New Roman" w:hAnsi="Times New Roman" w:cs="Times New Roman"/>
          <w:sz w:val="26"/>
          <w:szCs w:val="26"/>
        </w:rPr>
        <w:t>№</w:t>
      </w:r>
      <w:r w:rsidR="00130709" w:rsidRPr="00D15C02">
        <w:rPr>
          <w:rFonts w:ascii="Times New Roman" w:hAnsi="Times New Roman" w:cs="Times New Roman"/>
          <w:sz w:val="26"/>
          <w:szCs w:val="26"/>
        </w:rPr>
        <w:t>20</w:t>
      </w:r>
      <w:r w:rsidR="00130709" w:rsidRPr="001A64A3">
        <w:rPr>
          <w:rFonts w:ascii="Times New Roman" w:hAnsi="Times New Roman" w:cs="Times New Roman"/>
          <w:sz w:val="26"/>
          <w:szCs w:val="26"/>
        </w:rPr>
        <w:t xml:space="preserve"> </w:t>
      </w:r>
      <w:r w:rsidRPr="001A64A3">
        <w:rPr>
          <w:rFonts w:ascii="Times New Roman" w:hAnsi="Times New Roman" w:cs="Times New Roman"/>
          <w:sz w:val="26"/>
          <w:szCs w:val="26"/>
        </w:rPr>
        <w:t>к настояще</w:t>
      </w:r>
      <w:r w:rsidR="00130709" w:rsidRPr="001A64A3">
        <w:rPr>
          <w:rFonts w:ascii="Times New Roman" w:hAnsi="Times New Roman" w:cs="Times New Roman"/>
          <w:sz w:val="26"/>
          <w:szCs w:val="26"/>
        </w:rPr>
        <w:t>й</w:t>
      </w:r>
      <w:r w:rsidRPr="001D3386">
        <w:rPr>
          <w:rFonts w:ascii="Times New Roman" w:hAnsi="Times New Roman" w:cs="Times New Roman"/>
          <w:sz w:val="26"/>
          <w:szCs w:val="26"/>
        </w:rPr>
        <w:t xml:space="preserve"> </w:t>
      </w:r>
      <w:r w:rsidR="00130709">
        <w:rPr>
          <w:rFonts w:ascii="Times New Roman" w:hAnsi="Times New Roman" w:cs="Times New Roman"/>
          <w:sz w:val="26"/>
          <w:szCs w:val="26"/>
        </w:rPr>
        <w:t>конкурсной документации</w:t>
      </w:r>
      <w:r w:rsidRPr="001D3386">
        <w:rPr>
          <w:rFonts w:ascii="Times New Roman" w:hAnsi="Times New Roman" w:cs="Times New Roman"/>
          <w:sz w:val="26"/>
          <w:szCs w:val="26"/>
        </w:rPr>
        <w:t>.</w:t>
      </w:r>
    </w:p>
    <w:p w14:paraId="4D8CF823" w14:textId="77777777" w:rsidR="00F36A04" w:rsidRPr="006403E3" w:rsidRDefault="00F36A04" w:rsidP="002C527D">
      <w:pPr>
        <w:ind w:firstLine="425"/>
        <w:contextualSpacing/>
        <w:jc w:val="both"/>
        <w:rPr>
          <w:sz w:val="26"/>
          <w:szCs w:val="26"/>
        </w:rPr>
      </w:pPr>
      <w:bookmarkStart w:id="110" w:name="Par657"/>
      <w:bookmarkEnd w:id="110"/>
    </w:p>
    <w:p w14:paraId="3418374C" w14:textId="77777777" w:rsidR="00230B30" w:rsidRPr="006403E3" w:rsidRDefault="0037522B" w:rsidP="002C527D">
      <w:pPr>
        <w:pStyle w:val="ConsPlusNormal"/>
        <w:ind w:left="675" w:firstLine="709"/>
        <w:jc w:val="center"/>
        <w:rPr>
          <w:rFonts w:ascii="Times New Roman" w:hAnsi="Times New Roman" w:cs="Times New Roman"/>
          <w:b/>
          <w:sz w:val="26"/>
          <w:szCs w:val="26"/>
        </w:rPr>
      </w:pPr>
      <w:r w:rsidRPr="006403E3">
        <w:rPr>
          <w:rFonts w:ascii="Times New Roman" w:hAnsi="Times New Roman" w:cs="Times New Roman"/>
          <w:b/>
          <w:sz w:val="26"/>
          <w:szCs w:val="26"/>
        </w:rPr>
        <w:t xml:space="preserve">6. </w:t>
      </w:r>
      <w:r w:rsidR="00F36A04" w:rsidRPr="006403E3">
        <w:rPr>
          <w:rFonts w:ascii="Times New Roman" w:hAnsi="Times New Roman" w:cs="Times New Roman"/>
          <w:b/>
          <w:sz w:val="26"/>
          <w:szCs w:val="26"/>
        </w:rPr>
        <w:t>Цели и срок использования (эксплуатации) объекта концессионного соглашения.</w:t>
      </w:r>
    </w:p>
    <w:p w14:paraId="200E3D9F" w14:textId="77777777" w:rsidR="00230B30" w:rsidRPr="006403E3" w:rsidRDefault="00230B30" w:rsidP="002C527D">
      <w:pPr>
        <w:pStyle w:val="ConsPlusNormal"/>
        <w:ind w:left="675" w:firstLine="709"/>
        <w:jc w:val="both"/>
        <w:rPr>
          <w:rFonts w:ascii="Times New Roman" w:hAnsi="Times New Roman" w:cs="Times New Roman"/>
          <w:b/>
          <w:sz w:val="26"/>
          <w:szCs w:val="26"/>
        </w:rPr>
      </w:pPr>
    </w:p>
    <w:p w14:paraId="5D5EBC86" w14:textId="77777777" w:rsidR="00130709" w:rsidRPr="00130709" w:rsidRDefault="00130709" w:rsidP="00130709">
      <w:pPr>
        <w:spacing w:after="100" w:afterAutospacing="1"/>
        <w:ind w:firstLine="709"/>
        <w:contextualSpacing/>
        <w:jc w:val="both"/>
        <w:rPr>
          <w:sz w:val="26"/>
          <w:szCs w:val="26"/>
        </w:rPr>
      </w:pPr>
      <w:r w:rsidRPr="00130709">
        <w:rPr>
          <w:sz w:val="26"/>
          <w:szCs w:val="26"/>
        </w:rPr>
        <w:t xml:space="preserve">Концессионер обязан использовать (эксплуатировать) объект концессионного соглашения в установленном концессионным соглашением порядке в целях осуществления деятельности по производству, </w:t>
      </w:r>
      <w:r w:rsidRPr="00130709">
        <w:rPr>
          <w:bCs/>
          <w:sz w:val="26"/>
          <w:szCs w:val="26"/>
        </w:rPr>
        <w:t>передаче тепловой энергии и предоставлению услуг теплоснабжения потребителям</w:t>
      </w:r>
      <w:r w:rsidRPr="00130709">
        <w:rPr>
          <w:sz w:val="26"/>
          <w:szCs w:val="26"/>
        </w:rPr>
        <w:t xml:space="preserve"> с использованием объекта концессионного соглашения. </w:t>
      </w:r>
    </w:p>
    <w:p w14:paraId="167350A0" w14:textId="77777777" w:rsidR="00130709" w:rsidRDefault="00130709" w:rsidP="00130709">
      <w:pPr>
        <w:spacing w:after="100" w:afterAutospacing="1"/>
        <w:ind w:firstLine="709"/>
        <w:contextualSpacing/>
        <w:jc w:val="both"/>
        <w:rPr>
          <w:sz w:val="26"/>
          <w:szCs w:val="26"/>
        </w:rPr>
      </w:pPr>
      <w:r w:rsidRPr="00130709">
        <w:rPr>
          <w:sz w:val="26"/>
          <w:szCs w:val="26"/>
        </w:rPr>
        <w:t xml:space="preserve">Срок использования (эксплуатации) Концессионером объекта концессионного соглашения в целях осуществления деятельности по производству, </w:t>
      </w:r>
      <w:r w:rsidRPr="00130709">
        <w:rPr>
          <w:bCs/>
          <w:sz w:val="26"/>
          <w:szCs w:val="26"/>
        </w:rPr>
        <w:t>передаче тепловой энергии и предоставлению услуг теплоснабжения потребителям</w:t>
      </w:r>
      <w:r w:rsidRPr="00130709">
        <w:rPr>
          <w:sz w:val="26"/>
          <w:szCs w:val="26"/>
        </w:rPr>
        <w:t xml:space="preserve"> устанавливается с даты передачи Концессионеру объекта концессионного соглашения и заканчивается в момент окончания срока действия концессионного соглашения.</w:t>
      </w:r>
    </w:p>
    <w:p w14:paraId="60E8CBD6" w14:textId="77777777" w:rsidR="003D12F2" w:rsidRPr="006403E3" w:rsidRDefault="003D12F2" w:rsidP="002C527D">
      <w:pPr>
        <w:spacing w:after="100" w:afterAutospacing="1"/>
        <w:ind w:firstLine="567"/>
        <w:contextualSpacing/>
        <w:jc w:val="both"/>
        <w:rPr>
          <w:sz w:val="26"/>
          <w:szCs w:val="26"/>
        </w:rPr>
      </w:pPr>
    </w:p>
    <w:p w14:paraId="5DE0B60B" w14:textId="77777777" w:rsidR="005E3946" w:rsidRPr="006403E3" w:rsidRDefault="005E3946" w:rsidP="002C527D">
      <w:pPr>
        <w:autoSpaceDE w:val="0"/>
        <w:autoSpaceDN w:val="0"/>
        <w:adjustRightInd w:val="0"/>
        <w:ind w:firstLine="540"/>
        <w:jc w:val="center"/>
        <w:rPr>
          <w:b/>
          <w:sz w:val="26"/>
          <w:szCs w:val="26"/>
        </w:rPr>
      </w:pPr>
      <w:r w:rsidRPr="006403E3">
        <w:rPr>
          <w:b/>
          <w:sz w:val="26"/>
          <w:szCs w:val="26"/>
        </w:rPr>
        <w:t>7. Способы обеспечения исполнения концессионером обязательств</w:t>
      </w:r>
      <w:r w:rsidRPr="006403E3">
        <w:rPr>
          <w:b/>
          <w:sz w:val="26"/>
          <w:szCs w:val="26"/>
        </w:rPr>
        <w:br/>
        <w:t>по концессионному соглашению (предоставление безотзывной банковской гарантии), размеры предоставляемого обеспечения и срок, на который оно предоставляется.</w:t>
      </w:r>
    </w:p>
    <w:p w14:paraId="10B4B404" w14:textId="77777777" w:rsidR="005E3946" w:rsidRPr="006403E3" w:rsidRDefault="005E3946" w:rsidP="002C527D">
      <w:pPr>
        <w:autoSpaceDE w:val="0"/>
        <w:autoSpaceDN w:val="0"/>
        <w:adjustRightInd w:val="0"/>
        <w:ind w:firstLine="540"/>
        <w:jc w:val="both"/>
        <w:rPr>
          <w:b/>
          <w:sz w:val="26"/>
          <w:szCs w:val="26"/>
        </w:rPr>
      </w:pPr>
    </w:p>
    <w:p w14:paraId="7F6AC621" w14:textId="77777777" w:rsidR="00130709" w:rsidRPr="00130709" w:rsidRDefault="00130709" w:rsidP="00130709">
      <w:pPr>
        <w:widowControl w:val="0"/>
        <w:autoSpaceDE w:val="0"/>
        <w:adjustRightInd w:val="0"/>
        <w:ind w:firstLine="709"/>
        <w:jc w:val="both"/>
        <w:rPr>
          <w:sz w:val="26"/>
          <w:szCs w:val="26"/>
        </w:rPr>
      </w:pPr>
      <w:r w:rsidRPr="00130709">
        <w:rPr>
          <w:sz w:val="26"/>
          <w:szCs w:val="26"/>
        </w:rPr>
        <w:t>Концессионер обязан предоставить обеспечение исполнения обязательств в виде безотзывной, непередаваемой банковской гарантии, в сумме 5 (пять) процентов от общей суммы обязательств Концессионера по его расходам на реконструкцию объекта концессионного соглашения, за каждый год, определенных по результатам проведения конкурса.</w:t>
      </w:r>
    </w:p>
    <w:p w14:paraId="3E3FE789" w14:textId="77777777" w:rsidR="00130709" w:rsidRPr="00130709" w:rsidRDefault="00130709" w:rsidP="00130709">
      <w:pPr>
        <w:widowControl w:val="0"/>
        <w:autoSpaceDE w:val="0"/>
        <w:adjustRightInd w:val="0"/>
        <w:ind w:firstLine="709"/>
        <w:jc w:val="both"/>
        <w:rPr>
          <w:sz w:val="26"/>
          <w:szCs w:val="26"/>
        </w:rPr>
      </w:pPr>
      <w:r w:rsidRPr="00130709">
        <w:rPr>
          <w:sz w:val="26"/>
          <w:szCs w:val="26"/>
        </w:rPr>
        <w:t>Банковская гарантия должна соответствовать требованиям,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14:paraId="34A23CE0" w14:textId="77777777" w:rsidR="00130709" w:rsidRDefault="00130709" w:rsidP="00130709">
      <w:pPr>
        <w:widowControl w:val="0"/>
        <w:autoSpaceDE w:val="0"/>
        <w:adjustRightInd w:val="0"/>
        <w:ind w:firstLine="709"/>
        <w:jc w:val="both"/>
        <w:rPr>
          <w:sz w:val="26"/>
          <w:szCs w:val="26"/>
        </w:rPr>
      </w:pPr>
      <w:r w:rsidRPr="00130709">
        <w:rPr>
          <w:sz w:val="26"/>
          <w:szCs w:val="26"/>
        </w:rPr>
        <w:t xml:space="preserve"> До заключения концессионного соглашения Концессионер обязан предоставить документы, подтверждающие обеспечение исполнения Концессионером обязательств по концессионному соглашению.</w:t>
      </w:r>
    </w:p>
    <w:p w14:paraId="4F062980" w14:textId="77777777" w:rsidR="00D65F6C" w:rsidRPr="006403E3" w:rsidRDefault="00D65F6C" w:rsidP="002C527D">
      <w:pPr>
        <w:autoSpaceDE w:val="0"/>
        <w:autoSpaceDN w:val="0"/>
        <w:adjustRightInd w:val="0"/>
        <w:ind w:firstLine="540"/>
        <w:jc w:val="both"/>
        <w:rPr>
          <w:b/>
          <w:sz w:val="26"/>
          <w:szCs w:val="26"/>
        </w:rPr>
      </w:pPr>
    </w:p>
    <w:p w14:paraId="3A730252" w14:textId="77777777" w:rsidR="001E14E9" w:rsidRPr="006403E3" w:rsidRDefault="00FC7D86" w:rsidP="002C527D">
      <w:pPr>
        <w:widowControl w:val="0"/>
        <w:autoSpaceDE w:val="0"/>
        <w:autoSpaceDN w:val="0"/>
        <w:adjustRightInd w:val="0"/>
        <w:jc w:val="center"/>
        <w:rPr>
          <w:b/>
          <w:sz w:val="26"/>
          <w:szCs w:val="26"/>
        </w:rPr>
      </w:pPr>
      <w:r w:rsidRPr="006403E3">
        <w:rPr>
          <w:b/>
          <w:sz w:val="26"/>
          <w:szCs w:val="26"/>
        </w:rPr>
        <w:t xml:space="preserve">8. </w:t>
      </w:r>
      <w:r w:rsidR="008523C1" w:rsidRPr="006403E3">
        <w:rPr>
          <w:b/>
          <w:sz w:val="26"/>
          <w:szCs w:val="26"/>
        </w:rPr>
        <w:t>Концессионная плата.</w:t>
      </w:r>
    </w:p>
    <w:p w14:paraId="692CD010" w14:textId="77777777" w:rsidR="00230B30" w:rsidRPr="006403E3" w:rsidRDefault="00230B30" w:rsidP="002C527D">
      <w:pPr>
        <w:pStyle w:val="ConsPlusNormal"/>
        <w:ind w:firstLine="709"/>
        <w:jc w:val="both"/>
        <w:rPr>
          <w:rFonts w:ascii="Times New Roman" w:hAnsi="Times New Roman" w:cs="Times New Roman"/>
          <w:b/>
          <w:sz w:val="26"/>
          <w:szCs w:val="26"/>
        </w:rPr>
      </w:pPr>
    </w:p>
    <w:p w14:paraId="7736F291" w14:textId="77777777" w:rsidR="00515978" w:rsidRPr="002F70D4" w:rsidRDefault="00515978" w:rsidP="002C527D">
      <w:pPr>
        <w:pStyle w:val="ConsPlusNormal"/>
        <w:ind w:firstLine="709"/>
        <w:jc w:val="both"/>
        <w:rPr>
          <w:rFonts w:ascii="Times New Roman" w:hAnsi="Times New Roman" w:cs="Times New Roman"/>
          <w:sz w:val="26"/>
          <w:szCs w:val="26"/>
        </w:rPr>
      </w:pPr>
      <w:r w:rsidRPr="002F70D4">
        <w:rPr>
          <w:rFonts w:ascii="Times New Roman" w:hAnsi="Times New Roman" w:cs="Times New Roman"/>
          <w:sz w:val="26"/>
          <w:szCs w:val="26"/>
        </w:rPr>
        <w:t>Концессионная плата по концессионному соглашению не предусматривается.</w:t>
      </w:r>
    </w:p>
    <w:p w14:paraId="12048F14" w14:textId="77777777" w:rsidR="00D73190" w:rsidRDefault="00D73190" w:rsidP="002C527D">
      <w:pPr>
        <w:autoSpaceDE w:val="0"/>
        <w:autoSpaceDN w:val="0"/>
        <w:adjustRightInd w:val="0"/>
        <w:ind w:firstLine="540"/>
        <w:jc w:val="center"/>
        <w:rPr>
          <w:b/>
          <w:sz w:val="26"/>
          <w:szCs w:val="26"/>
        </w:rPr>
      </w:pPr>
    </w:p>
    <w:p w14:paraId="53F1A30B" w14:textId="77777777" w:rsidR="008523C1" w:rsidRPr="006403E3" w:rsidRDefault="00EB197A" w:rsidP="002C527D">
      <w:pPr>
        <w:autoSpaceDE w:val="0"/>
        <w:autoSpaceDN w:val="0"/>
        <w:adjustRightInd w:val="0"/>
        <w:ind w:firstLine="540"/>
        <w:jc w:val="center"/>
        <w:rPr>
          <w:b/>
          <w:sz w:val="26"/>
          <w:szCs w:val="26"/>
        </w:rPr>
      </w:pPr>
      <w:r w:rsidRPr="006403E3">
        <w:rPr>
          <w:b/>
          <w:sz w:val="26"/>
          <w:szCs w:val="26"/>
        </w:rPr>
        <w:lastRenderedPageBreak/>
        <w:t>9.</w:t>
      </w:r>
      <w:r w:rsidR="008523C1" w:rsidRPr="006403E3">
        <w:rPr>
          <w:b/>
          <w:sz w:val="26"/>
          <w:szCs w:val="26"/>
        </w:rPr>
        <w:t xml:space="preserve"> Порядок возмещения расходов сторон в случае досрочного расторжения концессионного соглашения.</w:t>
      </w:r>
    </w:p>
    <w:p w14:paraId="7808C059" w14:textId="77777777" w:rsidR="00230B30" w:rsidRPr="006403E3" w:rsidRDefault="00230B30" w:rsidP="002C527D">
      <w:pPr>
        <w:autoSpaceDE w:val="0"/>
        <w:autoSpaceDN w:val="0"/>
        <w:adjustRightInd w:val="0"/>
        <w:ind w:firstLine="540"/>
        <w:jc w:val="both"/>
        <w:rPr>
          <w:b/>
          <w:sz w:val="26"/>
          <w:szCs w:val="26"/>
        </w:rPr>
      </w:pPr>
    </w:p>
    <w:p w14:paraId="02C810FE" w14:textId="77777777" w:rsidR="008523C1" w:rsidRPr="006403E3" w:rsidRDefault="008523C1" w:rsidP="002C527D">
      <w:pPr>
        <w:pStyle w:val="ConsPlusNormal"/>
        <w:ind w:firstLine="709"/>
        <w:jc w:val="both"/>
        <w:rPr>
          <w:rFonts w:ascii="Times New Roman" w:hAnsi="Times New Roman" w:cs="Times New Roman"/>
          <w:sz w:val="26"/>
          <w:szCs w:val="26"/>
        </w:rPr>
      </w:pPr>
      <w:r w:rsidRPr="006403E3">
        <w:rPr>
          <w:rFonts w:ascii="Times New Roman" w:hAnsi="Times New Roman" w:cs="Times New Roman"/>
          <w:sz w:val="26"/>
          <w:szCs w:val="26"/>
        </w:rPr>
        <w:t>Порядок возмещения расходов сторон в случае досрочного расторжения концессионного соглашения указан в приложении №</w:t>
      </w:r>
      <w:r w:rsidR="009A063A" w:rsidRPr="006403E3">
        <w:rPr>
          <w:rFonts w:ascii="Times New Roman" w:hAnsi="Times New Roman" w:cs="Times New Roman"/>
          <w:sz w:val="26"/>
          <w:szCs w:val="26"/>
        </w:rPr>
        <w:t>7</w:t>
      </w:r>
      <w:r w:rsidR="002F70D4">
        <w:rPr>
          <w:rFonts w:ascii="Times New Roman" w:hAnsi="Times New Roman" w:cs="Times New Roman"/>
          <w:sz w:val="26"/>
          <w:szCs w:val="26"/>
        </w:rPr>
        <w:t xml:space="preserve"> </w:t>
      </w:r>
      <w:r w:rsidRPr="006403E3">
        <w:rPr>
          <w:rFonts w:ascii="Times New Roman" w:hAnsi="Times New Roman" w:cs="Times New Roman"/>
          <w:sz w:val="26"/>
          <w:szCs w:val="26"/>
        </w:rPr>
        <w:t>к настоящей конкурсной документации.</w:t>
      </w:r>
    </w:p>
    <w:p w14:paraId="5040A116" w14:textId="77777777" w:rsidR="004F6A01" w:rsidRPr="006403E3" w:rsidRDefault="004F6A01" w:rsidP="002C527D">
      <w:pPr>
        <w:widowControl w:val="0"/>
        <w:ind w:left="709"/>
        <w:jc w:val="both"/>
        <w:rPr>
          <w:color w:val="000000"/>
          <w:sz w:val="26"/>
          <w:szCs w:val="26"/>
        </w:rPr>
      </w:pPr>
    </w:p>
    <w:p w14:paraId="5A70A767" w14:textId="77777777" w:rsidR="008523C1" w:rsidRPr="006403E3" w:rsidRDefault="00EB197A" w:rsidP="002C527D">
      <w:pPr>
        <w:autoSpaceDE w:val="0"/>
        <w:autoSpaceDN w:val="0"/>
        <w:adjustRightInd w:val="0"/>
        <w:ind w:firstLine="540"/>
        <w:jc w:val="center"/>
        <w:rPr>
          <w:b/>
          <w:sz w:val="26"/>
          <w:szCs w:val="26"/>
        </w:rPr>
      </w:pPr>
      <w:r w:rsidRPr="006403E3">
        <w:rPr>
          <w:b/>
          <w:sz w:val="26"/>
          <w:szCs w:val="26"/>
        </w:rPr>
        <w:t>10.</w:t>
      </w:r>
      <w:r w:rsidR="00230B30" w:rsidRPr="006403E3">
        <w:rPr>
          <w:b/>
          <w:sz w:val="26"/>
          <w:szCs w:val="26"/>
        </w:rPr>
        <w:t xml:space="preserve"> Обязательства К</w:t>
      </w:r>
      <w:r w:rsidR="008523C1" w:rsidRPr="006403E3">
        <w:rPr>
          <w:b/>
          <w:sz w:val="26"/>
          <w:szCs w:val="26"/>
        </w:rPr>
        <w:t>онцедента и (или) концессионера по подготовке территории, необходимой для реконструкции объекта концессионного соглашения и (или) для осуществления деятельности, предусмотренной концессионным соглашением.</w:t>
      </w:r>
    </w:p>
    <w:p w14:paraId="2ED3062B" w14:textId="77777777" w:rsidR="00230B30" w:rsidRPr="006403E3" w:rsidRDefault="00230B30" w:rsidP="002C527D">
      <w:pPr>
        <w:autoSpaceDE w:val="0"/>
        <w:autoSpaceDN w:val="0"/>
        <w:adjustRightInd w:val="0"/>
        <w:ind w:firstLine="540"/>
        <w:jc w:val="both"/>
        <w:rPr>
          <w:b/>
          <w:sz w:val="26"/>
          <w:szCs w:val="26"/>
        </w:rPr>
      </w:pPr>
    </w:p>
    <w:p w14:paraId="70A05ABD" w14:textId="77777777" w:rsidR="00800E4A" w:rsidRDefault="00800E4A" w:rsidP="002C527D">
      <w:pPr>
        <w:widowControl w:val="0"/>
        <w:autoSpaceDE w:val="0"/>
        <w:autoSpaceDN w:val="0"/>
        <w:adjustRightInd w:val="0"/>
        <w:ind w:firstLine="709"/>
        <w:jc w:val="both"/>
        <w:rPr>
          <w:sz w:val="26"/>
          <w:szCs w:val="26"/>
        </w:rPr>
      </w:pPr>
      <w:r>
        <w:rPr>
          <w:sz w:val="26"/>
          <w:szCs w:val="26"/>
        </w:rPr>
        <w:t>Концессионер обязан самостоятельно и за свой счет подготовить и убирать территорию, необходимую для выполнения всех работ по реконструкции объекта концессионного соглашения и для осуществления деятельности, предусмотренной концессионным соглашением, за исключением действий, которые на себя принимает Концедент, а именно: Концедент обязан устранить любые ограничения и запреты, связанные с использованием для целей реконструкции и эксплуатации Концессионером объекта концессионного соглашения земельных участков, указанных в приложении № 5 к настоящей конкурсной документации. Указанные в настоящем пункте действия Концедент обязан осуществить до дня предоставления Концессионеру соответствующих земельных участков.</w:t>
      </w:r>
    </w:p>
    <w:p w14:paraId="52C5EA90" w14:textId="77777777" w:rsidR="003D12F2" w:rsidRPr="006403E3" w:rsidRDefault="003D12F2" w:rsidP="002C527D">
      <w:pPr>
        <w:autoSpaceDE w:val="0"/>
        <w:autoSpaceDN w:val="0"/>
        <w:adjustRightInd w:val="0"/>
        <w:ind w:firstLine="540"/>
        <w:jc w:val="center"/>
        <w:rPr>
          <w:b/>
          <w:sz w:val="26"/>
          <w:szCs w:val="26"/>
        </w:rPr>
      </w:pPr>
    </w:p>
    <w:p w14:paraId="0DC4715B" w14:textId="77777777" w:rsidR="008523C1" w:rsidRPr="006403E3" w:rsidRDefault="00F32761" w:rsidP="002C527D">
      <w:pPr>
        <w:autoSpaceDE w:val="0"/>
        <w:autoSpaceDN w:val="0"/>
        <w:adjustRightInd w:val="0"/>
        <w:ind w:firstLine="540"/>
        <w:jc w:val="center"/>
        <w:rPr>
          <w:b/>
          <w:sz w:val="26"/>
          <w:szCs w:val="26"/>
        </w:rPr>
      </w:pPr>
      <w:r w:rsidRPr="006403E3">
        <w:rPr>
          <w:b/>
          <w:sz w:val="26"/>
          <w:szCs w:val="26"/>
        </w:rPr>
        <w:t xml:space="preserve">11. </w:t>
      </w:r>
      <w:r w:rsidR="008523C1" w:rsidRPr="006403E3">
        <w:rPr>
          <w:b/>
          <w:sz w:val="26"/>
          <w:szCs w:val="26"/>
        </w:rPr>
        <w:t>Объем валовой выручки, получаемой концессионером в рамках реализации концессионного соглашения, в том числе на каждый год срока действия концессионного соглашения.</w:t>
      </w:r>
    </w:p>
    <w:p w14:paraId="443D57C5" w14:textId="77777777" w:rsidR="00230B30" w:rsidRPr="006403E3" w:rsidRDefault="00230B30" w:rsidP="002C527D">
      <w:pPr>
        <w:autoSpaceDE w:val="0"/>
        <w:autoSpaceDN w:val="0"/>
        <w:adjustRightInd w:val="0"/>
        <w:ind w:firstLine="540"/>
        <w:jc w:val="both"/>
        <w:rPr>
          <w:b/>
          <w:sz w:val="26"/>
          <w:szCs w:val="26"/>
        </w:rPr>
      </w:pPr>
    </w:p>
    <w:p w14:paraId="005D04C0" w14:textId="4D162EDE" w:rsidR="008523C1" w:rsidRPr="001A64A3" w:rsidRDefault="008523C1" w:rsidP="00F501BF">
      <w:pPr>
        <w:pStyle w:val="ConsPlusNormal"/>
        <w:ind w:firstLine="567"/>
        <w:jc w:val="both"/>
        <w:rPr>
          <w:rFonts w:ascii="Times New Roman" w:hAnsi="Times New Roman" w:cs="Times New Roman"/>
          <w:sz w:val="26"/>
          <w:szCs w:val="26"/>
        </w:rPr>
      </w:pPr>
      <w:r w:rsidRPr="006403E3">
        <w:rPr>
          <w:rFonts w:ascii="Times New Roman" w:hAnsi="Times New Roman" w:cs="Times New Roman"/>
          <w:sz w:val="26"/>
          <w:szCs w:val="26"/>
        </w:rPr>
        <w:t xml:space="preserve">Объем валовой выручки, получаемой </w:t>
      </w:r>
      <w:r w:rsidR="00210FAC">
        <w:rPr>
          <w:rFonts w:ascii="Times New Roman" w:hAnsi="Times New Roman" w:cs="Times New Roman"/>
          <w:sz w:val="26"/>
          <w:szCs w:val="26"/>
        </w:rPr>
        <w:t>К</w:t>
      </w:r>
      <w:r w:rsidRPr="006403E3">
        <w:rPr>
          <w:rFonts w:ascii="Times New Roman" w:hAnsi="Times New Roman" w:cs="Times New Roman"/>
          <w:sz w:val="26"/>
          <w:szCs w:val="26"/>
        </w:rPr>
        <w:t xml:space="preserve">онцессионером в рамках реализации концессионного </w:t>
      </w:r>
      <w:r w:rsidRPr="001A64A3">
        <w:rPr>
          <w:rFonts w:ascii="Times New Roman" w:hAnsi="Times New Roman" w:cs="Times New Roman"/>
          <w:sz w:val="26"/>
          <w:szCs w:val="26"/>
        </w:rPr>
        <w:t xml:space="preserve">соглашения, в том числе на каждый год срока действия концессионного соглашения, указан </w:t>
      </w:r>
      <w:r w:rsidR="00F501BF" w:rsidRPr="001A64A3">
        <w:rPr>
          <w:rFonts w:ascii="Times New Roman" w:hAnsi="Times New Roman" w:cs="Times New Roman"/>
          <w:sz w:val="26"/>
          <w:szCs w:val="26"/>
        </w:rPr>
        <w:t xml:space="preserve">в пункте 8.7 раздела 8 проекта Концессионного соглашения (Приложение </w:t>
      </w:r>
      <w:r w:rsidR="00F501BF" w:rsidRPr="00D15C02">
        <w:rPr>
          <w:rFonts w:ascii="Times New Roman" w:hAnsi="Times New Roman" w:cs="Times New Roman"/>
          <w:sz w:val="26"/>
          <w:szCs w:val="26"/>
        </w:rPr>
        <w:t>№ 2</w:t>
      </w:r>
      <w:r w:rsidR="00F501BF" w:rsidRPr="001A64A3">
        <w:rPr>
          <w:rFonts w:ascii="Times New Roman" w:hAnsi="Times New Roman" w:cs="Times New Roman"/>
          <w:sz w:val="26"/>
          <w:szCs w:val="26"/>
        </w:rPr>
        <w:t xml:space="preserve"> к Конкурсной документации)</w:t>
      </w:r>
      <w:r w:rsidR="001A64A3" w:rsidRPr="001A64A3">
        <w:rPr>
          <w:rFonts w:ascii="Times New Roman" w:hAnsi="Times New Roman" w:cs="Times New Roman"/>
          <w:sz w:val="26"/>
          <w:szCs w:val="26"/>
        </w:rPr>
        <w:t xml:space="preserve"> и в приложении № 17 к настоящей конкурсной документации</w:t>
      </w:r>
      <w:r w:rsidR="00F501BF" w:rsidRPr="001A64A3">
        <w:rPr>
          <w:rFonts w:ascii="Times New Roman" w:hAnsi="Times New Roman" w:cs="Times New Roman"/>
          <w:sz w:val="26"/>
          <w:szCs w:val="26"/>
        </w:rPr>
        <w:t>.</w:t>
      </w:r>
    </w:p>
    <w:p w14:paraId="0B8BE79C" w14:textId="77777777" w:rsidR="00F501BF" w:rsidRPr="001A64A3" w:rsidRDefault="00F501BF" w:rsidP="00F501BF">
      <w:pPr>
        <w:pStyle w:val="ConsPlusNormal"/>
        <w:ind w:firstLine="567"/>
        <w:jc w:val="both"/>
        <w:rPr>
          <w:rFonts w:ascii="Times New Roman" w:hAnsi="Times New Roman" w:cs="Times New Roman"/>
          <w:sz w:val="26"/>
          <w:szCs w:val="26"/>
        </w:rPr>
      </w:pPr>
    </w:p>
    <w:p w14:paraId="11410572" w14:textId="77777777" w:rsidR="008523C1" w:rsidRPr="001A64A3" w:rsidRDefault="00F32761" w:rsidP="002C527D">
      <w:pPr>
        <w:pStyle w:val="ConsPlusNormal"/>
        <w:ind w:firstLine="540"/>
        <w:jc w:val="center"/>
        <w:rPr>
          <w:rFonts w:ascii="Times New Roman" w:hAnsi="Times New Roman" w:cs="Times New Roman"/>
          <w:b/>
          <w:sz w:val="26"/>
          <w:szCs w:val="26"/>
        </w:rPr>
      </w:pPr>
      <w:r w:rsidRPr="001A64A3">
        <w:rPr>
          <w:rFonts w:ascii="Times New Roman" w:hAnsi="Times New Roman" w:cs="Times New Roman"/>
          <w:b/>
          <w:color w:val="000000"/>
          <w:sz w:val="26"/>
          <w:szCs w:val="26"/>
        </w:rPr>
        <w:t>12.</w:t>
      </w:r>
      <w:r w:rsidR="008523C1" w:rsidRPr="001A64A3">
        <w:rPr>
          <w:rFonts w:ascii="Times New Roman" w:hAnsi="Times New Roman" w:cs="Times New Roman"/>
          <w:b/>
          <w:color w:val="000000"/>
          <w:sz w:val="26"/>
          <w:szCs w:val="26"/>
        </w:rPr>
        <w:t xml:space="preserve"> З</w:t>
      </w:r>
      <w:r w:rsidR="008523C1" w:rsidRPr="001A64A3">
        <w:rPr>
          <w:rFonts w:ascii="Times New Roman" w:hAnsi="Times New Roman" w:cs="Times New Roman"/>
          <w:b/>
          <w:sz w:val="26"/>
          <w:szCs w:val="26"/>
        </w:rPr>
        <w:t>начения долгосрочных параметров регулирования деятельности концессионера (долгосрочных параметров регулирования тарифов, определенных в соответствии с нормативными правовыми актами Российской Федерации в сфере водоснабжения и водоотведения, долгосрочных параметров государственного регулирования цен (тарифов) в сфере теплоснабжения, определенных в соответствии с нормативными правовыми актами Российской Федерации в сфере теплоснабжения).</w:t>
      </w:r>
    </w:p>
    <w:p w14:paraId="067AA9FE" w14:textId="77777777" w:rsidR="00564435" w:rsidRPr="001A64A3" w:rsidRDefault="00564435" w:rsidP="002C527D">
      <w:pPr>
        <w:autoSpaceDE w:val="0"/>
        <w:autoSpaceDN w:val="0"/>
        <w:adjustRightInd w:val="0"/>
        <w:ind w:firstLine="709"/>
        <w:jc w:val="both"/>
        <w:rPr>
          <w:bCs/>
          <w:sz w:val="26"/>
          <w:szCs w:val="26"/>
        </w:rPr>
      </w:pPr>
    </w:p>
    <w:p w14:paraId="2AD839B9" w14:textId="77777777" w:rsidR="000337B5" w:rsidRPr="006403E3" w:rsidRDefault="00DE4A8F" w:rsidP="002C527D">
      <w:pPr>
        <w:autoSpaceDE w:val="0"/>
        <w:autoSpaceDN w:val="0"/>
        <w:adjustRightInd w:val="0"/>
        <w:ind w:firstLine="709"/>
        <w:jc w:val="both"/>
        <w:rPr>
          <w:bCs/>
          <w:color w:val="000000"/>
          <w:sz w:val="26"/>
          <w:szCs w:val="26"/>
        </w:rPr>
      </w:pPr>
      <w:r w:rsidRPr="001A64A3">
        <w:rPr>
          <w:sz w:val="26"/>
          <w:szCs w:val="26"/>
        </w:rPr>
        <w:t>Долгосрочные параметры регулирования деятельности Концессионера и цены, величины, значения, параметры, определенные министерством конкурентной политики Калужской области</w:t>
      </w:r>
      <w:r w:rsidR="001E6B84" w:rsidRPr="001A64A3">
        <w:rPr>
          <w:bCs/>
          <w:color w:val="000000"/>
          <w:sz w:val="26"/>
          <w:szCs w:val="26"/>
        </w:rPr>
        <w:t>, указаны</w:t>
      </w:r>
      <w:r w:rsidR="00395B06" w:rsidRPr="001A64A3">
        <w:rPr>
          <w:bCs/>
          <w:color w:val="000000"/>
          <w:sz w:val="26"/>
          <w:szCs w:val="26"/>
        </w:rPr>
        <w:t xml:space="preserve"> в приложении </w:t>
      </w:r>
      <w:r w:rsidR="00395B06" w:rsidRPr="00D15C02">
        <w:rPr>
          <w:bCs/>
          <w:color w:val="000000"/>
          <w:sz w:val="26"/>
          <w:szCs w:val="26"/>
        </w:rPr>
        <w:t>№</w:t>
      </w:r>
      <w:r w:rsidR="00F36A6F" w:rsidRPr="00D15C02">
        <w:rPr>
          <w:bCs/>
          <w:color w:val="000000"/>
          <w:sz w:val="26"/>
          <w:szCs w:val="26"/>
        </w:rPr>
        <w:t>9</w:t>
      </w:r>
      <w:r w:rsidR="003F3E6D" w:rsidRPr="001A64A3">
        <w:rPr>
          <w:bCs/>
          <w:color w:val="000000"/>
          <w:sz w:val="26"/>
          <w:szCs w:val="26"/>
        </w:rPr>
        <w:t xml:space="preserve"> </w:t>
      </w:r>
      <w:r w:rsidR="00395B06" w:rsidRPr="001A64A3">
        <w:rPr>
          <w:sz w:val="26"/>
          <w:szCs w:val="26"/>
        </w:rPr>
        <w:t>к настоящей</w:t>
      </w:r>
      <w:r w:rsidR="00395B06" w:rsidRPr="006403E3">
        <w:rPr>
          <w:sz w:val="26"/>
          <w:szCs w:val="26"/>
        </w:rPr>
        <w:t xml:space="preserve"> конкурсной документации</w:t>
      </w:r>
      <w:r w:rsidR="00395B06" w:rsidRPr="006403E3">
        <w:rPr>
          <w:bCs/>
          <w:color w:val="000000"/>
          <w:sz w:val="26"/>
          <w:szCs w:val="26"/>
        </w:rPr>
        <w:t>.</w:t>
      </w:r>
    </w:p>
    <w:p w14:paraId="442B3221" w14:textId="77777777" w:rsidR="00395B06" w:rsidRPr="006403E3" w:rsidRDefault="00395B06" w:rsidP="002C527D">
      <w:pPr>
        <w:autoSpaceDE w:val="0"/>
        <w:autoSpaceDN w:val="0"/>
        <w:adjustRightInd w:val="0"/>
        <w:ind w:left="709"/>
        <w:jc w:val="both"/>
        <w:rPr>
          <w:bCs/>
          <w:color w:val="000000"/>
          <w:sz w:val="26"/>
          <w:szCs w:val="26"/>
        </w:rPr>
      </w:pPr>
    </w:p>
    <w:p w14:paraId="482EFBDC" w14:textId="77777777" w:rsidR="00230B30" w:rsidRPr="006403E3" w:rsidRDefault="003C495A" w:rsidP="002C527D">
      <w:pPr>
        <w:pStyle w:val="aff5"/>
        <w:autoSpaceDE w:val="0"/>
        <w:adjustRightInd w:val="0"/>
        <w:ind w:left="0"/>
        <w:jc w:val="center"/>
        <w:rPr>
          <w:b/>
          <w:bCs/>
          <w:sz w:val="26"/>
          <w:szCs w:val="26"/>
        </w:rPr>
      </w:pPr>
      <w:r w:rsidRPr="006403E3">
        <w:rPr>
          <w:b/>
          <w:bCs/>
          <w:sz w:val="26"/>
          <w:szCs w:val="26"/>
        </w:rPr>
        <w:t xml:space="preserve">13. </w:t>
      </w:r>
      <w:r w:rsidR="00F36A6F" w:rsidRPr="006403E3">
        <w:rPr>
          <w:b/>
          <w:bCs/>
          <w:sz w:val="26"/>
          <w:szCs w:val="26"/>
        </w:rPr>
        <w:t>З</w:t>
      </w:r>
      <w:r w:rsidR="00F36A6F" w:rsidRPr="006403E3">
        <w:rPr>
          <w:b/>
          <w:sz w:val="26"/>
          <w:szCs w:val="26"/>
        </w:rPr>
        <w:t>адание и основные мероприятия, определенные в соответствии со статьей 22 Федерального закона</w:t>
      </w:r>
      <w:r w:rsidR="008C2567" w:rsidRPr="006403E3">
        <w:rPr>
          <w:b/>
          <w:sz w:val="26"/>
          <w:szCs w:val="26"/>
        </w:rPr>
        <w:t xml:space="preserve"> «О концессионных соглашениях»</w:t>
      </w:r>
      <w:r w:rsidR="00F36A6F" w:rsidRPr="006403E3">
        <w:rPr>
          <w:b/>
          <w:sz w:val="26"/>
          <w:szCs w:val="26"/>
        </w:rPr>
        <w:t>, с описанием основных характеристик таких мероприятий</w:t>
      </w:r>
      <w:r w:rsidR="008523C1" w:rsidRPr="006403E3">
        <w:rPr>
          <w:b/>
          <w:bCs/>
          <w:sz w:val="26"/>
          <w:szCs w:val="26"/>
        </w:rPr>
        <w:t>.</w:t>
      </w:r>
    </w:p>
    <w:p w14:paraId="4D80FD3D" w14:textId="77777777" w:rsidR="00230B30" w:rsidRPr="006403E3" w:rsidRDefault="00230B30" w:rsidP="002C527D">
      <w:pPr>
        <w:pStyle w:val="aff5"/>
        <w:autoSpaceDE w:val="0"/>
        <w:adjustRightInd w:val="0"/>
        <w:ind w:left="1035"/>
        <w:jc w:val="both"/>
        <w:rPr>
          <w:b/>
          <w:bCs/>
          <w:sz w:val="26"/>
          <w:szCs w:val="26"/>
        </w:rPr>
      </w:pPr>
    </w:p>
    <w:p w14:paraId="687FF096" w14:textId="77777777" w:rsidR="003101AC" w:rsidRPr="001A64A3" w:rsidRDefault="003101AC" w:rsidP="002C527D">
      <w:pPr>
        <w:autoSpaceDE w:val="0"/>
        <w:autoSpaceDN w:val="0"/>
        <w:adjustRightInd w:val="0"/>
        <w:ind w:firstLine="709"/>
        <w:jc w:val="both"/>
        <w:rPr>
          <w:bCs/>
          <w:sz w:val="26"/>
          <w:szCs w:val="26"/>
        </w:rPr>
      </w:pPr>
      <w:r w:rsidRPr="001A64A3">
        <w:rPr>
          <w:bCs/>
          <w:sz w:val="26"/>
          <w:szCs w:val="26"/>
        </w:rPr>
        <w:t xml:space="preserve">Задание и основные мероприятия, с описанием основных характеристик таких мероприятий </w:t>
      </w:r>
      <w:r w:rsidRPr="001A64A3">
        <w:rPr>
          <w:sz w:val="26"/>
          <w:szCs w:val="26"/>
        </w:rPr>
        <w:t xml:space="preserve">указаны в приложении </w:t>
      </w:r>
      <w:r w:rsidRPr="00D15C02">
        <w:rPr>
          <w:sz w:val="26"/>
          <w:szCs w:val="26"/>
        </w:rPr>
        <w:t xml:space="preserve">№ </w:t>
      </w:r>
      <w:r w:rsidR="008C2567" w:rsidRPr="00D15C02">
        <w:rPr>
          <w:sz w:val="26"/>
          <w:szCs w:val="26"/>
        </w:rPr>
        <w:t>4</w:t>
      </w:r>
      <w:r w:rsidRPr="001A64A3">
        <w:rPr>
          <w:sz w:val="26"/>
          <w:szCs w:val="26"/>
        </w:rPr>
        <w:t xml:space="preserve"> к настоящей конкурсной документации.</w:t>
      </w:r>
    </w:p>
    <w:p w14:paraId="0F3DAC1F" w14:textId="77777777" w:rsidR="008523C1" w:rsidRPr="001A64A3" w:rsidRDefault="008523C1" w:rsidP="002C527D">
      <w:pPr>
        <w:autoSpaceDE w:val="0"/>
        <w:autoSpaceDN w:val="0"/>
        <w:adjustRightInd w:val="0"/>
        <w:ind w:firstLine="540"/>
        <w:jc w:val="center"/>
        <w:rPr>
          <w:b/>
          <w:bCs/>
          <w:sz w:val="26"/>
          <w:szCs w:val="26"/>
        </w:rPr>
      </w:pPr>
    </w:p>
    <w:p w14:paraId="4C00DDE1" w14:textId="77777777" w:rsidR="008523C1" w:rsidRPr="006403E3" w:rsidRDefault="003C495A" w:rsidP="002C527D">
      <w:pPr>
        <w:pStyle w:val="aff5"/>
        <w:autoSpaceDE w:val="0"/>
        <w:adjustRightInd w:val="0"/>
        <w:ind w:left="1035"/>
        <w:jc w:val="center"/>
        <w:rPr>
          <w:b/>
          <w:bCs/>
          <w:sz w:val="26"/>
          <w:szCs w:val="26"/>
        </w:rPr>
      </w:pPr>
      <w:r w:rsidRPr="001A64A3">
        <w:rPr>
          <w:b/>
          <w:bCs/>
          <w:sz w:val="26"/>
          <w:szCs w:val="26"/>
        </w:rPr>
        <w:t xml:space="preserve">14. </w:t>
      </w:r>
      <w:r w:rsidR="008C2567" w:rsidRPr="001A64A3">
        <w:rPr>
          <w:b/>
          <w:bCs/>
          <w:sz w:val="26"/>
          <w:szCs w:val="26"/>
        </w:rPr>
        <w:t>Предельный размер расходов</w:t>
      </w:r>
      <w:r w:rsidR="008C2567" w:rsidRPr="006403E3">
        <w:rPr>
          <w:b/>
          <w:bCs/>
          <w:sz w:val="26"/>
          <w:szCs w:val="26"/>
        </w:rPr>
        <w:t xml:space="preserve"> на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без учета расходов, источником финансирования которых является плата за подключение (технологическое присоединение)</w:t>
      </w:r>
      <w:r w:rsidR="008523C1" w:rsidRPr="006403E3">
        <w:rPr>
          <w:b/>
          <w:bCs/>
          <w:sz w:val="26"/>
          <w:szCs w:val="26"/>
        </w:rPr>
        <w:t>.</w:t>
      </w:r>
    </w:p>
    <w:p w14:paraId="584CD88E" w14:textId="77777777" w:rsidR="00230B30" w:rsidRPr="006403E3" w:rsidRDefault="00230B30" w:rsidP="002C527D">
      <w:pPr>
        <w:autoSpaceDE w:val="0"/>
        <w:adjustRightInd w:val="0"/>
        <w:ind w:left="675"/>
        <w:jc w:val="both"/>
        <w:rPr>
          <w:b/>
          <w:bCs/>
          <w:sz w:val="26"/>
          <w:szCs w:val="26"/>
        </w:rPr>
      </w:pPr>
    </w:p>
    <w:p w14:paraId="171C94EF" w14:textId="77777777" w:rsidR="00800E4A" w:rsidRPr="006403E3" w:rsidRDefault="00800E4A" w:rsidP="002C527D">
      <w:pPr>
        <w:pStyle w:val="ConsPlusNormal"/>
        <w:ind w:firstLine="567"/>
        <w:jc w:val="both"/>
        <w:rPr>
          <w:rFonts w:ascii="Times New Roman" w:hAnsi="Times New Roman" w:cs="Times New Roman"/>
          <w:sz w:val="26"/>
          <w:szCs w:val="26"/>
        </w:rPr>
      </w:pPr>
      <w:r w:rsidRPr="00800E4A">
        <w:rPr>
          <w:rFonts w:ascii="Times New Roman" w:hAnsi="Times New Roman" w:cs="Times New Roman"/>
          <w:sz w:val="26"/>
          <w:szCs w:val="26"/>
        </w:rPr>
        <w:t>Предельный размер расходов на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без учета расходов, источником финансирования которых является плата за подключение (технологическое присоединение) определяется по результатам</w:t>
      </w:r>
      <w:r>
        <w:rPr>
          <w:rFonts w:ascii="Times New Roman" w:hAnsi="Times New Roman" w:cs="Times New Roman"/>
          <w:sz w:val="26"/>
          <w:szCs w:val="26"/>
        </w:rPr>
        <w:t xml:space="preserve"> проведения</w:t>
      </w:r>
      <w:r w:rsidRPr="00800E4A">
        <w:rPr>
          <w:rFonts w:ascii="Times New Roman" w:hAnsi="Times New Roman" w:cs="Times New Roman"/>
          <w:sz w:val="26"/>
          <w:szCs w:val="26"/>
        </w:rPr>
        <w:t xml:space="preserve"> конкурса.</w:t>
      </w:r>
    </w:p>
    <w:p w14:paraId="3E8A4408" w14:textId="77777777" w:rsidR="008523C1" w:rsidRPr="006403E3" w:rsidRDefault="008523C1" w:rsidP="002C527D">
      <w:pPr>
        <w:autoSpaceDE w:val="0"/>
        <w:autoSpaceDN w:val="0"/>
        <w:adjustRightInd w:val="0"/>
        <w:ind w:firstLine="540"/>
        <w:jc w:val="center"/>
        <w:rPr>
          <w:b/>
          <w:bCs/>
          <w:sz w:val="26"/>
          <w:szCs w:val="26"/>
        </w:rPr>
      </w:pPr>
    </w:p>
    <w:p w14:paraId="5960AB04" w14:textId="77777777" w:rsidR="008C2567" w:rsidRPr="006403E3" w:rsidRDefault="003C495A" w:rsidP="002C527D">
      <w:pPr>
        <w:autoSpaceDE w:val="0"/>
        <w:autoSpaceDN w:val="0"/>
        <w:adjustRightInd w:val="0"/>
        <w:ind w:firstLine="540"/>
        <w:jc w:val="center"/>
        <w:rPr>
          <w:b/>
          <w:sz w:val="26"/>
          <w:szCs w:val="26"/>
        </w:rPr>
      </w:pPr>
      <w:r w:rsidRPr="006403E3">
        <w:rPr>
          <w:b/>
          <w:bCs/>
          <w:sz w:val="26"/>
          <w:szCs w:val="26"/>
        </w:rPr>
        <w:t>15.</w:t>
      </w:r>
      <w:r w:rsidR="00800E4A">
        <w:rPr>
          <w:b/>
          <w:bCs/>
          <w:sz w:val="26"/>
          <w:szCs w:val="26"/>
        </w:rPr>
        <w:t xml:space="preserve"> </w:t>
      </w:r>
      <w:r w:rsidR="008C2567" w:rsidRPr="006403E3">
        <w:rPr>
          <w:b/>
          <w:sz w:val="26"/>
          <w:szCs w:val="26"/>
        </w:rPr>
        <w:t xml:space="preserve">Плановые значения показателей надежности, качества, энергетической эффективности, </w:t>
      </w:r>
      <w:r w:rsidR="00273013" w:rsidRPr="00527B5C">
        <w:rPr>
          <w:b/>
          <w:sz w:val="26"/>
          <w:szCs w:val="26"/>
        </w:rPr>
        <w:t xml:space="preserve">объектов централизованных систем горячего водоснабжения, холодного водоснабжения и (или) </w:t>
      </w:r>
      <w:r w:rsidR="00800E4A" w:rsidRPr="00527B5C">
        <w:rPr>
          <w:b/>
          <w:sz w:val="26"/>
          <w:szCs w:val="26"/>
        </w:rPr>
        <w:t>водоотведения</w:t>
      </w:r>
      <w:r w:rsidR="00800E4A">
        <w:rPr>
          <w:b/>
          <w:sz w:val="26"/>
          <w:szCs w:val="26"/>
        </w:rPr>
        <w:t>, плановые</w:t>
      </w:r>
      <w:r w:rsidR="008C2567" w:rsidRPr="006403E3">
        <w:rPr>
          <w:b/>
          <w:sz w:val="26"/>
          <w:szCs w:val="26"/>
        </w:rPr>
        <w:t xml:space="preserve"> значения показателей надежности и энергетической эффективности объектов теплоснабжения, плановые значения иных предусмотренных конкурсной документацией технико-экономических показателей данных систем и (или) объектов (далее - плановые значения показателей деятельности концессионера).</w:t>
      </w:r>
    </w:p>
    <w:p w14:paraId="6C8D9690" w14:textId="77777777" w:rsidR="008523C1" w:rsidRPr="006403E3" w:rsidRDefault="008523C1" w:rsidP="002C527D">
      <w:pPr>
        <w:autoSpaceDE w:val="0"/>
        <w:autoSpaceDN w:val="0"/>
        <w:adjustRightInd w:val="0"/>
        <w:ind w:firstLine="540"/>
        <w:jc w:val="both"/>
        <w:rPr>
          <w:b/>
          <w:bCs/>
          <w:sz w:val="26"/>
          <w:szCs w:val="26"/>
        </w:rPr>
      </w:pPr>
    </w:p>
    <w:p w14:paraId="0ED5F18D" w14:textId="77777777" w:rsidR="003101AC" w:rsidRPr="006403E3" w:rsidRDefault="00395B06" w:rsidP="002C527D">
      <w:pPr>
        <w:autoSpaceDE w:val="0"/>
        <w:autoSpaceDN w:val="0"/>
        <w:adjustRightInd w:val="0"/>
        <w:ind w:firstLine="540"/>
        <w:jc w:val="both"/>
        <w:rPr>
          <w:bCs/>
          <w:sz w:val="26"/>
          <w:szCs w:val="26"/>
        </w:rPr>
      </w:pPr>
      <w:r w:rsidRPr="006832C4">
        <w:rPr>
          <w:bCs/>
          <w:sz w:val="26"/>
          <w:szCs w:val="26"/>
        </w:rPr>
        <w:t xml:space="preserve">Плановые значения показателей деятельности концессионера </w:t>
      </w:r>
      <w:r w:rsidR="00800E4A" w:rsidRPr="006832C4">
        <w:rPr>
          <w:bCs/>
          <w:sz w:val="26"/>
          <w:szCs w:val="26"/>
        </w:rPr>
        <w:t>определяются по результатам</w:t>
      </w:r>
      <w:r w:rsidR="006832C4" w:rsidRPr="006832C4">
        <w:rPr>
          <w:bCs/>
          <w:sz w:val="26"/>
          <w:szCs w:val="26"/>
        </w:rPr>
        <w:t xml:space="preserve"> проведения конкурса</w:t>
      </w:r>
      <w:r w:rsidRPr="006403E3">
        <w:rPr>
          <w:bCs/>
          <w:sz w:val="26"/>
          <w:szCs w:val="26"/>
        </w:rPr>
        <w:t>.</w:t>
      </w:r>
    </w:p>
    <w:p w14:paraId="40A05C9B" w14:textId="77777777" w:rsidR="003101AC" w:rsidRPr="006403E3" w:rsidRDefault="003101AC" w:rsidP="002C527D">
      <w:pPr>
        <w:autoSpaceDE w:val="0"/>
        <w:autoSpaceDN w:val="0"/>
        <w:adjustRightInd w:val="0"/>
        <w:ind w:firstLine="540"/>
        <w:jc w:val="both"/>
        <w:rPr>
          <w:b/>
          <w:bCs/>
          <w:sz w:val="26"/>
          <w:szCs w:val="26"/>
        </w:rPr>
      </w:pPr>
    </w:p>
    <w:p w14:paraId="630D6A7E" w14:textId="77777777" w:rsidR="007E2ACD" w:rsidRDefault="00564435" w:rsidP="007E2ACD">
      <w:pPr>
        <w:autoSpaceDE w:val="0"/>
        <w:autoSpaceDN w:val="0"/>
        <w:adjustRightInd w:val="0"/>
        <w:ind w:firstLine="540"/>
        <w:jc w:val="center"/>
        <w:rPr>
          <w:b/>
          <w:bCs/>
          <w:sz w:val="26"/>
          <w:szCs w:val="26"/>
        </w:rPr>
      </w:pPr>
      <w:r w:rsidRPr="006403E3">
        <w:rPr>
          <w:b/>
          <w:bCs/>
          <w:sz w:val="26"/>
          <w:szCs w:val="26"/>
        </w:rPr>
        <w:t xml:space="preserve">16. </w:t>
      </w:r>
      <w:r w:rsidR="007E2ACD">
        <w:rPr>
          <w:b/>
          <w:bCs/>
          <w:sz w:val="26"/>
          <w:szCs w:val="26"/>
        </w:rPr>
        <w:t xml:space="preserve">Софинансирование расходов на реконструкцию объекта </w:t>
      </w:r>
    </w:p>
    <w:p w14:paraId="14BB48DB" w14:textId="77777777" w:rsidR="00564435" w:rsidRPr="006403E3" w:rsidRDefault="007E2ACD" w:rsidP="007E2ACD">
      <w:pPr>
        <w:autoSpaceDE w:val="0"/>
        <w:autoSpaceDN w:val="0"/>
        <w:adjustRightInd w:val="0"/>
        <w:ind w:firstLine="540"/>
        <w:jc w:val="center"/>
        <w:rPr>
          <w:b/>
          <w:bCs/>
          <w:sz w:val="26"/>
          <w:szCs w:val="26"/>
        </w:rPr>
      </w:pPr>
      <w:r>
        <w:rPr>
          <w:b/>
          <w:bCs/>
          <w:sz w:val="26"/>
          <w:szCs w:val="26"/>
        </w:rPr>
        <w:t>концессионного соглашения.</w:t>
      </w:r>
    </w:p>
    <w:p w14:paraId="6FE6AE4E" w14:textId="77777777" w:rsidR="00564435" w:rsidRPr="006403E3" w:rsidRDefault="00564435" w:rsidP="002C527D">
      <w:pPr>
        <w:autoSpaceDE w:val="0"/>
        <w:autoSpaceDN w:val="0"/>
        <w:adjustRightInd w:val="0"/>
        <w:ind w:firstLine="540"/>
        <w:jc w:val="center"/>
        <w:rPr>
          <w:b/>
          <w:bCs/>
          <w:sz w:val="26"/>
          <w:szCs w:val="26"/>
        </w:rPr>
      </w:pPr>
    </w:p>
    <w:p w14:paraId="7F5CD82A" w14:textId="4A2F4EAE" w:rsidR="00E75BA0" w:rsidRDefault="007F2E33" w:rsidP="002C527D">
      <w:pPr>
        <w:autoSpaceDE w:val="0"/>
        <w:autoSpaceDN w:val="0"/>
        <w:adjustRightInd w:val="0"/>
        <w:ind w:firstLine="540"/>
        <w:jc w:val="both"/>
        <w:rPr>
          <w:sz w:val="26"/>
          <w:szCs w:val="26"/>
        </w:rPr>
      </w:pPr>
      <w:r>
        <w:rPr>
          <w:sz w:val="26"/>
          <w:szCs w:val="26"/>
        </w:rPr>
        <w:t>Софинансирование со стороны Концедента не предусматривается.</w:t>
      </w:r>
    </w:p>
    <w:p w14:paraId="3994FD5D" w14:textId="77777777" w:rsidR="001B4D39" w:rsidRDefault="001B4D39" w:rsidP="002C527D">
      <w:pPr>
        <w:autoSpaceDE w:val="0"/>
        <w:autoSpaceDN w:val="0"/>
        <w:adjustRightInd w:val="0"/>
        <w:ind w:firstLine="540"/>
        <w:jc w:val="both"/>
        <w:rPr>
          <w:bCs/>
          <w:sz w:val="26"/>
          <w:szCs w:val="26"/>
        </w:rPr>
      </w:pPr>
    </w:p>
    <w:p w14:paraId="27DDC915" w14:textId="77777777" w:rsidR="00E75BA0" w:rsidRPr="007F14F6" w:rsidRDefault="00E75BA0" w:rsidP="00E75BA0">
      <w:pPr>
        <w:autoSpaceDE w:val="0"/>
        <w:adjustRightInd w:val="0"/>
        <w:ind w:left="851"/>
        <w:jc w:val="center"/>
        <w:rPr>
          <w:b/>
          <w:sz w:val="26"/>
          <w:szCs w:val="26"/>
        </w:rPr>
      </w:pPr>
      <w:r w:rsidRPr="007F14F6">
        <w:rPr>
          <w:b/>
          <w:bCs/>
          <w:sz w:val="26"/>
          <w:szCs w:val="26"/>
        </w:rPr>
        <w:t>17. П</w:t>
      </w:r>
      <w:r w:rsidRPr="007F14F6">
        <w:rPr>
          <w:b/>
          <w:sz w:val="26"/>
          <w:szCs w:val="26"/>
        </w:rPr>
        <w:t>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w:t>
      </w:r>
      <w:r w:rsidR="00F84D09">
        <w:rPr>
          <w:b/>
          <w:sz w:val="26"/>
          <w:szCs w:val="26"/>
        </w:rPr>
        <w:t xml:space="preserve"> </w:t>
      </w:r>
      <w:r w:rsidRPr="007F14F6">
        <w:rPr>
          <w:b/>
          <w:sz w:val="26"/>
          <w:szCs w:val="26"/>
        </w:rPr>
        <w:t>и не возмещенных ему на момент окончания срока действия концессионного соглашения</w:t>
      </w:r>
    </w:p>
    <w:p w14:paraId="0277EDFE" w14:textId="77777777" w:rsidR="00E75BA0" w:rsidRPr="007F14F6" w:rsidRDefault="00E75BA0" w:rsidP="00E75BA0">
      <w:pPr>
        <w:autoSpaceDE w:val="0"/>
        <w:adjustRightInd w:val="0"/>
        <w:jc w:val="both"/>
        <w:rPr>
          <w:b/>
          <w:sz w:val="26"/>
          <w:szCs w:val="26"/>
        </w:rPr>
      </w:pPr>
    </w:p>
    <w:p w14:paraId="4DF1E810" w14:textId="63F8AB0F" w:rsidR="00E75BA0" w:rsidRPr="001A64A3" w:rsidRDefault="00E75BA0" w:rsidP="0066709D">
      <w:pPr>
        <w:autoSpaceDE w:val="0"/>
        <w:autoSpaceDN w:val="0"/>
        <w:adjustRightInd w:val="0"/>
        <w:ind w:firstLine="540"/>
        <w:jc w:val="both"/>
        <w:rPr>
          <w:bCs/>
          <w:sz w:val="26"/>
          <w:szCs w:val="26"/>
        </w:rPr>
      </w:pPr>
      <w:r w:rsidRPr="007F14F6">
        <w:rPr>
          <w:bCs/>
          <w:sz w:val="26"/>
          <w:szCs w:val="26"/>
        </w:rPr>
        <w:t xml:space="preserve">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концессионного соглашения указан в </w:t>
      </w:r>
      <w:r w:rsidRPr="001A64A3">
        <w:rPr>
          <w:bCs/>
          <w:sz w:val="26"/>
          <w:szCs w:val="26"/>
        </w:rPr>
        <w:t xml:space="preserve">приложении </w:t>
      </w:r>
      <w:r w:rsidRPr="00D15C02">
        <w:rPr>
          <w:bCs/>
          <w:sz w:val="26"/>
          <w:szCs w:val="26"/>
        </w:rPr>
        <w:t>№ 1</w:t>
      </w:r>
      <w:r w:rsidR="001A64A3" w:rsidRPr="00D15C02">
        <w:rPr>
          <w:bCs/>
          <w:sz w:val="26"/>
          <w:szCs w:val="26"/>
        </w:rPr>
        <w:t>9</w:t>
      </w:r>
      <w:r w:rsidRPr="001A64A3">
        <w:rPr>
          <w:bCs/>
          <w:sz w:val="26"/>
          <w:szCs w:val="26"/>
        </w:rPr>
        <w:t xml:space="preserve"> к настоящей конкурсной документации.</w:t>
      </w:r>
    </w:p>
    <w:p w14:paraId="54608FE5" w14:textId="77777777" w:rsidR="00F84D09" w:rsidRPr="001A64A3" w:rsidRDefault="00F84D09" w:rsidP="00C507F7">
      <w:pPr>
        <w:jc w:val="both"/>
        <w:rPr>
          <w:sz w:val="26"/>
          <w:szCs w:val="26"/>
        </w:rPr>
      </w:pPr>
    </w:p>
    <w:p w14:paraId="177D2C1F" w14:textId="77777777" w:rsidR="0066709D" w:rsidRDefault="0066709D" w:rsidP="0066709D">
      <w:pPr>
        <w:ind w:firstLine="567"/>
        <w:jc w:val="center"/>
        <w:rPr>
          <w:b/>
          <w:bCs/>
          <w:sz w:val="26"/>
          <w:szCs w:val="26"/>
        </w:rPr>
      </w:pPr>
      <w:r w:rsidRPr="001A64A3">
        <w:rPr>
          <w:b/>
          <w:bCs/>
          <w:sz w:val="26"/>
          <w:szCs w:val="26"/>
        </w:rPr>
        <w:t>1</w:t>
      </w:r>
      <w:r w:rsidR="00C507F7" w:rsidRPr="001A64A3">
        <w:rPr>
          <w:b/>
          <w:bCs/>
          <w:sz w:val="26"/>
          <w:szCs w:val="26"/>
        </w:rPr>
        <w:t>8</w:t>
      </w:r>
      <w:r w:rsidRPr="001A64A3">
        <w:rPr>
          <w:b/>
          <w:bCs/>
          <w:sz w:val="26"/>
          <w:szCs w:val="26"/>
        </w:rPr>
        <w:t>. Возможность переноса сроков реализации инвестиционных обязательств концессионера, являющегося регулируемой организацией, осуществляющей</w:t>
      </w:r>
      <w:r w:rsidRPr="00527B5C">
        <w:rPr>
          <w:b/>
          <w:bCs/>
          <w:sz w:val="26"/>
          <w:szCs w:val="26"/>
        </w:rPr>
        <w:t xml:space="preserve"> деятельность в сфере тепло</w:t>
      </w:r>
      <w:r w:rsidR="00F309FC">
        <w:rPr>
          <w:b/>
          <w:bCs/>
          <w:sz w:val="26"/>
          <w:szCs w:val="26"/>
        </w:rPr>
        <w:t>-, водоснабжения</w:t>
      </w:r>
      <w:r w:rsidRPr="00527B5C">
        <w:rPr>
          <w:b/>
          <w:bCs/>
          <w:sz w:val="26"/>
          <w:szCs w:val="26"/>
        </w:rPr>
        <w:t>,</w:t>
      </w:r>
      <w:r w:rsidR="00F309FC">
        <w:rPr>
          <w:b/>
          <w:bCs/>
          <w:sz w:val="26"/>
          <w:szCs w:val="26"/>
        </w:rPr>
        <w:t xml:space="preserve"> водоотведения,</w:t>
      </w:r>
      <w:r w:rsidRPr="00527B5C">
        <w:rPr>
          <w:b/>
          <w:bCs/>
          <w:sz w:val="26"/>
          <w:szCs w:val="26"/>
        </w:rPr>
        <w:t xml:space="preserve"> в случае принятия Правительством Российской Федерации соответствующего решения, </w:t>
      </w:r>
      <w:r w:rsidRPr="00527B5C">
        <w:rPr>
          <w:b/>
          <w:bCs/>
          <w:sz w:val="26"/>
          <w:szCs w:val="26"/>
        </w:rPr>
        <w:lastRenderedPageBreak/>
        <w:t>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38125244" w14:textId="77777777" w:rsidR="0066709D" w:rsidRDefault="0066709D" w:rsidP="0066709D">
      <w:pPr>
        <w:ind w:firstLine="567"/>
        <w:jc w:val="center"/>
        <w:rPr>
          <w:b/>
          <w:bCs/>
          <w:sz w:val="26"/>
          <w:szCs w:val="26"/>
        </w:rPr>
      </w:pPr>
    </w:p>
    <w:p w14:paraId="31EACC9A" w14:textId="77777777" w:rsidR="00F309FC" w:rsidRDefault="00F309FC" w:rsidP="0066709D">
      <w:pPr>
        <w:ind w:firstLine="567"/>
        <w:jc w:val="both"/>
        <w:rPr>
          <w:sz w:val="26"/>
          <w:szCs w:val="26"/>
        </w:rPr>
      </w:pPr>
      <w:r w:rsidRPr="00F309FC">
        <w:rPr>
          <w:sz w:val="26"/>
          <w:szCs w:val="26"/>
        </w:rPr>
        <w:t xml:space="preserve">Возможен перенос сроков реализации инвестиционных обязательств Концессионера, являющегося регулируемой организацией, осуществляющей деятельность в сфере тепло-, водоснабжения, водоотведения, в случае принятия Правительством Российской Федерации соответствующего решения, предусмотренного Федеральным </w:t>
      </w:r>
      <w:hyperlink r:id="rId21" w:history="1">
        <w:r w:rsidRPr="00F309FC">
          <w:rPr>
            <w:sz w:val="26"/>
            <w:szCs w:val="26"/>
          </w:rPr>
          <w:t>законом</w:t>
        </w:r>
      </w:hyperlink>
      <w:r w:rsidRPr="00F309FC">
        <w:rPr>
          <w:sz w:val="26"/>
          <w:szCs w:val="26"/>
        </w:rPr>
        <w:t xml:space="preserve">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17B7F7E1" w14:textId="77777777" w:rsidR="0066709D" w:rsidRDefault="0066709D" w:rsidP="002A2B71">
      <w:pPr>
        <w:ind w:firstLine="567"/>
        <w:jc w:val="both"/>
        <w:rPr>
          <w:sz w:val="26"/>
          <w:szCs w:val="26"/>
        </w:rPr>
      </w:pPr>
    </w:p>
    <w:p w14:paraId="07AD349B" w14:textId="77777777" w:rsidR="00F309FC" w:rsidRDefault="00C507F7" w:rsidP="00AE58F8">
      <w:pPr>
        <w:ind w:firstLine="567"/>
        <w:jc w:val="center"/>
        <w:rPr>
          <w:sz w:val="26"/>
          <w:szCs w:val="26"/>
          <w:lang w:eastAsia="ar-SA"/>
        </w:rPr>
      </w:pPr>
      <w:r>
        <w:rPr>
          <w:b/>
          <w:bCs/>
          <w:sz w:val="26"/>
          <w:szCs w:val="26"/>
        </w:rPr>
        <w:t>19</w:t>
      </w:r>
      <w:r w:rsidR="00AE58F8">
        <w:rPr>
          <w:b/>
          <w:bCs/>
          <w:sz w:val="26"/>
          <w:szCs w:val="26"/>
        </w:rPr>
        <w:t>. Права и обязанности субъекта Российской Федерации по концессионному соглашению.</w:t>
      </w:r>
    </w:p>
    <w:p w14:paraId="1AC7C4D3" w14:textId="77777777" w:rsidR="00F309FC" w:rsidRDefault="00F309FC" w:rsidP="00F309FC">
      <w:pPr>
        <w:overflowPunct w:val="0"/>
        <w:autoSpaceDE w:val="0"/>
        <w:autoSpaceDN w:val="0"/>
        <w:adjustRightInd w:val="0"/>
        <w:ind w:firstLine="709"/>
        <w:jc w:val="both"/>
        <w:textAlignment w:val="baseline"/>
        <w:rPr>
          <w:sz w:val="26"/>
          <w:szCs w:val="26"/>
        </w:rPr>
      </w:pPr>
    </w:p>
    <w:p w14:paraId="7CD69410" w14:textId="77777777" w:rsidR="00F309FC" w:rsidRPr="00587077" w:rsidRDefault="00F309FC" w:rsidP="00F309FC">
      <w:pPr>
        <w:overflowPunct w:val="0"/>
        <w:autoSpaceDE w:val="0"/>
        <w:autoSpaceDN w:val="0"/>
        <w:adjustRightInd w:val="0"/>
        <w:ind w:firstLine="709"/>
        <w:jc w:val="both"/>
        <w:textAlignment w:val="baseline"/>
        <w:rPr>
          <w:sz w:val="26"/>
          <w:szCs w:val="26"/>
        </w:rPr>
      </w:pPr>
      <w:r w:rsidRPr="00587077">
        <w:rPr>
          <w:sz w:val="26"/>
          <w:szCs w:val="26"/>
        </w:rPr>
        <w:t>Субъект Российской Федерации, участвующий в концессионном соглашении</w:t>
      </w:r>
      <w:r>
        <w:rPr>
          <w:sz w:val="26"/>
          <w:szCs w:val="26"/>
        </w:rPr>
        <w:t xml:space="preserve"> в качестве самостоятельной стороны</w:t>
      </w:r>
      <w:r w:rsidRPr="00587077">
        <w:rPr>
          <w:sz w:val="26"/>
          <w:szCs w:val="26"/>
        </w:rPr>
        <w:t xml:space="preserve">, несет следующие обязанности по </w:t>
      </w:r>
      <w:r>
        <w:rPr>
          <w:sz w:val="26"/>
          <w:szCs w:val="26"/>
        </w:rPr>
        <w:t>концессионному с</w:t>
      </w:r>
      <w:r w:rsidRPr="00587077">
        <w:rPr>
          <w:sz w:val="26"/>
          <w:szCs w:val="26"/>
        </w:rPr>
        <w:t>оглашению:</w:t>
      </w:r>
    </w:p>
    <w:p w14:paraId="4EFB199B" w14:textId="77777777" w:rsidR="00F309FC" w:rsidRPr="00587077" w:rsidRDefault="00F309FC" w:rsidP="00F309FC">
      <w:pPr>
        <w:overflowPunct w:val="0"/>
        <w:autoSpaceDE w:val="0"/>
        <w:autoSpaceDN w:val="0"/>
        <w:adjustRightInd w:val="0"/>
        <w:ind w:firstLine="709"/>
        <w:jc w:val="both"/>
        <w:textAlignment w:val="baseline"/>
        <w:rPr>
          <w:sz w:val="26"/>
          <w:szCs w:val="26"/>
        </w:rPr>
      </w:pPr>
      <w:r w:rsidRPr="00587077">
        <w:rPr>
          <w:sz w:val="26"/>
          <w:szCs w:val="26"/>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концессионным соглашением, за исключением случаев, если соответствующими полномочиями в области регулирования цен (тарифов) наделен в соответствии с требованиями законодательства Российской Федерации и законом субъекта Российской Федерации, участвующего в концессионном соглашении, орган местного самоуправления;</w:t>
      </w:r>
    </w:p>
    <w:p w14:paraId="12122973" w14:textId="77777777" w:rsidR="00F309FC" w:rsidRPr="00587077" w:rsidRDefault="00F309FC" w:rsidP="00F309FC">
      <w:pPr>
        <w:overflowPunct w:val="0"/>
        <w:autoSpaceDE w:val="0"/>
        <w:autoSpaceDN w:val="0"/>
        <w:adjustRightInd w:val="0"/>
        <w:ind w:firstLine="709"/>
        <w:jc w:val="both"/>
        <w:textAlignment w:val="baseline"/>
        <w:rPr>
          <w:sz w:val="26"/>
          <w:szCs w:val="26"/>
        </w:rPr>
      </w:pPr>
      <w:r w:rsidRPr="00587077">
        <w:rPr>
          <w:sz w:val="26"/>
          <w:szCs w:val="26"/>
        </w:rPr>
        <w:t>2) утверждение инвестиционных программ Концессионера в соответствии с установленными концессионным соглашением заданием и мероприятиями, плановыми показателями деятельности Концессионера, предельным уровнем расходов на реконструкцию объекта концессионного соглашения, за исключением случаев, если соответствующими полномочиями наделен в соответствии с требованиями законодательства Российской Федерации и законом субъекта Российской Федерации, участвующего в концессионном соглашении, орган местного самоуправления;</w:t>
      </w:r>
    </w:p>
    <w:p w14:paraId="5DCCE7F5" w14:textId="77777777" w:rsidR="00F309FC" w:rsidRPr="00587077" w:rsidRDefault="00F309FC" w:rsidP="00F309FC">
      <w:pPr>
        <w:overflowPunct w:val="0"/>
        <w:autoSpaceDE w:val="0"/>
        <w:autoSpaceDN w:val="0"/>
        <w:adjustRightInd w:val="0"/>
        <w:ind w:firstLine="709"/>
        <w:jc w:val="both"/>
        <w:textAlignment w:val="baseline"/>
        <w:rPr>
          <w:sz w:val="26"/>
          <w:szCs w:val="26"/>
        </w:rPr>
      </w:pPr>
      <w:r w:rsidRPr="00587077">
        <w:rPr>
          <w:sz w:val="26"/>
          <w:szCs w:val="26"/>
        </w:rPr>
        <w:t xml:space="preserve">3) возмещение недополученных доходов, экономически обоснованных расходов Концессионера, подлежащих возмещению за счет средств бюджета субъекта Российской Федерации, участвующего в концессионном соглашении в соответствии с нормативными правовыми актами Российской Федерации, в том числе в случае принятия органом исполнительной власти субъекта Российской Федерации, участвующего в концессионном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 водоснабжения, водоотведения, и (или) долгосрочных параметров регулирования деятельности Концессионера, установленных органом исполнительной </w:t>
      </w:r>
      <w:r w:rsidRPr="00587077">
        <w:rPr>
          <w:sz w:val="26"/>
          <w:szCs w:val="26"/>
        </w:rPr>
        <w:lastRenderedPageBreak/>
        <w:t>власти в области государственного регулирования тарифов субъекта Российской Федерации, участвующего в концессионном соглашении,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субъекта Российской Федерации, участвующего в концессионном соглашении, в соответствии с Федеральным законом;</w:t>
      </w:r>
    </w:p>
    <w:p w14:paraId="18EB9146" w14:textId="77777777" w:rsidR="00F309FC" w:rsidRPr="00587077" w:rsidRDefault="00F309FC" w:rsidP="00F309FC">
      <w:pPr>
        <w:overflowPunct w:val="0"/>
        <w:autoSpaceDE w:val="0"/>
        <w:autoSpaceDN w:val="0"/>
        <w:adjustRightInd w:val="0"/>
        <w:ind w:firstLine="709"/>
        <w:jc w:val="both"/>
        <w:textAlignment w:val="baseline"/>
        <w:rPr>
          <w:sz w:val="26"/>
          <w:szCs w:val="26"/>
        </w:rPr>
      </w:pPr>
      <w:r w:rsidRPr="00587077">
        <w:rPr>
          <w:sz w:val="26"/>
          <w:szCs w:val="26"/>
        </w:rPr>
        <w:t>4) иные обязанности, устанавливаемые нормативными правовыми актами субъекта Российской Федерации, участвующего в концессионном соглашении.</w:t>
      </w:r>
    </w:p>
    <w:p w14:paraId="2030FA28" w14:textId="77777777" w:rsidR="00F309FC" w:rsidRPr="00587077" w:rsidRDefault="00F309FC" w:rsidP="00F309FC">
      <w:pPr>
        <w:overflowPunct w:val="0"/>
        <w:autoSpaceDE w:val="0"/>
        <w:autoSpaceDN w:val="0"/>
        <w:adjustRightInd w:val="0"/>
        <w:ind w:firstLine="709"/>
        <w:jc w:val="both"/>
        <w:textAlignment w:val="baseline"/>
        <w:rPr>
          <w:sz w:val="26"/>
          <w:szCs w:val="26"/>
        </w:rPr>
      </w:pPr>
      <w:r w:rsidRPr="00587077">
        <w:rPr>
          <w:sz w:val="26"/>
          <w:szCs w:val="26"/>
        </w:rPr>
        <w:t>Субъект Российской Федерации, участвующий в концессионном соглашении</w:t>
      </w:r>
      <w:r>
        <w:rPr>
          <w:sz w:val="26"/>
          <w:szCs w:val="26"/>
        </w:rPr>
        <w:t xml:space="preserve"> в качестве самостоятельной стороны</w:t>
      </w:r>
      <w:r w:rsidRPr="00587077">
        <w:rPr>
          <w:sz w:val="26"/>
          <w:szCs w:val="26"/>
        </w:rPr>
        <w:t xml:space="preserve">, </w:t>
      </w:r>
      <w:r>
        <w:rPr>
          <w:sz w:val="26"/>
          <w:szCs w:val="26"/>
        </w:rPr>
        <w:t>имеет</w:t>
      </w:r>
      <w:r w:rsidRPr="00587077">
        <w:rPr>
          <w:sz w:val="26"/>
          <w:szCs w:val="26"/>
        </w:rPr>
        <w:t xml:space="preserve"> следующие </w:t>
      </w:r>
      <w:r>
        <w:rPr>
          <w:sz w:val="26"/>
          <w:szCs w:val="26"/>
        </w:rPr>
        <w:t>права</w:t>
      </w:r>
      <w:r w:rsidRPr="00587077">
        <w:rPr>
          <w:sz w:val="26"/>
          <w:szCs w:val="26"/>
        </w:rPr>
        <w:t xml:space="preserve"> по </w:t>
      </w:r>
      <w:r>
        <w:rPr>
          <w:sz w:val="26"/>
          <w:szCs w:val="26"/>
        </w:rPr>
        <w:t>концессионному с</w:t>
      </w:r>
      <w:r w:rsidRPr="00587077">
        <w:rPr>
          <w:sz w:val="26"/>
          <w:szCs w:val="26"/>
        </w:rPr>
        <w:t>оглашению:</w:t>
      </w:r>
    </w:p>
    <w:p w14:paraId="11F98E33" w14:textId="77777777" w:rsidR="00F309FC" w:rsidRPr="00587077" w:rsidRDefault="00F309FC" w:rsidP="00F309FC">
      <w:pPr>
        <w:overflowPunct w:val="0"/>
        <w:autoSpaceDE w:val="0"/>
        <w:autoSpaceDN w:val="0"/>
        <w:adjustRightInd w:val="0"/>
        <w:ind w:firstLine="709"/>
        <w:jc w:val="both"/>
        <w:textAlignment w:val="baseline"/>
        <w:rPr>
          <w:sz w:val="26"/>
          <w:szCs w:val="26"/>
        </w:rPr>
      </w:pPr>
      <w:r w:rsidRPr="00587077">
        <w:rPr>
          <w:sz w:val="26"/>
          <w:szCs w:val="26"/>
        </w:rPr>
        <w:t>1) предоставление Концессионеру государственных гарантий субъекта Российской Федерации, участвующего в концессионном соглашении;</w:t>
      </w:r>
    </w:p>
    <w:p w14:paraId="2DD100D0" w14:textId="77777777" w:rsidR="00F309FC" w:rsidRDefault="00F309FC" w:rsidP="00F309FC">
      <w:pPr>
        <w:ind w:firstLine="567"/>
        <w:jc w:val="both"/>
        <w:rPr>
          <w:sz w:val="26"/>
          <w:szCs w:val="26"/>
          <w:lang w:eastAsia="ar-SA"/>
        </w:rPr>
      </w:pPr>
      <w:r w:rsidRPr="00587077">
        <w:rPr>
          <w:sz w:val="26"/>
          <w:szCs w:val="26"/>
        </w:rPr>
        <w:t>2) иные права, устанавливаемые нормативными правовыми актами субъекта Российской Федерации, участвующего в концессионном соглашении.</w:t>
      </w:r>
    </w:p>
    <w:p w14:paraId="4618ED93" w14:textId="77777777" w:rsidR="00F309FC" w:rsidRDefault="00F309FC" w:rsidP="002A2B71">
      <w:pPr>
        <w:ind w:firstLine="567"/>
        <w:jc w:val="both"/>
        <w:rPr>
          <w:sz w:val="26"/>
          <w:szCs w:val="26"/>
          <w:lang w:eastAsia="ar-SA"/>
        </w:rPr>
      </w:pPr>
    </w:p>
    <w:p w14:paraId="455EFB37" w14:textId="77777777" w:rsidR="0066709D" w:rsidRDefault="0066709D" w:rsidP="002A2B71">
      <w:pPr>
        <w:ind w:firstLine="567"/>
        <w:jc w:val="both"/>
        <w:rPr>
          <w:sz w:val="26"/>
          <w:szCs w:val="26"/>
        </w:rPr>
      </w:pPr>
      <w:r w:rsidRPr="00527B5C">
        <w:rPr>
          <w:b/>
          <w:sz w:val="26"/>
          <w:szCs w:val="26"/>
        </w:rPr>
        <w:t>Во избежание сомнений описание условий, указанных в настоящем приложении, не является исчерпывающим, их более полное и детальное толкование содержится в проекте Концессионного Соглашения.</w:t>
      </w:r>
    </w:p>
    <w:p w14:paraId="67D84C83" w14:textId="77777777" w:rsidR="002A2B71" w:rsidRDefault="002A2B71" w:rsidP="0066709D">
      <w:pPr>
        <w:jc w:val="both"/>
        <w:rPr>
          <w:sz w:val="26"/>
          <w:szCs w:val="26"/>
        </w:rPr>
      </w:pPr>
      <w:r>
        <w:rPr>
          <w:sz w:val="26"/>
          <w:szCs w:val="26"/>
        </w:rPr>
        <w:br w:type="page"/>
      </w:r>
    </w:p>
    <w:p w14:paraId="3882A173" w14:textId="77777777" w:rsidR="00B72DB9" w:rsidRPr="006403E3" w:rsidRDefault="00B72DB9" w:rsidP="002C527D">
      <w:pPr>
        <w:autoSpaceDE w:val="0"/>
        <w:autoSpaceDN w:val="0"/>
        <w:adjustRightInd w:val="0"/>
        <w:jc w:val="right"/>
        <w:rPr>
          <w:bCs/>
          <w:color w:val="000000"/>
          <w:sz w:val="26"/>
          <w:szCs w:val="26"/>
        </w:rPr>
      </w:pPr>
      <w:r w:rsidRPr="006403E3">
        <w:rPr>
          <w:bCs/>
          <w:color w:val="000000"/>
          <w:sz w:val="26"/>
          <w:szCs w:val="26"/>
        </w:rPr>
        <w:lastRenderedPageBreak/>
        <w:t xml:space="preserve">Приложение № </w:t>
      </w:r>
      <w:r w:rsidR="009256BF" w:rsidRPr="006403E3">
        <w:rPr>
          <w:bCs/>
          <w:color w:val="000000"/>
          <w:sz w:val="26"/>
          <w:szCs w:val="26"/>
        </w:rPr>
        <w:t>2</w:t>
      </w:r>
      <w:r w:rsidRPr="006403E3">
        <w:rPr>
          <w:bCs/>
          <w:color w:val="000000"/>
          <w:sz w:val="26"/>
          <w:szCs w:val="26"/>
        </w:rPr>
        <w:br/>
        <w:t xml:space="preserve">к Конкурсной документации </w:t>
      </w:r>
    </w:p>
    <w:p w14:paraId="06787D31" w14:textId="77777777" w:rsidR="00F85801" w:rsidRPr="006403E3" w:rsidRDefault="00F85801" w:rsidP="002C527D">
      <w:pPr>
        <w:autoSpaceDE w:val="0"/>
        <w:autoSpaceDN w:val="0"/>
        <w:adjustRightInd w:val="0"/>
        <w:jc w:val="right"/>
        <w:rPr>
          <w:bCs/>
          <w:color w:val="000000"/>
          <w:sz w:val="26"/>
          <w:szCs w:val="26"/>
        </w:rPr>
      </w:pPr>
    </w:p>
    <w:p w14:paraId="57676E0E" w14:textId="77777777" w:rsidR="00B72DB9" w:rsidRPr="006403E3" w:rsidRDefault="00B72DB9" w:rsidP="002C527D">
      <w:pPr>
        <w:autoSpaceDE w:val="0"/>
        <w:autoSpaceDN w:val="0"/>
        <w:adjustRightInd w:val="0"/>
        <w:jc w:val="right"/>
        <w:rPr>
          <w:bCs/>
          <w:color w:val="000000"/>
          <w:sz w:val="26"/>
          <w:szCs w:val="26"/>
        </w:rPr>
      </w:pPr>
    </w:p>
    <w:p w14:paraId="35F60433" w14:textId="77777777" w:rsidR="00885E2B" w:rsidRDefault="00B72DB9" w:rsidP="002C527D">
      <w:pPr>
        <w:autoSpaceDE w:val="0"/>
        <w:autoSpaceDN w:val="0"/>
        <w:adjustRightInd w:val="0"/>
        <w:jc w:val="center"/>
        <w:rPr>
          <w:b/>
          <w:bCs/>
          <w:color w:val="000000"/>
          <w:sz w:val="26"/>
          <w:szCs w:val="26"/>
        </w:rPr>
        <w:sectPr w:rsidR="00885E2B" w:rsidSect="007E61EB">
          <w:footerReference w:type="default" r:id="rId22"/>
          <w:pgSz w:w="11906" w:h="16838"/>
          <w:pgMar w:top="1134" w:right="851" w:bottom="1134" w:left="1260" w:header="709" w:footer="709" w:gutter="0"/>
          <w:cols w:space="708"/>
          <w:docGrid w:linePitch="360"/>
        </w:sectPr>
      </w:pPr>
      <w:r w:rsidRPr="006403E3">
        <w:rPr>
          <w:b/>
          <w:bCs/>
          <w:color w:val="000000"/>
          <w:sz w:val="26"/>
          <w:szCs w:val="26"/>
        </w:rPr>
        <w:t>Проект Концессионного соглашения</w:t>
      </w:r>
    </w:p>
    <w:p w14:paraId="3A0BEEB2" w14:textId="77777777" w:rsidR="003D1023" w:rsidRDefault="00DD788D" w:rsidP="00885E2B">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3548"/>
        </w:tabs>
        <w:autoSpaceDE w:val="0"/>
        <w:autoSpaceDN w:val="0"/>
        <w:adjustRightInd w:val="0"/>
        <w:jc w:val="right"/>
        <w:rPr>
          <w:bCs/>
          <w:color w:val="000000"/>
          <w:sz w:val="26"/>
          <w:szCs w:val="26"/>
        </w:rPr>
      </w:pPr>
      <w:r>
        <w:rPr>
          <w:bCs/>
          <w:color w:val="000000"/>
          <w:sz w:val="26"/>
          <w:szCs w:val="26"/>
        </w:rPr>
        <w:lastRenderedPageBreak/>
        <w:tab/>
      </w:r>
      <w:r>
        <w:rPr>
          <w:bCs/>
          <w:color w:val="000000"/>
          <w:sz w:val="26"/>
          <w:szCs w:val="26"/>
        </w:rPr>
        <w:tab/>
      </w:r>
      <w:r>
        <w:rPr>
          <w:bCs/>
          <w:color w:val="000000"/>
          <w:sz w:val="26"/>
          <w:szCs w:val="26"/>
        </w:rPr>
        <w:tab/>
      </w:r>
      <w:r>
        <w:rPr>
          <w:bCs/>
          <w:color w:val="000000"/>
          <w:sz w:val="26"/>
          <w:szCs w:val="26"/>
        </w:rPr>
        <w:tab/>
      </w:r>
      <w:r>
        <w:rPr>
          <w:bCs/>
          <w:color w:val="000000"/>
          <w:sz w:val="26"/>
          <w:szCs w:val="26"/>
        </w:rPr>
        <w:tab/>
      </w:r>
      <w:r>
        <w:rPr>
          <w:bCs/>
          <w:color w:val="000000"/>
          <w:sz w:val="26"/>
          <w:szCs w:val="26"/>
        </w:rPr>
        <w:tab/>
      </w:r>
      <w:r>
        <w:rPr>
          <w:bCs/>
          <w:color w:val="000000"/>
          <w:sz w:val="26"/>
          <w:szCs w:val="26"/>
        </w:rPr>
        <w:tab/>
      </w:r>
      <w:r>
        <w:rPr>
          <w:bCs/>
          <w:color w:val="000000"/>
          <w:sz w:val="26"/>
          <w:szCs w:val="26"/>
        </w:rPr>
        <w:tab/>
      </w:r>
      <w:r>
        <w:rPr>
          <w:bCs/>
          <w:color w:val="000000"/>
          <w:sz w:val="26"/>
          <w:szCs w:val="26"/>
        </w:rPr>
        <w:tab/>
      </w:r>
      <w:r>
        <w:rPr>
          <w:bCs/>
          <w:color w:val="000000"/>
          <w:sz w:val="26"/>
          <w:szCs w:val="26"/>
        </w:rPr>
        <w:tab/>
      </w:r>
      <w:r>
        <w:rPr>
          <w:bCs/>
          <w:color w:val="000000"/>
          <w:sz w:val="26"/>
          <w:szCs w:val="26"/>
        </w:rPr>
        <w:tab/>
      </w:r>
      <w:r w:rsidR="00885E2B" w:rsidRPr="006403E3">
        <w:rPr>
          <w:bCs/>
          <w:color w:val="000000"/>
          <w:sz w:val="26"/>
          <w:szCs w:val="26"/>
        </w:rPr>
        <w:t>Приложение</w:t>
      </w:r>
      <w:r>
        <w:rPr>
          <w:bCs/>
          <w:color w:val="000000"/>
          <w:sz w:val="26"/>
          <w:szCs w:val="26"/>
        </w:rPr>
        <w:t xml:space="preserve"> </w:t>
      </w:r>
      <w:r w:rsidR="00885E2B" w:rsidRPr="006403E3">
        <w:rPr>
          <w:bCs/>
          <w:color w:val="000000"/>
          <w:sz w:val="26"/>
          <w:szCs w:val="26"/>
        </w:rPr>
        <w:t>№ 3а</w:t>
      </w:r>
      <w:r w:rsidR="00885E2B" w:rsidRPr="006403E3">
        <w:rPr>
          <w:bCs/>
          <w:color w:val="000000"/>
          <w:sz w:val="26"/>
          <w:szCs w:val="26"/>
        </w:rPr>
        <w:br/>
        <w:t>к Конкурсной документации</w:t>
      </w:r>
    </w:p>
    <w:p w14:paraId="76D0F827" w14:textId="77777777" w:rsidR="00885E2B" w:rsidRDefault="00885E2B" w:rsidP="00885E2B">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3548"/>
        </w:tabs>
        <w:autoSpaceDE w:val="0"/>
        <w:autoSpaceDN w:val="0"/>
        <w:adjustRightInd w:val="0"/>
        <w:rPr>
          <w:bCs/>
          <w:color w:val="000000"/>
          <w:sz w:val="26"/>
          <w:szCs w:val="26"/>
        </w:rPr>
      </w:pPr>
    </w:p>
    <w:p w14:paraId="49CCFA09" w14:textId="77777777" w:rsidR="00DD5C3A" w:rsidRPr="004A1359" w:rsidRDefault="00DD5C3A" w:rsidP="00DD5C3A">
      <w:pPr>
        <w:autoSpaceDE w:val="0"/>
        <w:autoSpaceDN w:val="0"/>
        <w:adjustRightInd w:val="0"/>
        <w:jc w:val="center"/>
        <w:rPr>
          <w:b/>
          <w:bCs/>
        </w:rPr>
      </w:pPr>
      <w:r w:rsidRPr="004A1359">
        <w:rPr>
          <w:b/>
          <w:bCs/>
        </w:rPr>
        <w:t xml:space="preserve">Состав, описание и технико-экономические показатели </w:t>
      </w:r>
      <w:r w:rsidR="00A82B09">
        <w:rPr>
          <w:b/>
          <w:bCs/>
        </w:rPr>
        <w:t>Объекта Соглашения</w:t>
      </w:r>
      <w:r w:rsidRPr="004A1359">
        <w:rPr>
          <w:b/>
          <w:bCs/>
        </w:rPr>
        <w:t xml:space="preserve"> </w:t>
      </w:r>
    </w:p>
    <w:p w14:paraId="57A10D80" w14:textId="77777777" w:rsidR="00885E2B" w:rsidRDefault="00DD5C3A" w:rsidP="00DD5C3A">
      <w:pPr>
        <w:autoSpaceDE w:val="0"/>
        <w:autoSpaceDN w:val="0"/>
        <w:adjustRightInd w:val="0"/>
        <w:jc w:val="center"/>
        <w:rPr>
          <w:b/>
        </w:rPr>
      </w:pPr>
      <w:r w:rsidRPr="004A1359">
        <w:rPr>
          <w:b/>
        </w:rPr>
        <w:t xml:space="preserve">на момент передачи Концессионеру </w:t>
      </w:r>
    </w:p>
    <w:p w14:paraId="588FC65C" w14:textId="77777777" w:rsidR="00885E2B" w:rsidRDefault="00885E2B" w:rsidP="00885E2B">
      <w:pPr>
        <w:autoSpaceDE w:val="0"/>
        <w:autoSpaceDN w:val="0"/>
        <w:adjustRightInd w:val="0"/>
        <w:jc w:val="center"/>
        <w:rPr>
          <w:b/>
        </w:rPr>
      </w:pPr>
    </w:p>
    <w:p w14:paraId="1EB98F9D" w14:textId="77777777" w:rsidR="00885E2B" w:rsidRPr="00236BCF" w:rsidRDefault="00DD5C3A" w:rsidP="00885E2B">
      <w:pPr>
        <w:autoSpaceDE w:val="0"/>
        <w:autoSpaceDN w:val="0"/>
        <w:adjustRightInd w:val="0"/>
        <w:jc w:val="center"/>
        <w:rPr>
          <w:b/>
        </w:rPr>
      </w:pPr>
      <w:r w:rsidRPr="00236BCF">
        <w:rPr>
          <w:b/>
        </w:rPr>
        <w:t xml:space="preserve">Состав и описание </w:t>
      </w:r>
      <w:r w:rsidR="00A82B09">
        <w:rPr>
          <w:b/>
          <w:bCs/>
        </w:rPr>
        <w:t>Объекта Соглашения</w:t>
      </w:r>
    </w:p>
    <w:p w14:paraId="4FC74BDB" w14:textId="77777777" w:rsidR="00C5267A" w:rsidRDefault="00C5267A" w:rsidP="00C5267A">
      <w:pPr>
        <w:ind w:firstLine="709"/>
        <w:jc w:val="both"/>
        <w:rPr>
          <w:b/>
          <w:bCs/>
        </w:rPr>
      </w:pPr>
      <w:r w:rsidRPr="00CF429C">
        <w:rPr>
          <w:b/>
          <w:bCs/>
        </w:rPr>
        <w:t>1. Село Закрутое.</w:t>
      </w:r>
    </w:p>
    <w:p w14:paraId="29563402" w14:textId="77777777" w:rsidR="001A64A3" w:rsidRPr="001A64A3" w:rsidRDefault="001A64A3" w:rsidP="001A64A3">
      <w:pPr>
        <w:ind w:firstLine="709"/>
        <w:jc w:val="both"/>
      </w:pPr>
      <w:r w:rsidRPr="001A64A3">
        <w:t>1) Блочная котельная: кадастровый номер - 40:11:122100:351, описание – нежилое здание, этажность – 1, материал стен – металлические, год постройки – 2009 г., площадь – 18,4 кв.м., адрес: Калужская область, Куйбышевский район, с. Закрутое, строение 25А вместе с оборудованием:</w:t>
      </w:r>
    </w:p>
    <w:p w14:paraId="6B15EC11" w14:textId="77777777" w:rsidR="001A64A3" w:rsidRPr="001A64A3" w:rsidRDefault="001A64A3" w:rsidP="001A64A3">
      <w:pPr>
        <w:ind w:firstLine="709"/>
        <w:jc w:val="both"/>
        <w:rPr>
          <w:lang w:val="en-US"/>
        </w:rPr>
      </w:pPr>
      <w:r w:rsidRPr="001A64A3">
        <w:t>Котёл</w:t>
      </w:r>
      <w:r w:rsidRPr="001A64A3">
        <w:rPr>
          <w:lang w:val="en-US"/>
        </w:rPr>
        <w:t xml:space="preserve"> MIGHTI THERM </w:t>
      </w:r>
      <w:r w:rsidRPr="001A64A3">
        <w:t>НН</w:t>
      </w:r>
      <w:r w:rsidRPr="001A64A3">
        <w:rPr>
          <w:lang w:val="en-US"/>
        </w:rPr>
        <w:t xml:space="preserve"> 1200 – 2 </w:t>
      </w:r>
      <w:r w:rsidRPr="001A64A3">
        <w:t>шт</w:t>
      </w:r>
      <w:r w:rsidRPr="001A64A3">
        <w:rPr>
          <w:lang w:val="en-US"/>
        </w:rPr>
        <w:t>.;</w:t>
      </w:r>
    </w:p>
    <w:p w14:paraId="430E42FC" w14:textId="77777777" w:rsidR="001A64A3" w:rsidRPr="001A64A3" w:rsidRDefault="001A64A3" w:rsidP="001A64A3">
      <w:pPr>
        <w:ind w:firstLine="709"/>
        <w:jc w:val="both"/>
      </w:pPr>
      <w:r w:rsidRPr="001A64A3">
        <w:t>Насосы котловые TP50-120/2- 2 шт.;</w:t>
      </w:r>
    </w:p>
    <w:p w14:paraId="152C8C4D" w14:textId="77777777" w:rsidR="001A64A3" w:rsidRPr="001A64A3" w:rsidRDefault="001A64A3" w:rsidP="001A64A3">
      <w:pPr>
        <w:ind w:firstLine="709"/>
        <w:jc w:val="both"/>
      </w:pPr>
      <w:r w:rsidRPr="001A64A3">
        <w:t>Насос повысительный Grundfos CH2-40 -1 шт.;</w:t>
      </w:r>
    </w:p>
    <w:p w14:paraId="690F15C6" w14:textId="77777777" w:rsidR="001A64A3" w:rsidRPr="001A64A3" w:rsidRDefault="001A64A3" w:rsidP="001A64A3">
      <w:pPr>
        <w:ind w:firstLine="709"/>
        <w:jc w:val="both"/>
      </w:pPr>
      <w:r w:rsidRPr="001A64A3">
        <w:t>Насосы сетевые TP65-180/2 - 2 шт.;</w:t>
      </w:r>
    </w:p>
    <w:p w14:paraId="02C348CA" w14:textId="77777777" w:rsidR="001A64A3" w:rsidRPr="001A64A3" w:rsidRDefault="001A64A3" w:rsidP="001A64A3">
      <w:pPr>
        <w:ind w:firstLine="709"/>
        <w:jc w:val="both"/>
      </w:pPr>
      <w:r w:rsidRPr="001A64A3">
        <w:t>Установка хим. вода подготовки TS 85-0,8М. производительность 1 м3.;</w:t>
      </w:r>
    </w:p>
    <w:p w14:paraId="18CC2A87" w14:textId="77777777" w:rsidR="001A64A3" w:rsidRPr="001A64A3" w:rsidRDefault="001A64A3" w:rsidP="001A64A3">
      <w:pPr>
        <w:ind w:firstLine="709"/>
        <w:jc w:val="both"/>
      </w:pPr>
      <w:r w:rsidRPr="001A64A3">
        <w:t>Бак мембранный расширительный Е 800л Reflex;</w:t>
      </w:r>
    </w:p>
    <w:p w14:paraId="6B8838E9" w14:textId="77777777" w:rsidR="001A64A3" w:rsidRPr="001A64A3" w:rsidRDefault="001A64A3" w:rsidP="001A64A3">
      <w:pPr>
        <w:ind w:firstLine="709"/>
        <w:jc w:val="both"/>
      </w:pPr>
      <w:r w:rsidRPr="001A64A3">
        <w:t>Преобразователь расхода ВСП1(2)-ЧИ2.34 – 2 шт.;</w:t>
      </w:r>
    </w:p>
    <w:p w14:paraId="63FC3881" w14:textId="77777777" w:rsidR="001A64A3" w:rsidRPr="001A64A3" w:rsidRDefault="001A64A3" w:rsidP="001A64A3">
      <w:pPr>
        <w:ind w:firstLine="709"/>
        <w:jc w:val="both"/>
      </w:pPr>
      <w:r w:rsidRPr="001A64A3">
        <w:t>Тепловычислитель ТМК-Н 2;</w:t>
      </w:r>
    </w:p>
    <w:p w14:paraId="5E10A26D" w14:textId="77777777" w:rsidR="001A64A3" w:rsidRPr="001A64A3" w:rsidRDefault="001A64A3" w:rsidP="001A64A3">
      <w:pPr>
        <w:ind w:firstLine="709"/>
        <w:jc w:val="both"/>
      </w:pPr>
      <w:r w:rsidRPr="001A64A3">
        <w:t>Комплект термопреобразователей КТСП-Р;</w:t>
      </w:r>
    </w:p>
    <w:p w14:paraId="3F340936" w14:textId="77777777" w:rsidR="001A64A3" w:rsidRPr="001A64A3" w:rsidRDefault="001A64A3" w:rsidP="001A64A3">
      <w:pPr>
        <w:ind w:firstLine="709"/>
        <w:jc w:val="both"/>
      </w:pPr>
      <w:r w:rsidRPr="001A64A3">
        <w:t>Комплекс СГ-ЭК, в составе:</w:t>
      </w:r>
    </w:p>
    <w:p w14:paraId="4A523FBF" w14:textId="77777777" w:rsidR="001A64A3" w:rsidRPr="001A64A3" w:rsidRDefault="001A64A3" w:rsidP="001A64A3">
      <w:pPr>
        <w:ind w:firstLine="709"/>
        <w:jc w:val="both"/>
      </w:pPr>
      <w:r w:rsidRPr="001A64A3">
        <w:t xml:space="preserve">СГ-Эквз-З-0,2-100/1,6, </w:t>
      </w:r>
    </w:p>
    <w:p w14:paraId="50646823" w14:textId="77777777" w:rsidR="001A64A3" w:rsidRPr="001A64A3" w:rsidRDefault="001A64A3" w:rsidP="001A64A3">
      <w:pPr>
        <w:ind w:firstLine="709"/>
        <w:jc w:val="both"/>
      </w:pPr>
      <w:r w:rsidRPr="001A64A3">
        <w:t>Счетчик газа RVG G65</w:t>
      </w:r>
    </w:p>
    <w:p w14:paraId="36FBFA2E" w14:textId="77777777" w:rsidR="001A64A3" w:rsidRPr="001A64A3" w:rsidRDefault="001A64A3" w:rsidP="001A64A3">
      <w:pPr>
        <w:ind w:firstLine="709"/>
        <w:jc w:val="both"/>
      </w:pPr>
      <w:r w:rsidRPr="001A64A3">
        <w:t xml:space="preserve">Корректор EK270 </w:t>
      </w:r>
    </w:p>
    <w:p w14:paraId="7BB98D06" w14:textId="77777777" w:rsidR="001A64A3" w:rsidRPr="001A64A3" w:rsidRDefault="001A64A3" w:rsidP="001A64A3">
      <w:pPr>
        <w:ind w:firstLine="709"/>
        <w:jc w:val="both"/>
      </w:pPr>
      <w:r w:rsidRPr="001A64A3">
        <w:t>Блок питания электронного корректора EК270.</w:t>
      </w:r>
    </w:p>
    <w:p w14:paraId="186428FA" w14:textId="77777777" w:rsidR="001A64A3" w:rsidRPr="001A64A3" w:rsidRDefault="001A64A3" w:rsidP="001A64A3">
      <w:pPr>
        <w:ind w:firstLine="709"/>
        <w:jc w:val="both"/>
      </w:pPr>
      <w:r w:rsidRPr="001A64A3">
        <w:t xml:space="preserve">Дымовая труба (D= 0.377m, H= 15m) </w:t>
      </w:r>
    </w:p>
    <w:p w14:paraId="5584B3CB" w14:textId="77777777" w:rsidR="001A64A3" w:rsidRPr="001A64A3" w:rsidRDefault="001A64A3" w:rsidP="001A64A3">
      <w:pPr>
        <w:ind w:firstLine="709"/>
        <w:jc w:val="both"/>
      </w:pPr>
      <w:r w:rsidRPr="001A64A3">
        <w:t>ГРПШ-400-01</w:t>
      </w:r>
    </w:p>
    <w:p w14:paraId="5EF25CB1" w14:textId="77777777" w:rsidR="001A64A3" w:rsidRPr="001A64A3" w:rsidRDefault="001A64A3" w:rsidP="001A64A3">
      <w:pPr>
        <w:ind w:firstLine="709"/>
        <w:jc w:val="both"/>
      </w:pPr>
      <w:r w:rsidRPr="001A64A3">
        <w:t>Газопровод подземный, среднего давления, наружный, природ. газ ПЭ (L=21,8 м, D=63мм)</w:t>
      </w:r>
    </w:p>
    <w:p w14:paraId="12DAEC5D" w14:textId="77777777" w:rsidR="001A64A3" w:rsidRPr="001A64A3" w:rsidRDefault="001A64A3" w:rsidP="001A64A3">
      <w:pPr>
        <w:ind w:firstLine="709"/>
        <w:jc w:val="both"/>
      </w:pPr>
      <w:r w:rsidRPr="001A64A3">
        <w:t>Газопровод подземный, среднего давления, наружный, природ. газ СТ (L=3,9м, D=57мм)</w:t>
      </w:r>
    </w:p>
    <w:p w14:paraId="73AA5B23" w14:textId="77777777" w:rsidR="001A64A3" w:rsidRPr="001A64A3" w:rsidRDefault="001A64A3" w:rsidP="001A64A3">
      <w:pPr>
        <w:ind w:firstLine="709"/>
        <w:jc w:val="both"/>
      </w:pPr>
      <w:r w:rsidRPr="001A64A3">
        <w:t>Газопровод надземный, среднего давления, наружный, природ. газ СТ (L=1,51м, D=57мм)</w:t>
      </w:r>
    </w:p>
    <w:p w14:paraId="6977461F" w14:textId="77777777" w:rsidR="001A64A3" w:rsidRPr="001A64A3" w:rsidRDefault="001A64A3" w:rsidP="001A64A3">
      <w:pPr>
        <w:ind w:firstLine="709"/>
        <w:jc w:val="both"/>
      </w:pPr>
      <w:r w:rsidRPr="001A64A3">
        <w:t>Газопровод надземный, низкого давления, наружный, природ. газ СТ (L=4,56м, D=89мм)</w:t>
      </w:r>
    </w:p>
    <w:p w14:paraId="1FCA0F92" w14:textId="77777777" w:rsidR="001A64A3" w:rsidRPr="001A64A3" w:rsidRDefault="001A64A3" w:rsidP="001A64A3">
      <w:pPr>
        <w:ind w:firstLine="709"/>
        <w:jc w:val="both"/>
      </w:pPr>
      <w:r w:rsidRPr="001A64A3">
        <w:t>Газопровод надземный, низкого давления, наружный, природ. газ СТ (L=0,2м, D=57мм)</w:t>
      </w:r>
    </w:p>
    <w:p w14:paraId="25C414A1" w14:textId="77777777" w:rsidR="001A64A3" w:rsidRPr="001A64A3" w:rsidRDefault="001A64A3" w:rsidP="001A64A3">
      <w:pPr>
        <w:ind w:firstLine="709"/>
        <w:jc w:val="both"/>
      </w:pPr>
      <w:r w:rsidRPr="001A64A3">
        <w:t>Газопровод надземный, низкого давления, внутренний, природ. газ СТ (L=5м, D=57мм)</w:t>
      </w:r>
    </w:p>
    <w:p w14:paraId="6E582DFE" w14:textId="77777777" w:rsidR="001A64A3" w:rsidRPr="001A64A3" w:rsidRDefault="001A64A3" w:rsidP="001A64A3">
      <w:pPr>
        <w:ind w:firstLine="709"/>
        <w:jc w:val="both"/>
      </w:pPr>
      <w:r w:rsidRPr="001A64A3">
        <w:t>2) Тепловая сеть котельной протяженностью 277 м., с кадастровым номером 40:11:122100:583, расположенная по адресу: Калужская область, Куйбышевский район, с. Закрутое.</w:t>
      </w:r>
    </w:p>
    <w:p w14:paraId="47E94A61" w14:textId="77777777" w:rsidR="001A64A3" w:rsidRPr="001A64A3" w:rsidRDefault="001A64A3" w:rsidP="001A64A3">
      <w:pPr>
        <w:ind w:firstLine="709"/>
        <w:jc w:val="both"/>
      </w:pPr>
      <w:r w:rsidRPr="001A64A3">
        <w:lastRenderedPageBreak/>
        <w:t>3) Теплотрасса котельной протяженностью 29 м., с кадастровым номером 40:11:122100:1013, расположенная по адресу: Калужская область, Куйбышевский район, с. Закрутое.</w:t>
      </w:r>
    </w:p>
    <w:p w14:paraId="5BD754A9" w14:textId="77777777" w:rsidR="001A64A3" w:rsidRPr="001A64A3" w:rsidRDefault="001A64A3" w:rsidP="001A64A3">
      <w:pPr>
        <w:ind w:firstLine="709"/>
        <w:jc w:val="both"/>
      </w:pPr>
    </w:p>
    <w:tbl>
      <w:tblPr>
        <w:tblW w:w="0" w:type="auto"/>
        <w:tblInd w:w="704" w:type="dxa"/>
        <w:tblLayout w:type="fixed"/>
        <w:tblLook w:val="04A0" w:firstRow="1" w:lastRow="0" w:firstColumn="1" w:lastColumn="0" w:noHBand="0" w:noVBand="1"/>
      </w:tblPr>
      <w:tblGrid>
        <w:gridCol w:w="851"/>
        <w:gridCol w:w="4155"/>
        <w:gridCol w:w="1010"/>
        <w:gridCol w:w="1497"/>
        <w:gridCol w:w="850"/>
        <w:gridCol w:w="1247"/>
        <w:gridCol w:w="815"/>
        <w:gridCol w:w="1096"/>
        <w:gridCol w:w="1086"/>
        <w:gridCol w:w="1124"/>
        <w:gridCol w:w="805"/>
      </w:tblGrid>
      <w:tr w:rsidR="001A64A3" w:rsidRPr="001A64A3" w14:paraId="1FE2DD3E" w14:textId="77777777" w:rsidTr="00F078C9">
        <w:trPr>
          <w:trHeight w:val="177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7C709" w14:textId="77777777" w:rsidR="001A64A3" w:rsidRPr="001A64A3" w:rsidRDefault="001A64A3" w:rsidP="001A64A3">
            <w:pPr>
              <w:jc w:val="center"/>
              <w:rPr>
                <w:sz w:val="22"/>
                <w:szCs w:val="22"/>
              </w:rPr>
            </w:pPr>
            <w:bookmarkStart w:id="111" w:name="_Hlk136948535"/>
            <w:bookmarkStart w:id="112" w:name="_Hlk136948549"/>
            <w:r w:rsidRPr="001A64A3">
              <w:rPr>
                <w:sz w:val="22"/>
                <w:szCs w:val="22"/>
              </w:rPr>
              <w:t>№ п/п</w:t>
            </w:r>
          </w:p>
        </w:tc>
        <w:tc>
          <w:tcPr>
            <w:tcW w:w="4155" w:type="dxa"/>
            <w:tcBorders>
              <w:top w:val="single" w:sz="4" w:space="0" w:color="auto"/>
              <w:left w:val="nil"/>
              <w:bottom w:val="single" w:sz="4" w:space="0" w:color="auto"/>
              <w:right w:val="single" w:sz="4" w:space="0" w:color="auto"/>
            </w:tcBorders>
            <w:shd w:val="clear" w:color="auto" w:fill="auto"/>
            <w:vAlign w:val="center"/>
            <w:hideMark/>
          </w:tcPr>
          <w:p w14:paraId="66FB96D5" w14:textId="77777777" w:rsidR="001A64A3" w:rsidRPr="001A64A3" w:rsidRDefault="001A64A3" w:rsidP="001A64A3">
            <w:pPr>
              <w:jc w:val="center"/>
              <w:rPr>
                <w:sz w:val="22"/>
                <w:szCs w:val="22"/>
              </w:rPr>
            </w:pPr>
            <w:r w:rsidRPr="001A64A3">
              <w:rPr>
                <w:sz w:val="22"/>
                <w:szCs w:val="22"/>
              </w:rPr>
              <w:t>Адрес и наименование объекта</w:t>
            </w:r>
          </w:p>
          <w:p w14:paraId="5CD65F3D" w14:textId="77777777" w:rsidR="001A64A3" w:rsidRPr="001A64A3" w:rsidRDefault="001A64A3" w:rsidP="001A64A3">
            <w:pPr>
              <w:jc w:val="center"/>
              <w:rPr>
                <w:sz w:val="22"/>
                <w:szCs w:val="22"/>
              </w:rPr>
            </w:pPr>
          </w:p>
        </w:tc>
        <w:tc>
          <w:tcPr>
            <w:tcW w:w="1010" w:type="dxa"/>
            <w:tcBorders>
              <w:top w:val="single" w:sz="4" w:space="0" w:color="auto"/>
              <w:left w:val="nil"/>
              <w:bottom w:val="single" w:sz="4" w:space="0" w:color="auto"/>
              <w:right w:val="single" w:sz="4" w:space="0" w:color="auto"/>
            </w:tcBorders>
            <w:shd w:val="clear" w:color="auto" w:fill="auto"/>
            <w:vAlign w:val="center"/>
          </w:tcPr>
          <w:p w14:paraId="27109CA6" w14:textId="77777777" w:rsidR="001A64A3" w:rsidRPr="001A64A3" w:rsidRDefault="001A64A3" w:rsidP="001A64A3">
            <w:pPr>
              <w:jc w:val="center"/>
              <w:rPr>
                <w:sz w:val="22"/>
                <w:szCs w:val="22"/>
              </w:rPr>
            </w:pPr>
            <w:r w:rsidRPr="001A64A3">
              <w:rPr>
                <w:sz w:val="22"/>
                <w:szCs w:val="22"/>
              </w:rPr>
              <w:t>Срок начала эксплуатации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3565EF3" w14:textId="77777777" w:rsidR="001A64A3" w:rsidRPr="001A64A3" w:rsidRDefault="001A64A3" w:rsidP="001A64A3">
            <w:pPr>
              <w:jc w:val="center"/>
              <w:rPr>
                <w:sz w:val="22"/>
                <w:szCs w:val="22"/>
              </w:rPr>
            </w:pPr>
            <w:r w:rsidRPr="001A64A3">
              <w:rPr>
                <w:sz w:val="22"/>
                <w:szCs w:val="22"/>
              </w:rPr>
              <w:t>Балансовая 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3857787" w14:textId="77777777" w:rsidR="001A64A3" w:rsidRPr="001A64A3" w:rsidRDefault="001A64A3" w:rsidP="001A64A3">
            <w:pPr>
              <w:jc w:val="center"/>
              <w:rPr>
                <w:sz w:val="22"/>
                <w:szCs w:val="22"/>
              </w:rPr>
            </w:pPr>
            <w:r w:rsidRPr="001A64A3">
              <w:rPr>
                <w:sz w:val="22"/>
                <w:szCs w:val="22"/>
              </w:rPr>
              <w:t>Количество установленных котлов, в т. ч. резервных</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12475B6D" w14:textId="77777777" w:rsidR="001A64A3" w:rsidRPr="001A64A3" w:rsidRDefault="001A64A3" w:rsidP="001A64A3">
            <w:pPr>
              <w:jc w:val="center"/>
              <w:rPr>
                <w:sz w:val="22"/>
                <w:szCs w:val="22"/>
              </w:rPr>
            </w:pPr>
            <w:r w:rsidRPr="001A64A3">
              <w:rPr>
                <w:sz w:val="22"/>
                <w:szCs w:val="22"/>
              </w:rPr>
              <w:t>Марки котлов</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568B0EDB" w14:textId="77777777" w:rsidR="001A64A3" w:rsidRPr="001A64A3" w:rsidRDefault="001A64A3" w:rsidP="001A64A3">
            <w:pPr>
              <w:jc w:val="center"/>
              <w:rPr>
                <w:sz w:val="22"/>
                <w:szCs w:val="22"/>
              </w:rPr>
            </w:pPr>
            <w:r w:rsidRPr="001A64A3">
              <w:rPr>
                <w:sz w:val="22"/>
                <w:szCs w:val="22"/>
              </w:rPr>
              <w:t>Период работы котельной в год, мес.</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2FC5D27C" w14:textId="77777777" w:rsidR="001A64A3" w:rsidRPr="001A64A3" w:rsidRDefault="001A64A3" w:rsidP="001A64A3">
            <w:pPr>
              <w:jc w:val="center"/>
              <w:rPr>
                <w:sz w:val="22"/>
                <w:szCs w:val="22"/>
              </w:rPr>
            </w:pPr>
            <w:r w:rsidRPr="001A64A3">
              <w:rPr>
                <w:sz w:val="22"/>
                <w:szCs w:val="22"/>
              </w:rPr>
              <w:t>Установленная мощность котельной, Гкал/час</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14:paraId="53289A3D" w14:textId="77777777" w:rsidR="001A64A3" w:rsidRPr="001A64A3" w:rsidRDefault="001A64A3" w:rsidP="001A64A3">
            <w:pPr>
              <w:jc w:val="center"/>
              <w:rPr>
                <w:sz w:val="22"/>
                <w:szCs w:val="22"/>
              </w:rPr>
            </w:pPr>
            <w:r w:rsidRPr="001A64A3">
              <w:rPr>
                <w:sz w:val="22"/>
                <w:szCs w:val="22"/>
              </w:rPr>
              <w:t>Подключенная мощность потребителей, Гкал/час</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14:paraId="57B20308" w14:textId="77777777" w:rsidR="001A64A3" w:rsidRPr="001A64A3" w:rsidRDefault="001A64A3" w:rsidP="001A64A3">
            <w:pPr>
              <w:jc w:val="center"/>
              <w:rPr>
                <w:sz w:val="22"/>
                <w:szCs w:val="22"/>
              </w:rPr>
            </w:pPr>
            <w:r w:rsidRPr="001A64A3">
              <w:rPr>
                <w:sz w:val="22"/>
                <w:szCs w:val="22"/>
              </w:rPr>
              <w:t>Протяжённость тепловых сетей (по трассе), п. 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632B20D2" w14:textId="77777777" w:rsidR="001A64A3" w:rsidRPr="001A64A3" w:rsidRDefault="001A64A3" w:rsidP="001A64A3">
            <w:pPr>
              <w:jc w:val="center"/>
              <w:rPr>
                <w:sz w:val="22"/>
                <w:szCs w:val="22"/>
              </w:rPr>
            </w:pPr>
            <w:r w:rsidRPr="001A64A3">
              <w:rPr>
                <w:sz w:val="22"/>
                <w:szCs w:val="22"/>
              </w:rPr>
              <w:t>Объем полезного отпуска тепловой энергии (2022 год), Гкал</w:t>
            </w:r>
          </w:p>
        </w:tc>
      </w:tr>
      <w:bookmarkEnd w:id="111"/>
      <w:tr w:rsidR="001A64A3" w:rsidRPr="001A64A3" w14:paraId="1C3FF0A8" w14:textId="77777777" w:rsidTr="00F078C9">
        <w:trPr>
          <w:trHeight w:val="30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5DE7F1B" w14:textId="77777777" w:rsidR="001A64A3" w:rsidRPr="001A64A3" w:rsidRDefault="001A64A3" w:rsidP="001A64A3">
            <w:pPr>
              <w:ind w:left="-251" w:firstLine="251"/>
              <w:jc w:val="center"/>
              <w:rPr>
                <w:sz w:val="22"/>
                <w:szCs w:val="22"/>
              </w:rPr>
            </w:pPr>
            <w:r w:rsidRPr="001A64A3">
              <w:rPr>
                <w:sz w:val="22"/>
                <w:szCs w:val="22"/>
              </w:rPr>
              <w:t>1</w:t>
            </w:r>
          </w:p>
        </w:tc>
        <w:tc>
          <w:tcPr>
            <w:tcW w:w="4155" w:type="dxa"/>
            <w:tcBorders>
              <w:top w:val="nil"/>
              <w:left w:val="nil"/>
              <w:bottom w:val="single" w:sz="4" w:space="0" w:color="auto"/>
              <w:right w:val="single" w:sz="4" w:space="0" w:color="auto"/>
            </w:tcBorders>
            <w:shd w:val="clear" w:color="auto" w:fill="auto"/>
            <w:noWrap/>
            <w:vAlign w:val="bottom"/>
            <w:hideMark/>
          </w:tcPr>
          <w:p w14:paraId="63BEEE6C" w14:textId="77777777" w:rsidR="001A64A3" w:rsidRPr="001A64A3" w:rsidRDefault="001A64A3" w:rsidP="001A64A3">
            <w:pPr>
              <w:ind w:left="-251" w:firstLine="251"/>
              <w:jc w:val="center"/>
              <w:rPr>
                <w:sz w:val="22"/>
                <w:szCs w:val="22"/>
              </w:rPr>
            </w:pPr>
            <w:r w:rsidRPr="001A64A3">
              <w:rPr>
                <w:sz w:val="22"/>
                <w:szCs w:val="22"/>
              </w:rPr>
              <w:t>2</w:t>
            </w:r>
          </w:p>
        </w:tc>
        <w:tc>
          <w:tcPr>
            <w:tcW w:w="1010" w:type="dxa"/>
            <w:tcBorders>
              <w:top w:val="single" w:sz="4" w:space="0" w:color="auto"/>
              <w:left w:val="nil"/>
              <w:bottom w:val="single" w:sz="4" w:space="0" w:color="auto"/>
              <w:right w:val="single" w:sz="4" w:space="0" w:color="auto"/>
            </w:tcBorders>
            <w:shd w:val="clear" w:color="auto" w:fill="auto"/>
          </w:tcPr>
          <w:p w14:paraId="2ECD873E" w14:textId="77777777" w:rsidR="001A64A3" w:rsidRPr="001A64A3" w:rsidRDefault="001A64A3" w:rsidP="001A64A3">
            <w:pPr>
              <w:ind w:left="-251" w:firstLine="251"/>
              <w:jc w:val="center"/>
              <w:rPr>
                <w:sz w:val="22"/>
                <w:szCs w:val="22"/>
              </w:rPr>
            </w:pPr>
            <w:r w:rsidRPr="001A64A3">
              <w:rPr>
                <w:sz w:val="22"/>
                <w:szCs w:val="22"/>
              </w:rPr>
              <w:t>3</w:t>
            </w:r>
          </w:p>
        </w:tc>
        <w:tc>
          <w:tcPr>
            <w:tcW w:w="1497" w:type="dxa"/>
            <w:tcBorders>
              <w:top w:val="single" w:sz="4" w:space="0" w:color="auto"/>
              <w:left w:val="single" w:sz="4" w:space="0" w:color="auto"/>
              <w:bottom w:val="single" w:sz="4" w:space="0" w:color="auto"/>
              <w:right w:val="single" w:sz="4" w:space="0" w:color="auto"/>
            </w:tcBorders>
            <w:shd w:val="clear" w:color="auto" w:fill="auto"/>
          </w:tcPr>
          <w:p w14:paraId="1DCA1F7B" w14:textId="77777777" w:rsidR="001A64A3" w:rsidRPr="001A64A3" w:rsidRDefault="001A64A3" w:rsidP="001A64A3">
            <w:pPr>
              <w:ind w:left="-251" w:firstLine="251"/>
              <w:jc w:val="center"/>
              <w:rPr>
                <w:sz w:val="22"/>
                <w:szCs w:val="22"/>
              </w:rPr>
            </w:pPr>
            <w:r w:rsidRPr="001A64A3">
              <w:rPr>
                <w:sz w:val="22"/>
                <w:szCs w:val="22"/>
              </w:rPr>
              <w:t>4</w:t>
            </w:r>
          </w:p>
        </w:tc>
        <w:tc>
          <w:tcPr>
            <w:tcW w:w="850" w:type="dxa"/>
            <w:tcBorders>
              <w:top w:val="nil"/>
              <w:left w:val="nil"/>
              <w:bottom w:val="single" w:sz="4" w:space="0" w:color="auto"/>
              <w:right w:val="single" w:sz="4" w:space="0" w:color="auto"/>
            </w:tcBorders>
            <w:shd w:val="clear" w:color="auto" w:fill="auto"/>
            <w:noWrap/>
            <w:vAlign w:val="bottom"/>
            <w:hideMark/>
          </w:tcPr>
          <w:p w14:paraId="6E266FDF" w14:textId="77777777" w:rsidR="001A64A3" w:rsidRPr="001A64A3" w:rsidRDefault="001A64A3" w:rsidP="001A64A3">
            <w:pPr>
              <w:ind w:left="-251" w:firstLine="251"/>
              <w:jc w:val="center"/>
              <w:rPr>
                <w:sz w:val="22"/>
                <w:szCs w:val="22"/>
              </w:rPr>
            </w:pPr>
            <w:r w:rsidRPr="001A64A3">
              <w:rPr>
                <w:sz w:val="22"/>
                <w:szCs w:val="22"/>
              </w:rPr>
              <w:t>5</w:t>
            </w:r>
          </w:p>
        </w:tc>
        <w:tc>
          <w:tcPr>
            <w:tcW w:w="1247" w:type="dxa"/>
            <w:tcBorders>
              <w:top w:val="nil"/>
              <w:left w:val="nil"/>
              <w:bottom w:val="single" w:sz="4" w:space="0" w:color="auto"/>
              <w:right w:val="single" w:sz="4" w:space="0" w:color="auto"/>
            </w:tcBorders>
            <w:shd w:val="clear" w:color="auto" w:fill="auto"/>
            <w:noWrap/>
            <w:vAlign w:val="bottom"/>
            <w:hideMark/>
          </w:tcPr>
          <w:p w14:paraId="539EB512" w14:textId="77777777" w:rsidR="001A64A3" w:rsidRPr="001A64A3" w:rsidRDefault="001A64A3" w:rsidP="001A64A3">
            <w:pPr>
              <w:ind w:left="-251" w:firstLine="251"/>
              <w:jc w:val="center"/>
              <w:rPr>
                <w:sz w:val="22"/>
                <w:szCs w:val="22"/>
              </w:rPr>
            </w:pPr>
            <w:r w:rsidRPr="001A64A3">
              <w:rPr>
                <w:sz w:val="22"/>
                <w:szCs w:val="22"/>
              </w:rPr>
              <w:t>6</w:t>
            </w:r>
          </w:p>
        </w:tc>
        <w:tc>
          <w:tcPr>
            <w:tcW w:w="815" w:type="dxa"/>
            <w:tcBorders>
              <w:top w:val="nil"/>
              <w:left w:val="nil"/>
              <w:bottom w:val="single" w:sz="4" w:space="0" w:color="auto"/>
              <w:right w:val="single" w:sz="4" w:space="0" w:color="auto"/>
            </w:tcBorders>
            <w:shd w:val="clear" w:color="auto" w:fill="auto"/>
            <w:noWrap/>
            <w:vAlign w:val="bottom"/>
            <w:hideMark/>
          </w:tcPr>
          <w:p w14:paraId="0A956582" w14:textId="77777777" w:rsidR="001A64A3" w:rsidRPr="001A64A3" w:rsidRDefault="001A64A3" w:rsidP="001A64A3">
            <w:pPr>
              <w:ind w:left="-251" w:firstLine="251"/>
              <w:jc w:val="center"/>
              <w:rPr>
                <w:sz w:val="22"/>
                <w:szCs w:val="22"/>
              </w:rPr>
            </w:pPr>
            <w:r w:rsidRPr="001A64A3">
              <w:rPr>
                <w:sz w:val="22"/>
                <w:szCs w:val="22"/>
              </w:rPr>
              <w:t>7</w:t>
            </w:r>
          </w:p>
        </w:tc>
        <w:tc>
          <w:tcPr>
            <w:tcW w:w="1096" w:type="dxa"/>
            <w:tcBorders>
              <w:top w:val="nil"/>
              <w:left w:val="nil"/>
              <w:bottom w:val="single" w:sz="4" w:space="0" w:color="auto"/>
              <w:right w:val="single" w:sz="4" w:space="0" w:color="auto"/>
            </w:tcBorders>
            <w:shd w:val="clear" w:color="auto" w:fill="auto"/>
            <w:noWrap/>
            <w:vAlign w:val="bottom"/>
            <w:hideMark/>
          </w:tcPr>
          <w:p w14:paraId="2063EA45" w14:textId="77777777" w:rsidR="001A64A3" w:rsidRPr="001A64A3" w:rsidRDefault="001A64A3" w:rsidP="001A64A3">
            <w:pPr>
              <w:ind w:left="-251" w:firstLine="251"/>
              <w:jc w:val="center"/>
              <w:rPr>
                <w:sz w:val="22"/>
                <w:szCs w:val="22"/>
              </w:rPr>
            </w:pPr>
            <w:r w:rsidRPr="001A64A3">
              <w:rPr>
                <w:sz w:val="22"/>
                <w:szCs w:val="22"/>
              </w:rPr>
              <w:t>8</w:t>
            </w:r>
          </w:p>
        </w:tc>
        <w:tc>
          <w:tcPr>
            <w:tcW w:w="1086" w:type="dxa"/>
            <w:tcBorders>
              <w:top w:val="nil"/>
              <w:left w:val="nil"/>
              <w:bottom w:val="single" w:sz="4" w:space="0" w:color="auto"/>
              <w:right w:val="single" w:sz="4" w:space="0" w:color="auto"/>
            </w:tcBorders>
            <w:shd w:val="clear" w:color="auto" w:fill="auto"/>
            <w:noWrap/>
            <w:vAlign w:val="bottom"/>
            <w:hideMark/>
          </w:tcPr>
          <w:p w14:paraId="341F1BD4" w14:textId="77777777" w:rsidR="001A64A3" w:rsidRPr="001A64A3" w:rsidRDefault="001A64A3" w:rsidP="001A64A3">
            <w:pPr>
              <w:ind w:left="-251" w:firstLine="251"/>
              <w:jc w:val="center"/>
              <w:rPr>
                <w:sz w:val="22"/>
                <w:szCs w:val="22"/>
              </w:rPr>
            </w:pPr>
            <w:r w:rsidRPr="001A64A3">
              <w:rPr>
                <w:sz w:val="22"/>
                <w:szCs w:val="22"/>
              </w:rPr>
              <w:t>9</w:t>
            </w:r>
          </w:p>
        </w:tc>
        <w:tc>
          <w:tcPr>
            <w:tcW w:w="1124" w:type="dxa"/>
            <w:tcBorders>
              <w:top w:val="nil"/>
              <w:left w:val="nil"/>
              <w:bottom w:val="single" w:sz="4" w:space="0" w:color="auto"/>
              <w:right w:val="single" w:sz="4" w:space="0" w:color="auto"/>
            </w:tcBorders>
            <w:shd w:val="clear" w:color="auto" w:fill="auto"/>
            <w:noWrap/>
            <w:vAlign w:val="bottom"/>
            <w:hideMark/>
          </w:tcPr>
          <w:p w14:paraId="287B67CA" w14:textId="77777777" w:rsidR="001A64A3" w:rsidRPr="001A64A3" w:rsidRDefault="001A64A3" w:rsidP="001A64A3">
            <w:pPr>
              <w:ind w:left="-251" w:firstLine="251"/>
              <w:jc w:val="center"/>
              <w:rPr>
                <w:sz w:val="22"/>
                <w:szCs w:val="22"/>
              </w:rPr>
            </w:pPr>
            <w:r w:rsidRPr="001A64A3">
              <w:rPr>
                <w:sz w:val="22"/>
                <w:szCs w:val="22"/>
              </w:rPr>
              <w:t>10</w:t>
            </w:r>
          </w:p>
        </w:tc>
        <w:tc>
          <w:tcPr>
            <w:tcW w:w="805" w:type="dxa"/>
            <w:tcBorders>
              <w:top w:val="nil"/>
              <w:left w:val="nil"/>
              <w:bottom w:val="single" w:sz="4" w:space="0" w:color="auto"/>
              <w:right w:val="single" w:sz="4" w:space="0" w:color="auto"/>
            </w:tcBorders>
            <w:shd w:val="clear" w:color="auto" w:fill="auto"/>
            <w:noWrap/>
            <w:vAlign w:val="bottom"/>
            <w:hideMark/>
          </w:tcPr>
          <w:p w14:paraId="214966B5" w14:textId="77777777" w:rsidR="001A64A3" w:rsidRPr="001A64A3" w:rsidRDefault="001A64A3" w:rsidP="001A64A3">
            <w:pPr>
              <w:ind w:left="-251" w:firstLine="251"/>
              <w:jc w:val="center"/>
              <w:rPr>
                <w:sz w:val="22"/>
                <w:szCs w:val="22"/>
              </w:rPr>
            </w:pPr>
            <w:r w:rsidRPr="001A64A3">
              <w:rPr>
                <w:sz w:val="22"/>
                <w:szCs w:val="22"/>
              </w:rPr>
              <w:t>11</w:t>
            </w:r>
          </w:p>
        </w:tc>
      </w:tr>
      <w:tr w:rsidR="002F5457" w:rsidRPr="001A64A3" w14:paraId="23B5ED13" w14:textId="77777777" w:rsidTr="00F078C9">
        <w:trPr>
          <w:trHeight w:val="302"/>
        </w:trPr>
        <w:tc>
          <w:tcPr>
            <w:tcW w:w="851" w:type="dxa"/>
            <w:tcBorders>
              <w:left w:val="single" w:sz="4" w:space="0" w:color="auto"/>
              <w:bottom w:val="single" w:sz="4" w:space="0" w:color="auto"/>
              <w:right w:val="single" w:sz="4" w:space="0" w:color="auto"/>
            </w:tcBorders>
            <w:shd w:val="clear" w:color="auto" w:fill="auto"/>
            <w:noWrap/>
            <w:vAlign w:val="center"/>
            <w:hideMark/>
          </w:tcPr>
          <w:p w14:paraId="52C51874" w14:textId="77777777" w:rsidR="007A7B4A" w:rsidRPr="001A64A3" w:rsidRDefault="007A7B4A" w:rsidP="007A7B4A">
            <w:pPr>
              <w:ind w:left="-251" w:firstLine="251"/>
              <w:jc w:val="center"/>
              <w:rPr>
                <w:sz w:val="22"/>
                <w:szCs w:val="22"/>
              </w:rPr>
            </w:pPr>
            <w:r w:rsidRPr="001A64A3">
              <w:rPr>
                <w:sz w:val="22"/>
                <w:szCs w:val="22"/>
              </w:rPr>
              <w:t>1</w:t>
            </w:r>
          </w:p>
        </w:tc>
        <w:tc>
          <w:tcPr>
            <w:tcW w:w="4155" w:type="dxa"/>
            <w:tcBorders>
              <w:top w:val="nil"/>
              <w:left w:val="nil"/>
              <w:bottom w:val="single" w:sz="4" w:space="0" w:color="auto"/>
              <w:right w:val="single" w:sz="4" w:space="0" w:color="auto"/>
            </w:tcBorders>
            <w:shd w:val="clear" w:color="auto" w:fill="auto"/>
            <w:noWrap/>
            <w:vAlign w:val="center"/>
          </w:tcPr>
          <w:p w14:paraId="6E47F69A" w14:textId="53418250" w:rsidR="007A7B4A" w:rsidRPr="001A64A3" w:rsidRDefault="007A7B4A" w:rsidP="007A7B4A">
            <w:pPr>
              <w:ind w:left="-251" w:firstLine="251"/>
              <w:jc w:val="center"/>
              <w:rPr>
                <w:sz w:val="16"/>
                <w:szCs w:val="16"/>
              </w:rPr>
            </w:pPr>
            <w:r w:rsidRPr="00620EEA">
              <w:t>Блочная котельная, адрес: Калужская область, Куйбышевский район, с. Закрутое, строение 25А</w:t>
            </w:r>
          </w:p>
        </w:tc>
        <w:tc>
          <w:tcPr>
            <w:tcW w:w="1010" w:type="dxa"/>
            <w:tcBorders>
              <w:top w:val="single" w:sz="4" w:space="0" w:color="auto"/>
              <w:left w:val="nil"/>
              <w:bottom w:val="single" w:sz="4" w:space="0" w:color="auto"/>
              <w:right w:val="single" w:sz="4" w:space="0" w:color="auto"/>
            </w:tcBorders>
            <w:shd w:val="clear" w:color="auto" w:fill="auto"/>
            <w:vAlign w:val="center"/>
          </w:tcPr>
          <w:p w14:paraId="59CC5154" w14:textId="13312908" w:rsidR="007A7B4A" w:rsidRPr="001A64A3" w:rsidRDefault="007A7B4A" w:rsidP="007A7B4A">
            <w:pPr>
              <w:ind w:left="-251" w:firstLine="251"/>
              <w:jc w:val="center"/>
              <w:rPr>
                <w:sz w:val="22"/>
                <w:szCs w:val="22"/>
              </w:rPr>
            </w:pPr>
            <w:r w:rsidRPr="00620EEA">
              <w:t>2009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E58E633" w14:textId="5FFFD5F2" w:rsidR="007A7B4A" w:rsidRPr="00F078C9" w:rsidRDefault="007A7B4A" w:rsidP="007A7B4A">
            <w:pPr>
              <w:ind w:left="-251" w:firstLine="251"/>
              <w:jc w:val="center"/>
            </w:pPr>
            <w:r w:rsidRPr="00F078C9">
              <w:t>6267 395,23</w:t>
            </w:r>
          </w:p>
        </w:tc>
        <w:tc>
          <w:tcPr>
            <w:tcW w:w="850" w:type="dxa"/>
            <w:tcBorders>
              <w:top w:val="nil"/>
              <w:left w:val="nil"/>
              <w:bottom w:val="single" w:sz="4" w:space="0" w:color="auto"/>
              <w:right w:val="single" w:sz="4" w:space="0" w:color="auto"/>
            </w:tcBorders>
            <w:shd w:val="clear" w:color="auto" w:fill="auto"/>
            <w:noWrap/>
            <w:vAlign w:val="center"/>
          </w:tcPr>
          <w:p w14:paraId="0383EE79" w14:textId="74BF8E09" w:rsidR="007A7B4A" w:rsidRPr="001A64A3" w:rsidRDefault="007A7B4A" w:rsidP="007A7B4A">
            <w:pPr>
              <w:ind w:left="-251" w:firstLine="251"/>
              <w:jc w:val="center"/>
              <w:rPr>
                <w:sz w:val="22"/>
                <w:szCs w:val="22"/>
              </w:rPr>
            </w:pPr>
            <w:r w:rsidRPr="00EF2469">
              <w:t>2</w:t>
            </w:r>
          </w:p>
        </w:tc>
        <w:tc>
          <w:tcPr>
            <w:tcW w:w="1247" w:type="dxa"/>
            <w:tcBorders>
              <w:top w:val="nil"/>
              <w:left w:val="nil"/>
              <w:bottom w:val="single" w:sz="4" w:space="0" w:color="auto"/>
              <w:right w:val="single" w:sz="4" w:space="0" w:color="auto"/>
            </w:tcBorders>
            <w:shd w:val="clear" w:color="auto" w:fill="auto"/>
            <w:noWrap/>
            <w:vAlign w:val="center"/>
          </w:tcPr>
          <w:p w14:paraId="7760576B" w14:textId="73B8E966" w:rsidR="007A7B4A" w:rsidRPr="001A64A3" w:rsidRDefault="007A7B4A" w:rsidP="002F5457">
            <w:pPr>
              <w:ind w:left="-15" w:firstLine="15"/>
              <w:jc w:val="center"/>
              <w:rPr>
                <w:sz w:val="22"/>
                <w:szCs w:val="22"/>
              </w:rPr>
            </w:pPr>
            <w:r w:rsidRPr="00EF2469">
              <w:rPr>
                <w:sz w:val="20"/>
                <w:szCs w:val="20"/>
                <w:lang w:val="en-US"/>
              </w:rPr>
              <w:t xml:space="preserve">MIGHTI THERM </w:t>
            </w:r>
            <w:r w:rsidRPr="00EF2469">
              <w:rPr>
                <w:sz w:val="20"/>
                <w:szCs w:val="20"/>
              </w:rPr>
              <w:t>НН</w:t>
            </w:r>
            <w:r w:rsidRPr="00EF2469">
              <w:rPr>
                <w:sz w:val="20"/>
                <w:szCs w:val="20"/>
                <w:lang w:val="en-US"/>
              </w:rPr>
              <w:t xml:space="preserve"> 1200</w:t>
            </w:r>
          </w:p>
        </w:tc>
        <w:tc>
          <w:tcPr>
            <w:tcW w:w="815" w:type="dxa"/>
            <w:tcBorders>
              <w:top w:val="nil"/>
              <w:left w:val="nil"/>
              <w:bottom w:val="single" w:sz="4" w:space="0" w:color="auto"/>
              <w:right w:val="single" w:sz="4" w:space="0" w:color="auto"/>
            </w:tcBorders>
            <w:shd w:val="clear" w:color="auto" w:fill="auto"/>
            <w:noWrap/>
            <w:vAlign w:val="center"/>
          </w:tcPr>
          <w:p w14:paraId="46069E4E" w14:textId="17DEF142" w:rsidR="007A7B4A" w:rsidRPr="001A64A3" w:rsidRDefault="007A7B4A" w:rsidP="007A7B4A">
            <w:pPr>
              <w:ind w:left="-251" w:firstLine="251"/>
              <w:jc w:val="center"/>
              <w:rPr>
                <w:sz w:val="22"/>
                <w:szCs w:val="22"/>
              </w:rPr>
            </w:pPr>
            <w:r w:rsidRPr="00EF2469">
              <w:t>7</w:t>
            </w:r>
          </w:p>
        </w:tc>
        <w:tc>
          <w:tcPr>
            <w:tcW w:w="1096" w:type="dxa"/>
            <w:tcBorders>
              <w:top w:val="nil"/>
              <w:left w:val="nil"/>
              <w:bottom w:val="single" w:sz="4" w:space="0" w:color="auto"/>
              <w:right w:val="single" w:sz="4" w:space="0" w:color="auto"/>
            </w:tcBorders>
            <w:shd w:val="clear" w:color="auto" w:fill="auto"/>
            <w:noWrap/>
            <w:vAlign w:val="center"/>
          </w:tcPr>
          <w:p w14:paraId="06F3E8B0" w14:textId="5EDA268C" w:rsidR="007A7B4A" w:rsidRPr="001A64A3" w:rsidRDefault="007A7B4A" w:rsidP="007A7B4A">
            <w:pPr>
              <w:ind w:left="-251" w:firstLine="251"/>
              <w:jc w:val="center"/>
              <w:rPr>
                <w:sz w:val="22"/>
                <w:szCs w:val="22"/>
              </w:rPr>
            </w:pPr>
            <w:r w:rsidRPr="00EF2469">
              <w:rPr>
                <w:bCs/>
              </w:rPr>
              <w:t>0,489</w:t>
            </w:r>
          </w:p>
        </w:tc>
        <w:tc>
          <w:tcPr>
            <w:tcW w:w="1086" w:type="dxa"/>
            <w:tcBorders>
              <w:top w:val="nil"/>
              <w:left w:val="nil"/>
              <w:bottom w:val="single" w:sz="4" w:space="0" w:color="auto"/>
              <w:right w:val="single" w:sz="4" w:space="0" w:color="auto"/>
            </w:tcBorders>
            <w:shd w:val="clear" w:color="auto" w:fill="auto"/>
            <w:noWrap/>
            <w:vAlign w:val="center"/>
          </w:tcPr>
          <w:p w14:paraId="56324CF3" w14:textId="7205C430" w:rsidR="007A7B4A" w:rsidRPr="001A64A3" w:rsidRDefault="007A7B4A" w:rsidP="007A7B4A">
            <w:pPr>
              <w:ind w:left="-251" w:firstLine="251"/>
              <w:jc w:val="center"/>
              <w:rPr>
                <w:sz w:val="22"/>
                <w:szCs w:val="22"/>
              </w:rPr>
            </w:pPr>
            <w:r w:rsidRPr="00EF2469">
              <w:t>0,260</w:t>
            </w:r>
          </w:p>
        </w:tc>
        <w:tc>
          <w:tcPr>
            <w:tcW w:w="1124" w:type="dxa"/>
            <w:tcBorders>
              <w:top w:val="nil"/>
              <w:left w:val="nil"/>
              <w:bottom w:val="single" w:sz="4" w:space="0" w:color="auto"/>
              <w:right w:val="single" w:sz="4" w:space="0" w:color="auto"/>
            </w:tcBorders>
            <w:shd w:val="clear" w:color="auto" w:fill="auto"/>
            <w:noWrap/>
            <w:vAlign w:val="center"/>
          </w:tcPr>
          <w:p w14:paraId="62BEFC23" w14:textId="624464E4" w:rsidR="007A7B4A" w:rsidRPr="001A64A3" w:rsidRDefault="007A7B4A" w:rsidP="007A7B4A">
            <w:pPr>
              <w:ind w:left="-251" w:firstLine="251"/>
              <w:jc w:val="center"/>
              <w:rPr>
                <w:color w:val="FF0000"/>
                <w:sz w:val="22"/>
                <w:szCs w:val="22"/>
              </w:rPr>
            </w:pPr>
            <w:r w:rsidRPr="00EF2469">
              <w:t>306</w:t>
            </w:r>
          </w:p>
        </w:tc>
        <w:tc>
          <w:tcPr>
            <w:tcW w:w="805" w:type="dxa"/>
            <w:tcBorders>
              <w:top w:val="nil"/>
              <w:left w:val="nil"/>
              <w:bottom w:val="single" w:sz="4" w:space="0" w:color="auto"/>
              <w:right w:val="single" w:sz="4" w:space="0" w:color="auto"/>
            </w:tcBorders>
            <w:shd w:val="clear" w:color="auto" w:fill="auto"/>
            <w:noWrap/>
            <w:vAlign w:val="center"/>
          </w:tcPr>
          <w:p w14:paraId="53DBC034" w14:textId="74DF579E" w:rsidR="007A7B4A" w:rsidRPr="001A64A3" w:rsidRDefault="007A7B4A" w:rsidP="007A7B4A">
            <w:pPr>
              <w:ind w:left="-251" w:firstLine="251"/>
              <w:jc w:val="center"/>
              <w:rPr>
                <w:sz w:val="22"/>
                <w:szCs w:val="22"/>
              </w:rPr>
            </w:pPr>
            <w:r w:rsidRPr="00EF2469">
              <w:t>637,739</w:t>
            </w:r>
          </w:p>
        </w:tc>
      </w:tr>
      <w:tr w:rsidR="00F078C9" w:rsidRPr="001A64A3" w14:paraId="022F00E6" w14:textId="77777777" w:rsidTr="00F078C9">
        <w:trPr>
          <w:trHeight w:val="302"/>
        </w:trPr>
        <w:tc>
          <w:tcPr>
            <w:tcW w:w="851" w:type="dxa"/>
            <w:tcBorders>
              <w:left w:val="single" w:sz="4" w:space="0" w:color="auto"/>
              <w:bottom w:val="single" w:sz="4" w:space="0" w:color="auto"/>
              <w:right w:val="single" w:sz="4" w:space="0" w:color="auto"/>
            </w:tcBorders>
            <w:shd w:val="clear" w:color="auto" w:fill="auto"/>
            <w:noWrap/>
            <w:vAlign w:val="center"/>
          </w:tcPr>
          <w:p w14:paraId="6376F4EB" w14:textId="2248375C" w:rsidR="00F078C9" w:rsidRPr="001A64A3" w:rsidRDefault="00F078C9" w:rsidP="00F078C9">
            <w:pPr>
              <w:ind w:left="-251" w:firstLine="251"/>
              <w:jc w:val="center"/>
              <w:rPr>
                <w:sz w:val="22"/>
                <w:szCs w:val="22"/>
              </w:rPr>
            </w:pPr>
            <w:r>
              <w:rPr>
                <w:sz w:val="22"/>
                <w:szCs w:val="22"/>
              </w:rPr>
              <w:t>2</w:t>
            </w:r>
          </w:p>
        </w:tc>
        <w:tc>
          <w:tcPr>
            <w:tcW w:w="4155" w:type="dxa"/>
            <w:tcBorders>
              <w:top w:val="nil"/>
              <w:left w:val="nil"/>
              <w:bottom w:val="single" w:sz="4" w:space="0" w:color="auto"/>
              <w:right w:val="single" w:sz="4" w:space="0" w:color="auto"/>
            </w:tcBorders>
            <w:shd w:val="clear" w:color="auto" w:fill="auto"/>
            <w:noWrap/>
            <w:vAlign w:val="center"/>
          </w:tcPr>
          <w:p w14:paraId="4C43E454" w14:textId="77777777" w:rsidR="00F078C9" w:rsidRPr="00A66B06" w:rsidRDefault="00F078C9" w:rsidP="00F078C9">
            <w:pPr>
              <w:ind w:left="-20" w:firstLine="20"/>
              <w:jc w:val="center"/>
              <w:rPr>
                <w:sz w:val="22"/>
                <w:szCs w:val="22"/>
              </w:rPr>
            </w:pPr>
            <w:r w:rsidRPr="00A66B06">
              <w:rPr>
                <w:sz w:val="22"/>
                <w:szCs w:val="22"/>
              </w:rPr>
              <w:t>Тепловая сеть, адрес:</w:t>
            </w:r>
          </w:p>
          <w:p w14:paraId="659ECC83" w14:textId="639B3DD6" w:rsidR="00F078C9" w:rsidRPr="00620EEA" w:rsidRDefault="00F078C9" w:rsidP="00F078C9">
            <w:pPr>
              <w:ind w:left="-251" w:firstLine="251"/>
              <w:jc w:val="center"/>
            </w:pPr>
            <w:r w:rsidRPr="00A66B06">
              <w:rPr>
                <w:sz w:val="22"/>
                <w:szCs w:val="22"/>
              </w:rPr>
              <w:t>Калужская область, Куйбышевский район, с Закрутое</w:t>
            </w:r>
          </w:p>
        </w:tc>
        <w:tc>
          <w:tcPr>
            <w:tcW w:w="1010" w:type="dxa"/>
            <w:tcBorders>
              <w:top w:val="single" w:sz="4" w:space="0" w:color="auto"/>
              <w:left w:val="nil"/>
              <w:bottom w:val="single" w:sz="4" w:space="0" w:color="auto"/>
              <w:right w:val="single" w:sz="4" w:space="0" w:color="auto"/>
            </w:tcBorders>
            <w:shd w:val="clear" w:color="auto" w:fill="auto"/>
            <w:vAlign w:val="center"/>
          </w:tcPr>
          <w:p w14:paraId="1818A212" w14:textId="77777777" w:rsidR="00F078C9" w:rsidRPr="00620EEA" w:rsidRDefault="00F078C9" w:rsidP="00F078C9">
            <w:pPr>
              <w:ind w:left="-251" w:firstLine="251"/>
              <w:jc w:val="center"/>
            </w:pPr>
          </w:p>
        </w:tc>
        <w:tc>
          <w:tcPr>
            <w:tcW w:w="1497" w:type="dxa"/>
            <w:tcBorders>
              <w:top w:val="single" w:sz="4" w:space="0" w:color="auto"/>
              <w:left w:val="single" w:sz="4" w:space="0" w:color="auto"/>
              <w:bottom w:val="single" w:sz="4" w:space="0" w:color="auto"/>
              <w:right w:val="single" w:sz="4" w:space="0" w:color="auto"/>
            </w:tcBorders>
            <w:shd w:val="clear" w:color="auto" w:fill="auto"/>
          </w:tcPr>
          <w:p w14:paraId="040E5646" w14:textId="1D125FC7" w:rsidR="00F078C9" w:rsidRPr="00F078C9" w:rsidRDefault="00F078C9" w:rsidP="00F078C9">
            <w:pPr>
              <w:ind w:left="-251" w:firstLine="251"/>
              <w:jc w:val="center"/>
            </w:pPr>
            <w:r w:rsidRPr="00690CCD">
              <w:t>1051119</w:t>
            </w:r>
          </w:p>
        </w:tc>
        <w:tc>
          <w:tcPr>
            <w:tcW w:w="850" w:type="dxa"/>
            <w:tcBorders>
              <w:top w:val="nil"/>
              <w:left w:val="nil"/>
              <w:bottom w:val="single" w:sz="4" w:space="0" w:color="auto"/>
              <w:right w:val="single" w:sz="4" w:space="0" w:color="auto"/>
            </w:tcBorders>
            <w:shd w:val="clear" w:color="auto" w:fill="auto"/>
            <w:noWrap/>
            <w:vAlign w:val="center"/>
          </w:tcPr>
          <w:p w14:paraId="351064B7" w14:textId="77777777" w:rsidR="00F078C9" w:rsidRPr="00EF2469" w:rsidRDefault="00F078C9" w:rsidP="00F078C9">
            <w:pPr>
              <w:ind w:left="-251" w:firstLine="251"/>
              <w:jc w:val="center"/>
            </w:pPr>
          </w:p>
        </w:tc>
        <w:tc>
          <w:tcPr>
            <w:tcW w:w="1247" w:type="dxa"/>
            <w:tcBorders>
              <w:top w:val="nil"/>
              <w:left w:val="nil"/>
              <w:bottom w:val="single" w:sz="4" w:space="0" w:color="auto"/>
              <w:right w:val="single" w:sz="4" w:space="0" w:color="auto"/>
            </w:tcBorders>
            <w:shd w:val="clear" w:color="auto" w:fill="auto"/>
            <w:noWrap/>
            <w:vAlign w:val="center"/>
          </w:tcPr>
          <w:p w14:paraId="50F49D8A" w14:textId="77777777" w:rsidR="00F078C9" w:rsidRPr="00D15C02" w:rsidRDefault="00F078C9" w:rsidP="00F078C9">
            <w:pPr>
              <w:ind w:left="-15" w:firstLine="15"/>
              <w:jc w:val="center"/>
              <w:rPr>
                <w:sz w:val="20"/>
                <w:szCs w:val="20"/>
              </w:rPr>
            </w:pPr>
          </w:p>
        </w:tc>
        <w:tc>
          <w:tcPr>
            <w:tcW w:w="815" w:type="dxa"/>
            <w:tcBorders>
              <w:top w:val="nil"/>
              <w:left w:val="nil"/>
              <w:bottom w:val="single" w:sz="4" w:space="0" w:color="auto"/>
              <w:right w:val="single" w:sz="4" w:space="0" w:color="auto"/>
            </w:tcBorders>
            <w:shd w:val="clear" w:color="auto" w:fill="auto"/>
            <w:noWrap/>
            <w:vAlign w:val="center"/>
          </w:tcPr>
          <w:p w14:paraId="534CA7E6" w14:textId="77777777" w:rsidR="00F078C9" w:rsidRPr="00EF2469" w:rsidRDefault="00F078C9" w:rsidP="00F078C9">
            <w:pPr>
              <w:ind w:left="-251" w:firstLine="251"/>
              <w:jc w:val="center"/>
            </w:pPr>
          </w:p>
        </w:tc>
        <w:tc>
          <w:tcPr>
            <w:tcW w:w="1096" w:type="dxa"/>
            <w:tcBorders>
              <w:top w:val="nil"/>
              <w:left w:val="nil"/>
              <w:bottom w:val="single" w:sz="4" w:space="0" w:color="auto"/>
              <w:right w:val="single" w:sz="4" w:space="0" w:color="auto"/>
            </w:tcBorders>
            <w:shd w:val="clear" w:color="auto" w:fill="auto"/>
            <w:noWrap/>
            <w:vAlign w:val="center"/>
          </w:tcPr>
          <w:p w14:paraId="3ED20A8E" w14:textId="77777777" w:rsidR="00F078C9" w:rsidRPr="00EF2469" w:rsidRDefault="00F078C9" w:rsidP="00F078C9">
            <w:pPr>
              <w:ind w:left="-251" w:firstLine="251"/>
              <w:jc w:val="center"/>
              <w:rPr>
                <w:bCs/>
              </w:rPr>
            </w:pPr>
          </w:p>
        </w:tc>
        <w:tc>
          <w:tcPr>
            <w:tcW w:w="1086" w:type="dxa"/>
            <w:tcBorders>
              <w:top w:val="nil"/>
              <w:left w:val="nil"/>
              <w:bottom w:val="single" w:sz="4" w:space="0" w:color="auto"/>
              <w:right w:val="single" w:sz="4" w:space="0" w:color="auto"/>
            </w:tcBorders>
            <w:shd w:val="clear" w:color="auto" w:fill="auto"/>
            <w:noWrap/>
            <w:vAlign w:val="center"/>
          </w:tcPr>
          <w:p w14:paraId="1AEBC7EC" w14:textId="77777777" w:rsidR="00F078C9" w:rsidRPr="00EF2469" w:rsidRDefault="00F078C9" w:rsidP="00F078C9">
            <w:pPr>
              <w:ind w:left="-251" w:firstLine="251"/>
              <w:jc w:val="center"/>
            </w:pPr>
          </w:p>
        </w:tc>
        <w:tc>
          <w:tcPr>
            <w:tcW w:w="1124" w:type="dxa"/>
            <w:tcBorders>
              <w:top w:val="nil"/>
              <w:left w:val="nil"/>
              <w:bottom w:val="single" w:sz="4" w:space="0" w:color="auto"/>
              <w:right w:val="single" w:sz="4" w:space="0" w:color="auto"/>
            </w:tcBorders>
            <w:shd w:val="clear" w:color="auto" w:fill="auto"/>
            <w:noWrap/>
            <w:vAlign w:val="center"/>
          </w:tcPr>
          <w:p w14:paraId="62617682" w14:textId="00B89CF0" w:rsidR="00F078C9" w:rsidRPr="00EF2469" w:rsidRDefault="00F078C9" w:rsidP="00F078C9">
            <w:pPr>
              <w:ind w:left="-251" w:firstLine="251"/>
              <w:jc w:val="center"/>
            </w:pPr>
            <w:r>
              <w:t>277</w:t>
            </w:r>
          </w:p>
        </w:tc>
        <w:tc>
          <w:tcPr>
            <w:tcW w:w="805" w:type="dxa"/>
            <w:tcBorders>
              <w:top w:val="nil"/>
              <w:left w:val="nil"/>
              <w:bottom w:val="single" w:sz="4" w:space="0" w:color="auto"/>
              <w:right w:val="single" w:sz="4" w:space="0" w:color="auto"/>
            </w:tcBorders>
            <w:shd w:val="clear" w:color="auto" w:fill="auto"/>
            <w:noWrap/>
            <w:vAlign w:val="center"/>
          </w:tcPr>
          <w:p w14:paraId="500C47E5" w14:textId="77777777" w:rsidR="00F078C9" w:rsidRPr="00EF2469" w:rsidRDefault="00F078C9" w:rsidP="00F078C9">
            <w:pPr>
              <w:ind w:left="-251" w:firstLine="251"/>
              <w:jc w:val="center"/>
            </w:pPr>
          </w:p>
        </w:tc>
      </w:tr>
      <w:tr w:rsidR="00F078C9" w:rsidRPr="001A64A3" w14:paraId="4E58086E" w14:textId="77777777" w:rsidTr="00F078C9">
        <w:trPr>
          <w:trHeight w:val="302"/>
        </w:trPr>
        <w:tc>
          <w:tcPr>
            <w:tcW w:w="851" w:type="dxa"/>
            <w:tcBorders>
              <w:left w:val="single" w:sz="4" w:space="0" w:color="auto"/>
              <w:bottom w:val="single" w:sz="4" w:space="0" w:color="auto"/>
              <w:right w:val="single" w:sz="4" w:space="0" w:color="auto"/>
            </w:tcBorders>
            <w:shd w:val="clear" w:color="auto" w:fill="auto"/>
            <w:noWrap/>
            <w:vAlign w:val="center"/>
          </w:tcPr>
          <w:p w14:paraId="03198DA3" w14:textId="6ACE88F6" w:rsidR="00F078C9" w:rsidRPr="001A64A3" w:rsidRDefault="00F078C9" w:rsidP="00F078C9">
            <w:pPr>
              <w:ind w:left="-251" w:firstLine="251"/>
              <w:jc w:val="center"/>
              <w:rPr>
                <w:sz w:val="22"/>
                <w:szCs w:val="22"/>
              </w:rPr>
            </w:pPr>
            <w:r>
              <w:rPr>
                <w:sz w:val="22"/>
                <w:szCs w:val="22"/>
              </w:rPr>
              <w:t>3</w:t>
            </w:r>
          </w:p>
        </w:tc>
        <w:tc>
          <w:tcPr>
            <w:tcW w:w="4155" w:type="dxa"/>
            <w:tcBorders>
              <w:top w:val="nil"/>
              <w:left w:val="nil"/>
              <w:bottom w:val="single" w:sz="4" w:space="0" w:color="auto"/>
              <w:right w:val="single" w:sz="4" w:space="0" w:color="auto"/>
            </w:tcBorders>
            <w:shd w:val="clear" w:color="auto" w:fill="auto"/>
            <w:noWrap/>
            <w:vAlign w:val="center"/>
          </w:tcPr>
          <w:p w14:paraId="10693444" w14:textId="77777777" w:rsidR="00F078C9" w:rsidRPr="00A66B06" w:rsidRDefault="00F078C9" w:rsidP="00F078C9">
            <w:pPr>
              <w:ind w:left="-20" w:firstLine="20"/>
              <w:jc w:val="center"/>
              <w:rPr>
                <w:sz w:val="22"/>
                <w:szCs w:val="22"/>
              </w:rPr>
            </w:pPr>
            <w:r w:rsidRPr="00A66B06">
              <w:rPr>
                <w:sz w:val="22"/>
                <w:szCs w:val="22"/>
              </w:rPr>
              <w:t>Теплотрасса, адрес:</w:t>
            </w:r>
          </w:p>
          <w:p w14:paraId="065B6349" w14:textId="2F06C196" w:rsidR="00F078C9" w:rsidRPr="00620EEA" w:rsidRDefault="00F078C9" w:rsidP="00F078C9">
            <w:pPr>
              <w:ind w:left="-251" w:firstLine="251"/>
              <w:jc w:val="center"/>
            </w:pPr>
            <w:r w:rsidRPr="00A66B06">
              <w:rPr>
                <w:sz w:val="22"/>
                <w:szCs w:val="22"/>
              </w:rPr>
              <w:t>Калужская область, Куйбышевский район, с. Закрутое</w:t>
            </w:r>
          </w:p>
        </w:tc>
        <w:tc>
          <w:tcPr>
            <w:tcW w:w="1010" w:type="dxa"/>
            <w:tcBorders>
              <w:top w:val="single" w:sz="4" w:space="0" w:color="auto"/>
              <w:left w:val="nil"/>
              <w:bottom w:val="single" w:sz="4" w:space="0" w:color="auto"/>
              <w:right w:val="single" w:sz="4" w:space="0" w:color="auto"/>
            </w:tcBorders>
            <w:shd w:val="clear" w:color="auto" w:fill="auto"/>
            <w:vAlign w:val="center"/>
          </w:tcPr>
          <w:p w14:paraId="7AFC9C6B" w14:textId="77777777" w:rsidR="00F078C9" w:rsidRPr="00620EEA" w:rsidRDefault="00F078C9" w:rsidP="00F078C9">
            <w:pPr>
              <w:ind w:left="-251" w:firstLine="251"/>
              <w:jc w:val="center"/>
            </w:pPr>
          </w:p>
        </w:tc>
        <w:tc>
          <w:tcPr>
            <w:tcW w:w="1497" w:type="dxa"/>
            <w:tcBorders>
              <w:top w:val="single" w:sz="4" w:space="0" w:color="auto"/>
              <w:left w:val="single" w:sz="4" w:space="0" w:color="auto"/>
              <w:bottom w:val="single" w:sz="4" w:space="0" w:color="auto"/>
              <w:right w:val="single" w:sz="4" w:space="0" w:color="auto"/>
            </w:tcBorders>
            <w:shd w:val="clear" w:color="auto" w:fill="auto"/>
          </w:tcPr>
          <w:p w14:paraId="4809AED8" w14:textId="64F11714" w:rsidR="00F078C9" w:rsidRPr="00F078C9" w:rsidRDefault="00F078C9" w:rsidP="00F078C9">
            <w:pPr>
              <w:ind w:left="-251" w:firstLine="251"/>
              <w:jc w:val="center"/>
            </w:pPr>
            <w:r w:rsidRPr="00690CCD">
              <w:t>110 045</w:t>
            </w:r>
          </w:p>
        </w:tc>
        <w:tc>
          <w:tcPr>
            <w:tcW w:w="850" w:type="dxa"/>
            <w:tcBorders>
              <w:top w:val="nil"/>
              <w:left w:val="nil"/>
              <w:bottom w:val="single" w:sz="4" w:space="0" w:color="auto"/>
              <w:right w:val="single" w:sz="4" w:space="0" w:color="auto"/>
            </w:tcBorders>
            <w:shd w:val="clear" w:color="auto" w:fill="auto"/>
            <w:noWrap/>
            <w:vAlign w:val="center"/>
          </w:tcPr>
          <w:p w14:paraId="36857A72" w14:textId="77777777" w:rsidR="00F078C9" w:rsidRPr="00EF2469" w:rsidRDefault="00F078C9" w:rsidP="00F078C9">
            <w:pPr>
              <w:ind w:left="-251" w:firstLine="251"/>
              <w:jc w:val="center"/>
            </w:pPr>
          </w:p>
        </w:tc>
        <w:tc>
          <w:tcPr>
            <w:tcW w:w="1247" w:type="dxa"/>
            <w:tcBorders>
              <w:top w:val="nil"/>
              <w:left w:val="nil"/>
              <w:bottom w:val="single" w:sz="4" w:space="0" w:color="auto"/>
              <w:right w:val="single" w:sz="4" w:space="0" w:color="auto"/>
            </w:tcBorders>
            <w:shd w:val="clear" w:color="auto" w:fill="auto"/>
            <w:noWrap/>
            <w:vAlign w:val="center"/>
          </w:tcPr>
          <w:p w14:paraId="39B7496C" w14:textId="77777777" w:rsidR="00F078C9" w:rsidRPr="00D15C02" w:rsidRDefault="00F078C9" w:rsidP="00F078C9">
            <w:pPr>
              <w:ind w:left="-15" w:firstLine="15"/>
              <w:jc w:val="center"/>
              <w:rPr>
                <w:sz w:val="20"/>
                <w:szCs w:val="20"/>
              </w:rPr>
            </w:pPr>
          </w:p>
        </w:tc>
        <w:tc>
          <w:tcPr>
            <w:tcW w:w="815" w:type="dxa"/>
            <w:tcBorders>
              <w:top w:val="nil"/>
              <w:left w:val="nil"/>
              <w:bottom w:val="single" w:sz="4" w:space="0" w:color="auto"/>
              <w:right w:val="single" w:sz="4" w:space="0" w:color="auto"/>
            </w:tcBorders>
            <w:shd w:val="clear" w:color="auto" w:fill="auto"/>
            <w:noWrap/>
            <w:vAlign w:val="center"/>
          </w:tcPr>
          <w:p w14:paraId="47887E30" w14:textId="77777777" w:rsidR="00F078C9" w:rsidRPr="00EF2469" w:rsidRDefault="00F078C9" w:rsidP="00F078C9">
            <w:pPr>
              <w:ind w:left="-251" w:firstLine="251"/>
              <w:jc w:val="center"/>
            </w:pPr>
          </w:p>
        </w:tc>
        <w:tc>
          <w:tcPr>
            <w:tcW w:w="1096" w:type="dxa"/>
            <w:tcBorders>
              <w:top w:val="nil"/>
              <w:left w:val="nil"/>
              <w:bottom w:val="single" w:sz="4" w:space="0" w:color="auto"/>
              <w:right w:val="single" w:sz="4" w:space="0" w:color="auto"/>
            </w:tcBorders>
            <w:shd w:val="clear" w:color="auto" w:fill="auto"/>
            <w:noWrap/>
            <w:vAlign w:val="center"/>
          </w:tcPr>
          <w:p w14:paraId="5A5DDBFD" w14:textId="77777777" w:rsidR="00F078C9" w:rsidRPr="00EF2469" w:rsidRDefault="00F078C9" w:rsidP="00F078C9">
            <w:pPr>
              <w:ind w:left="-251" w:firstLine="251"/>
              <w:jc w:val="center"/>
              <w:rPr>
                <w:bCs/>
              </w:rPr>
            </w:pPr>
          </w:p>
        </w:tc>
        <w:tc>
          <w:tcPr>
            <w:tcW w:w="1086" w:type="dxa"/>
            <w:tcBorders>
              <w:top w:val="nil"/>
              <w:left w:val="nil"/>
              <w:bottom w:val="single" w:sz="4" w:space="0" w:color="auto"/>
              <w:right w:val="single" w:sz="4" w:space="0" w:color="auto"/>
            </w:tcBorders>
            <w:shd w:val="clear" w:color="auto" w:fill="auto"/>
            <w:noWrap/>
            <w:vAlign w:val="center"/>
          </w:tcPr>
          <w:p w14:paraId="5DCD6FF8" w14:textId="77777777" w:rsidR="00F078C9" w:rsidRPr="00EF2469" w:rsidRDefault="00F078C9" w:rsidP="00F078C9">
            <w:pPr>
              <w:ind w:left="-251" w:firstLine="251"/>
              <w:jc w:val="center"/>
            </w:pPr>
          </w:p>
        </w:tc>
        <w:tc>
          <w:tcPr>
            <w:tcW w:w="1124" w:type="dxa"/>
            <w:tcBorders>
              <w:top w:val="nil"/>
              <w:left w:val="nil"/>
              <w:bottom w:val="single" w:sz="4" w:space="0" w:color="auto"/>
              <w:right w:val="single" w:sz="4" w:space="0" w:color="auto"/>
            </w:tcBorders>
            <w:shd w:val="clear" w:color="auto" w:fill="auto"/>
            <w:noWrap/>
            <w:vAlign w:val="center"/>
          </w:tcPr>
          <w:p w14:paraId="2D4D6EFC" w14:textId="77D53723" w:rsidR="00F078C9" w:rsidRPr="00EF2469" w:rsidRDefault="00F078C9" w:rsidP="00F078C9">
            <w:pPr>
              <w:ind w:left="-251" w:firstLine="251"/>
              <w:jc w:val="center"/>
            </w:pPr>
            <w:r>
              <w:t>29</w:t>
            </w:r>
          </w:p>
        </w:tc>
        <w:tc>
          <w:tcPr>
            <w:tcW w:w="805" w:type="dxa"/>
            <w:tcBorders>
              <w:top w:val="nil"/>
              <w:left w:val="nil"/>
              <w:bottom w:val="single" w:sz="4" w:space="0" w:color="auto"/>
              <w:right w:val="single" w:sz="4" w:space="0" w:color="auto"/>
            </w:tcBorders>
            <w:shd w:val="clear" w:color="auto" w:fill="auto"/>
            <w:noWrap/>
            <w:vAlign w:val="center"/>
          </w:tcPr>
          <w:p w14:paraId="0EA796FC" w14:textId="77777777" w:rsidR="00F078C9" w:rsidRPr="00EF2469" w:rsidRDefault="00F078C9" w:rsidP="00F078C9">
            <w:pPr>
              <w:ind w:left="-251" w:firstLine="251"/>
              <w:jc w:val="center"/>
            </w:pPr>
          </w:p>
        </w:tc>
      </w:tr>
      <w:bookmarkEnd w:id="112"/>
    </w:tbl>
    <w:p w14:paraId="20DCBCA5" w14:textId="77777777" w:rsidR="001A64A3" w:rsidRPr="00CF429C" w:rsidRDefault="001A64A3" w:rsidP="00C5267A">
      <w:pPr>
        <w:ind w:firstLine="709"/>
        <w:jc w:val="both"/>
        <w:rPr>
          <w:b/>
          <w:bCs/>
        </w:rPr>
      </w:pPr>
    </w:p>
    <w:p w14:paraId="3D975DF2" w14:textId="77777777" w:rsidR="00C5267A" w:rsidRDefault="00C5267A" w:rsidP="00C5267A">
      <w:pPr>
        <w:ind w:firstLine="709"/>
        <w:jc w:val="both"/>
        <w:rPr>
          <w:b/>
          <w:bCs/>
        </w:rPr>
      </w:pPr>
    </w:p>
    <w:p w14:paraId="72FBF4FD" w14:textId="77777777" w:rsidR="00C5267A" w:rsidRDefault="00C5267A" w:rsidP="00C5267A">
      <w:pPr>
        <w:ind w:firstLine="709"/>
        <w:jc w:val="both"/>
        <w:rPr>
          <w:b/>
          <w:bCs/>
        </w:rPr>
      </w:pPr>
      <w:r w:rsidRPr="00CF429C">
        <w:rPr>
          <w:b/>
          <w:bCs/>
        </w:rPr>
        <w:t>2. Село Мокрое.</w:t>
      </w:r>
    </w:p>
    <w:p w14:paraId="505653E4" w14:textId="195CABBA" w:rsidR="001A64A3" w:rsidRPr="001A64A3" w:rsidRDefault="001A64A3" w:rsidP="001A64A3">
      <w:pPr>
        <w:ind w:firstLine="709"/>
        <w:jc w:val="both"/>
      </w:pPr>
      <w:r w:rsidRPr="001A64A3">
        <w:t xml:space="preserve">1) Блочная котельная: кадастровый номер - 40:11:081000:287, описание – нежилое здание, этажность – 1, материал стен – металлические, год постройки – 2009 г., площадь – 18,4 кв.м., адрес: Калужская область, Куйбышевский район, с. Мокрое, </w:t>
      </w:r>
      <w:r w:rsidR="00A66B06">
        <w:t xml:space="preserve">ул. Центральная, </w:t>
      </w:r>
      <w:r w:rsidRPr="001A64A3">
        <w:t>строение 40А вместе с оборудованием:</w:t>
      </w:r>
    </w:p>
    <w:p w14:paraId="1ADD333D" w14:textId="77777777" w:rsidR="001A64A3" w:rsidRPr="001A64A3" w:rsidRDefault="001A64A3" w:rsidP="001A64A3">
      <w:pPr>
        <w:ind w:firstLine="709"/>
        <w:jc w:val="both"/>
      </w:pPr>
      <w:r w:rsidRPr="001A64A3">
        <w:t>Котёл</w:t>
      </w:r>
      <w:r w:rsidRPr="00A46AB5">
        <w:rPr>
          <w:lang w:val="en-US"/>
        </w:rPr>
        <w:t xml:space="preserve"> </w:t>
      </w:r>
      <w:r w:rsidRPr="001A64A3">
        <w:rPr>
          <w:lang w:val="en-US"/>
        </w:rPr>
        <w:t>MIGHTI</w:t>
      </w:r>
      <w:r w:rsidRPr="00A46AB5">
        <w:rPr>
          <w:lang w:val="en-US"/>
        </w:rPr>
        <w:t xml:space="preserve"> </w:t>
      </w:r>
      <w:r w:rsidRPr="001A64A3">
        <w:rPr>
          <w:lang w:val="en-US"/>
        </w:rPr>
        <w:t>THERM</w:t>
      </w:r>
      <w:r w:rsidRPr="00A46AB5">
        <w:rPr>
          <w:lang w:val="en-US"/>
        </w:rPr>
        <w:t xml:space="preserve"> </w:t>
      </w:r>
      <w:r w:rsidRPr="001A64A3">
        <w:t>НН</w:t>
      </w:r>
      <w:r w:rsidRPr="00A46AB5">
        <w:rPr>
          <w:lang w:val="en-US"/>
        </w:rPr>
        <w:t xml:space="preserve"> 715 – 2 </w:t>
      </w:r>
      <w:r w:rsidRPr="001A64A3">
        <w:t>шт</w:t>
      </w:r>
      <w:r w:rsidRPr="00A46AB5">
        <w:rPr>
          <w:lang w:val="en-US"/>
        </w:rPr>
        <w:t xml:space="preserve">. </w:t>
      </w:r>
      <w:r w:rsidRPr="001A64A3">
        <w:t>(мощность одного котла 169,6 кВт);</w:t>
      </w:r>
    </w:p>
    <w:p w14:paraId="330363BB" w14:textId="77777777" w:rsidR="001A64A3" w:rsidRPr="001A64A3" w:rsidRDefault="001A64A3" w:rsidP="001A64A3">
      <w:pPr>
        <w:ind w:firstLine="709"/>
        <w:jc w:val="both"/>
      </w:pPr>
      <w:r w:rsidRPr="001A64A3">
        <w:t>Насосы котловые TP40-180/2 - 2 шт.;</w:t>
      </w:r>
    </w:p>
    <w:p w14:paraId="2415DC18" w14:textId="77777777" w:rsidR="001A64A3" w:rsidRPr="001A64A3" w:rsidRDefault="001A64A3" w:rsidP="001A64A3">
      <w:pPr>
        <w:ind w:firstLine="709"/>
        <w:jc w:val="both"/>
      </w:pPr>
      <w:r w:rsidRPr="001A64A3">
        <w:t>Насос повысительный Grundfos CH2-40 -1 шт.;</w:t>
      </w:r>
    </w:p>
    <w:p w14:paraId="75A9526B" w14:textId="77777777" w:rsidR="001A64A3" w:rsidRPr="001A64A3" w:rsidRDefault="001A64A3" w:rsidP="001A64A3">
      <w:pPr>
        <w:ind w:firstLine="709"/>
        <w:jc w:val="both"/>
      </w:pPr>
      <w:r w:rsidRPr="001A64A3">
        <w:lastRenderedPageBreak/>
        <w:t>Насосы сетевые TP50-180/2-2 шт.;</w:t>
      </w:r>
    </w:p>
    <w:p w14:paraId="7BCBBA92" w14:textId="77777777" w:rsidR="001A64A3" w:rsidRPr="001A64A3" w:rsidRDefault="001A64A3" w:rsidP="001A64A3">
      <w:pPr>
        <w:ind w:firstLine="709"/>
        <w:jc w:val="both"/>
      </w:pPr>
      <w:r w:rsidRPr="001A64A3">
        <w:t>Установка хим. вода подготовки TS 85-0,8М. производительность 1 м3.;</w:t>
      </w:r>
    </w:p>
    <w:p w14:paraId="51C15BDD" w14:textId="77777777" w:rsidR="001A64A3" w:rsidRPr="001A64A3" w:rsidRDefault="001A64A3" w:rsidP="001A64A3">
      <w:pPr>
        <w:ind w:firstLine="709"/>
        <w:jc w:val="both"/>
      </w:pPr>
      <w:r w:rsidRPr="001A64A3">
        <w:t>Бак мембранный расширительный Е 800л Reflex;</w:t>
      </w:r>
    </w:p>
    <w:p w14:paraId="01EE0BA0" w14:textId="77777777" w:rsidR="001A64A3" w:rsidRPr="001A64A3" w:rsidRDefault="001A64A3" w:rsidP="001A64A3">
      <w:pPr>
        <w:ind w:firstLine="709"/>
        <w:jc w:val="both"/>
      </w:pPr>
      <w:r w:rsidRPr="001A64A3">
        <w:t>Преобразователь расхода ВСП1(2)-ЧИ2.34 – 2 шт.;</w:t>
      </w:r>
    </w:p>
    <w:p w14:paraId="2440A08A" w14:textId="77777777" w:rsidR="001A64A3" w:rsidRPr="001A64A3" w:rsidRDefault="001A64A3" w:rsidP="001A64A3">
      <w:pPr>
        <w:ind w:firstLine="709"/>
        <w:jc w:val="both"/>
      </w:pPr>
      <w:r w:rsidRPr="001A64A3">
        <w:t>Тепловычислитель ТМК-Н 2;</w:t>
      </w:r>
    </w:p>
    <w:p w14:paraId="5E5B9670" w14:textId="77777777" w:rsidR="001A64A3" w:rsidRPr="001A64A3" w:rsidRDefault="001A64A3" w:rsidP="001A64A3">
      <w:pPr>
        <w:ind w:firstLine="709"/>
        <w:jc w:val="both"/>
      </w:pPr>
      <w:r w:rsidRPr="001A64A3">
        <w:t>Комплект термопреобразователей КТС-Б;</w:t>
      </w:r>
    </w:p>
    <w:p w14:paraId="7AA74264" w14:textId="77777777" w:rsidR="001A64A3" w:rsidRPr="001A64A3" w:rsidRDefault="001A64A3" w:rsidP="001A64A3">
      <w:pPr>
        <w:ind w:firstLine="709"/>
        <w:jc w:val="both"/>
      </w:pPr>
      <w:r w:rsidRPr="001A64A3">
        <w:t>Комплекс СГ-ЭК, в составе:</w:t>
      </w:r>
    </w:p>
    <w:p w14:paraId="7DAAF242" w14:textId="77777777" w:rsidR="001A64A3" w:rsidRPr="001A64A3" w:rsidRDefault="001A64A3" w:rsidP="001A64A3">
      <w:pPr>
        <w:ind w:firstLine="709"/>
        <w:jc w:val="both"/>
      </w:pPr>
      <w:r w:rsidRPr="001A64A3">
        <w:t>СГ-Эквз-З-0,2-100/1,6, №2703189</w:t>
      </w:r>
    </w:p>
    <w:p w14:paraId="221CB89A" w14:textId="77777777" w:rsidR="001A64A3" w:rsidRPr="001A64A3" w:rsidRDefault="001A64A3" w:rsidP="001A64A3">
      <w:pPr>
        <w:ind w:firstLine="709"/>
        <w:jc w:val="both"/>
      </w:pPr>
      <w:r w:rsidRPr="001A64A3">
        <w:t>Счетчик газа RVG G65, №27049433</w:t>
      </w:r>
    </w:p>
    <w:p w14:paraId="42E2B1B4" w14:textId="77777777" w:rsidR="001A64A3" w:rsidRPr="001A64A3" w:rsidRDefault="001A64A3" w:rsidP="001A64A3">
      <w:pPr>
        <w:ind w:firstLine="709"/>
        <w:jc w:val="both"/>
      </w:pPr>
      <w:r w:rsidRPr="001A64A3">
        <w:t xml:space="preserve">Корректор EK270 </w:t>
      </w:r>
    </w:p>
    <w:p w14:paraId="0DC8245B" w14:textId="77777777" w:rsidR="001A64A3" w:rsidRPr="001A64A3" w:rsidRDefault="001A64A3" w:rsidP="001A64A3">
      <w:pPr>
        <w:ind w:firstLine="709"/>
        <w:jc w:val="both"/>
      </w:pPr>
      <w:r w:rsidRPr="001A64A3">
        <w:t>Блок питания электронного корректора EК270.</w:t>
      </w:r>
    </w:p>
    <w:p w14:paraId="522761FE" w14:textId="77777777" w:rsidR="001A64A3" w:rsidRPr="001A64A3" w:rsidRDefault="001A64A3" w:rsidP="001A64A3">
      <w:pPr>
        <w:ind w:firstLine="709"/>
        <w:jc w:val="both"/>
      </w:pPr>
      <w:r w:rsidRPr="001A64A3">
        <w:t>Дымовая труба (D= 0.325m, H= 15m)</w:t>
      </w:r>
    </w:p>
    <w:p w14:paraId="4BE72A2F" w14:textId="77777777" w:rsidR="001A64A3" w:rsidRPr="001A64A3" w:rsidRDefault="001A64A3" w:rsidP="001A64A3">
      <w:pPr>
        <w:ind w:firstLine="709"/>
        <w:jc w:val="both"/>
      </w:pPr>
      <w:r w:rsidRPr="001A64A3">
        <w:t>ГРПШ -32 К/16</w:t>
      </w:r>
    </w:p>
    <w:p w14:paraId="7E4A2FE7" w14:textId="77777777" w:rsidR="001A64A3" w:rsidRPr="001A64A3" w:rsidRDefault="001A64A3" w:rsidP="001A64A3">
      <w:pPr>
        <w:ind w:firstLine="709"/>
        <w:jc w:val="both"/>
      </w:pPr>
      <w:r w:rsidRPr="001A64A3">
        <w:t>Газопровод подземный, среднего давления, наружный, природ. газ ПЭ (L=62 м, D=63мм)</w:t>
      </w:r>
    </w:p>
    <w:p w14:paraId="7F1CA128" w14:textId="77777777" w:rsidR="001A64A3" w:rsidRPr="001A64A3" w:rsidRDefault="001A64A3" w:rsidP="001A64A3">
      <w:pPr>
        <w:ind w:firstLine="709"/>
        <w:jc w:val="both"/>
      </w:pPr>
      <w:r w:rsidRPr="001A64A3">
        <w:t>Газопровод подземный, среднего давления, наружный, природ. газ СТ (L=3,9м, D=57мм)</w:t>
      </w:r>
    </w:p>
    <w:p w14:paraId="085F7FA2" w14:textId="77777777" w:rsidR="001A64A3" w:rsidRPr="001A64A3" w:rsidRDefault="001A64A3" w:rsidP="001A64A3">
      <w:pPr>
        <w:ind w:firstLine="709"/>
        <w:jc w:val="both"/>
      </w:pPr>
      <w:r w:rsidRPr="001A64A3">
        <w:t>Газопровод подземный, среднего давления, наружный, природ. газ СТ (L=1,5м, D=57мм)</w:t>
      </w:r>
    </w:p>
    <w:p w14:paraId="52B02651" w14:textId="77777777" w:rsidR="001A64A3" w:rsidRPr="001A64A3" w:rsidRDefault="001A64A3" w:rsidP="001A64A3">
      <w:pPr>
        <w:ind w:firstLine="709"/>
        <w:jc w:val="both"/>
      </w:pPr>
      <w:r w:rsidRPr="001A64A3">
        <w:t>Газопровод надземный, низкого давления, наружный, природ. газ СТ (L=2,5м, D=76мм)</w:t>
      </w:r>
    </w:p>
    <w:p w14:paraId="4ABAE1AB" w14:textId="77777777" w:rsidR="001A64A3" w:rsidRPr="001A64A3" w:rsidRDefault="001A64A3" w:rsidP="001A64A3">
      <w:pPr>
        <w:ind w:firstLine="709"/>
        <w:jc w:val="both"/>
      </w:pPr>
      <w:r w:rsidRPr="001A64A3">
        <w:t>Газопровод надземный, низкого давления, наружный, природ. газ СТ (L=1,5м, D=57мм)</w:t>
      </w:r>
    </w:p>
    <w:p w14:paraId="7E703AB4" w14:textId="77777777" w:rsidR="001A64A3" w:rsidRDefault="001A64A3" w:rsidP="001A64A3">
      <w:pPr>
        <w:ind w:firstLine="709"/>
        <w:jc w:val="both"/>
      </w:pPr>
      <w:r w:rsidRPr="001A64A3">
        <w:t>Газопровод надземный, низкого давления, внутренний, природ. газ СТ (L=5м, D=57мм).</w:t>
      </w:r>
    </w:p>
    <w:p w14:paraId="1F64D546" w14:textId="4E0BC3B4" w:rsidR="00B076F7" w:rsidRPr="001A64A3" w:rsidRDefault="00B076F7" w:rsidP="001A64A3">
      <w:pPr>
        <w:ind w:firstLine="709"/>
        <w:jc w:val="both"/>
      </w:pPr>
      <w:r w:rsidRPr="00B076F7">
        <w:t>2) Тепло</w:t>
      </w:r>
      <w:r w:rsidR="00A66B06">
        <w:t>вая сеть</w:t>
      </w:r>
      <w:r w:rsidRPr="00B076F7">
        <w:t xml:space="preserve"> котельной протяженностью 212 м., с кадастровым номером 40:11:081000:467, расположенная по адресу: Калужская область, Куйбышевский район, с. Мокрое.</w:t>
      </w:r>
    </w:p>
    <w:p w14:paraId="32890693" w14:textId="77777777" w:rsidR="001A64A3" w:rsidRPr="001A64A3" w:rsidRDefault="001A64A3" w:rsidP="001A64A3">
      <w:pPr>
        <w:ind w:firstLine="709"/>
        <w:jc w:val="both"/>
      </w:pPr>
    </w:p>
    <w:tbl>
      <w:tblPr>
        <w:tblW w:w="16237" w:type="dxa"/>
        <w:tblInd w:w="-5" w:type="dxa"/>
        <w:tblLayout w:type="fixed"/>
        <w:tblLook w:val="04A0" w:firstRow="1" w:lastRow="0" w:firstColumn="1" w:lastColumn="0" w:noHBand="0" w:noVBand="1"/>
      </w:tblPr>
      <w:tblGrid>
        <w:gridCol w:w="665"/>
        <w:gridCol w:w="5136"/>
        <w:gridCol w:w="862"/>
        <w:gridCol w:w="1417"/>
        <w:gridCol w:w="918"/>
        <w:gridCol w:w="1967"/>
        <w:gridCol w:w="869"/>
        <w:gridCol w:w="1175"/>
        <w:gridCol w:w="1164"/>
        <w:gridCol w:w="1206"/>
        <w:gridCol w:w="858"/>
      </w:tblGrid>
      <w:tr w:rsidR="001A64A3" w:rsidRPr="001A64A3" w14:paraId="4BA06876" w14:textId="77777777" w:rsidTr="00F078C9">
        <w:trPr>
          <w:trHeight w:val="1771"/>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E008E" w14:textId="77777777" w:rsidR="001A64A3" w:rsidRPr="001A64A3" w:rsidRDefault="001A64A3" w:rsidP="001A64A3">
            <w:pPr>
              <w:jc w:val="center"/>
              <w:rPr>
                <w:sz w:val="22"/>
                <w:szCs w:val="22"/>
              </w:rPr>
            </w:pPr>
            <w:r w:rsidRPr="001A64A3">
              <w:rPr>
                <w:sz w:val="22"/>
                <w:szCs w:val="22"/>
              </w:rPr>
              <w:t>№ п/п</w:t>
            </w:r>
          </w:p>
        </w:tc>
        <w:tc>
          <w:tcPr>
            <w:tcW w:w="5136" w:type="dxa"/>
            <w:tcBorders>
              <w:top w:val="single" w:sz="4" w:space="0" w:color="auto"/>
              <w:left w:val="nil"/>
              <w:bottom w:val="single" w:sz="4" w:space="0" w:color="auto"/>
              <w:right w:val="single" w:sz="4" w:space="0" w:color="auto"/>
            </w:tcBorders>
            <w:shd w:val="clear" w:color="auto" w:fill="auto"/>
            <w:vAlign w:val="center"/>
            <w:hideMark/>
          </w:tcPr>
          <w:p w14:paraId="72F8288A" w14:textId="77777777" w:rsidR="001A64A3" w:rsidRPr="001A64A3" w:rsidRDefault="001A64A3" w:rsidP="001A64A3">
            <w:pPr>
              <w:jc w:val="center"/>
              <w:rPr>
                <w:sz w:val="22"/>
                <w:szCs w:val="22"/>
              </w:rPr>
            </w:pPr>
            <w:r w:rsidRPr="001A64A3">
              <w:rPr>
                <w:sz w:val="22"/>
                <w:szCs w:val="22"/>
              </w:rPr>
              <w:t>Адрес и наименование объекта</w:t>
            </w:r>
          </w:p>
          <w:p w14:paraId="353837FC" w14:textId="77777777" w:rsidR="001A64A3" w:rsidRPr="001A64A3" w:rsidRDefault="001A64A3" w:rsidP="001A64A3">
            <w:pPr>
              <w:jc w:val="center"/>
              <w:rPr>
                <w:sz w:val="22"/>
                <w:szCs w:val="22"/>
              </w:rPr>
            </w:pPr>
          </w:p>
        </w:tc>
        <w:tc>
          <w:tcPr>
            <w:tcW w:w="862" w:type="dxa"/>
            <w:tcBorders>
              <w:top w:val="single" w:sz="4" w:space="0" w:color="auto"/>
              <w:left w:val="nil"/>
              <w:bottom w:val="single" w:sz="4" w:space="0" w:color="auto"/>
              <w:right w:val="single" w:sz="4" w:space="0" w:color="auto"/>
            </w:tcBorders>
            <w:shd w:val="clear" w:color="auto" w:fill="auto"/>
            <w:vAlign w:val="center"/>
          </w:tcPr>
          <w:p w14:paraId="48C89025" w14:textId="77777777" w:rsidR="001A64A3" w:rsidRPr="001A64A3" w:rsidRDefault="001A64A3" w:rsidP="001A64A3">
            <w:pPr>
              <w:jc w:val="center"/>
              <w:rPr>
                <w:sz w:val="22"/>
                <w:szCs w:val="22"/>
              </w:rPr>
            </w:pPr>
            <w:r w:rsidRPr="001A64A3">
              <w:rPr>
                <w:sz w:val="22"/>
                <w:szCs w:val="22"/>
              </w:rPr>
              <w:t>Срок начала эксплуатации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14EADDD" w14:textId="77777777" w:rsidR="001A64A3" w:rsidRPr="001A64A3" w:rsidRDefault="001A64A3" w:rsidP="001A64A3">
            <w:pPr>
              <w:jc w:val="center"/>
              <w:rPr>
                <w:sz w:val="22"/>
                <w:szCs w:val="22"/>
              </w:rPr>
            </w:pPr>
            <w:r w:rsidRPr="001A64A3">
              <w:rPr>
                <w:sz w:val="22"/>
                <w:szCs w:val="22"/>
              </w:rPr>
              <w:t>Балансовая стоимость руб.</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5270C9A1" w14:textId="77777777" w:rsidR="001A64A3" w:rsidRPr="001A64A3" w:rsidRDefault="001A64A3" w:rsidP="001A64A3">
            <w:pPr>
              <w:jc w:val="center"/>
              <w:rPr>
                <w:sz w:val="22"/>
                <w:szCs w:val="22"/>
              </w:rPr>
            </w:pPr>
            <w:r w:rsidRPr="001A64A3">
              <w:rPr>
                <w:sz w:val="22"/>
                <w:szCs w:val="22"/>
              </w:rPr>
              <w:t>Количество установленных котлов, в т. ч. резервных</w:t>
            </w: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4BF4173B" w14:textId="77777777" w:rsidR="001A64A3" w:rsidRPr="001A64A3" w:rsidRDefault="001A64A3" w:rsidP="001A64A3">
            <w:pPr>
              <w:jc w:val="center"/>
              <w:rPr>
                <w:sz w:val="22"/>
                <w:szCs w:val="22"/>
              </w:rPr>
            </w:pPr>
            <w:r w:rsidRPr="001A64A3">
              <w:rPr>
                <w:sz w:val="22"/>
                <w:szCs w:val="22"/>
              </w:rPr>
              <w:t>Марки котлов</w:t>
            </w:r>
          </w:p>
        </w:tc>
        <w:tc>
          <w:tcPr>
            <w:tcW w:w="869" w:type="dxa"/>
            <w:tcBorders>
              <w:top w:val="single" w:sz="4" w:space="0" w:color="auto"/>
              <w:left w:val="nil"/>
              <w:bottom w:val="single" w:sz="4" w:space="0" w:color="auto"/>
              <w:right w:val="single" w:sz="4" w:space="0" w:color="auto"/>
            </w:tcBorders>
            <w:shd w:val="clear" w:color="auto" w:fill="auto"/>
            <w:vAlign w:val="center"/>
            <w:hideMark/>
          </w:tcPr>
          <w:p w14:paraId="6E2C01EE" w14:textId="77777777" w:rsidR="001A64A3" w:rsidRPr="001A64A3" w:rsidRDefault="001A64A3" w:rsidP="001A64A3">
            <w:pPr>
              <w:jc w:val="center"/>
              <w:rPr>
                <w:sz w:val="22"/>
                <w:szCs w:val="22"/>
              </w:rPr>
            </w:pPr>
            <w:r w:rsidRPr="001A64A3">
              <w:rPr>
                <w:sz w:val="22"/>
                <w:szCs w:val="22"/>
              </w:rPr>
              <w:t>Период работы котельной в год, мес.</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14:paraId="2952FCF3" w14:textId="77777777" w:rsidR="001A64A3" w:rsidRPr="001A64A3" w:rsidRDefault="001A64A3" w:rsidP="001A64A3">
            <w:pPr>
              <w:jc w:val="center"/>
              <w:rPr>
                <w:sz w:val="22"/>
                <w:szCs w:val="22"/>
              </w:rPr>
            </w:pPr>
            <w:r w:rsidRPr="001A64A3">
              <w:rPr>
                <w:sz w:val="22"/>
                <w:szCs w:val="22"/>
              </w:rPr>
              <w:t>Установленная мощность котельной, Гкал/час</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14:paraId="6FBEC8EC" w14:textId="77777777" w:rsidR="001A64A3" w:rsidRPr="001A64A3" w:rsidRDefault="001A64A3" w:rsidP="001A64A3">
            <w:pPr>
              <w:jc w:val="center"/>
              <w:rPr>
                <w:sz w:val="22"/>
                <w:szCs w:val="22"/>
              </w:rPr>
            </w:pPr>
            <w:r w:rsidRPr="001A64A3">
              <w:rPr>
                <w:sz w:val="22"/>
                <w:szCs w:val="22"/>
              </w:rPr>
              <w:t>Подключенная мощность потребителей, Гкал/час</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052EECFD" w14:textId="77777777" w:rsidR="001A64A3" w:rsidRPr="001A64A3" w:rsidRDefault="001A64A3" w:rsidP="001A64A3">
            <w:pPr>
              <w:jc w:val="center"/>
              <w:rPr>
                <w:sz w:val="22"/>
                <w:szCs w:val="22"/>
              </w:rPr>
            </w:pPr>
            <w:r w:rsidRPr="001A64A3">
              <w:rPr>
                <w:sz w:val="22"/>
                <w:szCs w:val="22"/>
              </w:rPr>
              <w:t>Протяжённость тепловых сетей (по трассе), п. м.</w:t>
            </w:r>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74466512" w14:textId="77777777" w:rsidR="001A64A3" w:rsidRPr="001A64A3" w:rsidRDefault="001A64A3" w:rsidP="001A64A3">
            <w:pPr>
              <w:jc w:val="center"/>
              <w:rPr>
                <w:sz w:val="22"/>
                <w:szCs w:val="22"/>
              </w:rPr>
            </w:pPr>
            <w:r w:rsidRPr="001A64A3">
              <w:rPr>
                <w:sz w:val="22"/>
                <w:szCs w:val="22"/>
              </w:rPr>
              <w:t>Объем полезного отпуска тепловой энергии (2022 год), Гкал</w:t>
            </w:r>
          </w:p>
        </w:tc>
      </w:tr>
      <w:tr w:rsidR="001A64A3" w:rsidRPr="001A64A3" w14:paraId="347391F4" w14:textId="77777777" w:rsidTr="00F078C9">
        <w:trPr>
          <w:trHeight w:val="302"/>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14:paraId="63D459B2" w14:textId="77777777" w:rsidR="001A64A3" w:rsidRPr="001A64A3" w:rsidRDefault="001A64A3" w:rsidP="001A64A3">
            <w:pPr>
              <w:ind w:left="-251" w:firstLine="251"/>
              <w:jc w:val="center"/>
              <w:rPr>
                <w:sz w:val="22"/>
                <w:szCs w:val="22"/>
              </w:rPr>
            </w:pPr>
            <w:r w:rsidRPr="001A64A3">
              <w:rPr>
                <w:sz w:val="22"/>
                <w:szCs w:val="22"/>
              </w:rPr>
              <w:lastRenderedPageBreak/>
              <w:t>1</w:t>
            </w:r>
          </w:p>
        </w:tc>
        <w:tc>
          <w:tcPr>
            <w:tcW w:w="5136" w:type="dxa"/>
            <w:tcBorders>
              <w:top w:val="nil"/>
              <w:left w:val="nil"/>
              <w:bottom w:val="single" w:sz="4" w:space="0" w:color="auto"/>
              <w:right w:val="single" w:sz="4" w:space="0" w:color="auto"/>
            </w:tcBorders>
            <w:shd w:val="clear" w:color="auto" w:fill="auto"/>
            <w:noWrap/>
            <w:vAlign w:val="bottom"/>
            <w:hideMark/>
          </w:tcPr>
          <w:p w14:paraId="6481F1E8" w14:textId="77777777" w:rsidR="001A64A3" w:rsidRPr="001A64A3" w:rsidRDefault="001A64A3" w:rsidP="001A64A3">
            <w:pPr>
              <w:ind w:left="-251" w:firstLine="251"/>
              <w:jc w:val="center"/>
              <w:rPr>
                <w:sz w:val="22"/>
                <w:szCs w:val="22"/>
              </w:rPr>
            </w:pPr>
            <w:r w:rsidRPr="001A64A3">
              <w:rPr>
                <w:sz w:val="22"/>
                <w:szCs w:val="22"/>
              </w:rPr>
              <w:t>2</w:t>
            </w:r>
          </w:p>
        </w:tc>
        <w:tc>
          <w:tcPr>
            <w:tcW w:w="862" w:type="dxa"/>
            <w:tcBorders>
              <w:top w:val="single" w:sz="4" w:space="0" w:color="auto"/>
              <w:left w:val="nil"/>
              <w:bottom w:val="single" w:sz="4" w:space="0" w:color="auto"/>
              <w:right w:val="single" w:sz="4" w:space="0" w:color="auto"/>
            </w:tcBorders>
            <w:shd w:val="clear" w:color="auto" w:fill="auto"/>
          </w:tcPr>
          <w:p w14:paraId="682A2EDD" w14:textId="77777777" w:rsidR="001A64A3" w:rsidRPr="001A64A3" w:rsidRDefault="001A64A3" w:rsidP="001A64A3">
            <w:pPr>
              <w:ind w:left="-251" w:firstLine="251"/>
              <w:jc w:val="center"/>
              <w:rPr>
                <w:sz w:val="22"/>
                <w:szCs w:val="22"/>
              </w:rPr>
            </w:pPr>
            <w:r w:rsidRPr="001A64A3">
              <w:rPr>
                <w:sz w:val="22"/>
                <w:szCs w:val="22"/>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54CF78" w14:textId="77777777" w:rsidR="001A64A3" w:rsidRPr="001A64A3" w:rsidRDefault="001A64A3" w:rsidP="001A64A3">
            <w:pPr>
              <w:ind w:left="-251" w:firstLine="251"/>
              <w:jc w:val="center"/>
              <w:rPr>
                <w:sz w:val="22"/>
                <w:szCs w:val="22"/>
              </w:rPr>
            </w:pPr>
            <w:r w:rsidRPr="001A64A3">
              <w:rPr>
                <w:sz w:val="22"/>
                <w:szCs w:val="22"/>
              </w:rPr>
              <w:t>4</w:t>
            </w:r>
          </w:p>
        </w:tc>
        <w:tc>
          <w:tcPr>
            <w:tcW w:w="918" w:type="dxa"/>
            <w:tcBorders>
              <w:top w:val="nil"/>
              <w:left w:val="nil"/>
              <w:bottom w:val="single" w:sz="4" w:space="0" w:color="auto"/>
              <w:right w:val="single" w:sz="4" w:space="0" w:color="auto"/>
            </w:tcBorders>
            <w:shd w:val="clear" w:color="auto" w:fill="auto"/>
            <w:noWrap/>
            <w:vAlign w:val="bottom"/>
            <w:hideMark/>
          </w:tcPr>
          <w:p w14:paraId="11A7F9C0" w14:textId="77777777" w:rsidR="001A64A3" w:rsidRPr="001A64A3" w:rsidRDefault="001A64A3" w:rsidP="001A64A3">
            <w:pPr>
              <w:ind w:left="-251" w:firstLine="251"/>
              <w:jc w:val="center"/>
              <w:rPr>
                <w:sz w:val="22"/>
                <w:szCs w:val="22"/>
              </w:rPr>
            </w:pPr>
            <w:r w:rsidRPr="001A64A3">
              <w:rPr>
                <w:sz w:val="22"/>
                <w:szCs w:val="22"/>
              </w:rPr>
              <w:t>5</w:t>
            </w:r>
          </w:p>
        </w:tc>
        <w:tc>
          <w:tcPr>
            <w:tcW w:w="1967" w:type="dxa"/>
            <w:tcBorders>
              <w:top w:val="nil"/>
              <w:left w:val="nil"/>
              <w:bottom w:val="single" w:sz="4" w:space="0" w:color="auto"/>
              <w:right w:val="single" w:sz="4" w:space="0" w:color="auto"/>
            </w:tcBorders>
            <w:shd w:val="clear" w:color="auto" w:fill="auto"/>
            <w:noWrap/>
            <w:vAlign w:val="bottom"/>
            <w:hideMark/>
          </w:tcPr>
          <w:p w14:paraId="7424F557" w14:textId="77777777" w:rsidR="001A64A3" w:rsidRPr="001A64A3" w:rsidRDefault="001A64A3" w:rsidP="001A64A3">
            <w:pPr>
              <w:ind w:left="-251" w:firstLine="251"/>
              <w:jc w:val="center"/>
              <w:rPr>
                <w:sz w:val="22"/>
                <w:szCs w:val="22"/>
              </w:rPr>
            </w:pPr>
            <w:r w:rsidRPr="001A64A3">
              <w:rPr>
                <w:sz w:val="22"/>
                <w:szCs w:val="22"/>
              </w:rPr>
              <w:t>6</w:t>
            </w:r>
          </w:p>
        </w:tc>
        <w:tc>
          <w:tcPr>
            <w:tcW w:w="869" w:type="dxa"/>
            <w:tcBorders>
              <w:top w:val="nil"/>
              <w:left w:val="nil"/>
              <w:bottom w:val="single" w:sz="4" w:space="0" w:color="auto"/>
              <w:right w:val="single" w:sz="4" w:space="0" w:color="auto"/>
            </w:tcBorders>
            <w:shd w:val="clear" w:color="auto" w:fill="auto"/>
            <w:noWrap/>
            <w:vAlign w:val="bottom"/>
            <w:hideMark/>
          </w:tcPr>
          <w:p w14:paraId="48E50C75" w14:textId="77777777" w:rsidR="001A64A3" w:rsidRPr="001A64A3" w:rsidRDefault="001A64A3" w:rsidP="001A64A3">
            <w:pPr>
              <w:ind w:left="-251" w:firstLine="251"/>
              <w:jc w:val="center"/>
              <w:rPr>
                <w:sz w:val="22"/>
                <w:szCs w:val="22"/>
              </w:rPr>
            </w:pPr>
            <w:r w:rsidRPr="001A64A3">
              <w:rPr>
                <w:sz w:val="22"/>
                <w:szCs w:val="22"/>
              </w:rPr>
              <w:t>7</w:t>
            </w:r>
          </w:p>
        </w:tc>
        <w:tc>
          <w:tcPr>
            <w:tcW w:w="1175" w:type="dxa"/>
            <w:tcBorders>
              <w:top w:val="nil"/>
              <w:left w:val="nil"/>
              <w:bottom w:val="single" w:sz="4" w:space="0" w:color="auto"/>
              <w:right w:val="single" w:sz="4" w:space="0" w:color="auto"/>
            </w:tcBorders>
            <w:shd w:val="clear" w:color="auto" w:fill="auto"/>
            <w:noWrap/>
            <w:vAlign w:val="bottom"/>
            <w:hideMark/>
          </w:tcPr>
          <w:p w14:paraId="161BB61B" w14:textId="77777777" w:rsidR="001A64A3" w:rsidRPr="001A64A3" w:rsidRDefault="001A64A3" w:rsidP="001A64A3">
            <w:pPr>
              <w:ind w:left="-251" w:firstLine="251"/>
              <w:jc w:val="center"/>
              <w:rPr>
                <w:sz w:val="22"/>
                <w:szCs w:val="22"/>
              </w:rPr>
            </w:pPr>
            <w:r w:rsidRPr="001A64A3">
              <w:rPr>
                <w:sz w:val="22"/>
                <w:szCs w:val="22"/>
              </w:rPr>
              <w:t>8</w:t>
            </w:r>
          </w:p>
        </w:tc>
        <w:tc>
          <w:tcPr>
            <w:tcW w:w="1164" w:type="dxa"/>
            <w:tcBorders>
              <w:top w:val="nil"/>
              <w:left w:val="nil"/>
              <w:bottom w:val="single" w:sz="4" w:space="0" w:color="auto"/>
              <w:right w:val="single" w:sz="4" w:space="0" w:color="auto"/>
            </w:tcBorders>
            <w:shd w:val="clear" w:color="auto" w:fill="auto"/>
            <w:noWrap/>
            <w:vAlign w:val="bottom"/>
            <w:hideMark/>
          </w:tcPr>
          <w:p w14:paraId="4025D5DE" w14:textId="77777777" w:rsidR="001A64A3" w:rsidRPr="001A64A3" w:rsidRDefault="001A64A3" w:rsidP="001A64A3">
            <w:pPr>
              <w:ind w:left="-251" w:firstLine="251"/>
              <w:jc w:val="center"/>
              <w:rPr>
                <w:sz w:val="22"/>
                <w:szCs w:val="22"/>
              </w:rPr>
            </w:pPr>
            <w:r w:rsidRPr="001A64A3">
              <w:rPr>
                <w:sz w:val="22"/>
                <w:szCs w:val="22"/>
              </w:rPr>
              <w:t>9</w:t>
            </w:r>
          </w:p>
        </w:tc>
        <w:tc>
          <w:tcPr>
            <w:tcW w:w="1206" w:type="dxa"/>
            <w:tcBorders>
              <w:top w:val="nil"/>
              <w:left w:val="nil"/>
              <w:bottom w:val="single" w:sz="4" w:space="0" w:color="auto"/>
              <w:right w:val="single" w:sz="4" w:space="0" w:color="auto"/>
            </w:tcBorders>
            <w:shd w:val="clear" w:color="auto" w:fill="auto"/>
            <w:noWrap/>
            <w:vAlign w:val="bottom"/>
            <w:hideMark/>
          </w:tcPr>
          <w:p w14:paraId="068A7800" w14:textId="77777777" w:rsidR="001A64A3" w:rsidRPr="001A64A3" w:rsidRDefault="001A64A3" w:rsidP="001A64A3">
            <w:pPr>
              <w:ind w:left="-251" w:firstLine="251"/>
              <w:jc w:val="center"/>
              <w:rPr>
                <w:sz w:val="22"/>
                <w:szCs w:val="22"/>
              </w:rPr>
            </w:pPr>
            <w:r w:rsidRPr="001A64A3">
              <w:rPr>
                <w:sz w:val="22"/>
                <w:szCs w:val="22"/>
              </w:rPr>
              <w:t>10</w:t>
            </w:r>
          </w:p>
        </w:tc>
        <w:tc>
          <w:tcPr>
            <w:tcW w:w="858" w:type="dxa"/>
            <w:tcBorders>
              <w:top w:val="nil"/>
              <w:left w:val="nil"/>
              <w:bottom w:val="single" w:sz="4" w:space="0" w:color="auto"/>
              <w:right w:val="single" w:sz="4" w:space="0" w:color="auto"/>
            </w:tcBorders>
            <w:shd w:val="clear" w:color="auto" w:fill="auto"/>
            <w:noWrap/>
            <w:vAlign w:val="bottom"/>
            <w:hideMark/>
          </w:tcPr>
          <w:p w14:paraId="092A3D05" w14:textId="77777777" w:rsidR="001A64A3" w:rsidRPr="001A64A3" w:rsidRDefault="001A64A3" w:rsidP="001A64A3">
            <w:pPr>
              <w:ind w:left="-251" w:firstLine="251"/>
              <w:jc w:val="center"/>
              <w:rPr>
                <w:sz w:val="22"/>
                <w:szCs w:val="22"/>
              </w:rPr>
            </w:pPr>
            <w:r w:rsidRPr="001A64A3">
              <w:rPr>
                <w:sz w:val="22"/>
                <w:szCs w:val="22"/>
              </w:rPr>
              <w:t>11</w:t>
            </w:r>
          </w:p>
        </w:tc>
      </w:tr>
      <w:tr w:rsidR="002F5457" w:rsidRPr="001A64A3" w14:paraId="691F485A" w14:textId="77777777" w:rsidTr="00F078C9">
        <w:trPr>
          <w:trHeight w:val="302"/>
        </w:trPr>
        <w:tc>
          <w:tcPr>
            <w:tcW w:w="665" w:type="dxa"/>
            <w:tcBorders>
              <w:left w:val="single" w:sz="4" w:space="0" w:color="auto"/>
              <w:bottom w:val="single" w:sz="4" w:space="0" w:color="auto"/>
              <w:right w:val="single" w:sz="4" w:space="0" w:color="auto"/>
            </w:tcBorders>
            <w:shd w:val="clear" w:color="auto" w:fill="auto"/>
            <w:noWrap/>
            <w:vAlign w:val="center"/>
            <w:hideMark/>
          </w:tcPr>
          <w:p w14:paraId="50B30CC4" w14:textId="77777777" w:rsidR="002F5457" w:rsidRPr="001A64A3" w:rsidRDefault="002F5457" w:rsidP="002F5457">
            <w:pPr>
              <w:ind w:left="-251" w:firstLine="251"/>
              <w:jc w:val="center"/>
              <w:rPr>
                <w:sz w:val="22"/>
                <w:szCs w:val="22"/>
              </w:rPr>
            </w:pPr>
            <w:r w:rsidRPr="001A64A3">
              <w:rPr>
                <w:sz w:val="22"/>
                <w:szCs w:val="22"/>
              </w:rPr>
              <w:t>1</w:t>
            </w:r>
          </w:p>
        </w:tc>
        <w:tc>
          <w:tcPr>
            <w:tcW w:w="5136" w:type="dxa"/>
            <w:tcBorders>
              <w:top w:val="nil"/>
              <w:left w:val="nil"/>
              <w:bottom w:val="single" w:sz="4" w:space="0" w:color="auto"/>
              <w:right w:val="single" w:sz="4" w:space="0" w:color="auto"/>
            </w:tcBorders>
            <w:shd w:val="clear" w:color="auto" w:fill="auto"/>
            <w:noWrap/>
            <w:vAlign w:val="center"/>
          </w:tcPr>
          <w:p w14:paraId="7FFD8DD8" w14:textId="7025F4F4" w:rsidR="002F5457" w:rsidRPr="001A64A3" w:rsidRDefault="002F5457" w:rsidP="002F5457">
            <w:pPr>
              <w:jc w:val="center"/>
              <w:rPr>
                <w:sz w:val="16"/>
                <w:szCs w:val="16"/>
              </w:rPr>
            </w:pPr>
            <w:r w:rsidRPr="00620EEA">
              <w:t xml:space="preserve">Блочная котельная, адрес: Калужская область, Куйбышевский район, с. Мокрое, </w:t>
            </w:r>
            <w:r w:rsidR="00A66B06">
              <w:t xml:space="preserve">ул. Центральная, </w:t>
            </w:r>
            <w:r w:rsidRPr="00620EEA">
              <w:t>строение 40А</w:t>
            </w:r>
          </w:p>
        </w:tc>
        <w:tc>
          <w:tcPr>
            <w:tcW w:w="862" w:type="dxa"/>
            <w:tcBorders>
              <w:top w:val="single" w:sz="4" w:space="0" w:color="auto"/>
              <w:left w:val="nil"/>
              <w:bottom w:val="single" w:sz="4" w:space="0" w:color="auto"/>
              <w:right w:val="single" w:sz="4" w:space="0" w:color="auto"/>
            </w:tcBorders>
            <w:shd w:val="clear" w:color="auto" w:fill="auto"/>
            <w:vAlign w:val="center"/>
          </w:tcPr>
          <w:p w14:paraId="3D37A515" w14:textId="448D03EA" w:rsidR="002F5457" w:rsidRPr="001A64A3" w:rsidRDefault="002F5457" w:rsidP="002F5457">
            <w:pPr>
              <w:ind w:left="-251" w:firstLine="251"/>
              <w:jc w:val="center"/>
              <w:rPr>
                <w:sz w:val="22"/>
                <w:szCs w:val="22"/>
              </w:rPr>
            </w:pPr>
            <w:r w:rsidRPr="00EF2469">
              <w:t>2009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C4FC29" w14:textId="70DBFAA7" w:rsidR="002F5457" w:rsidRPr="00F078C9" w:rsidRDefault="002F5457" w:rsidP="002F5457">
            <w:pPr>
              <w:ind w:left="-251" w:firstLine="251"/>
              <w:jc w:val="center"/>
            </w:pPr>
            <w:r w:rsidRPr="00F078C9">
              <w:t>5 434 793,4</w:t>
            </w:r>
          </w:p>
        </w:tc>
        <w:tc>
          <w:tcPr>
            <w:tcW w:w="918" w:type="dxa"/>
            <w:tcBorders>
              <w:top w:val="nil"/>
              <w:left w:val="nil"/>
              <w:bottom w:val="single" w:sz="4" w:space="0" w:color="auto"/>
              <w:right w:val="single" w:sz="4" w:space="0" w:color="auto"/>
            </w:tcBorders>
            <w:shd w:val="clear" w:color="auto" w:fill="auto"/>
            <w:noWrap/>
            <w:vAlign w:val="center"/>
          </w:tcPr>
          <w:p w14:paraId="120A6918" w14:textId="422BBFEB" w:rsidR="002F5457" w:rsidRPr="001A64A3" w:rsidRDefault="002F5457" w:rsidP="002F5457">
            <w:pPr>
              <w:ind w:left="-251" w:firstLine="251"/>
              <w:jc w:val="center"/>
              <w:rPr>
                <w:sz w:val="22"/>
                <w:szCs w:val="22"/>
              </w:rPr>
            </w:pPr>
            <w:r w:rsidRPr="00EF2469">
              <w:t>2</w:t>
            </w:r>
          </w:p>
        </w:tc>
        <w:tc>
          <w:tcPr>
            <w:tcW w:w="1967" w:type="dxa"/>
            <w:tcBorders>
              <w:top w:val="nil"/>
              <w:left w:val="nil"/>
              <w:bottom w:val="single" w:sz="4" w:space="0" w:color="auto"/>
              <w:right w:val="single" w:sz="4" w:space="0" w:color="auto"/>
            </w:tcBorders>
            <w:shd w:val="clear" w:color="auto" w:fill="auto"/>
            <w:noWrap/>
            <w:vAlign w:val="center"/>
          </w:tcPr>
          <w:p w14:paraId="346E7A09" w14:textId="236E7FE7" w:rsidR="002F5457" w:rsidRPr="001A64A3" w:rsidRDefault="002F5457" w:rsidP="002F5457">
            <w:pPr>
              <w:ind w:left="-251" w:firstLine="251"/>
              <w:jc w:val="center"/>
              <w:rPr>
                <w:sz w:val="22"/>
                <w:szCs w:val="22"/>
              </w:rPr>
            </w:pPr>
            <w:r w:rsidRPr="00620EEA">
              <w:rPr>
                <w:lang w:val="en-US"/>
              </w:rPr>
              <w:t xml:space="preserve">MIGHTI THERM </w:t>
            </w:r>
            <w:r w:rsidRPr="00620EEA">
              <w:t>НН</w:t>
            </w:r>
            <w:r w:rsidRPr="00620EEA">
              <w:rPr>
                <w:lang w:val="en-US"/>
              </w:rPr>
              <w:t xml:space="preserve"> 715</w:t>
            </w:r>
          </w:p>
        </w:tc>
        <w:tc>
          <w:tcPr>
            <w:tcW w:w="869" w:type="dxa"/>
            <w:tcBorders>
              <w:top w:val="nil"/>
              <w:left w:val="nil"/>
              <w:bottom w:val="single" w:sz="4" w:space="0" w:color="auto"/>
              <w:right w:val="single" w:sz="4" w:space="0" w:color="auto"/>
            </w:tcBorders>
            <w:shd w:val="clear" w:color="auto" w:fill="auto"/>
            <w:noWrap/>
            <w:vAlign w:val="center"/>
          </w:tcPr>
          <w:p w14:paraId="0D4C8D94" w14:textId="612D791D" w:rsidR="002F5457" w:rsidRPr="001A64A3" w:rsidRDefault="002F5457" w:rsidP="002F5457">
            <w:pPr>
              <w:ind w:left="-251" w:firstLine="251"/>
              <w:jc w:val="center"/>
              <w:rPr>
                <w:sz w:val="22"/>
                <w:szCs w:val="22"/>
              </w:rPr>
            </w:pPr>
            <w:r w:rsidRPr="00EF2469">
              <w:t>7</w:t>
            </w:r>
          </w:p>
        </w:tc>
        <w:tc>
          <w:tcPr>
            <w:tcW w:w="1175" w:type="dxa"/>
            <w:tcBorders>
              <w:top w:val="nil"/>
              <w:left w:val="nil"/>
              <w:bottom w:val="single" w:sz="4" w:space="0" w:color="auto"/>
              <w:right w:val="single" w:sz="4" w:space="0" w:color="auto"/>
            </w:tcBorders>
            <w:shd w:val="clear" w:color="auto" w:fill="auto"/>
            <w:noWrap/>
            <w:vAlign w:val="center"/>
          </w:tcPr>
          <w:p w14:paraId="4CE0263B" w14:textId="51EF0663" w:rsidR="002F5457" w:rsidRPr="001A64A3" w:rsidRDefault="002F5457" w:rsidP="002F5457">
            <w:pPr>
              <w:ind w:left="-251" w:firstLine="251"/>
              <w:jc w:val="center"/>
              <w:rPr>
                <w:sz w:val="22"/>
                <w:szCs w:val="22"/>
              </w:rPr>
            </w:pPr>
            <w:r w:rsidRPr="00EF2469">
              <w:rPr>
                <w:bCs/>
              </w:rPr>
              <w:t>0,</w:t>
            </w:r>
            <w:r w:rsidR="008D715A">
              <w:rPr>
                <w:bCs/>
              </w:rPr>
              <w:t>292</w:t>
            </w:r>
          </w:p>
        </w:tc>
        <w:tc>
          <w:tcPr>
            <w:tcW w:w="1164" w:type="dxa"/>
            <w:tcBorders>
              <w:top w:val="nil"/>
              <w:left w:val="nil"/>
              <w:bottom w:val="single" w:sz="4" w:space="0" w:color="auto"/>
              <w:right w:val="single" w:sz="4" w:space="0" w:color="auto"/>
            </w:tcBorders>
            <w:shd w:val="clear" w:color="auto" w:fill="auto"/>
            <w:noWrap/>
            <w:vAlign w:val="center"/>
          </w:tcPr>
          <w:p w14:paraId="4E277981" w14:textId="2522904A" w:rsidR="002F5457" w:rsidRPr="001A64A3" w:rsidRDefault="002F5457" w:rsidP="002F5457">
            <w:pPr>
              <w:ind w:left="-251" w:firstLine="251"/>
              <w:jc w:val="center"/>
              <w:rPr>
                <w:sz w:val="22"/>
                <w:szCs w:val="22"/>
              </w:rPr>
            </w:pPr>
            <w:r w:rsidRPr="00EF2469">
              <w:rPr>
                <w:bCs/>
              </w:rPr>
              <w:t>0,1465</w:t>
            </w:r>
          </w:p>
        </w:tc>
        <w:tc>
          <w:tcPr>
            <w:tcW w:w="1206" w:type="dxa"/>
            <w:tcBorders>
              <w:top w:val="nil"/>
              <w:left w:val="nil"/>
              <w:bottom w:val="single" w:sz="4" w:space="0" w:color="auto"/>
              <w:right w:val="single" w:sz="4" w:space="0" w:color="auto"/>
            </w:tcBorders>
            <w:shd w:val="clear" w:color="auto" w:fill="auto"/>
            <w:noWrap/>
            <w:vAlign w:val="center"/>
          </w:tcPr>
          <w:p w14:paraId="5B6D1C0F" w14:textId="3A062659" w:rsidR="002F5457" w:rsidRPr="001A64A3" w:rsidRDefault="002F5457" w:rsidP="002F5457">
            <w:pPr>
              <w:ind w:left="-251" w:firstLine="251"/>
              <w:jc w:val="center"/>
              <w:rPr>
                <w:color w:val="FF0000"/>
                <w:sz w:val="22"/>
                <w:szCs w:val="22"/>
              </w:rPr>
            </w:pPr>
            <w:r w:rsidRPr="00EF2469">
              <w:t>212</w:t>
            </w:r>
          </w:p>
        </w:tc>
        <w:tc>
          <w:tcPr>
            <w:tcW w:w="858" w:type="dxa"/>
            <w:tcBorders>
              <w:top w:val="nil"/>
              <w:left w:val="nil"/>
              <w:bottom w:val="single" w:sz="4" w:space="0" w:color="auto"/>
              <w:right w:val="single" w:sz="4" w:space="0" w:color="auto"/>
            </w:tcBorders>
            <w:shd w:val="clear" w:color="auto" w:fill="auto"/>
            <w:noWrap/>
            <w:vAlign w:val="center"/>
          </w:tcPr>
          <w:p w14:paraId="03DA4F42" w14:textId="18F9F867" w:rsidR="002F5457" w:rsidRPr="001A64A3" w:rsidRDefault="002F5457" w:rsidP="002F5457">
            <w:pPr>
              <w:ind w:left="-251" w:firstLine="251"/>
              <w:jc w:val="center"/>
              <w:rPr>
                <w:sz w:val="22"/>
                <w:szCs w:val="22"/>
              </w:rPr>
            </w:pPr>
            <w:r w:rsidRPr="00EF2469">
              <w:t>428,981</w:t>
            </w:r>
          </w:p>
        </w:tc>
      </w:tr>
      <w:tr w:rsidR="00A66B06" w:rsidRPr="001A64A3" w14:paraId="3C56B6CB" w14:textId="77777777" w:rsidTr="00F078C9">
        <w:trPr>
          <w:trHeight w:val="302"/>
        </w:trPr>
        <w:tc>
          <w:tcPr>
            <w:tcW w:w="665" w:type="dxa"/>
            <w:tcBorders>
              <w:left w:val="single" w:sz="4" w:space="0" w:color="auto"/>
              <w:bottom w:val="single" w:sz="4" w:space="0" w:color="auto"/>
              <w:right w:val="single" w:sz="4" w:space="0" w:color="auto"/>
            </w:tcBorders>
            <w:shd w:val="clear" w:color="auto" w:fill="auto"/>
            <w:noWrap/>
            <w:vAlign w:val="center"/>
          </w:tcPr>
          <w:p w14:paraId="60AC2ECB" w14:textId="65AF50DA" w:rsidR="00A66B06" w:rsidRPr="001A64A3" w:rsidRDefault="00A66B06" w:rsidP="002F5457">
            <w:pPr>
              <w:ind w:left="-251" w:firstLine="251"/>
              <w:jc w:val="center"/>
              <w:rPr>
                <w:sz w:val="22"/>
                <w:szCs w:val="22"/>
              </w:rPr>
            </w:pPr>
            <w:r>
              <w:rPr>
                <w:sz w:val="22"/>
                <w:szCs w:val="22"/>
              </w:rPr>
              <w:t>2</w:t>
            </w:r>
          </w:p>
        </w:tc>
        <w:tc>
          <w:tcPr>
            <w:tcW w:w="5136" w:type="dxa"/>
            <w:tcBorders>
              <w:top w:val="nil"/>
              <w:left w:val="nil"/>
              <w:bottom w:val="single" w:sz="4" w:space="0" w:color="auto"/>
              <w:right w:val="single" w:sz="4" w:space="0" w:color="auto"/>
            </w:tcBorders>
            <w:shd w:val="clear" w:color="auto" w:fill="auto"/>
            <w:noWrap/>
            <w:vAlign w:val="center"/>
          </w:tcPr>
          <w:p w14:paraId="0A43A3EA" w14:textId="77777777" w:rsidR="00A66B06" w:rsidRPr="00A66B06" w:rsidRDefault="00A66B06" w:rsidP="00D15C02">
            <w:pPr>
              <w:ind w:left="-20" w:firstLine="20"/>
              <w:jc w:val="center"/>
            </w:pPr>
            <w:r w:rsidRPr="00A66B06">
              <w:t>Тепловая сеть, адрес:</w:t>
            </w:r>
          </w:p>
          <w:p w14:paraId="488C0A92" w14:textId="2139EE5F" w:rsidR="00A66B06" w:rsidRPr="00620EEA" w:rsidRDefault="00A66B06" w:rsidP="001561EA">
            <w:pPr>
              <w:jc w:val="center"/>
            </w:pPr>
            <w:r w:rsidRPr="00A66B06">
              <w:t>Калужская область, Куйбышевский</w:t>
            </w:r>
            <w:r w:rsidR="00A46AB5" w:rsidRPr="00620EEA">
              <w:t xml:space="preserve"> район, с. Мокрое</w:t>
            </w:r>
            <w:bookmarkStart w:id="113" w:name="_GoBack"/>
            <w:bookmarkEnd w:id="113"/>
          </w:p>
        </w:tc>
        <w:tc>
          <w:tcPr>
            <w:tcW w:w="862" w:type="dxa"/>
            <w:tcBorders>
              <w:top w:val="single" w:sz="4" w:space="0" w:color="auto"/>
              <w:left w:val="nil"/>
              <w:bottom w:val="single" w:sz="4" w:space="0" w:color="auto"/>
              <w:right w:val="single" w:sz="4" w:space="0" w:color="auto"/>
            </w:tcBorders>
            <w:shd w:val="clear" w:color="auto" w:fill="auto"/>
            <w:vAlign w:val="center"/>
          </w:tcPr>
          <w:p w14:paraId="3F7E614D" w14:textId="77777777" w:rsidR="00A66B06" w:rsidRPr="00EF2469" w:rsidRDefault="00A66B06" w:rsidP="002F5457">
            <w:pPr>
              <w:ind w:left="-251" w:firstLine="251"/>
              <w:jc w:val="cente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678DC7" w14:textId="3A75003C" w:rsidR="00A66B06" w:rsidRPr="00F078C9" w:rsidRDefault="00F078C9" w:rsidP="002F5457">
            <w:pPr>
              <w:ind w:left="-251" w:firstLine="251"/>
              <w:jc w:val="center"/>
            </w:pPr>
            <w:r w:rsidRPr="00F078C9">
              <w:t>528 145</w:t>
            </w:r>
          </w:p>
        </w:tc>
        <w:tc>
          <w:tcPr>
            <w:tcW w:w="918" w:type="dxa"/>
            <w:tcBorders>
              <w:top w:val="nil"/>
              <w:left w:val="nil"/>
              <w:bottom w:val="single" w:sz="4" w:space="0" w:color="auto"/>
              <w:right w:val="single" w:sz="4" w:space="0" w:color="auto"/>
            </w:tcBorders>
            <w:shd w:val="clear" w:color="auto" w:fill="auto"/>
            <w:noWrap/>
            <w:vAlign w:val="center"/>
          </w:tcPr>
          <w:p w14:paraId="15B6FE16" w14:textId="77777777" w:rsidR="00A66B06" w:rsidRPr="00EF2469" w:rsidRDefault="00A66B06" w:rsidP="002F5457">
            <w:pPr>
              <w:ind w:left="-251" w:firstLine="251"/>
              <w:jc w:val="center"/>
            </w:pPr>
          </w:p>
        </w:tc>
        <w:tc>
          <w:tcPr>
            <w:tcW w:w="1967" w:type="dxa"/>
            <w:tcBorders>
              <w:top w:val="nil"/>
              <w:left w:val="nil"/>
              <w:bottom w:val="single" w:sz="4" w:space="0" w:color="auto"/>
              <w:right w:val="single" w:sz="4" w:space="0" w:color="auto"/>
            </w:tcBorders>
            <w:shd w:val="clear" w:color="auto" w:fill="auto"/>
            <w:noWrap/>
            <w:vAlign w:val="center"/>
          </w:tcPr>
          <w:p w14:paraId="283E4FF6" w14:textId="77777777" w:rsidR="00A66B06" w:rsidRPr="00D15C02" w:rsidRDefault="00A66B06" w:rsidP="002F5457">
            <w:pPr>
              <w:ind w:left="-251" w:firstLine="251"/>
              <w:jc w:val="center"/>
            </w:pPr>
          </w:p>
        </w:tc>
        <w:tc>
          <w:tcPr>
            <w:tcW w:w="869" w:type="dxa"/>
            <w:tcBorders>
              <w:top w:val="nil"/>
              <w:left w:val="nil"/>
              <w:bottom w:val="single" w:sz="4" w:space="0" w:color="auto"/>
              <w:right w:val="single" w:sz="4" w:space="0" w:color="auto"/>
            </w:tcBorders>
            <w:shd w:val="clear" w:color="auto" w:fill="auto"/>
            <w:noWrap/>
            <w:vAlign w:val="center"/>
          </w:tcPr>
          <w:p w14:paraId="798E4C28" w14:textId="77777777" w:rsidR="00A66B06" w:rsidRPr="00EF2469" w:rsidRDefault="00A66B06" w:rsidP="002F5457">
            <w:pPr>
              <w:ind w:left="-251" w:firstLine="251"/>
              <w:jc w:val="center"/>
            </w:pPr>
          </w:p>
        </w:tc>
        <w:tc>
          <w:tcPr>
            <w:tcW w:w="1175" w:type="dxa"/>
            <w:tcBorders>
              <w:top w:val="nil"/>
              <w:left w:val="nil"/>
              <w:bottom w:val="single" w:sz="4" w:space="0" w:color="auto"/>
              <w:right w:val="single" w:sz="4" w:space="0" w:color="auto"/>
            </w:tcBorders>
            <w:shd w:val="clear" w:color="auto" w:fill="auto"/>
            <w:noWrap/>
            <w:vAlign w:val="center"/>
          </w:tcPr>
          <w:p w14:paraId="630C98C9" w14:textId="77777777" w:rsidR="00A66B06" w:rsidRPr="00EF2469" w:rsidRDefault="00A66B06" w:rsidP="002F5457">
            <w:pPr>
              <w:ind w:left="-251" w:firstLine="251"/>
              <w:jc w:val="center"/>
              <w:rPr>
                <w:bCs/>
              </w:rPr>
            </w:pPr>
          </w:p>
        </w:tc>
        <w:tc>
          <w:tcPr>
            <w:tcW w:w="1164" w:type="dxa"/>
            <w:tcBorders>
              <w:top w:val="nil"/>
              <w:left w:val="nil"/>
              <w:bottom w:val="single" w:sz="4" w:space="0" w:color="auto"/>
              <w:right w:val="single" w:sz="4" w:space="0" w:color="auto"/>
            </w:tcBorders>
            <w:shd w:val="clear" w:color="auto" w:fill="auto"/>
            <w:noWrap/>
            <w:vAlign w:val="center"/>
          </w:tcPr>
          <w:p w14:paraId="754E3367" w14:textId="77777777" w:rsidR="00A66B06" w:rsidRPr="00EF2469" w:rsidRDefault="00A66B06" w:rsidP="002F5457">
            <w:pPr>
              <w:ind w:left="-251" w:firstLine="251"/>
              <w:jc w:val="center"/>
              <w:rPr>
                <w:bCs/>
              </w:rPr>
            </w:pPr>
          </w:p>
        </w:tc>
        <w:tc>
          <w:tcPr>
            <w:tcW w:w="1206" w:type="dxa"/>
            <w:tcBorders>
              <w:top w:val="nil"/>
              <w:left w:val="nil"/>
              <w:bottom w:val="single" w:sz="4" w:space="0" w:color="auto"/>
              <w:right w:val="single" w:sz="4" w:space="0" w:color="auto"/>
            </w:tcBorders>
            <w:shd w:val="clear" w:color="auto" w:fill="auto"/>
            <w:noWrap/>
            <w:vAlign w:val="center"/>
          </w:tcPr>
          <w:p w14:paraId="5416F532" w14:textId="557E0140" w:rsidR="00A66B06" w:rsidRPr="00EF2469" w:rsidRDefault="002F3313" w:rsidP="002F5457">
            <w:pPr>
              <w:ind w:left="-251" w:firstLine="251"/>
              <w:jc w:val="center"/>
            </w:pPr>
            <w:r>
              <w:t>212</w:t>
            </w:r>
          </w:p>
        </w:tc>
        <w:tc>
          <w:tcPr>
            <w:tcW w:w="858" w:type="dxa"/>
            <w:tcBorders>
              <w:top w:val="nil"/>
              <w:left w:val="nil"/>
              <w:bottom w:val="single" w:sz="4" w:space="0" w:color="auto"/>
              <w:right w:val="single" w:sz="4" w:space="0" w:color="auto"/>
            </w:tcBorders>
            <w:shd w:val="clear" w:color="auto" w:fill="auto"/>
            <w:noWrap/>
            <w:vAlign w:val="center"/>
          </w:tcPr>
          <w:p w14:paraId="0FC965E5" w14:textId="77777777" w:rsidR="00A66B06" w:rsidRPr="00EF2469" w:rsidRDefault="00A66B06" w:rsidP="002F5457">
            <w:pPr>
              <w:ind w:left="-251" w:firstLine="251"/>
              <w:jc w:val="center"/>
            </w:pPr>
          </w:p>
        </w:tc>
      </w:tr>
    </w:tbl>
    <w:p w14:paraId="46F27337" w14:textId="77777777" w:rsidR="00C5267A" w:rsidRPr="00CF429C" w:rsidRDefault="00C5267A" w:rsidP="00C5267A">
      <w:pPr>
        <w:ind w:firstLine="709"/>
        <w:jc w:val="both"/>
        <w:rPr>
          <w:b/>
          <w:bCs/>
        </w:rPr>
      </w:pPr>
    </w:p>
    <w:p w14:paraId="56A584FA" w14:textId="77777777" w:rsidR="001F7E59" w:rsidRDefault="001F7E59" w:rsidP="00885E2B">
      <w:pPr>
        <w:autoSpaceDE w:val="0"/>
        <w:autoSpaceDN w:val="0"/>
        <w:adjustRightInd w:val="0"/>
        <w:jc w:val="right"/>
        <w:rPr>
          <w:bCs/>
          <w:color w:val="000000"/>
          <w:sz w:val="26"/>
          <w:szCs w:val="26"/>
        </w:rPr>
      </w:pPr>
    </w:p>
    <w:p w14:paraId="69333D26" w14:textId="77777777" w:rsidR="001F7E59" w:rsidRDefault="001F7E59" w:rsidP="00885E2B">
      <w:pPr>
        <w:autoSpaceDE w:val="0"/>
        <w:autoSpaceDN w:val="0"/>
        <w:adjustRightInd w:val="0"/>
        <w:jc w:val="right"/>
        <w:rPr>
          <w:bCs/>
          <w:color w:val="000000"/>
          <w:sz w:val="26"/>
          <w:szCs w:val="26"/>
        </w:rPr>
      </w:pPr>
    </w:p>
    <w:p w14:paraId="2309E121" w14:textId="77777777" w:rsidR="001F7E59" w:rsidRDefault="001F7E59" w:rsidP="00885E2B">
      <w:pPr>
        <w:autoSpaceDE w:val="0"/>
        <w:autoSpaceDN w:val="0"/>
        <w:adjustRightInd w:val="0"/>
        <w:jc w:val="right"/>
        <w:rPr>
          <w:bCs/>
          <w:color w:val="000000"/>
          <w:sz w:val="26"/>
          <w:szCs w:val="26"/>
        </w:rPr>
      </w:pPr>
    </w:p>
    <w:p w14:paraId="7E13BDCB" w14:textId="77777777" w:rsidR="001F7E59" w:rsidRDefault="001F7E59" w:rsidP="00885E2B">
      <w:pPr>
        <w:autoSpaceDE w:val="0"/>
        <w:autoSpaceDN w:val="0"/>
        <w:adjustRightInd w:val="0"/>
        <w:jc w:val="right"/>
        <w:rPr>
          <w:bCs/>
          <w:color w:val="000000"/>
          <w:sz w:val="26"/>
          <w:szCs w:val="26"/>
        </w:rPr>
      </w:pPr>
    </w:p>
    <w:p w14:paraId="7D57B1D0" w14:textId="77777777" w:rsidR="001F7E59" w:rsidRDefault="001F7E59" w:rsidP="00885E2B">
      <w:pPr>
        <w:autoSpaceDE w:val="0"/>
        <w:autoSpaceDN w:val="0"/>
        <w:adjustRightInd w:val="0"/>
        <w:jc w:val="right"/>
        <w:rPr>
          <w:bCs/>
          <w:color w:val="000000"/>
          <w:sz w:val="26"/>
          <w:szCs w:val="26"/>
        </w:rPr>
      </w:pPr>
    </w:p>
    <w:p w14:paraId="68C97AC3" w14:textId="77777777" w:rsidR="001F7E59" w:rsidRDefault="001F7E59" w:rsidP="00885E2B">
      <w:pPr>
        <w:autoSpaceDE w:val="0"/>
        <w:autoSpaceDN w:val="0"/>
        <w:adjustRightInd w:val="0"/>
        <w:jc w:val="right"/>
        <w:rPr>
          <w:bCs/>
          <w:color w:val="000000"/>
          <w:sz w:val="26"/>
          <w:szCs w:val="26"/>
        </w:rPr>
      </w:pPr>
    </w:p>
    <w:p w14:paraId="716E3E85" w14:textId="77777777" w:rsidR="001F7E59" w:rsidRDefault="001F7E59" w:rsidP="00885E2B">
      <w:pPr>
        <w:autoSpaceDE w:val="0"/>
        <w:autoSpaceDN w:val="0"/>
        <w:adjustRightInd w:val="0"/>
        <w:jc w:val="right"/>
        <w:rPr>
          <w:bCs/>
          <w:color w:val="000000"/>
          <w:sz w:val="26"/>
          <w:szCs w:val="26"/>
        </w:rPr>
      </w:pPr>
    </w:p>
    <w:p w14:paraId="6DD196E1" w14:textId="77777777" w:rsidR="001F7E59" w:rsidRDefault="001F7E59" w:rsidP="00885E2B">
      <w:pPr>
        <w:autoSpaceDE w:val="0"/>
        <w:autoSpaceDN w:val="0"/>
        <w:adjustRightInd w:val="0"/>
        <w:jc w:val="right"/>
        <w:rPr>
          <w:bCs/>
          <w:color w:val="000000"/>
          <w:sz w:val="26"/>
          <w:szCs w:val="26"/>
        </w:rPr>
      </w:pPr>
    </w:p>
    <w:p w14:paraId="470DEDFD" w14:textId="77777777" w:rsidR="001F7E59" w:rsidRDefault="001F7E59" w:rsidP="00885E2B">
      <w:pPr>
        <w:autoSpaceDE w:val="0"/>
        <w:autoSpaceDN w:val="0"/>
        <w:adjustRightInd w:val="0"/>
        <w:jc w:val="right"/>
        <w:rPr>
          <w:bCs/>
          <w:color w:val="000000"/>
          <w:sz w:val="26"/>
          <w:szCs w:val="26"/>
        </w:rPr>
      </w:pPr>
    </w:p>
    <w:p w14:paraId="6AEE1D5A" w14:textId="77777777" w:rsidR="001F7E59" w:rsidRDefault="001F7E59" w:rsidP="00885E2B">
      <w:pPr>
        <w:autoSpaceDE w:val="0"/>
        <w:autoSpaceDN w:val="0"/>
        <w:adjustRightInd w:val="0"/>
        <w:jc w:val="right"/>
        <w:rPr>
          <w:bCs/>
          <w:color w:val="000000"/>
          <w:sz w:val="26"/>
          <w:szCs w:val="26"/>
        </w:rPr>
      </w:pPr>
    </w:p>
    <w:p w14:paraId="0239FA22" w14:textId="77777777" w:rsidR="001F7E59" w:rsidRDefault="001F7E59" w:rsidP="00885E2B">
      <w:pPr>
        <w:autoSpaceDE w:val="0"/>
        <w:autoSpaceDN w:val="0"/>
        <w:adjustRightInd w:val="0"/>
        <w:jc w:val="right"/>
        <w:rPr>
          <w:bCs/>
          <w:color w:val="000000"/>
          <w:sz w:val="26"/>
          <w:szCs w:val="26"/>
        </w:rPr>
      </w:pPr>
    </w:p>
    <w:p w14:paraId="71651C5C" w14:textId="77777777" w:rsidR="001F7E59" w:rsidRDefault="001F7E59" w:rsidP="00885E2B">
      <w:pPr>
        <w:autoSpaceDE w:val="0"/>
        <w:autoSpaceDN w:val="0"/>
        <w:adjustRightInd w:val="0"/>
        <w:jc w:val="right"/>
        <w:rPr>
          <w:bCs/>
          <w:color w:val="000000"/>
          <w:sz w:val="26"/>
          <w:szCs w:val="26"/>
        </w:rPr>
      </w:pPr>
    </w:p>
    <w:p w14:paraId="009F430C" w14:textId="77777777" w:rsidR="001F7E59" w:rsidRDefault="001F7E59" w:rsidP="00885E2B">
      <w:pPr>
        <w:autoSpaceDE w:val="0"/>
        <w:autoSpaceDN w:val="0"/>
        <w:adjustRightInd w:val="0"/>
        <w:jc w:val="right"/>
        <w:rPr>
          <w:bCs/>
          <w:color w:val="000000"/>
          <w:sz w:val="26"/>
          <w:szCs w:val="26"/>
        </w:rPr>
      </w:pPr>
    </w:p>
    <w:p w14:paraId="202DF151" w14:textId="77777777" w:rsidR="001F7E59" w:rsidRDefault="001F7E59" w:rsidP="00885E2B">
      <w:pPr>
        <w:autoSpaceDE w:val="0"/>
        <w:autoSpaceDN w:val="0"/>
        <w:adjustRightInd w:val="0"/>
        <w:jc w:val="right"/>
        <w:rPr>
          <w:bCs/>
          <w:color w:val="000000"/>
          <w:sz w:val="26"/>
          <w:szCs w:val="26"/>
        </w:rPr>
      </w:pPr>
    </w:p>
    <w:p w14:paraId="25FA6CEA" w14:textId="77777777" w:rsidR="001F7E59" w:rsidRDefault="001F7E59" w:rsidP="00885E2B">
      <w:pPr>
        <w:autoSpaceDE w:val="0"/>
        <w:autoSpaceDN w:val="0"/>
        <w:adjustRightInd w:val="0"/>
        <w:jc w:val="right"/>
        <w:rPr>
          <w:bCs/>
          <w:color w:val="000000"/>
          <w:sz w:val="26"/>
          <w:szCs w:val="26"/>
        </w:rPr>
      </w:pPr>
    </w:p>
    <w:p w14:paraId="06085A39" w14:textId="77777777" w:rsidR="001F7E59" w:rsidRDefault="001F7E59" w:rsidP="00885E2B">
      <w:pPr>
        <w:autoSpaceDE w:val="0"/>
        <w:autoSpaceDN w:val="0"/>
        <w:adjustRightInd w:val="0"/>
        <w:jc w:val="right"/>
        <w:rPr>
          <w:bCs/>
          <w:color w:val="000000"/>
          <w:sz w:val="26"/>
          <w:szCs w:val="26"/>
        </w:rPr>
      </w:pPr>
    </w:p>
    <w:p w14:paraId="6E8A8F2B" w14:textId="77777777" w:rsidR="001F7E59" w:rsidRDefault="001F7E59" w:rsidP="00885E2B">
      <w:pPr>
        <w:autoSpaceDE w:val="0"/>
        <w:autoSpaceDN w:val="0"/>
        <w:adjustRightInd w:val="0"/>
        <w:jc w:val="right"/>
        <w:rPr>
          <w:bCs/>
          <w:color w:val="000000"/>
          <w:sz w:val="26"/>
          <w:szCs w:val="26"/>
        </w:rPr>
      </w:pPr>
    </w:p>
    <w:p w14:paraId="699EC75E" w14:textId="77777777" w:rsidR="001F7E59" w:rsidRDefault="001F7E59" w:rsidP="00885E2B">
      <w:pPr>
        <w:autoSpaceDE w:val="0"/>
        <w:autoSpaceDN w:val="0"/>
        <w:adjustRightInd w:val="0"/>
        <w:jc w:val="right"/>
        <w:rPr>
          <w:bCs/>
          <w:color w:val="000000"/>
          <w:sz w:val="26"/>
          <w:szCs w:val="26"/>
        </w:rPr>
      </w:pPr>
    </w:p>
    <w:p w14:paraId="137808AC" w14:textId="77777777" w:rsidR="001F7E59" w:rsidRDefault="001F7E59" w:rsidP="00885E2B">
      <w:pPr>
        <w:autoSpaceDE w:val="0"/>
        <w:autoSpaceDN w:val="0"/>
        <w:adjustRightInd w:val="0"/>
        <w:jc w:val="right"/>
        <w:rPr>
          <w:bCs/>
          <w:color w:val="000000"/>
          <w:sz w:val="26"/>
          <w:szCs w:val="26"/>
        </w:rPr>
      </w:pPr>
    </w:p>
    <w:p w14:paraId="2A362A54" w14:textId="77777777" w:rsidR="001F7E59" w:rsidRDefault="001F7E59" w:rsidP="00885E2B">
      <w:pPr>
        <w:autoSpaceDE w:val="0"/>
        <w:autoSpaceDN w:val="0"/>
        <w:adjustRightInd w:val="0"/>
        <w:jc w:val="right"/>
        <w:rPr>
          <w:bCs/>
          <w:color w:val="000000"/>
          <w:sz w:val="26"/>
          <w:szCs w:val="26"/>
        </w:rPr>
      </w:pPr>
    </w:p>
    <w:p w14:paraId="2DF4DE9A" w14:textId="77777777" w:rsidR="001F7E59" w:rsidRDefault="001F7E59" w:rsidP="00885E2B">
      <w:pPr>
        <w:autoSpaceDE w:val="0"/>
        <w:autoSpaceDN w:val="0"/>
        <w:adjustRightInd w:val="0"/>
        <w:jc w:val="right"/>
        <w:rPr>
          <w:bCs/>
          <w:color w:val="000000"/>
          <w:sz w:val="26"/>
          <w:szCs w:val="26"/>
        </w:rPr>
      </w:pPr>
    </w:p>
    <w:p w14:paraId="77138E1B" w14:textId="77777777" w:rsidR="001F7E59" w:rsidRDefault="001F7E59" w:rsidP="00885E2B">
      <w:pPr>
        <w:autoSpaceDE w:val="0"/>
        <w:autoSpaceDN w:val="0"/>
        <w:adjustRightInd w:val="0"/>
        <w:jc w:val="right"/>
        <w:rPr>
          <w:bCs/>
          <w:color w:val="000000"/>
          <w:sz w:val="26"/>
          <w:szCs w:val="26"/>
        </w:rPr>
      </w:pPr>
    </w:p>
    <w:p w14:paraId="1E01A477" w14:textId="77777777" w:rsidR="001F7E59" w:rsidRDefault="001F7E59" w:rsidP="00885E2B">
      <w:pPr>
        <w:autoSpaceDE w:val="0"/>
        <w:autoSpaceDN w:val="0"/>
        <w:adjustRightInd w:val="0"/>
        <w:jc w:val="right"/>
        <w:rPr>
          <w:bCs/>
          <w:color w:val="000000"/>
          <w:sz w:val="26"/>
          <w:szCs w:val="26"/>
        </w:rPr>
      </w:pPr>
    </w:p>
    <w:p w14:paraId="7BC0C2A2" w14:textId="15C76886" w:rsidR="00885E2B" w:rsidRPr="006403E3" w:rsidRDefault="00885E2B" w:rsidP="00885E2B">
      <w:pPr>
        <w:autoSpaceDE w:val="0"/>
        <w:autoSpaceDN w:val="0"/>
        <w:adjustRightInd w:val="0"/>
        <w:jc w:val="right"/>
        <w:rPr>
          <w:bCs/>
          <w:color w:val="000000"/>
          <w:sz w:val="26"/>
          <w:szCs w:val="26"/>
        </w:rPr>
      </w:pPr>
      <w:r w:rsidRPr="006403E3">
        <w:rPr>
          <w:bCs/>
          <w:color w:val="000000"/>
          <w:sz w:val="26"/>
          <w:szCs w:val="26"/>
        </w:rPr>
        <w:lastRenderedPageBreak/>
        <w:t>Приложение № 3б</w:t>
      </w:r>
      <w:r w:rsidRPr="006403E3">
        <w:rPr>
          <w:bCs/>
          <w:color w:val="000000"/>
          <w:sz w:val="26"/>
          <w:szCs w:val="26"/>
        </w:rPr>
        <w:br/>
        <w:t xml:space="preserve">к Конкурсной документации </w:t>
      </w:r>
    </w:p>
    <w:p w14:paraId="2CF7BA9D" w14:textId="77777777" w:rsidR="00885E2B" w:rsidRDefault="00885E2B" w:rsidP="00885E2B">
      <w:pPr>
        <w:tabs>
          <w:tab w:val="left" w:pos="12936"/>
        </w:tabs>
        <w:rPr>
          <w:b/>
          <w:color w:val="FF0000"/>
        </w:rPr>
      </w:pPr>
    </w:p>
    <w:p w14:paraId="36BED2F5" w14:textId="77777777" w:rsidR="00180D1A" w:rsidRPr="004A1359" w:rsidRDefault="00180D1A" w:rsidP="00180D1A">
      <w:pPr>
        <w:autoSpaceDE w:val="0"/>
        <w:autoSpaceDN w:val="0"/>
        <w:adjustRightInd w:val="0"/>
        <w:jc w:val="center"/>
        <w:rPr>
          <w:b/>
          <w:bCs/>
        </w:rPr>
      </w:pPr>
      <w:r w:rsidRPr="004A1359">
        <w:rPr>
          <w:b/>
          <w:bCs/>
        </w:rPr>
        <w:t xml:space="preserve">Состав, описание и технико-экономические показатели </w:t>
      </w:r>
      <w:r w:rsidR="00A82B09">
        <w:rPr>
          <w:b/>
          <w:bCs/>
        </w:rPr>
        <w:t>Объекта Соглашения</w:t>
      </w:r>
    </w:p>
    <w:p w14:paraId="51AFC424" w14:textId="77777777" w:rsidR="00885E2B" w:rsidRDefault="00180D1A" w:rsidP="00180D1A">
      <w:pPr>
        <w:autoSpaceDE w:val="0"/>
        <w:autoSpaceDN w:val="0"/>
        <w:adjustRightInd w:val="0"/>
        <w:jc w:val="center"/>
        <w:rPr>
          <w:b/>
        </w:rPr>
      </w:pPr>
      <w:r w:rsidRPr="004A1359">
        <w:rPr>
          <w:b/>
        </w:rPr>
        <w:t>на момент передачи Концеденту</w:t>
      </w:r>
    </w:p>
    <w:p w14:paraId="5F046953" w14:textId="77777777" w:rsidR="00885E2B" w:rsidRDefault="00885E2B" w:rsidP="00885E2B">
      <w:pPr>
        <w:autoSpaceDE w:val="0"/>
        <w:autoSpaceDN w:val="0"/>
        <w:adjustRightInd w:val="0"/>
        <w:jc w:val="center"/>
        <w:rPr>
          <w:b/>
        </w:rPr>
      </w:pPr>
    </w:p>
    <w:p w14:paraId="47498399" w14:textId="77777777" w:rsidR="00885E2B" w:rsidRPr="00236BCF" w:rsidRDefault="00180D1A" w:rsidP="00885E2B">
      <w:pPr>
        <w:autoSpaceDE w:val="0"/>
        <w:autoSpaceDN w:val="0"/>
        <w:adjustRightInd w:val="0"/>
        <w:jc w:val="center"/>
        <w:rPr>
          <w:b/>
        </w:rPr>
      </w:pPr>
      <w:r w:rsidRPr="00236BCF">
        <w:rPr>
          <w:b/>
        </w:rPr>
        <w:t xml:space="preserve">Состав и описание </w:t>
      </w:r>
      <w:r w:rsidR="00A82B09">
        <w:rPr>
          <w:b/>
          <w:bCs/>
        </w:rPr>
        <w:t>Объекта Соглашения</w:t>
      </w:r>
    </w:p>
    <w:p w14:paraId="6A4A5461" w14:textId="77777777" w:rsidR="00885E2B" w:rsidRDefault="00885E2B" w:rsidP="00885E2B">
      <w:pPr>
        <w:autoSpaceDE w:val="0"/>
        <w:autoSpaceDN w:val="0"/>
        <w:adjustRightInd w:val="0"/>
        <w:rPr>
          <w:b/>
        </w:rPr>
      </w:pPr>
    </w:p>
    <w:p w14:paraId="4093F83C" w14:textId="77777777" w:rsidR="00C5267A" w:rsidRDefault="00C5267A" w:rsidP="00C5267A">
      <w:pPr>
        <w:ind w:firstLine="709"/>
        <w:jc w:val="both"/>
        <w:rPr>
          <w:b/>
          <w:bCs/>
        </w:rPr>
      </w:pPr>
      <w:r w:rsidRPr="00CF429C">
        <w:rPr>
          <w:b/>
          <w:bCs/>
        </w:rPr>
        <w:t>1. Село Закрутое.</w:t>
      </w:r>
    </w:p>
    <w:p w14:paraId="0CCE61CF" w14:textId="77777777" w:rsidR="001A64A3" w:rsidRPr="001A64A3" w:rsidRDefault="001A64A3" w:rsidP="001A64A3">
      <w:pPr>
        <w:ind w:firstLine="709"/>
        <w:jc w:val="both"/>
      </w:pPr>
      <w:r w:rsidRPr="001A64A3">
        <w:t>1) Блочная котельная: кадастровый номер - 40:11:122100:351, описание – нежилое здание, этажность – 1, материал стен – металлические, год постройки – 2009 г., площадь – 18,4 кв.м., адрес: Калужская область, Куйбышевский район, с. Закрутое, строение 25А вместе с оборудованием:</w:t>
      </w:r>
    </w:p>
    <w:p w14:paraId="33E83EBD" w14:textId="77777777" w:rsidR="008D715A" w:rsidRPr="00A270C2" w:rsidRDefault="008D715A" w:rsidP="008D715A">
      <w:r w:rsidRPr="00A270C2">
        <w:t xml:space="preserve">Установленная мощность котельной не менее </w:t>
      </w:r>
      <w:r w:rsidRPr="00A270C2">
        <w:rPr>
          <w:bCs/>
        </w:rPr>
        <w:t>0,489 Гкал/час</w:t>
      </w:r>
      <w:r w:rsidRPr="00A270C2">
        <w:t xml:space="preserve">                                         </w:t>
      </w:r>
    </w:p>
    <w:p w14:paraId="6FBB9F3D" w14:textId="77777777" w:rsidR="008D715A" w:rsidRPr="00A270C2" w:rsidRDefault="008D715A" w:rsidP="008D715A">
      <w:pPr>
        <w:jc w:val="both"/>
      </w:pPr>
      <w:r w:rsidRPr="00A270C2">
        <w:t>Котёл газовый– 2 шт.</w:t>
      </w:r>
    </w:p>
    <w:p w14:paraId="0BD8EB69" w14:textId="77777777" w:rsidR="008D715A" w:rsidRPr="00A270C2" w:rsidRDefault="008D715A" w:rsidP="008D715A">
      <w:pPr>
        <w:jc w:val="both"/>
      </w:pPr>
      <w:r w:rsidRPr="00A270C2">
        <w:t>Насосы котловые, номинальный расход не менее 10 м3/ч, номинальный напор не менее 6 метров - 2 шт.</w:t>
      </w:r>
    </w:p>
    <w:p w14:paraId="1BCBE58D" w14:textId="77777777" w:rsidR="008D715A" w:rsidRPr="00A270C2" w:rsidRDefault="008D715A" w:rsidP="008D715A">
      <w:pPr>
        <w:jc w:val="both"/>
      </w:pPr>
      <w:r w:rsidRPr="00A270C2">
        <w:t>Насос повысительный номинальный расход не менее 1 м3/ч, номинальный напор не менее 15 метров 1 шт.</w:t>
      </w:r>
    </w:p>
    <w:p w14:paraId="783213DB" w14:textId="77777777" w:rsidR="008D715A" w:rsidRPr="00A270C2" w:rsidRDefault="008D715A" w:rsidP="008D715A">
      <w:pPr>
        <w:jc w:val="both"/>
      </w:pPr>
      <w:r w:rsidRPr="00A270C2">
        <w:t>Насосы сетевые номинальный расход не менее 15 м3/ч, номинальный напор не менее 12 метров -2 штуки</w:t>
      </w:r>
    </w:p>
    <w:p w14:paraId="3430BD42" w14:textId="77777777" w:rsidR="008D715A" w:rsidRPr="00A270C2" w:rsidRDefault="008D715A" w:rsidP="008D715A">
      <w:pPr>
        <w:jc w:val="both"/>
      </w:pPr>
      <w:r w:rsidRPr="00A270C2">
        <w:t>Установка хим. вода подготовки производительность не менее 1 м3.</w:t>
      </w:r>
    </w:p>
    <w:p w14:paraId="4CD95AD4" w14:textId="77777777" w:rsidR="008D715A" w:rsidRPr="00A270C2" w:rsidRDefault="008D715A" w:rsidP="008D715A">
      <w:pPr>
        <w:jc w:val="both"/>
      </w:pPr>
      <w:r w:rsidRPr="00A270C2">
        <w:t>Бак мембранный расширительный не менее 800 литров</w:t>
      </w:r>
    </w:p>
    <w:p w14:paraId="497E464A" w14:textId="77777777" w:rsidR="008D715A" w:rsidRPr="00A270C2" w:rsidRDefault="008D715A" w:rsidP="008D715A">
      <w:pPr>
        <w:jc w:val="both"/>
      </w:pPr>
      <w:r w:rsidRPr="00A270C2">
        <w:t>Узел учета тепловой энергии</w:t>
      </w:r>
    </w:p>
    <w:p w14:paraId="0C5B6578" w14:textId="77777777" w:rsidR="008D715A" w:rsidRPr="00A270C2" w:rsidRDefault="008D715A" w:rsidP="008D715A">
      <w:pPr>
        <w:jc w:val="both"/>
      </w:pPr>
      <w:r w:rsidRPr="00A270C2">
        <w:t>Аттестованный узел учета газа</w:t>
      </w:r>
    </w:p>
    <w:p w14:paraId="2950653E" w14:textId="77777777" w:rsidR="008D715A" w:rsidRPr="00A270C2" w:rsidRDefault="008D715A" w:rsidP="008D715A">
      <w:r w:rsidRPr="00A270C2">
        <w:t>Система отвода дымовых газов</w:t>
      </w:r>
    </w:p>
    <w:p w14:paraId="0C48BB4A" w14:textId="77777777" w:rsidR="008D715A" w:rsidRPr="00A270C2" w:rsidRDefault="008D715A" w:rsidP="008D715A">
      <w:r w:rsidRPr="00A270C2">
        <w:t>Пристройка к котельной с резервным источником питания</w:t>
      </w:r>
    </w:p>
    <w:p w14:paraId="5F1EC9A1" w14:textId="77777777" w:rsidR="001A64A3" w:rsidRPr="001A64A3" w:rsidRDefault="001A64A3" w:rsidP="001A64A3">
      <w:pPr>
        <w:ind w:firstLine="709"/>
        <w:jc w:val="both"/>
      </w:pPr>
      <w:r w:rsidRPr="001A64A3">
        <w:t>ГРПШ-400-01</w:t>
      </w:r>
    </w:p>
    <w:p w14:paraId="3B2A0CAA" w14:textId="77777777" w:rsidR="001A64A3" w:rsidRPr="001A64A3" w:rsidRDefault="001A64A3" w:rsidP="001A64A3">
      <w:pPr>
        <w:ind w:firstLine="709"/>
        <w:jc w:val="both"/>
      </w:pPr>
      <w:r w:rsidRPr="001A64A3">
        <w:t>Газопровод подземный, среднего давления, наружный, природ. газ ПЭ (L=21,8 м, D=63мм)</w:t>
      </w:r>
    </w:p>
    <w:p w14:paraId="5734B42B" w14:textId="77777777" w:rsidR="001A64A3" w:rsidRPr="001A64A3" w:rsidRDefault="001A64A3" w:rsidP="001A64A3">
      <w:pPr>
        <w:ind w:firstLine="709"/>
        <w:jc w:val="both"/>
      </w:pPr>
      <w:r w:rsidRPr="001A64A3">
        <w:t>Газопровод подземный, среднего давления, наружный, природ. газ СТ (L=3,9м, D=57мм)</w:t>
      </w:r>
    </w:p>
    <w:p w14:paraId="1BF0AA5E" w14:textId="77777777" w:rsidR="001A64A3" w:rsidRPr="001A64A3" w:rsidRDefault="001A64A3" w:rsidP="001A64A3">
      <w:pPr>
        <w:ind w:firstLine="709"/>
        <w:jc w:val="both"/>
      </w:pPr>
      <w:r w:rsidRPr="001A64A3">
        <w:t>Газопровод надземный, среднего давления, наружный, природ. газ СТ (L=1,51м, D=57мм)</w:t>
      </w:r>
    </w:p>
    <w:p w14:paraId="7AC49C54" w14:textId="77777777" w:rsidR="001A64A3" w:rsidRPr="001A64A3" w:rsidRDefault="001A64A3" w:rsidP="001A64A3">
      <w:pPr>
        <w:ind w:firstLine="709"/>
        <w:jc w:val="both"/>
      </w:pPr>
      <w:r w:rsidRPr="001A64A3">
        <w:t>Газопровод надземный, низкого давления, наружный, природ. газ СТ (L=4,56м, D=89мм)</w:t>
      </w:r>
    </w:p>
    <w:p w14:paraId="63AE4DF5" w14:textId="77777777" w:rsidR="001A64A3" w:rsidRPr="001A64A3" w:rsidRDefault="001A64A3" w:rsidP="001A64A3">
      <w:pPr>
        <w:ind w:firstLine="709"/>
        <w:jc w:val="both"/>
      </w:pPr>
      <w:r w:rsidRPr="001A64A3">
        <w:t>Газопровод надземный, низкого давления, наружный, природ. газ СТ (L=0,2м, D=57мм)</w:t>
      </w:r>
    </w:p>
    <w:p w14:paraId="30F18B31" w14:textId="77777777" w:rsidR="001A64A3" w:rsidRPr="001A64A3" w:rsidRDefault="001A64A3" w:rsidP="001A64A3">
      <w:pPr>
        <w:ind w:firstLine="709"/>
        <w:jc w:val="both"/>
      </w:pPr>
      <w:r w:rsidRPr="001A64A3">
        <w:t>Газопровод надземный, низкого давления, внутренний, природ. газ СТ (L=5м, D=57мм)</w:t>
      </w:r>
    </w:p>
    <w:p w14:paraId="3D75B2D0" w14:textId="77777777" w:rsidR="001A64A3" w:rsidRPr="001A64A3" w:rsidRDefault="001A64A3" w:rsidP="001A64A3">
      <w:pPr>
        <w:ind w:firstLine="709"/>
        <w:jc w:val="both"/>
      </w:pPr>
      <w:r w:rsidRPr="001A64A3">
        <w:t>2) Тепловая сеть котельной протяженностью 277 м., с кадастровым номером 40:11:122100:583, расположенная по адресу: Калужская область, Куйбышевский район, с. Закрутое.</w:t>
      </w:r>
    </w:p>
    <w:p w14:paraId="6759B17F" w14:textId="77777777" w:rsidR="001A64A3" w:rsidRPr="001A64A3" w:rsidRDefault="001A64A3" w:rsidP="001A64A3">
      <w:pPr>
        <w:ind w:firstLine="709"/>
        <w:jc w:val="both"/>
      </w:pPr>
      <w:r w:rsidRPr="001A64A3">
        <w:t>3) Теплотрасса котельной протяженностью 29 м., с кадастровым номером 40:11:122100:1013, расположенная по адресу: Калужская область, Куйбышевский район, с. Закрутое.</w:t>
      </w:r>
    </w:p>
    <w:p w14:paraId="76FB5077" w14:textId="77777777" w:rsidR="001A64A3" w:rsidRPr="001A64A3" w:rsidRDefault="001A64A3" w:rsidP="001A64A3">
      <w:pPr>
        <w:ind w:firstLine="709"/>
        <w:jc w:val="both"/>
      </w:pPr>
    </w:p>
    <w:tbl>
      <w:tblPr>
        <w:tblW w:w="0" w:type="auto"/>
        <w:tblInd w:w="1588" w:type="dxa"/>
        <w:tblLayout w:type="fixed"/>
        <w:tblLook w:val="04A0" w:firstRow="1" w:lastRow="0" w:firstColumn="1" w:lastColumn="0" w:noHBand="0" w:noVBand="1"/>
      </w:tblPr>
      <w:tblGrid>
        <w:gridCol w:w="435"/>
        <w:gridCol w:w="4456"/>
        <w:gridCol w:w="973"/>
        <w:gridCol w:w="840"/>
        <w:gridCol w:w="1114"/>
        <w:gridCol w:w="1191"/>
        <w:gridCol w:w="689"/>
        <w:gridCol w:w="1178"/>
        <w:gridCol w:w="1170"/>
        <w:gridCol w:w="932"/>
        <w:gridCol w:w="674"/>
      </w:tblGrid>
      <w:tr w:rsidR="002F5457" w:rsidRPr="001A64A3" w14:paraId="5EE86899" w14:textId="77777777" w:rsidTr="00D15C02">
        <w:trPr>
          <w:trHeight w:val="1771"/>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AE4B0" w14:textId="7D8CB0FC" w:rsidR="002F5457" w:rsidRPr="00D15C02" w:rsidRDefault="002F5457" w:rsidP="002F5457">
            <w:pPr>
              <w:jc w:val="center"/>
              <w:rPr>
                <w:sz w:val="20"/>
                <w:szCs w:val="20"/>
              </w:rPr>
            </w:pPr>
            <w:r w:rsidRPr="00D15C02">
              <w:rPr>
                <w:sz w:val="20"/>
                <w:szCs w:val="20"/>
              </w:rPr>
              <w:t>№ п/п</w:t>
            </w:r>
          </w:p>
        </w:tc>
        <w:tc>
          <w:tcPr>
            <w:tcW w:w="4456" w:type="dxa"/>
            <w:tcBorders>
              <w:top w:val="single" w:sz="4" w:space="0" w:color="auto"/>
              <w:left w:val="nil"/>
              <w:bottom w:val="single" w:sz="4" w:space="0" w:color="auto"/>
              <w:right w:val="single" w:sz="4" w:space="0" w:color="auto"/>
            </w:tcBorders>
            <w:shd w:val="clear" w:color="auto" w:fill="auto"/>
            <w:vAlign w:val="center"/>
            <w:hideMark/>
          </w:tcPr>
          <w:p w14:paraId="3D084C95" w14:textId="77777777" w:rsidR="002F5457" w:rsidRPr="00D15C02" w:rsidRDefault="002F5457" w:rsidP="002F5457">
            <w:pPr>
              <w:jc w:val="center"/>
              <w:rPr>
                <w:sz w:val="20"/>
                <w:szCs w:val="20"/>
              </w:rPr>
            </w:pPr>
            <w:r w:rsidRPr="00D15C02">
              <w:rPr>
                <w:sz w:val="20"/>
                <w:szCs w:val="20"/>
              </w:rPr>
              <w:t>Адрес и наименование объекта</w:t>
            </w:r>
          </w:p>
          <w:p w14:paraId="181960FE" w14:textId="77777777" w:rsidR="002F5457" w:rsidRPr="00D15C02" w:rsidRDefault="002F5457" w:rsidP="002F5457">
            <w:pPr>
              <w:jc w:val="center"/>
              <w:rPr>
                <w:sz w:val="20"/>
                <w:szCs w:val="20"/>
              </w:rPr>
            </w:pPr>
          </w:p>
        </w:tc>
        <w:tc>
          <w:tcPr>
            <w:tcW w:w="973" w:type="dxa"/>
            <w:tcBorders>
              <w:top w:val="single" w:sz="4" w:space="0" w:color="auto"/>
              <w:left w:val="nil"/>
              <w:bottom w:val="single" w:sz="4" w:space="0" w:color="auto"/>
              <w:right w:val="single" w:sz="4" w:space="0" w:color="auto"/>
            </w:tcBorders>
            <w:shd w:val="clear" w:color="auto" w:fill="auto"/>
            <w:vAlign w:val="center"/>
          </w:tcPr>
          <w:p w14:paraId="20AAB6A2" w14:textId="474BBA90" w:rsidR="002F5457" w:rsidRPr="00D15C02" w:rsidRDefault="002F5457" w:rsidP="002F5457">
            <w:pPr>
              <w:jc w:val="center"/>
              <w:rPr>
                <w:sz w:val="20"/>
                <w:szCs w:val="20"/>
              </w:rPr>
            </w:pPr>
            <w:r w:rsidRPr="00D15C02">
              <w:rPr>
                <w:sz w:val="20"/>
                <w:szCs w:val="20"/>
              </w:rPr>
              <w:t>Срок начала эксплуатации</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502D2DD5" w14:textId="3BCF486B" w:rsidR="002F5457" w:rsidRPr="00D15C02" w:rsidRDefault="002F5457" w:rsidP="002F5457">
            <w:pPr>
              <w:jc w:val="center"/>
              <w:rPr>
                <w:sz w:val="20"/>
                <w:szCs w:val="20"/>
              </w:rPr>
            </w:pPr>
            <w:r w:rsidRPr="00D15C02">
              <w:rPr>
                <w:sz w:val="20"/>
                <w:szCs w:val="20"/>
              </w:rPr>
              <w:t>Балансовая стоимость руб.</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70441B11" w14:textId="1A1A034B" w:rsidR="002F5457" w:rsidRPr="00D15C02" w:rsidRDefault="002F5457" w:rsidP="002F5457">
            <w:pPr>
              <w:jc w:val="center"/>
              <w:rPr>
                <w:sz w:val="20"/>
                <w:szCs w:val="20"/>
              </w:rPr>
            </w:pPr>
            <w:r w:rsidRPr="00D15C02">
              <w:rPr>
                <w:sz w:val="20"/>
                <w:szCs w:val="20"/>
              </w:rPr>
              <w:t>Количество установленных котлов, в т. ч. резервных</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7FCF6172" w14:textId="72FD2697" w:rsidR="002F5457" w:rsidRPr="00D15C02" w:rsidRDefault="002F5457" w:rsidP="002F5457">
            <w:pPr>
              <w:jc w:val="center"/>
              <w:rPr>
                <w:sz w:val="20"/>
                <w:szCs w:val="20"/>
              </w:rPr>
            </w:pPr>
            <w:r w:rsidRPr="00D15C02">
              <w:rPr>
                <w:sz w:val="20"/>
                <w:szCs w:val="20"/>
              </w:rPr>
              <w:t>Марки котлов</w:t>
            </w:r>
          </w:p>
        </w:tc>
        <w:tc>
          <w:tcPr>
            <w:tcW w:w="689" w:type="dxa"/>
            <w:tcBorders>
              <w:top w:val="single" w:sz="4" w:space="0" w:color="auto"/>
              <w:left w:val="nil"/>
              <w:bottom w:val="single" w:sz="4" w:space="0" w:color="auto"/>
              <w:right w:val="single" w:sz="4" w:space="0" w:color="auto"/>
            </w:tcBorders>
            <w:shd w:val="clear" w:color="auto" w:fill="auto"/>
            <w:vAlign w:val="center"/>
            <w:hideMark/>
          </w:tcPr>
          <w:p w14:paraId="51DA3F6F" w14:textId="74BE6098" w:rsidR="002F5457" w:rsidRPr="00D15C02" w:rsidRDefault="002F5457" w:rsidP="002F5457">
            <w:pPr>
              <w:jc w:val="center"/>
              <w:rPr>
                <w:sz w:val="20"/>
                <w:szCs w:val="20"/>
              </w:rPr>
            </w:pPr>
            <w:r w:rsidRPr="00D15C02">
              <w:rPr>
                <w:sz w:val="20"/>
                <w:szCs w:val="20"/>
              </w:rPr>
              <w:t>Период работы котельной в год, мес.</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14:paraId="3CC06A41" w14:textId="468C9D3B" w:rsidR="002F5457" w:rsidRPr="00D15C02" w:rsidRDefault="002F5457" w:rsidP="002F5457">
            <w:pPr>
              <w:jc w:val="center"/>
              <w:rPr>
                <w:sz w:val="20"/>
                <w:szCs w:val="20"/>
              </w:rPr>
            </w:pPr>
            <w:r w:rsidRPr="00D15C02">
              <w:rPr>
                <w:sz w:val="20"/>
                <w:szCs w:val="20"/>
              </w:rPr>
              <w:t>Установленная мощность котельной, Гкал/час</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3CB90CCA" w14:textId="1B78BD92" w:rsidR="002F5457" w:rsidRPr="00D15C02" w:rsidRDefault="002F5457" w:rsidP="002F5457">
            <w:pPr>
              <w:jc w:val="center"/>
              <w:rPr>
                <w:sz w:val="20"/>
                <w:szCs w:val="20"/>
              </w:rPr>
            </w:pPr>
            <w:r w:rsidRPr="00D15C02">
              <w:rPr>
                <w:sz w:val="20"/>
                <w:szCs w:val="20"/>
              </w:rPr>
              <w:t>Подключенная мощность потребителей, Гкал/час</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222C7EAC" w14:textId="020D5B6A" w:rsidR="002F5457" w:rsidRPr="00D15C02" w:rsidRDefault="002F5457" w:rsidP="002F5457">
            <w:pPr>
              <w:jc w:val="center"/>
              <w:rPr>
                <w:sz w:val="20"/>
                <w:szCs w:val="20"/>
              </w:rPr>
            </w:pPr>
            <w:r w:rsidRPr="00D15C02">
              <w:rPr>
                <w:sz w:val="20"/>
                <w:szCs w:val="20"/>
              </w:rPr>
              <w:t>Протяжённость тепловых сетей (по трассе), п. м.</w:t>
            </w:r>
          </w:p>
        </w:tc>
        <w:tc>
          <w:tcPr>
            <w:tcW w:w="674" w:type="dxa"/>
            <w:tcBorders>
              <w:top w:val="single" w:sz="4" w:space="0" w:color="auto"/>
              <w:left w:val="nil"/>
              <w:bottom w:val="single" w:sz="4" w:space="0" w:color="auto"/>
              <w:right w:val="single" w:sz="4" w:space="0" w:color="auto"/>
            </w:tcBorders>
            <w:shd w:val="clear" w:color="auto" w:fill="auto"/>
            <w:vAlign w:val="center"/>
            <w:hideMark/>
          </w:tcPr>
          <w:p w14:paraId="2004456F" w14:textId="5578AF06" w:rsidR="002F5457" w:rsidRPr="00D15C02" w:rsidRDefault="002F5457" w:rsidP="002F5457">
            <w:pPr>
              <w:jc w:val="center"/>
              <w:rPr>
                <w:sz w:val="20"/>
                <w:szCs w:val="20"/>
              </w:rPr>
            </w:pPr>
            <w:r w:rsidRPr="00D15C02">
              <w:rPr>
                <w:sz w:val="20"/>
                <w:szCs w:val="20"/>
              </w:rPr>
              <w:t>Объем полезного отпуска тепловой энергии (2022 год), Гкал</w:t>
            </w:r>
          </w:p>
        </w:tc>
      </w:tr>
      <w:tr w:rsidR="001A64A3" w:rsidRPr="001A64A3" w14:paraId="036464C2" w14:textId="77777777" w:rsidTr="00D15C02">
        <w:trPr>
          <w:trHeight w:val="302"/>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14:paraId="1501950B" w14:textId="77777777" w:rsidR="001A64A3" w:rsidRPr="00D15C02" w:rsidRDefault="001A64A3" w:rsidP="001A64A3">
            <w:pPr>
              <w:ind w:left="-251" w:firstLine="251"/>
              <w:jc w:val="center"/>
              <w:rPr>
                <w:sz w:val="20"/>
                <w:szCs w:val="20"/>
              </w:rPr>
            </w:pPr>
            <w:r w:rsidRPr="00D15C02">
              <w:rPr>
                <w:sz w:val="20"/>
                <w:szCs w:val="20"/>
              </w:rPr>
              <w:t>1</w:t>
            </w:r>
          </w:p>
        </w:tc>
        <w:tc>
          <w:tcPr>
            <w:tcW w:w="4456" w:type="dxa"/>
            <w:tcBorders>
              <w:top w:val="nil"/>
              <w:left w:val="nil"/>
              <w:bottom w:val="single" w:sz="4" w:space="0" w:color="auto"/>
              <w:right w:val="single" w:sz="4" w:space="0" w:color="auto"/>
            </w:tcBorders>
            <w:shd w:val="clear" w:color="auto" w:fill="auto"/>
            <w:noWrap/>
            <w:vAlign w:val="bottom"/>
            <w:hideMark/>
          </w:tcPr>
          <w:p w14:paraId="78BF8A34" w14:textId="77777777" w:rsidR="001A64A3" w:rsidRPr="00D15C02" w:rsidRDefault="001A64A3" w:rsidP="001A64A3">
            <w:pPr>
              <w:ind w:left="-251" w:firstLine="251"/>
              <w:jc w:val="center"/>
              <w:rPr>
                <w:sz w:val="20"/>
                <w:szCs w:val="20"/>
              </w:rPr>
            </w:pPr>
            <w:r w:rsidRPr="00D15C02">
              <w:rPr>
                <w:sz w:val="20"/>
                <w:szCs w:val="20"/>
              </w:rPr>
              <w:t>2</w:t>
            </w:r>
          </w:p>
        </w:tc>
        <w:tc>
          <w:tcPr>
            <w:tcW w:w="973" w:type="dxa"/>
            <w:tcBorders>
              <w:top w:val="single" w:sz="4" w:space="0" w:color="auto"/>
              <w:left w:val="nil"/>
              <w:bottom w:val="single" w:sz="4" w:space="0" w:color="auto"/>
              <w:right w:val="single" w:sz="4" w:space="0" w:color="auto"/>
            </w:tcBorders>
            <w:shd w:val="clear" w:color="auto" w:fill="auto"/>
          </w:tcPr>
          <w:p w14:paraId="6725EA78" w14:textId="77777777" w:rsidR="001A64A3" w:rsidRPr="00D15C02" w:rsidRDefault="001A64A3" w:rsidP="001A64A3">
            <w:pPr>
              <w:ind w:left="-251" w:firstLine="251"/>
              <w:jc w:val="center"/>
              <w:rPr>
                <w:sz w:val="20"/>
                <w:szCs w:val="20"/>
              </w:rPr>
            </w:pPr>
            <w:r w:rsidRPr="00D15C02">
              <w:rPr>
                <w:sz w:val="20"/>
                <w:szCs w:val="20"/>
              </w:rPr>
              <w:t>3</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34A0E7EB" w14:textId="77777777" w:rsidR="001A64A3" w:rsidRPr="00D15C02" w:rsidRDefault="001A64A3" w:rsidP="001A64A3">
            <w:pPr>
              <w:ind w:left="-251" w:firstLine="251"/>
              <w:jc w:val="center"/>
              <w:rPr>
                <w:sz w:val="20"/>
                <w:szCs w:val="20"/>
              </w:rPr>
            </w:pPr>
            <w:r w:rsidRPr="00D15C02">
              <w:rPr>
                <w:sz w:val="20"/>
                <w:szCs w:val="20"/>
              </w:rPr>
              <w:t>4</w:t>
            </w:r>
          </w:p>
        </w:tc>
        <w:tc>
          <w:tcPr>
            <w:tcW w:w="1114" w:type="dxa"/>
            <w:tcBorders>
              <w:top w:val="nil"/>
              <w:left w:val="nil"/>
              <w:bottom w:val="single" w:sz="4" w:space="0" w:color="auto"/>
              <w:right w:val="single" w:sz="4" w:space="0" w:color="auto"/>
            </w:tcBorders>
            <w:shd w:val="clear" w:color="auto" w:fill="auto"/>
            <w:noWrap/>
            <w:vAlign w:val="bottom"/>
            <w:hideMark/>
          </w:tcPr>
          <w:p w14:paraId="1BEDF28C" w14:textId="77777777" w:rsidR="001A64A3" w:rsidRPr="00D15C02" w:rsidRDefault="001A64A3" w:rsidP="001A64A3">
            <w:pPr>
              <w:ind w:left="-251" w:firstLine="251"/>
              <w:jc w:val="center"/>
              <w:rPr>
                <w:sz w:val="20"/>
                <w:szCs w:val="20"/>
              </w:rPr>
            </w:pPr>
            <w:r w:rsidRPr="00D15C02">
              <w:rPr>
                <w:sz w:val="20"/>
                <w:szCs w:val="20"/>
              </w:rPr>
              <w:t>5</w:t>
            </w:r>
          </w:p>
        </w:tc>
        <w:tc>
          <w:tcPr>
            <w:tcW w:w="1191" w:type="dxa"/>
            <w:tcBorders>
              <w:top w:val="nil"/>
              <w:left w:val="nil"/>
              <w:bottom w:val="single" w:sz="4" w:space="0" w:color="auto"/>
              <w:right w:val="single" w:sz="4" w:space="0" w:color="auto"/>
            </w:tcBorders>
            <w:shd w:val="clear" w:color="auto" w:fill="auto"/>
            <w:noWrap/>
            <w:vAlign w:val="bottom"/>
            <w:hideMark/>
          </w:tcPr>
          <w:p w14:paraId="127EA5FA" w14:textId="77777777" w:rsidR="001A64A3" w:rsidRPr="00D15C02" w:rsidRDefault="001A64A3" w:rsidP="001A64A3">
            <w:pPr>
              <w:ind w:left="-251" w:firstLine="251"/>
              <w:jc w:val="center"/>
              <w:rPr>
                <w:sz w:val="20"/>
                <w:szCs w:val="20"/>
              </w:rPr>
            </w:pPr>
            <w:r w:rsidRPr="00D15C02">
              <w:rPr>
                <w:sz w:val="20"/>
                <w:szCs w:val="20"/>
              </w:rPr>
              <w:t>6</w:t>
            </w:r>
          </w:p>
        </w:tc>
        <w:tc>
          <w:tcPr>
            <w:tcW w:w="689" w:type="dxa"/>
            <w:tcBorders>
              <w:top w:val="nil"/>
              <w:left w:val="nil"/>
              <w:bottom w:val="single" w:sz="4" w:space="0" w:color="auto"/>
              <w:right w:val="single" w:sz="4" w:space="0" w:color="auto"/>
            </w:tcBorders>
            <w:shd w:val="clear" w:color="auto" w:fill="auto"/>
            <w:noWrap/>
            <w:vAlign w:val="bottom"/>
            <w:hideMark/>
          </w:tcPr>
          <w:p w14:paraId="1FB21561" w14:textId="77777777" w:rsidR="001A64A3" w:rsidRPr="00D15C02" w:rsidRDefault="001A64A3" w:rsidP="001A64A3">
            <w:pPr>
              <w:ind w:left="-251" w:firstLine="251"/>
              <w:jc w:val="center"/>
              <w:rPr>
                <w:sz w:val="20"/>
                <w:szCs w:val="20"/>
              </w:rPr>
            </w:pPr>
            <w:r w:rsidRPr="00D15C02">
              <w:rPr>
                <w:sz w:val="20"/>
                <w:szCs w:val="20"/>
              </w:rPr>
              <w:t>7</w:t>
            </w:r>
          </w:p>
        </w:tc>
        <w:tc>
          <w:tcPr>
            <w:tcW w:w="1178" w:type="dxa"/>
            <w:tcBorders>
              <w:top w:val="nil"/>
              <w:left w:val="nil"/>
              <w:bottom w:val="single" w:sz="4" w:space="0" w:color="auto"/>
              <w:right w:val="single" w:sz="4" w:space="0" w:color="auto"/>
            </w:tcBorders>
            <w:shd w:val="clear" w:color="auto" w:fill="auto"/>
            <w:noWrap/>
            <w:vAlign w:val="bottom"/>
            <w:hideMark/>
          </w:tcPr>
          <w:p w14:paraId="0DEAEE80" w14:textId="77777777" w:rsidR="001A64A3" w:rsidRPr="00D15C02" w:rsidRDefault="001A64A3" w:rsidP="001A64A3">
            <w:pPr>
              <w:ind w:left="-251" w:firstLine="251"/>
              <w:jc w:val="center"/>
              <w:rPr>
                <w:sz w:val="20"/>
                <w:szCs w:val="20"/>
              </w:rPr>
            </w:pPr>
            <w:r w:rsidRPr="00D15C02">
              <w:rPr>
                <w:sz w:val="20"/>
                <w:szCs w:val="20"/>
              </w:rPr>
              <w:t>8</w:t>
            </w:r>
          </w:p>
        </w:tc>
        <w:tc>
          <w:tcPr>
            <w:tcW w:w="1170" w:type="dxa"/>
            <w:tcBorders>
              <w:top w:val="nil"/>
              <w:left w:val="nil"/>
              <w:bottom w:val="single" w:sz="4" w:space="0" w:color="auto"/>
              <w:right w:val="single" w:sz="4" w:space="0" w:color="auto"/>
            </w:tcBorders>
            <w:shd w:val="clear" w:color="auto" w:fill="auto"/>
            <w:noWrap/>
            <w:vAlign w:val="bottom"/>
            <w:hideMark/>
          </w:tcPr>
          <w:p w14:paraId="08CC6A30" w14:textId="77777777" w:rsidR="001A64A3" w:rsidRPr="00D15C02" w:rsidRDefault="001A64A3" w:rsidP="001A64A3">
            <w:pPr>
              <w:ind w:left="-251" w:firstLine="251"/>
              <w:jc w:val="center"/>
              <w:rPr>
                <w:sz w:val="20"/>
                <w:szCs w:val="20"/>
              </w:rPr>
            </w:pPr>
            <w:r w:rsidRPr="00D15C02">
              <w:rPr>
                <w:sz w:val="20"/>
                <w:szCs w:val="20"/>
              </w:rPr>
              <w:t>9</w:t>
            </w:r>
          </w:p>
        </w:tc>
        <w:tc>
          <w:tcPr>
            <w:tcW w:w="932" w:type="dxa"/>
            <w:tcBorders>
              <w:top w:val="nil"/>
              <w:left w:val="nil"/>
              <w:bottom w:val="single" w:sz="4" w:space="0" w:color="auto"/>
              <w:right w:val="single" w:sz="4" w:space="0" w:color="auto"/>
            </w:tcBorders>
            <w:shd w:val="clear" w:color="auto" w:fill="auto"/>
            <w:noWrap/>
            <w:vAlign w:val="bottom"/>
            <w:hideMark/>
          </w:tcPr>
          <w:p w14:paraId="25126411" w14:textId="77777777" w:rsidR="001A64A3" w:rsidRPr="00D15C02" w:rsidRDefault="001A64A3" w:rsidP="001A64A3">
            <w:pPr>
              <w:ind w:left="-251" w:firstLine="251"/>
              <w:jc w:val="center"/>
              <w:rPr>
                <w:sz w:val="20"/>
                <w:szCs w:val="20"/>
              </w:rPr>
            </w:pPr>
            <w:r w:rsidRPr="00D15C02">
              <w:rPr>
                <w:sz w:val="20"/>
                <w:szCs w:val="20"/>
              </w:rPr>
              <w:t>10</w:t>
            </w:r>
          </w:p>
        </w:tc>
        <w:tc>
          <w:tcPr>
            <w:tcW w:w="674" w:type="dxa"/>
            <w:tcBorders>
              <w:top w:val="nil"/>
              <w:left w:val="nil"/>
              <w:bottom w:val="single" w:sz="4" w:space="0" w:color="auto"/>
              <w:right w:val="single" w:sz="4" w:space="0" w:color="auto"/>
            </w:tcBorders>
            <w:shd w:val="clear" w:color="auto" w:fill="auto"/>
            <w:noWrap/>
            <w:vAlign w:val="bottom"/>
            <w:hideMark/>
          </w:tcPr>
          <w:p w14:paraId="4D95B598" w14:textId="77777777" w:rsidR="001A64A3" w:rsidRPr="00D15C02" w:rsidRDefault="001A64A3" w:rsidP="001A64A3">
            <w:pPr>
              <w:ind w:left="-251" w:firstLine="251"/>
              <w:jc w:val="center"/>
              <w:rPr>
                <w:sz w:val="20"/>
                <w:szCs w:val="20"/>
              </w:rPr>
            </w:pPr>
            <w:r w:rsidRPr="00D15C02">
              <w:rPr>
                <w:sz w:val="20"/>
                <w:szCs w:val="20"/>
              </w:rPr>
              <w:t>11</w:t>
            </w:r>
          </w:p>
        </w:tc>
      </w:tr>
      <w:tr w:rsidR="002F5457" w:rsidRPr="000E6FAF" w14:paraId="28A03B9A" w14:textId="77777777" w:rsidTr="00D15C02">
        <w:trPr>
          <w:trHeight w:val="302"/>
        </w:trPr>
        <w:tc>
          <w:tcPr>
            <w:tcW w:w="435" w:type="dxa"/>
            <w:tcBorders>
              <w:left w:val="single" w:sz="4" w:space="0" w:color="auto"/>
              <w:bottom w:val="single" w:sz="4" w:space="0" w:color="auto"/>
              <w:right w:val="single" w:sz="4" w:space="0" w:color="auto"/>
            </w:tcBorders>
            <w:shd w:val="clear" w:color="auto" w:fill="auto"/>
            <w:noWrap/>
            <w:vAlign w:val="center"/>
            <w:hideMark/>
          </w:tcPr>
          <w:p w14:paraId="3D7A2677" w14:textId="77777777" w:rsidR="002F5457" w:rsidRPr="00D15C02" w:rsidRDefault="002F5457" w:rsidP="002F5457">
            <w:pPr>
              <w:ind w:left="-251" w:firstLine="251"/>
              <w:jc w:val="center"/>
              <w:rPr>
                <w:sz w:val="20"/>
                <w:szCs w:val="20"/>
              </w:rPr>
            </w:pPr>
            <w:r w:rsidRPr="00D15C02">
              <w:rPr>
                <w:sz w:val="20"/>
                <w:szCs w:val="20"/>
              </w:rPr>
              <w:t>1</w:t>
            </w:r>
          </w:p>
        </w:tc>
        <w:tc>
          <w:tcPr>
            <w:tcW w:w="4456" w:type="dxa"/>
            <w:tcBorders>
              <w:top w:val="nil"/>
              <w:left w:val="nil"/>
              <w:bottom w:val="single" w:sz="4" w:space="0" w:color="auto"/>
              <w:right w:val="single" w:sz="4" w:space="0" w:color="auto"/>
            </w:tcBorders>
            <w:shd w:val="clear" w:color="auto" w:fill="auto"/>
            <w:noWrap/>
            <w:vAlign w:val="center"/>
          </w:tcPr>
          <w:p w14:paraId="122281B8" w14:textId="3A49A29B" w:rsidR="002F5457" w:rsidRPr="00D15C02" w:rsidRDefault="002F5457" w:rsidP="00D15C02">
            <w:pPr>
              <w:ind w:left="-2"/>
              <w:rPr>
                <w:sz w:val="20"/>
                <w:szCs w:val="20"/>
              </w:rPr>
            </w:pPr>
            <w:r w:rsidRPr="00D15C02">
              <w:rPr>
                <w:sz w:val="20"/>
                <w:szCs w:val="20"/>
              </w:rPr>
              <w:t>Блочная котельная, адрес: Калужская область, Куйбышевский район, с. Закрутое, строение 25А</w:t>
            </w:r>
          </w:p>
        </w:tc>
        <w:tc>
          <w:tcPr>
            <w:tcW w:w="973" w:type="dxa"/>
            <w:tcBorders>
              <w:top w:val="single" w:sz="4" w:space="0" w:color="auto"/>
              <w:left w:val="nil"/>
              <w:bottom w:val="single" w:sz="4" w:space="0" w:color="auto"/>
              <w:right w:val="single" w:sz="4" w:space="0" w:color="auto"/>
            </w:tcBorders>
            <w:shd w:val="clear" w:color="auto" w:fill="auto"/>
            <w:vAlign w:val="center"/>
          </w:tcPr>
          <w:p w14:paraId="50D72531" w14:textId="35EFF318" w:rsidR="002F5457" w:rsidRPr="00D15C02" w:rsidRDefault="002F5457" w:rsidP="002F5457">
            <w:pPr>
              <w:ind w:left="-251" w:firstLine="251"/>
              <w:jc w:val="center"/>
              <w:rPr>
                <w:sz w:val="20"/>
                <w:szCs w:val="20"/>
              </w:rPr>
            </w:pPr>
            <w:r w:rsidRPr="00D15C02">
              <w:rPr>
                <w:sz w:val="20"/>
                <w:szCs w:val="20"/>
              </w:rPr>
              <w:t>2009</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68BAAF3A" w14:textId="15D31A1A" w:rsidR="002F5457" w:rsidRPr="00F90A9B" w:rsidRDefault="00F90A9B" w:rsidP="002F5457">
            <w:pPr>
              <w:ind w:left="-251" w:firstLine="251"/>
              <w:jc w:val="center"/>
              <w:rPr>
                <w:sz w:val="16"/>
                <w:szCs w:val="16"/>
              </w:rPr>
            </w:pPr>
            <w:r w:rsidRPr="00F90A9B">
              <w:rPr>
                <w:color w:val="000000"/>
                <w:sz w:val="16"/>
                <w:szCs w:val="16"/>
              </w:rPr>
              <w:t>2 616,09</w:t>
            </w:r>
          </w:p>
        </w:tc>
        <w:tc>
          <w:tcPr>
            <w:tcW w:w="1114" w:type="dxa"/>
            <w:tcBorders>
              <w:top w:val="nil"/>
              <w:left w:val="nil"/>
              <w:bottom w:val="single" w:sz="4" w:space="0" w:color="auto"/>
              <w:right w:val="single" w:sz="4" w:space="0" w:color="auto"/>
            </w:tcBorders>
            <w:shd w:val="clear" w:color="auto" w:fill="auto"/>
            <w:noWrap/>
            <w:vAlign w:val="center"/>
          </w:tcPr>
          <w:p w14:paraId="5CE12986" w14:textId="2C89E37F" w:rsidR="002F5457" w:rsidRPr="00D15C02" w:rsidRDefault="002F5457" w:rsidP="002F5457">
            <w:pPr>
              <w:ind w:left="-251" w:firstLine="251"/>
              <w:jc w:val="center"/>
              <w:rPr>
                <w:sz w:val="20"/>
                <w:szCs w:val="20"/>
              </w:rPr>
            </w:pPr>
            <w:r w:rsidRPr="00D15C02">
              <w:rPr>
                <w:sz w:val="20"/>
                <w:szCs w:val="20"/>
              </w:rPr>
              <w:t>2</w:t>
            </w:r>
          </w:p>
        </w:tc>
        <w:tc>
          <w:tcPr>
            <w:tcW w:w="1191" w:type="dxa"/>
            <w:tcBorders>
              <w:top w:val="nil"/>
              <w:left w:val="nil"/>
              <w:bottom w:val="single" w:sz="4" w:space="0" w:color="auto"/>
              <w:right w:val="single" w:sz="4" w:space="0" w:color="auto"/>
            </w:tcBorders>
            <w:shd w:val="clear" w:color="auto" w:fill="auto"/>
            <w:noWrap/>
            <w:vAlign w:val="center"/>
          </w:tcPr>
          <w:p w14:paraId="4502D145" w14:textId="2AE8E52B" w:rsidR="002F5457" w:rsidRPr="00D15C02" w:rsidRDefault="002F5457" w:rsidP="002F5457">
            <w:pPr>
              <w:ind w:left="-251" w:firstLine="251"/>
              <w:jc w:val="center"/>
              <w:rPr>
                <w:sz w:val="20"/>
                <w:szCs w:val="20"/>
              </w:rPr>
            </w:pPr>
          </w:p>
        </w:tc>
        <w:tc>
          <w:tcPr>
            <w:tcW w:w="689" w:type="dxa"/>
            <w:tcBorders>
              <w:top w:val="nil"/>
              <w:left w:val="nil"/>
              <w:bottom w:val="single" w:sz="4" w:space="0" w:color="auto"/>
              <w:right w:val="single" w:sz="4" w:space="0" w:color="auto"/>
            </w:tcBorders>
            <w:shd w:val="clear" w:color="auto" w:fill="auto"/>
            <w:noWrap/>
            <w:vAlign w:val="center"/>
          </w:tcPr>
          <w:p w14:paraId="18232ADF" w14:textId="4F3E8C13" w:rsidR="002F5457" w:rsidRPr="00D15C02" w:rsidRDefault="002F5457" w:rsidP="002F5457">
            <w:pPr>
              <w:ind w:left="-251" w:firstLine="251"/>
              <w:jc w:val="center"/>
              <w:rPr>
                <w:sz w:val="20"/>
                <w:szCs w:val="20"/>
              </w:rPr>
            </w:pPr>
            <w:r w:rsidRPr="00D15C02">
              <w:rPr>
                <w:sz w:val="20"/>
                <w:szCs w:val="20"/>
              </w:rPr>
              <w:t>7</w:t>
            </w:r>
          </w:p>
        </w:tc>
        <w:tc>
          <w:tcPr>
            <w:tcW w:w="1178" w:type="dxa"/>
            <w:tcBorders>
              <w:top w:val="nil"/>
              <w:left w:val="nil"/>
              <w:bottom w:val="single" w:sz="4" w:space="0" w:color="auto"/>
              <w:right w:val="single" w:sz="4" w:space="0" w:color="auto"/>
            </w:tcBorders>
            <w:shd w:val="clear" w:color="auto" w:fill="auto"/>
            <w:noWrap/>
            <w:vAlign w:val="center"/>
          </w:tcPr>
          <w:p w14:paraId="18306895" w14:textId="2D909603" w:rsidR="002F5457" w:rsidRPr="00D15C02" w:rsidRDefault="002F5457" w:rsidP="002F5457">
            <w:pPr>
              <w:ind w:left="-251" w:firstLine="251"/>
              <w:jc w:val="center"/>
              <w:rPr>
                <w:sz w:val="20"/>
                <w:szCs w:val="20"/>
              </w:rPr>
            </w:pPr>
            <w:r w:rsidRPr="00D15C02">
              <w:rPr>
                <w:bCs/>
                <w:sz w:val="20"/>
                <w:szCs w:val="20"/>
              </w:rPr>
              <w:t>0,489</w:t>
            </w:r>
          </w:p>
        </w:tc>
        <w:tc>
          <w:tcPr>
            <w:tcW w:w="1170" w:type="dxa"/>
            <w:tcBorders>
              <w:top w:val="nil"/>
              <w:left w:val="nil"/>
              <w:bottom w:val="single" w:sz="4" w:space="0" w:color="auto"/>
              <w:right w:val="single" w:sz="4" w:space="0" w:color="auto"/>
            </w:tcBorders>
            <w:shd w:val="clear" w:color="auto" w:fill="auto"/>
            <w:noWrap/>
            <w:vAlign w:val="center"/>
          </w:tcPr>
          <w:p w14:paraId="1428DF1E" w14:textId="1ED7B427" w:rsidR="002F5457" w:rsidRPr="00D15C02" w:rsidRDefault="002F5457" w:rsidP="002F5457">
            <w:pPr>
              <w:ind w:left="-251" w:firstLine="251"/>
              <w:jc w:val="center"/>
              <w:rPr>
                <w:sz w:val="20"/>
                <w:szCs w:val="20"/>
              </w:rPr>
            </w:pPr>
            <w:r w:rsidRPr="00D15C02">
              <w:rPr>
                <w:sz w:val="20"/>
                <w:szCs w:val="20"/>
              </w:rPr>
              <w:t>0,260</w:t>
            </w:r>
          </w:p>
        </w:tc>
        <w:tc>
          <w:tcPr>
            <w:tcW w:w="932" w:type="dxa"/>
            <w:tcBorders>
              <w:top w:val="nil"/>
              <w:left w:val="nil"/>
              <w:bottom w:val="single" w:sz="4" w:space="0" w:color="auto"/>
              <w:right w:val="single" w:sz="4" w:space="0" w:color="auto"/>
            </w:tcBorders>
            <w:shd w:val="clear" w:color="auto" w:fill="auto"/>
            <w:noWrap/>
            <w:vAlign w:val="center"/>
          </w:tcPr>
          <w:p w14:paraId="7F044435" w14:textId="54270572" w:rsidR="002F5457" w:rsidRPr="00D15C02" w:rsidRDefault="002F5457" w:rsidP="002F5457">
            <w:pPr>
              <w:ind w:left="-251" w:firstLine="251"/>
              <w:jc w:val="center"/>
              <w:rPr>
                <w:color w:val="FF0000"/>
                <w:sz w:val="20"/>
                <w:szCs w:val="20"/>
              </w:rPr>
            </w:pPr>
            <w:r w:rsidRPr="00D15C02">
              <w:rPr>
                <w:sz w:val="20"/>
                <w:szCs w:val="20"/>
              </w:rPr>
              <w:t>306</w:t>
            </w:r>
          </w:p>
        </w:tc>
        <w:tc>
          <w:tcPr>
            <w:tcW w:w="674" w:type="dxa"/>
            <w:tcBorders>
              <w:top w:val="nil"/>
              <w:left w:val="nil"/>
              <w:bottom w:val="single" w:sz="4" w:space="0" w:color="auto"/>
              <w:right w:val="single" w:sz="4" w:space="0" w:color="auto"/>
            </w:tcBorders>
            <w:shd w:val="clear" w:color="auto" w:fill="auto"/>
            <w:noWrap/>
            <w:vAlign w:val="center"/>
          </w:tcPr>
          <w:p w14:paraId="61B99BF0" w14:textId="7808D8FA" w:rsidR="002F5457" w:rsidRPr="00D15C02" w:rsidRDefault="002F5457" w:rsidP="002F5457">
            <w:pPr>
              <w:ind w:left="-251" w:firstLine="251"/>
              <w:jc w:val="center"/>
              <w:rPr>
                <w:sz w:val="20"/>
                <w:szCs w:val="20"/>
              </w:rPr>
            </w:pPr>
            <w:r w:rsidRPr="00D15C02">
              <w:rPr>
                <w:sz w:val="20"/>
                <w:szCs w:val="20"/>
              </w:rPr>
              <w:t>637,739</w:t>
            </w:r>
          </w:p>
        </w:tc>
      </w:tr>
      <w:tr w:rsidR="00F078C9" w:rsidRPr="000E6FAF" w14:paraId="04F26901" w14:textId="77777777" w:rsidTr="00F078C9">
        <w:trPr>
          <w:trHeight w:val="302"/>
        </w:trPr>
        <w:tc>
          <w:tcPr>
            <w:tcW w:w="435" w:type="dxa"/>
            <w:tcBorders>
              <w:left w:val="single" w:sz="4" w:space="0" w:color="auto"/>
              <w:bottom w:val="single" w:sz="4" w:space="0" w:color="auto"/>
              <w:right w:val="single" w:sz="4" w:space="0" w:color="auto"/>
            </w:tcBorders>
            <w:shd w:val="clear" w:color="auto" w:fill="auto"/>
            <w:noWrap/>
            <w:vAlign w:val="center"/>
          </w:tcPr>
          <w:p w14:paraId="038B7042" w14:textId="085F1823" w:rsidR="00F078C9" w:rsidRPr="00D15C02" w:rsidRDefault="00F078C9" w:rsidP="00F078C9">
            <w:pPr>
              <w:ind w:left="-251" w:firstLine="251"/>
              <w:jc w:val="center"/>
              <w:rPr>
                <w:sz w:val="20"/>
                <w:szCs w:val="20"/>
              </w:rPr>
            </w:pPr>
            <w:r w:rsidRPr="00D15C02">
              <w:rPr>
                <w:sz w:val="20"/>
                <w:szCs w:val="20"/>
              </w:rPr>
              <w:t>2</w:t>
            </w:r>
          </w:p>
        </w:tc>
        <w:tc>
          <w:tcPr>
            <w:tcW w:w="4456" w:type="dxa"/>
            <w:tcBorders>
              <w:top w:val="nil"/>
              <w:left w:val="nil"/>
              <w:bottom w:val="single" w:sz="4" w:space="0" w:color="auto"/>
              <w:right w:val="single" w:sz="4" w:space="0" w:color="auto"/>
            </w:tcBorders>
            <w:shd w:val="clear" w:color="auto" w:fill="auto"/>
            <w:noWrap/>
            <w:vAlign w:val="center"/>
          </w:tcPr>
          <w:p w14:paraId="4A97348A" w14:textId="77777777" w:rsidR="00F078C9" w:rsidRPr="00D15C02" w:rsidRDefault="00F078C9" w:rsidP="00F078C9">
            <w:pPr>
              <w:ind w:left="-2" w:firstLine="20"/>
              <w:rPr>
                <w:sz w:val="20"/>
                <w:szCs w:val="20"/>
              </w:rPr>
            </w:pPr>
            <w:r w:rsidRPr="00D15C02">
              <w:rPr>
                <w:sz w:val="20"/>
                <w:szCs w:val="20"/>
              </w:rPr>
              <w:t>Тепловая сеть, адрес:</w:t>
            </w:r>
          </w:p>
          <w:p w14:paraId="175E4FEC" w14:textId="25C75BDD" w:rsidR="00F078C9" w:rsidRPr="00D15C02" w:rsidRDefault="00F078C9" w:rsidP="00F078C9">
            <w:pPr>
              <w:ind w:left="-2"/>
              <w:rPr>
                <w:sz w:val="20"/>
                <w:szCs w:val="20"/>
              </w:rPr>
            </w:pPr>
            <w:r w:rsidRPr="00D15C02">
              <w:rPr>
                <w:sz w:val="20"/>
                <w:szCs w:val="20"/>
              </w:rPr>
              <w:t>Калужская область, Куйбышевский район, с Закрутое</w:t>
            </w:r>
          </w:p>
        </w:tc>
        <w:tc>
          <w:tcPr>
            <w:tcW w:w="973" w:type="dxa"/>
            <w:tcBorders>
              <w:top w:val="single" w:sz="4" w:space="0" w:color="auto"/>
              <w:left w:val="nil"/>
              <w:bottom w:val="single" w:sz="4" w:space="0" w:color="auto"/>
              <w:right w:val="single" w:sz="4" w:space="0" w:color="auto"/>
            </w:tcBorders>
            <w:shd w:val="clear" w:color="auto" w:fill="auto"/>
            <w:vAlign w:val="center"/>
          </w:tcPr>
          <w:p w14:paraId="182CD034" w14:textId="77777777" w:rsidR="00F078C9" w:rsidRPr="00D15C02" w:rsidRDefault="00F078C9" w:rsidP="00F078C9">
            <w:pPr>
              <w:ind w:left="-251" w:firstLine="251"/>
              <w:jc w:val="center"/>
              <w:rPr>
                <w:sz w:val="20"/>
                <w:szCs w:val="20"/>
              </w:rPr>
            </w:pP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0A3C089A" w14:textId="05EF37CA" w:rsidR="00F078C9" w:rsidRPr="00D15C02" w:rsidRDefault="00F078C9" w:rsidP="00F078C9">
            <w:pPr>
              <w:ind w:left="-251" w:firstLine="251"/>
              <w:jc w:val="center"/>
              <w:rPr>
                <w:sz w:val="20"/>
                <w:szCs w:val="20"/>
              </w:rPr>
            </w:pPr>
            <w:r w:rsidRPr="000E546C">
              <w:t>237</w:t>
            </w:r>
          </w:p>
        </w:tc>
        <w:tc>
          <w:tcPr>
            <w:tcW w:w="1114" w:type="dxa"/>
            <w:tcBorders>
              <w:top w:val="nil"/>
              <w:left w:val="nil"/>
              <w:bottom w:val="single" w:sz="4" w:space="0" w:color="auto"/>
              <w:right w:val="single" w:sz="4" w:space="0" w:color="auto"/>
            </w:tcBorders>
            <w:shd w:val="clear" w:color="auto" w:fill="auto"/>
            <w:noWrap/>
            <w:vAlign w:val="center"/>
          </w:tcPr>
          <w:p w14:paraId="3C22A7C7" w14:textId="77777777" w:rsidR="00F078C9" w:rsidRPr="00D15C02" w:rsidRDefault="00F078C9" w:rsidP="00F078C9">
            <w:pPr>
              <w:ind w:left="-251" w:firstLine="251"/>
              <w:jc w:val="center"/>
              <w:rPr>
                <w:sz w:val="20"/>
                <w:szCs w:val="20"/>
              </w:rPr>
            </w:pPr>
          </w:p>
        </w:tc>
        <w:tc>
          <w:tcPr>
            <w:tcW w:w="1191" w:type="dxa"/>
            <w:tcBorders>
              <w:top w:val="nil"/>
              <w:left w:val="nil"/>
              <w:bottom w:val="single" w:sz="4" w:space="0" w:color="auto"/>
              <w:right w:val="single" w:sz="4" w:space="0" w:color="auto"/>
            </w:tcBorders>
            <w:shd w:val="clear" w:color="auto" w:fill="auto"/>
            <w:noWrap/>
            <w:vAlign w:val="center"/>
          </w:tcPr>
          <w:p w14:paraId="188B611A" w14:textId="77777777" w:rsidR="00F078C9" w:rsidRPr="00D15C02" w:rsidRDefault="00F078C9" w:rsidP="00F078C9">
            <w:pPr>
              <w:ind w:left="-251" w:firstLine="251"/>
              <w:jc w:val="center"/>
              <w:rPr>
                <w:sz w:val="20"/>
                <w:szCs w:val="20"/>
              </w:rPr>
            </w:pPr>
          </w:p>
        </w:tc>
        <w:tc>
          <w:tcPr>
            <w:tcW w:w="689" w:type="dxa"/>
            <w:tcBorders>
              <w:top w:val="nil"/>
              <w:left w:val="nil"/>
              <w:bottom w:val="single" w:sz="4" w:space="0" w:color="auto"/>
              <w:right w:val="single" w:sz="4" w:space="0" w:color="auto"/>
            </w:tcBorders>
            <w:shd w:val="clear" w:color="auto" w:fill="auto"/>
            <w:noWrap/>
            <w:vAlign w:val="center"/>
          </w:tcPr>
          <w:p w14:paraId="3618D3D3" w14:textId="77777777" w:rsidR="00F078C9" w:rsidRPr="00D15C02" w:rsidRDefault="00F078C9" w:rsidP="00F078C9">
            <w:pPr>
              <w:ind w:left="-251" w:firstLine="251"/>
              <w:jc w:val="center"/>
              <w:rPr>
                <w:sz w:val="20"/>
                <w:szCs w:val="20"/>
              </w:rPr>
            </w:pPr>
          </w:p>
        </w:tc>
        <w:tc>
          <w:tcPr>
            <w:tcW w:w="1178" w:type="dxa"/>
            <w:tcBorders>
              <w:top w:val="nil"/>
              <w:left w:val="nil"/>
              <w:bottom w:val="single" w:sz="4" w:space="0" w:color="auto"/>
              <w:right w:val="single" w:sz="4" w:space="0" w:color="auto"/>
            </w:tcBorders>
            <w:shd w:val="clear" w:color="auto" w:fill="auto"/>
            <w:noWrap/>
            <w:vAlign w:val="center"/>
          </w:tcPr>
          <w:p w14:paraId="71831406" w14:textId="77777777" w:rsidR="00F078C9" w:rsidRPr="00D15C02" w:rsidRDefault="00F078C9" w:rsidP="00F078C9">
            <w:pPr>
              <w:ind w:left="-251" w:firstLine="251"/>
              <w:jc w:val="center"/>
              <w:rPr>
                <w:bCs/>
                <w:sz w:val="20"/>
                <w:szCs w:val="20"/>
              </w:rPr>
            </w:pPr>
          </w:p>
        </w:tc>
        <w:tc>
          <w:tcPr>
            <w:tcW w:w="1170" w:type="dxa"/>
            <w:tcBorders>
              <w:top w:val="nil"/>
              <w:left w:val="nil"/>
              <w:bottom w:val="single" w:sz="4" w:space="0" w:color="auto"/>
              <w:right w:val="single" w:sz="4" w:space="0" w:color="auto"/>
            </w:tcBorders>
            <w:shd w:val="clear" w:color="auto" w:fill="auto"/>
            <w:noWrap/>
            <w:vAlign w:val="center"/>
          </w:tcPr>
          <w:p w14:paraId="4CA42A3B" w14:textId="77777777" w:rsidR="00F078C9" w:rsidRPr="00D15C02" w:rsidRDefault="00F078C9" w:rsidP="00F078C9">
            <w:pPr>
              <w:ind w:left="-251" w:firstLine="251"/>
              <w:jc w:val="center"/>
              <w:rPr>
                <w:sz w:val="20"/>
                <w:szCs w:val="20"/>
              </w:rPr>
            </w:pPr>
          </w:p>
        </w:tc>
        <w:tc>
          <w:tcPr>
            <w:tcW w:w="932" w:type="dxa"/>
            <w:tcBorders>
              <w:top w:val="nil"/>
              <w:left w:val="nil"/>
              <w:bottom w:val="single" w:sz="4" w:space="0" w:color="auto"/>
              <w:right w:val="single" w:sz="4" w:space="0" w:color="auto"/>
            </w:tcBorders>
            <w:shd w:val="clear" w:color="auto" w:fill="auto"/>
            <w:noWrap/>
            <w:vAlign w:val="center"/>
          </w:tcPr>
          <w:p w14:paraId="50F5039B" w14:textId="30BE2E7C" w:rsidR="00F078C9" w:rsidRPr="00D15C02" w:rsidRDefault="00F078C9" w:rsidP="00F078C9">
            <w:pPr>
              <w:ind w:left="-251" w:firstLine="251"/>
              <w:jc w:val="center"/>
              <w:rPr>
                <w:sz w:val="20"/>
                <w:szCs w:val="20"/>
              </w:rPr>
            </w:pPr>
            <w:r>
              <w:rPr>
                <w:sz w:val="20"/>
                <w:szCs w:val="20"/>
              </w:rPr>
              <w:t>277</w:t>
            </w:r>
          </w:p>
        </w:tc>
        <w:tc>
          <w:tcPr>
            <w:tcW w:w="674" w:type="dxa"/>
            <w:tcBorders>
              <w:top w:val="nil"/>
              <w:left w:val="nil"/>
              <w:bottom w:val="single" w:sz="4" w:space="0" w:color="auto"/>
              <w:right w:val="single" w:sz="4" w:space="0" w:color="auto"/>
            </w:tcBorders>
            <w:shd w:val="clear" w:color="auto" w:fill="auto"/>
            <w:noWrap/>
            <w:vAlign w:val="center"/>
          </w:tcPr>
          <w:p w14:paraId="629839E8" w14:textId="77777777" w:rsidR="00F078C9" w:rsidRPr="00D15C02" w:rsidRDefault="00F078C9" w:rsidP="00F078C9">
            <w:pPr>
              <w:ind w:left="-251" w:firstLine="251"/>
              <w:jc w:val="center"/>
              <w:rPr>
                <w:sz w:val="20"/>
                <w:szCs w:val="20"/>
              </w:rPr>
            </w:pPr>
          </w:p>
        </w:tc>
      </w:tr>
      <w:tr w:rsidR="00F078C9" w:rsidRPr="000E6FAF" w14:paraId="1B117917" w14:textId="77777777" w:rsidTr="00F078C9">
        <w:trPr>
          <w:trHeight w:val="302"/>
        </w:trPr>
        <w:tc>
          <w:tcPr>
            <w:tcW w:w="435" w:type="dxa"/>
            <w:tcBorders>
              <w:left w:val="single" w:sz="4" w:space="0" w:color="auto"/>
              <w:bottom w:val="single" w:sz="4" w:space="0" w:color="auto"/>
              <w:right w:val="single" w:sz="4" w:space="0" w:color="auto"/>
            </w:tcBorders>
            <w:shd w:val="clear" w:color="auto" w:fill="auto"/>
            <w:noWrap/>
            <w:vAlign w:val="center"/>
          </w:tcPr>
          <w:p w14:paraId="2822BF27" w14:textId="432DB3B5" w:rsidR="00F078C9" w:rsidRPr="00D15C02" w:rsidRDefault="00F078C9" w:rsidP="00F078C9">
            <w:pPr>
              <w:ind w:left="-251" w:firstLine="251"/>
              <w:jc w:val="center"/>
              <w:rPr>
                <w:sz w:val="20"/>
                <w:szCs w:val="20"/>
              </w:rPr>
            </w:pPr>
            <w:r w:rsidRPr="00D15C02">
              <w:rPr>
                <w:sz w:val="20"/>
                <w:szCs w:val="20"/>
              </w:rPr>
              <w:t>3</w:t>
            </w:r>
          </w:p>
        </w:tc>
        <w:tc>
          <w:tcPr>
            <w:tcW w:w="4456" w:type="dxa"/>
            <w:tcBorders>
              <w:top w:val="nil"/>
              <w:left w:val="nil"/>
              <w:bottom w:val="single" w:sz="4" w:space="0" w:color="auto"/>
              <w:right w:val="single" w:sz="4" w:space="0" w:color="auto"/>
            </w:tcBorders>
            <w:shd w:val="clear" w:color="auto" w:fill="auto"/>
            <w:noWrap/>
            <w:vAlign w:val="center"/>
          </w:tcPr>
          <w:p w14:paraId="77258363" w14:textId="77777777" w:rsidR="00F078C9" w:rsidRPr="00D15C02" w:rsidRDefault="00F078C9" w:rsidP="00F078C9">
            <w:pPr>
              <w:ind w:left="-2" w:firstLine="20"/>
              <w:rPr>
                <w:sz w:val="20"/>
                <w:szCs w:val="20"/>
              </w:rPr>
            </w:pPr>
            <w:r w:rsidRPr="00D15C02">
              <w:rPr>
                <w:sz w:val="20"/>
                <w:szCs w:val="20"/>
              </w:rPr>
              <w:t>Теплотрасса, адрес:</w:t>
            </w:r>
          </w:p>
          <w:p w14:paraId="580C0E0A" w14:textId="752E696B" w:rsidR="00F078C9" w:rsidRPr="00D15C02" w:rsidRDefault="00F078C9" w:rsidP="00F078C9">
            <w:pPr>
              <w:ind w:left="-2"/>
              <w:rPr>
                <w:sz w:val="20"/>
                <w:szCs w:val="20"/>
              </w:rPr>
            </w:pPr>
            <w:r w:rsidRPr="00D15C02">
              <w:rPr>
                <w:sz w:val="20"/>
                <w:szCs w:val="20"/>
              </w:rPr>
              <w:t>Калужская область, Куйбышевский район, с. Закрутое</w:t>
            </w:r>
          </w:p>
        </w:tc>
        <w:tc>
          <w:tcPr>
            <w:tcW w:w="973" w:type="dxa"/>
            <w:tcBorders>
              <w:top w:val="single" w:sz="4" w:space="0" w:color="auto"/>
              <w:left w:val="nil"/>
              <w:bottom w:val="single" w:sz="4" w:space="0" w:color="auto"/>
              <w:right w:val="single" w:sz="4" w:space="0" w:color="auto"/>
            </w:tcBorders>
            <w:shd w:val="clear" w:color="auto" w:fill="auto"/>
            <w:vAlign w:val="center"/>
          </w:tcPr>
          <w:p w14:paraId="61836B6D" w14:textId="77777777" w:rsidR="00F078C9" w:rsidRPr="00D15C02" w:rsidRDefault="00F078C9" w:rsidP="00F078C9">
            <w:pPr>
              <w:ind w:left="-251" w:firstLine="251"/>
              <w:jc w:val="center"/>
              <w:rPr>
                <w:sz w:val="20"/>
                <w:szCs w:val="20"/>
              </w:rPr>
            </w:pP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09BD0D9E" w14:textId="453BE8B2" w:rsidR="00F078C9" w:rsidRPr="00D15C02" w:rsidRDefault="00F078C9" w:rsidP="00F078C9">
            <w:pPr>
              <w:ind w:left="-251" w:firstLine="251"/>
              <w:jc w:val="center"/>
              <w:rPr>
                <w:sz w:val="20"/>
                <w:szCs w:val="20"/>
              </w:rPr>
            </w:pPr>
            <w:r w:rsidRPr="000E546C">
              <w:t>25</w:t>
            </w:r>
          </w:p>
        </w:tc>
        <w:tc>
          <w:tcPr>
            <w:tcW w:w="1114" w:type="dxa"/>
            <w:tcBorders>
              <w:top w:val="nil"/>
              <w:left w:val="nil"/>
              <w:bottom w:val="single" w:sz="4" w:space="0" w:color="auto"/>
              <w:right w:val="single" w:sz="4" w:space="0" w:color="auto"/>
            </w:tcBorders>
            <w:shd w:val="clear" w:color="auto" w:fill="auto"/>
            <w:noWrap/>
            <w:vAlign w:val="center"/>
          </w:tcPr>
          <w:p w14:paraId="34C011C8" w14:textId="77777777" w:rsidR="00F078C9" w:rsidRPr="00D15C02" w:rsidRDefault="00F078C9" w:rsidP="00F078C9">
            <w:pPr>
              <w:ind w:left="-251" w:firstLine="251"/>
              <w:jc w:val="center"/>
              <w:rPr>
                <w:sz w:val="20"/>
                <w:szCs w:val="20"/>
              </w:rPr>
            </w:pPr>
          </w:p>
        </w:tc>
        <w:tc>
          <w:tcPr>
            <w:tcW w:w="1191" w:type="dxa"/>
            <w:tcBorders>
              <w:top w:val="nil"/>
              <w:left w:val="nil"/>
              <w:bottom w:val="single" w:sz="4" w:space="0" w:color="auto"/>
              <w:right w:val="single" w:sz="4" w:space="0" w:color="auto"/>
            </w:tcBorders>
            <w:shd w:val="clear" w:color="auto" w:fill="auto"/>
            <w:noWrap/>
            <w:vAlign w:val="center"/>
          </w:tcPr>
          <w:p w14:paraId="47770604" w14:textId="77777777" w:rsidR="00F078C9" w:rsidRPr="00D15C02" w:rsidRDefault="00F078C9" w:rsidP="00F078C9">
            <w:pPr>
              <w:ind w:left="-251" w:firstLine="251"/>
              <w:jc w:val="center"/>
              <w:rPr>
                <w:sz w:val="20"/>
                <w:szCs w:val="20"/>
              </w:rPr>
            </w:pPr>
          </w:p>
        </w:tc>
        <w:tc>
          <w:tcPr>
            <w:tcW w:w="689" w:type="dxa"/>
            <w:tcBorders>
              <w:top w:val="nil"/>
              <w:left w:val="nil"/>
              <w:bottom w:val="single" w:sz="4" w:space="0" w:color="auto"/>
              <w:right w:val="single" w:sz="4" w:space="0" w:color="auto"/>
            </w:tcBorders>
            <w:shd w:val="clear" w:color="auto" w:fill="auto"/>
            <w:noWrap/>
            <w:vAlign w:val="center"/>
          </w:tcPr>
          <w:p w14:paraId="3C2E918F" w14:textId="77777777" w:rsidR="00F078C9" w:rsidRPr="00D15C02" w:rsidRDefault="00F078C9" w:rsidP="00F078C9">
            <w:pPr>
              <w:ind w:left="-251" w:firstLine="251"/>
              <w:jc w:val="center"/>
              <w:rPr>
                <w:sz w:val="20"/>
                <w:szCs w:val="20"/>
              </w:rPr>
            </w:pPr>
          </w:p>
        </w:tc>
        <w:tc>
          <w:tcPr>
            <w:tcW w:w="1178" w:type="dxa"/>
            <w:tcBorders>
              <w:top w:val="nil"/>
              <w:left w:val="nil"/>
              <w:bottom w:val="single" w:sz="4" w:space="0" w:color="auto"/>
              <w:right w:val="single" w:sz="4" w:space="0" w:color="auto"/>
            </w:tcBorders>
            <w:shd w:val="clear" w:color="auto" w:fill="auto"/>
            <w:noWrap/>
            <w:vAlign w:val="center"/>
          </w:tcPr>
          <w:p w14:paraId="6192E713" w14:textId="77777777" w:rsidR="00F078C9" w:rsidRPr="00D15C02" w:rsidRDefault="00F078C9" w:rsidP="00F078C9">
            <w:pPr>
              <w:ind w:left="-251" w:firstLine="251"/>
              <w:jc w:val="center"/>
              <w:rPr>
                <w:bCs/>
                <w:sz w:val="20"/>
                <w:szCs w:val="20"/>
              </w:rPr>
            </w:pPr>
          </w:p>
        </w:tc>
        <w:tc>
          <w:tcPr>
            <w:tcW w:w="1170" w:type="dxa"/>
            <w:tcBorders>
              <w:top w:val="nil"/>
              <w:left w:val="nil"/>
              <w:bottom w:val="single" w:sz="4" w:space="0" w:color="auto"/>
              <w:right w:val="single" w:sz="4" w:space="0" w:color="auto"/>
            </w:tcBorders>
            <w:shd w:val="clear" w:color="auto" w:fill="auto"/>
            <w:noWrap/>
            <w:vAlign w:val="center"/>
          </w:tcPr>
          <w:p w14:paraId="5BB7B2B8" w14:textId="77777777" w:rsidR="00F078C9" w:rsidRPr="00D15C02" w:rsidRDefault="00F078C9" w:rsidP="00F078C9">
            <w:pPr>
              <w:ind w:left="-251" w:firstLine="251"/>
              <w:jc w:val="center"/>
              <w:rPr>
                <w:sz w:val="20"/>
                <w:szCs w:val="20"/>
              </w:rPr>
            </w:pPr>
          </w:p>
        </w:tc>
        <w:tc>
          <w:tcPr>
            <w:tcW w:w="932" w:type="dxa"/>
            <w:tcBorders>
              <w:top w:val="nil"/>
              <w:left w:val="nil"/>
              <w:bottom w:val="single" w:sz="4" w:space="0" w:color="auto"/>
              <w:right w:val="single" w:sz="4" w:space="0" w:color="auto"/>
            </w:tcBorders>
            <w:shd w:val="clear" w:color="auto" w:fill="auto"/>
            <w:noWrap/>
            <w:vAlign w:val="center"/>
          </w:tcPr>
          <w:p w14:paraId="31502F7C" w14:textId="31BF33B1" w:rsidR="00F078C9" w:rsidRPr="00D15C02" w:rsidRDefault="00F078C9" w:rsidP="00F078C9">
            <w:pPr>
              <w:ind w:left="-251" w:firstLine="251"/>
              <w:jc w:val="center"/>
              <w:rPr>
                <w:sz w:val="20"/>
                <w:szCs w:val="20"/>
              </w:rPr>
            </w:pPr>
            <w:r>
              <w:rPr>
                <w:sz w:val="20"/>
                <w:szCs w:val="20"/>
              </w:rPr>
              <w:t>29</w:t>
            </w:r>
          </w:p>
        </w:tc>
        <w:tc>
          <w:tcPr>
            <w:tcW w:w="674" w:type="dxa"/>
            <w:tcBorders>
              <w:top w:val="nil"/>
              <w:left w:val="nil"/>
              <w:bottom w:val="single" w:sz="4" w:space="0" w:color="auto"/>
              <w:right w:val="single" w:sz="4" w:space="0" w:color="auto"/>
            </w:tcBorders>
            <w:shd w:val="clear" w:color="auto" w:fill="auto"/>
            <w:noWrap/>
            <w:vAlign w:val="center"/>
          </w:tcPr>
          <w:p w14:paraId="6C3A7E70" w14:textId="77777777" w:rsidR="00F078C9" w:rsidRPr="00D15C02" w:rsidRDefault="00F078C9" w:rsidP="00F078C9">
            <w:pPr>
              <w:ind w:left="-251" w:firstLine="251"/>
              <w:jc w:val="center"/>
              <w:rPr>
                <w:sz w:val="20"/>
                <w:szCs w:val="20"/>
              </w:rPr>
            </w:pPr>
          </w:p>
        </w:tc>
      </w:tr>
    </w:tbl>
    <w:p w14:paraId="012474C0" w14:textId="77777777" w:rsidR="00C5267A" w:rsidRDefault="00C5267A" w:rsidP="00C5267A">
      <w:pPr>
        <w:ind w:firstLine="709"/>
        <w:jc w:val="both"/>
        <w:rPr>
          <w:b/>
          <w:bCs/>
        </w:rPr>
      </w:pPr>
      <w:r w:rsidRPr="00CF429C">
        <w:rPr>
          <w:b/>
          <w:bCs/>
        </w:rPr>
        <w:t>2. Село Мокрое.</w:t>
      </w:r>
    </w:p>
    <w:p w14:paraId="0E8AA329" w14:textId="03423A31" w:rsidR="001A64A3" w:rsidRPr="001A64A3" w:rsidRDefault="001A64A3" w:rsidP="001A64A3">
      <w:pPr>
        <w:ind w:firstLine="709"/>
        <w:jc w:val="both"/>
      </w:pPr>
      <w:r w:rsidRPr="001A64A3">
        <w:t xml:space="preserve">1) Блочная котельная: кадастровый номер - 40:11:081000:287, описание – нежилое здание, этажность – 1, материал стен – металлические, год постройки – 2009 г., площадь – 18,4 кв.м., адрес: Калужская область, Куйбышевский район, с. Мокрое, </w:t>
      </w:r>
      <w:r w:rsidR="00A66B06">
        <w:t xml:space="preserve">ул. Центральная, </w:t>
      </w:r>
      <w:r w:rsidRPr="001A64A3">
        <w:t>строение 40А вместе с оборудованием:</w:t>
      </w:r>
    </w:p>
    <w:p w14:paraId="54FF2142" w14:textId="77777777" w:rsidR="008D715A" w:rsidRPr="00A270C2" w:rsidRDefault="008D715A" w:rsidP="008D715A">
      <w:r w:rsidRPr="00A270C2">
        <w:t>Установленная мощность котельной не менее 0,29</w:t>
      </w:r>
      <w:r>
        <w:t>2</w:t>
      </w:r>
      <w:r w:rsidRPr="00A270C2">
        <w:t xml:space="preserve"> </w:t>
      </w:r>
      <w:r w:rsidRPr="00A270C2">
        <w:rPr>
          <w:bCs/>
        </w:rPr>
        <w:t>Гкал/час</w:t>
      </w:r>
      <w:r w:rsidRPr="00A270C2">
        <w:t xml:space="preserve">                                         </w:t>
      </w:r>
    </w:p>
    <w:p w14:paraId="5AABBD10" w14:textId="77777777" w:rsidR="008D715A" w:rsidRPr="00A270C2" w:rsidRDefault="008D715A" w:rsidP="008D715A">
      <w:pPr>
        <w:jc w:val="both"/>
      </w:pPr>
      <w:r w:rsidRPr="00A270C2">
        <w:t>Котёл газовый– 2 шт.</w:t>
      </w:r>
    </w:p>
    <w:p w14:paraId="0980F1B9" w14:textId="77777777" w:rsidR="008D715A" w:rsidRPr="00A270C2" w:rsidRDefault="008D715A" w:rsidP="008D715A">
      <w:pPr>
        <w:jc w:val="both"/>
      </w:pPr>
      <w:r w:rsidRPr="00A270C2">
        <w:t>Насосы котловые, номинальный расход не менее 8 м3/ч, номинальный напор не менее 6 метров - 2 шт.</w:t>
      </w:r>
    </w:p>
    <w:p w14:paraId="32C5F0B1" w14:textId="77777777" w:rsidR="008D715A" w:rsidRPr="00A270C2" w:rsidRDefault="008D715A" w:rsidP="008D715A">
      <w:pPr>
        <w:jc w:val="both"/>
      </w:pPr>
      <w:r w:rsidRPr="00A270C2">
        <w:t>Насос повысительный номинальный расход не менее 1 м3/ч, номинальный напор не менее 12 метров 1 шт.</w:t>
      </w:r>
    </w:p>
    <w:p w14:paraId="6EAF8FC3" w14:textId="77777777" w:rsidR="008D715A" w:rsidRPr="00A270C2" w:rsidRDefault="008D715A" w:rsidP="008D715A">
      <w:pPr>
        <w:jc w:val="both"/>
      </w:pPr>
      <w:r w:rsidRPr="00A270C2">
        <w:t>Насосы сетевые номинальный расход не менее 13 м3/ч, номинальный напор не менее 10 метров -2 штуки</w:t>
      </w:r>
    </w:p>
    <w:p w14:paraId="602B2765" w14:textId="77777777" w:rsidR="008D715A" w:rsidRPr="00A270C2" w:rsidRDefault="008D715A" w:rsidP="008D715A">
      <w:pPr>
        <w:jc w:val="both"/>
      </w:pPr>
      <w:r w:rsidRPr="00A270C2">
        <w:t>Установка хим. вода подготовки производительность не менее 1 м3.</w:t>
      </w:r>
    </w:p>
    <w:p w14:paraId="72933BC2" w14:textId="77777777" w:rsidR="008D715A" w:rsidRPr="00A270C2" w:rsidRDefault="008D715A" w:rsidP="008D715A">
      <w:pPr>
        <w:jc w:val="both"/>
      </w:pPr>
      <w:r w:rsidRPr="00A270C2">
        <w:t>Бак мембранный расширительный не менее 800 литров</w:t>
      </w:r>
    </w:p>
    <w:p w14:paraId="15687B2A" w14:textId="77777777" w:rsidR="008D715A" w:rsidRPr="00A270C2" w:rsidRDefault="008D715A" w:rsidP="008D715A">
      <w:pPr>
        <w:jc w:val="both"/>
      </w:pPr>
      <w:r w:rsidRPr="00A270C2">
        <w:t>Узел учета тепловой энергии</w:t>
      </w:r>
    </w:p>
    <w:p w14:paraId="6449AD22" w14:textId="77777777" w:rsidR="008D715A" w:rsidRPr="00A270C2" w:rsidRDefault="008D715A" w:rsidP="008D715A">
      <w:r w:rsidRPr="00A270C2">
        <w:lastRenderedPageBreak/>
        <w:t>Аттестованный узел учета газа</w:t>
      </w:r>
    </w:p>
    <w:p w14:paraId="7983D800" w14:textId="77777777" w:rsidR="008D715A" w:rsidRPr="00A270C2" w:rsidRDefault="008D715A" w:rsidP="008D715A">
      <w:r w:rsidRPr="00A270C2">
        <w:t>Система отвода дымовых газов</w:t>
      </w:r>
    </w:p>
    <w:p w14:paraId="5202725B" w14:textId="77777777" w:rsidR="008D715A" w:rsidRPr="00A270C2" w:rsidRDefault="008D715A" w:rsidP="008D715A">
      <w:r w:rsidRPr="00A270C2">
        <w:t>Пристройка к котельной с резервным источником питания</w:t>
      </w:r>
    </w:p>
    <w:p w14:paraId="771F499F" w14:textId="77777777" w:rsidR="001A64A3" w:rsidRPr="001A64A3" w:rsidRDefault="001A64A3" w:rsidP="001A64A3">
      <w:pPr>
        <w:ind w:firstLine="709"/>
        <w:jc w:val="both"/>
      </w:pPr>
      <w:r w:rsidRPr="001A64A3">
        <w:t>ГРПШ -32 К/16</w:t>
      </w:r>
    </w:p>
    <w:p w14:paraId="06583E71" w14:textId="77777777" w:rsidR="001A64A3" w:rsidRPr="001A64A3" w:rsidRDefault="001A64A3" w:rsidP="001A64A3">
      <w:pPr>
        <w:ind w:firstLine="709"/>
        <w:jc w:val="both"/>
      </w:pPr>
      <w:r w:rsidRPr="001A64A3">
        <w:t>Газопровод подземный, среднего давления, наружный, природ. газ ПЭ (L=62 м, D=63мм)</w:t>
      </w:r>
    </w:p>
    <w:p w14:paraId="02603B43" w14:textId="77777777" w:rsidR="001A64A3" w:rsidRPr="001A64A3" w:rsidRDefault="001A64A3" w:rsidP="001A64A3">
      <w:pPr>
        <w:ind w:firstLine="709"/>
        <w:jc w:val="both"/>
      </w:pPr>
      <w:r w:rsidRPr="001A64A3">
        <w:t>Газопровод подземный, среднего давления, наружный, природ. газ СТ (L=3,9м, D=57мм)</w:t>
      </w:r>
    </w:p>
    <w:p w14:paraId="40CE3462" w14:textId="77777777" w:rsidR="001A64A3" w:rsidRPr="001A64A3" w:rsidRDefault="001A64A3" w:rsidP="001A64A3">
      <w:pPr>
        <w:ind w:firstLine="709"/>
        <w:jc w:val="both"/>
      </w:pPr>
      <w:r w:rsidRPr="001A64A3">
        <w:t>Газопровод подземный, среднего давления, наружный, природ. газ СТ (L=1,5м, D=57мм)</w:t>
      </w:r>
    </w:p>
    <w:p w14:paraId="41BC728A" w14:textId="77777777" w:rsidR="001A64A3" w:rsidRPr="001A64A3" w:rsidRDefault="001A64A3" w:rsidP="001A64A3">
      <w:pPr>
        <w:ind w:firstLine="709"/>
        <w:jc w:val="both"/>
      </w:pPr>
      <w:r w:rsidRPr="001A64A3">
        <w:t>Газопровод надземный, низкого давления, наружный, природ. газ СТ (L=2,5м, D=76мм)</w:t>
      </w:r>
    </w:p>
    <w:p w14:paraId="7582E7EE" w14:textId="77777777" w:rsidR="001A64A3" w:rsidRPr="001A64A3" w:rsidRDefault="001A64A3" w:rsidP="001A64A3">
      <w:pPr>
        <w:ind w:firstLine="709"/>
        <w:jc w:val="both"/>
      </w:pPr>
      <w:r w:rsidRPr="001A64A3">
        <w:t>Газопровод надземный, низкого давления, наружный, природ. газ СТ (L=1,5м, D=57мм)</w:t>
      </w:r>
    </w:p>
    <w:p w14:paraId="3A088076" w14:textId="77777777" w:rsidR="001A64A3" w:rsidRPr="001A64A3" w:rsidRDefault="001A64A3" w:rsidP="001A64A3">
      <w:pPr>
        <w:ind w:firstLine="709"/>
        <w:jc w:val="both"/>
      </w:pPr>
      <w:r w:rsidRPr="001A64A3">
        <w:t>Газопровод надземный, низкого давления, внутренний, природ. газ СТ (L=5м, D=57мм).</w:t>
      </w:r>
    </w:p>
    <w:p w14:paraId="7334F107" w14:textId="5BFA312C" w:rsidR="001A64A3" w:rsidRDefault="0000628C" w:rsidP="001A64A3">
      <w:pPr>
        <w:ind w:firstLine="709"/>
        <w:jc w:val="both"/>
      </w:pPr>
      <w:r w:rsidRPr="0000628C">
        <w:t>2) Тепло</w:t>
      </w:r>
      <w:r w:rsidR="00A66B06">
        <w:t>вая сеть</w:t>
      </w:r>
      <w:r w:rsidRPr="0000628C">
        <w:t xml:space="preserve"> котельной протяженностью 212 м., с кадастровым номером 40:11:081000:467, расположенная по адресу: Калужская область, Куйбышевский район, с. Мокрое.</w:t>
      </w:r>
    </w:p>
    <w:p w14:paraId="1C031DEF" w14:textId="77777777" w:rsidR="006D6A45" w:rsidRPr="001A64A3" w:rsidRDefault="006D6A45" w:rsidP="001A64A3">
      <w:pPr>
        <w:ind w:firstLine="709"/>
        <w:jc w:val="both"/>
      </w:pPr>
    </w:p>
    <w:tbl>
      <w:tblPr>
        <w:tblW w:w="0" w:type="auto"/>
        <w:tblInd w:w="1468" w:type="dxa"/>
        <w:tblLayout w:type="fixed"/>
        <w:tblLook w:val="04A0" w:firstRow="1" w:lastRow="0" w:firstColumn="1" w:lastColumn="0" w:noHBand="0" w:noVBand="1"/>
      </w:tblPr>
      <w:tblGrid>
        <w:gridCol w:w="795"/>
        <w:gridCol w:w="3828"/>
        <w:gridCol w:w="1134"/>
        <w:gridCol w:w="992"/>
        <w:gridCol w:w="992"/>
        <w:gridCol w:w="992"/>
        <w:gridCol w:w="851"/>
        <w:gridCol w:w="1134"/>
        <w:gridCol w:w="850"/>
        <w:gridCol w:w="851"/>
        <w:gridCol w:w="1353"/>
      </w:tblGrid>
      <w:tr w:rsidR="006D6A45" w:rsidRPr="001A64A3" w14:paraId="08D762E1" w14:textId="77777777" w:rsidTr="00D15C02">
        <w:trPr>
          <w:trHeight w:val="1771"/>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824B" w14:textId="77777777" w:rsidR="001A64A3" w:rsidRPr="00D15C02" w:rsidRDefault="001A64A3" w:rsidP="001A64A3">
            <w:pPr>
              <w:jc w:val="center"/>
              <w:rPr>
                <w:sz w:val="20"/>
                <w:szCs w:val="20"/>
              </w:rPr>
            </w:pPr>
            <w:r w:rsidRPr="00D15C02">
              <w:rPr>
                <w:sz w:val="20"/>
                <w:szCs w:val="20"/>
              </w:rPr>
              <w:t>№ п/п</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064EB0" w14:textId="77777777" w:rsidR="001A64A3" w:rsidRPr="00D15C02" w:rsidRDefault="001A64A3" w:rsidP="001A64A3">
            <w:pPr>
              <w:jc w:val="center"/>
              <w:rPr>
                <w:sz w:val="20"/>
                <w:szCs w:val="20"/>
              </w:rPr>
            </w:pPr>
            <w:r w:rsidRPr="00D15C02">
              <w:rPr>
                <w:sz w:val="20"/>
                <w:szCs w:val="20"/>
              </w:rPr>
              <w:t>Адрес и наименование объекта</w:t>
            </w:r>
          </w:p>
          <w:p w14:paraId="1C058ECE" w14:textId="77777777" w:rsidR="001A64A3" w:rsidRPr="00D15C02" w:rsidRDefault="001A64A3" w:rsidP="001A64A3">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C4438A6" w14:textId="77777777" w:rsidR="001A64A3" w:rsidRPr="00D15C02" w:rsidRDefault="001A64A3" w:rsidP="001A64A3">
            <w:pPr>
              <w:jc w:val="center"/>
              <w:rPr>
                <w:sz w:val="20"/>
                <w:szCs w:val="20"/>
              </w:rPr>
            </w:pPr>
            <w:r w:rsidRPr="00D15C02">
              <w:rPr>
                <w:sz w:val="20"/>
                <w:szCs w:val="20"/>
              </w:rPr>
              <w:t>Срок начала эксплуатации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3DFA8C" w14:textId="77777777" w:rsidR="001A64A3" w:rsidRPr="00D15C02" w:rsidRDefault="001A64A3" w:rsidP="001A64A3">
            <w:pPr>
              <w:jc w:val="center"/>
              <w:rPr>
                <w:sz w:val="20"/>
                <w:szCs w:val="20"/>
              </w:rPr>
            </w:pPr>
            <w:r w:rsidRPr="00D15C02">
              <w:rPr>
                <w:sz w:val="20"/>
                <w:szCs w:val="20"/>
              </w:rPr>
              <w:t>Балансовая стоимость 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4C16FD9" w14:textId="77777777" w:rsidR="001A64A3" w:rsidRPr="00D15C02" w:rsidRDefault="001A64A3" w:rsidP="001A64A3">
            <w:pPr>
              <w:jc w:val="center"/>
              <w:rPr>
                <w:sz w:val="20"/>
                <w:szCs w:val="20"/>
              </w:rPr>
            </w:pPr>
            <w:r w:rsidRPr="00D15C02">
              <w:rPr>
                <w:sz w:val="20"/>
                <w:szCs w:val="20"/>
              </w:rPr>
              <w:t>Количество установленных котлов, в т. ч. резервных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BECD15D" w14:textId="77777777" w:rsidR="001A64A3" w:rsidRPr="00D15C02" w:rsidRDefault="001A64A3" w:rsidP="001A64A3">
            <w:pPr>
              <w:jc w:val="center"/>
              <w:rPr>
                <w:sz w:val="20"/>
                <w:szCs w:val="20"/>
              </w:rPr>
            </w:pPr>
            <w:r w:rsidRPr="00D15C02">
              <w:rPr>
                <w:sz w:val="20"/>
                <w:szCs w:val="20"/>
              </w:rPr>
              <w:t>Марки котлов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728DCD6" w14:textId="77777777" w:rsidR="001A64A3" w:rsidRPr="00D15C02" w:rsidRDefault="001A64A3" w:rsidP="001A64A3">
            <w:pPr>
              <w:jc w:val="center"/>
              <w:rPr>
                <w:sz w:val="20"/>
                <w:szCs w:val="20"/>
              </w:rPr>
            </w:pPr>
            <w:r w:rsidRPr="00D15C02">
              <w:rPr>
                <w:sz w:val="20"/>
                <w:szCs w:val="20"/>
              </w:rPr>
              <w:t>Период работы котельной в год, мес.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5ACE7EA" w14:textId="77777777" w:rsidR="001A64A3" w:rsidRPr="00D15C02" w:rsidRDefault="001A64A3" w:rsidP="001A64A3">
            <w:pPr>
              <w:jc w:val="center"/>
              <w:rPr>
                <w:sz w:val="20"/>
                <w:szCs w:val="20"/>
              </w:rPr>
            </w:pPr>
            <w:r w:rsidRPr="00D15C02">
              <w:rPr>
                <w:sz w:val="20"/>
                <w:szCs w:val="20"/>
              </w:rPr>
              <w:t>Установленная мощность котельной, Гкал/час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549E4B0" w14:textId="77777777" w:rsidR="001A64A3" w:rsidRPr="00D15C02" w:rsidRDefault="001A64A3" w:rsidP="001A64A3">
            <w:pPr>
              <w:jc w:val="center"/>
              <w:rPr>
                <w:sz w:val="20"/>
                <w:szCs w:val="20"/>
              </w:rPr>
            </w:pPr>
            <w:r w:rsidRPr="00D15C02">
              <w:rPr>
                <w:sz w:val="20"/>
                <w:szCs w:val="20"/>
              </w:rPr>
              <w:t>Подключенная мощность потребителей, Гкал/час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ED6DDF8" w14:textId="77777777" w:rsidR="001A64A3" w:rsidRPr="00D15C02" w:rsidRDefault="001A64A3" w:rsidP="001A64A3">
            <w:pPr>
              <w:jc w:val="center"/>
              <w:rPr>
                <w:sz w:val="20"/>
                <w:szCs w:val="20"/>
              </w:rPr>
            </w:pPr>
            <w:r w:rsidRPr="00D15C02">
              <w:rPr>
                <w:sz w:val="20"/>
                <w:szCs w:val="20"/>
              </w:rPr>
              <w:t>Протяжённость тепловых сетей (по трассе), п. м.</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14:paraId="140E6F7A" w14:textId="77777777" w:rsidR="001A64A3" w:rsidRPr="00D15C02" w:rsidRDefault="001A64A3" w:rsidP="001A64A3">
            <w:pPr>
              <w:jc w:val="center"/>
              <w:rPr>
                <w:sz w:val="20"/>
                <w:szCs w:val="20"/>
              </w:rPr>
            </w:pPr>
            <w:r w:rsidRPr="00D15C02">
              <w:rPr>
                <w:sz w:val="20"/>
                <w:szCs w:val="20"/>
              </w:rPr>
              <w:t>Объем полезного отпуска тепловой энергии (2022 год), Гкал</w:t>
            </w:r>
          </w:p>
        </w:tc>
      </w:tr>
      <w:tr w:rsidR="006D6A45" w:rsidRPr="001A64A3" w14:paraId="58A0E420" w14:textId="77777777" w:rsidTr="00D15C02">
        <w:trPr>
          <w:trHeight w:val="302"/>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49F9171F" w14:textId="77777777" w:rsidR="001A64A3" w:rsidRPr="00D15C02" w:rsidRDefault="001A64A3" w:rsidP="001A64A3">
            <w:pPr>
              <w:ind w:left="-251" w:firstLine="251"/>
              <w:jc w:val="center"/>
              <w:rPr>
                <w:sz w:val="20"/>
                <w:szCs w:val="20"/>
              </w:rPr>
            </w:pPr>
            <w:r w:rsidRPr="00D15C02">
              <w:rPr>
                <w:sz w:val="20"/>
                <w:szCs w:val="20"/>
              </w:rPr>
              <w:t>1</w:t>
            </w:r>
          </w:p>
        </w:tc>
        <w:tc>
          <w:tcPr>
            <w:tcW w:w="3828" w:type="dxa"/>
            <w:tcBorders>
              <w:top w:val="nil"/>
              <w:left w:val="nil"/>
              <w:bottom w:val="single" w:sz="4" w:space="0" w:color="auto"/>
              <w:right w:val="single" w:sz="4" w:space="0" w:color="auto"/>
            </w:tcBorders>
            <w:shd w:val="clear" w:color="auto" w:fill="auto"/>
            <w:noWrap/>
            <w:vAlign w:val="bottom"/>
            <w:hideMark/>
          </w:tcPr>
          <w:p w14:paraId="73F8E1BE" w14:textId="77777777" w:rsidR="001A64A3" w:rsidRPr="00D15C02" w:rsidRDefault="001A64A3" w:rsidP="001A64A3">
            <w:pPr>
              <w:ind w:left="-251" w:firstLine="251"/>
              <w:jc w:val="center"/>
              <w:rPr>
                <w:sz w:val="20"/>
                <w:szCs w:val="20"/>
              </w:rPr>
            </w:pPr>
            <w:r w:rsidRPr="00D15C02">
              <w:rPr>
                <w:sz w:val="20"/>
                <w:szCs w:val="20"/>
              </w:rPr>
              <w:t>2</w:t>
            </w:r>
          </w:p>
        </w:tc>
        <w:tc>
          <w:tcPr>
            <w:tcW w:w="1134" w:type="dxa"/>
            <w:tcBorders>
              <w:top w:val="single" w:sz="4" w:space="0" w:color="auto"/>
              <w:left w:val="nil"/>
              <w:bottom w:val="single" w:sz="4" w:space="0" w:color="auto"/>
              <w:right w:val="single" w:sz="4" w:space="0" w:color="auto"/>
            </w:tcBorders>
            <w:shd w:val="clear" w:color="auto" w:fill="auto"/>
          </w:tcPr>
          <w:p w14:paraId="2DF91BED" w14:textId="77777777" w:rsidR="001A64A3" w:rsidRPr="00D15C02" w:rsidRDefault="001A64A3" w:rsidP="001A64A3">
            <w:pPr>
              <w:ind w:left="-251" w:firstLine="251"/>
              <w:jc w:val="center"/>
              <w:rPr>
                <w:sz w:val="20"/>
                <w:szCs w:val="20"/>
              </w:rPr>
            </w:pPr>
            <w:r w:rsidRPr="00D15C02">
              <w:rPr>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B12E23" w14:textId="77777777" w:rsidR="001A64A3" w:rsidRPr="00D15C02" w:rsidRDefault="001A64A3" w:rsidP="001A64A3">
            <w:pPr>
              <w:ind w:left="-251" w:firstLine="251"/>
              <w:jc w:val="center"/>
              <w:rPr>
                <w:sz w:val="20"/>
                <w:szCs w:val="20"/>
              </w:rPr>
            </w:pPr>
            <w:r w:rsidRPr="00D15C02">
              <w:rPr>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14:paraId="5043C2CA" w14:textId="77777777" w:rsidR="001A64A3" w:rsidRPr="00D15C02" w:rsidRDefault="001A64A3" w:rsidP="001A64A3">
            <w:pPr>
              <w:ind w:left="-251" w:firstLine="251"/>
              <w:jc w:val="center"/>
              <w:rPr>
                <w:sz w:val="20"/>
                <w:szCs w:val="20"/>
              </w:rPr>
            </w:pPr>
            <w:r w:rsidRPr="00D15C02">
              <w:rPr>
                <w:sz w:val="20"/>
                <w:szCs w:val="20"/>
              </w:rPr>
              <w:t>5</w:t>
            </w:r>
          </w:p>
        </w:tc>
        <w:tc>
          <w:tcPr>
            <w:tcW w:w="992" w:type="dxa"/>
            <w:tcBorders>
              <w:top w:val="nil"/>
              <w:left w:val="nil"/>
              <w:bottom w:val="single" w:sz="4" w:space="0" w:color="auto"/>
              <w:right w:val="single" w:sz="4" w:space="0" w:color="auto"/>
            </w:tcBorders>
            <w:shd w:val="clear" w:color="auto" w:fill="auto"/>
            <w:noWrap/>
            <w:vAlign w:val="bottom"/>
            <w:hideMark/>
          </w:tcPr>
          <w:p w14:paraId="5294A390" w14:textId="77777777" w:rsidR="001A64A3" w:rsidRPr="00D15C02" w:rsidRDefault="001A64A3" w:rsidP="001A64A3">
            <w:pPr>
              <w:ind w:left="-251" w:firstLine="251"/>
              <w:jc w:val="center"/>
              <w:rPr>
                <w:sz w:val="20"/>
                <w:szCs w:val="20"/>
              </w:rPr>
            </w:pPr>
            <w:r w:rsidRPr="00D15C02">
              <w:rPr>
                <w:sz w:val="20"/>
                <w:szCs w:val="20"/>
              </w:rPr>
              <w:t>6</w:t>
            </w:r>
          </w:p>
        </w:tc>
        <w:tc>
          <w:tcPr>
            <w:tcW w:w="851" w:type="dxa"/>
            <w:tcBorders>
              <w:top w:val="nil"/>
              <w:left w:val="nil"/>
              <w:bottom w:val="single" w:sz="4" w:space="0" w:color="auto"/>
              <w:right w:val="single" w:sz="4" w:space="0" w:color="auto"/>
            </w:tcBorders>
            <w:shd w:val="clear" w:color="auto" w:fill="auto"/>
            <w:noWrap/>
            <w:vAlign w:val="bottom"/>
            <w:hideMark/>
          </w:tcPr>
          <w:p w14:paraId="2B539F89" w14:textId="77777777" w:rsidR="001A64A3" w:rsidRPr="00D15C02" w:rsidRDefault="001A64A3" w:rsidP="001A64A3">
            <w:pPr>
              <w:ind w:left="-251" w:firstLine="251"/>
              <w:jc w:val="center"/>
              <w:rPr>
                <w:sz w:val="20"/>
                <w:szCs w:val="20"/>
              </w:rPr>
            </w:pPr>
            <w:r w:rsidRPr="00D15C02">
              <w:rPr>
                <w:sz w:val="20"/>
                <w:szCs w:val="20"/>
              </w:rPr>
              <w:t>7</w:t>
            </w:r>
          </w:p>
        </w:tc>
        <w:tc>
          <w:tcPr>
            <w:tcW w:w="1134" w:type="dxa"/>
            <w:tcBorders>
              <w:top w:val="nil"/>
              <w:left w:val="nil"/>
              <w:bottom w:val="single" w:sz="4" w:space="0" w:color="auto"/>
              <w:right w:val="single" w:sz="4" w:space="0" w:color="auto"/>
            </w:tcBorders>
            <w:shd w:val="clear" w:color="auto" w:fill="auto"/>
            <w:noWrap/>
            <w:vAlign w:val="bottom"/>
            <w:hideMark/>
          </w:tcPr>
          <w:p w14:paraId="421C048A" w14:textId="77777777" w:rsidR="001A64A3" w:rsidRPr="00D15C02" w:rsidRDefault="001A64A3" w:rsidP="001A64A3">
            <w:pPr>
              <w:ind w:left="-251" w:firstLine="251"/>
              <w:jc w:val="center"/>
              <w:rPr>
                <w:sz w:val="20"/>
                <w:szCs w:val="20"/>
              </w:rPr>
            </w:pPr>
            <w:r w:rsidRPr="00D15C02">
              <w:rPr>
                <w:sz w:val="20"/>
                <w:szCs w:val="20"/>
              </w:rPr>
              <w:t>8</w:t>
            </w:r>
          </w:p>
        </w:tc>
        <w:tc>
          <w:tcPr>
            <w:tcW w:w="850" w:type="dxa"/>
            <w:tcBorders>
              <w:top w:val="nil"/>
              <w:left w:val="nil"/>
              <w:bottom w:val="single" w:sz="4" w:space="0" w:color="auto"/>
              <w:right w:val="single" w:sz="4" w:space="0" w:color="auto"/>
            </w:tcBorders>
            <w:shd w:val="clear" w:color="auto" w:fill="auto"/>
            <w:noWrap/>
            <w:vAlign w:val="bottom"/>
            <w:hideMark/>
          </w:tcPr>
          <w:p w14:paraId="47E6FDB2" w14:textId="77777777" w:rsidR="001A64A3" w:rsidRPr="00D15C02" w:rsidRDefault="001A64A3" w:rsidP="001A64A3">
            <w:pPr>
              <w:ind w:left="-251" w:firstLine="251"/>
              <w:jc w:val="center"/>
              <w:rPr>
                <w:sz w:val="20"/>
                <w:szCs w:val="20"/>
              </w:rPr>
            </w:pPr>
            <w:r w:rsidRPr="00D15C02">
              <w:rPr>
                <w:sz w:val="20"/>
                <w:szCs w:val="20"/>
              </w:rPr>
              <w:t>9</w:t>
            </w:r>
          </w:p>
        </w:tc>
        <w:tc>
          <w:tcPr>
            <w:tcW w:w="851" w:type="dxa"/>
            <w:tcBorders>
              <w:top w:val="nil"/>
              <w:left w:val="nil"/>
              <w:bottom w:val="single" w:sz="4" w:space="0" w:color="auto"/>
              <w:right w:val="single" w:sz="4" w:space="0" w:color="auto"/>
            </w:tcBorders>
            <w:shd w:val="clear" w:color="auto" w:fill="auto"/>
            <w:noWrap/>
            <w:vAlign w:val="bottom"/>
            <w:hideMark/>
          </w:tcPr>
          <w:p w14:paraId="039F6E29" w14:textId="77777777" w:rsidR="001A64A3" w:rsidRPr="00D15C02" w:rsidRDefault="001A64A3" w:rsidP="001A64A3">
            <w:pPr>
              <w:ind w:left="-251" w:firstLine="251"/>
              <w:jc w:val="center"/>
              <w:rPr>
                <w:sz w:val="20"/>
                <w:szCs w:val="20"/>
              </w:rPr>
            </w:pPr>
            <w:r w:rsidRPr="00D15C02">
              <w:rPr>
                <w:sz w:val="20"/>
                <w:szCs w:val="20"/>
              </w:rPr>
              <w:t>10</w:t>
            </w:r>
          </w:p>
        </w:tc>
        <w:tc>
          <w:tcPr>
            <w:tcW w:w="1353" w:type="dxa"/>
            <w:tcBorders>
              <w:top w:val="nil"/>
              <w:left w:val="nil"/>
              <w:bottom w:val="single" w:sz="4" w:space="0" w:color="auto"/>
              <w:right w:val="single" w:sz="4" w:space="0" w:color="auto"/>
            </w:tcBorders>
            <w:shd w:val="clear" w:color="auto" w:fill="auto"/>
            <w:noWrap/>
            <w:vAlign w:val="bottom"/>
            <w:hideMark/>
          </w:tcPr>
          <w:p w14:paraId="1651BBDE" w14:textId="77777777" w:rsidR="001A64A3" w:rsidRPr="00D15C02" w:rsidRDefault="001A64A3" w:rsidP="001A64A3">
            <w:pPr>
              <w:ind w:left="-251" w:firstLine="251"/>
              <w:jc w:val="center"/>
              <w:rPr>
                <w:sz w:val="20"/>
                <w:szCs w:val="20"/>
              </w:rPr>
            </w:pPr>
            <w:r w:rsidRPr="00D15C02">
              <w:rPr>
                <w:sz w:val="20"/>
                <w:szCs w:val="20"/>
              </w:rPr>
              <w:t>11</w:t>
            </w:r>
          </w:p>
        </w:tc>
      </w:tr>
      <w:tr w:rsidR="006D6A45" w:rsidRPr="001A64A3" w14:paraId="6F7F993D" w14:textId="77777777" w:rsidTr="00D15C02">
        <w:trPr>
          <w:trHeight w:val="302"/>
        </w:trPr>
        <w:tc>
          <w:tcPr>
            <w:tcW w:w="795" w:type="dxa"/>
            <w:tcBorders>
              <w:left w:val="single" w:sz="4" w:space="0" w:color="auto"/>
              <w:bottom w:val="single" w:sz="4" w:space="0" w:color="auto"/>
              <w:right w:val="single" w:sz="4" w:space="0" w:color="auto"/>
            </w:tcBorders>
            <w:shd w:val="clear" w:color="auto" w:fill="auto"/>
            <w:noWrap/>
            <w:vAlign w:val="center"/>
            <w:hideMark/>
          </w:tcPr>
          <w:p w14:paraId="2F5C8D79" w14:textId="77777777" w:rsidR="006D6A45" w:rsidRPr="00D15C02" w:rsidRDefault="006D6A45" w:rsidP="006D6A45">
            <w:pPr>
              <w:ind w:left="-251" w:firstLine="251"/>
              <w:jc w:val="center"/>
              <w:rPr>
                <w:sz w:val="20"/>
                <w:szCs w:val="20"/>
              </w:rPr>
            </w:pPr>
            <w:r w:rsidRPr="00D15C02">
              <w:rPr>
                <w:sz w:val="20"/>
                <w:szCs w:val="20"/>
              </w:rPr>
              <w:t>1</w:t>
            </w:r>
          </w:p>
        </w:tc>
        <w:tc>
          <w:tcPr>
            <w:tcW w:w="3828" w:type="dxa"/>
            <w:tcBorders>
              <w:top w:val="nil"/>
              <w:left w:val="nil"/>
              <w:bottom w:val="single" w:sz="4" w:space="0" w:color="auto"/>
              <w:right w:val="single" w:sz="4" w:space="0" w:color="auto"/>
            </w:tcBorders>
            <w:shd w:val="clear" w:color="auto" w:fill="auto"/>
            <w:noWrap/>
            <w:vAlign w:val="center"/>
          </w:tcPr>
          <w:p w14:paraId="0CAC1960" w14:textId="33780B09" w:rsidR="006D6A45" w:rsidRPr="00D15C02" w:rsidRDefault="006D6A45" w:rsidP="00D15C02">
            <w:pPr>
              <w:rPr>
                <w:sz w:val="20"/>
                <w:szCs w:val="20"/>
              </w:rPr>
            </w:pPr>
            <w:r w:rsidRPr="00D15C02">
              <w:rPr>
                <w:sz w:val="20"/>
                <w:szCs w:val="20"/>
              </w:rPr>
              <w:t xml:space="preserve">Блочная котельная, адрес: Калужская область, Куйбышевский район, с. Мокрое, </w:t>
            </w:r>
            <w:r w:rsidR="00A66B06" w:rsidRPr="000E6FAF">
              <w:rPr>
                <w:sz w:val="20"/>
                <w:szCs w:val="20"/>
              </w:rPr>
              <w:t xml:space="preserve">ул. Центральная, </w:t>
            </w:r>
            <w:r w:rsidRPr="00D15C02">
              <w:rPr>
                <w:sz w:val="20"/>
                <w:szCs w:val="20"/>
              </w:rPr>
              <w:t>строение 40А</w:t>
            </w:r>
          </w:p>
        </w:tc>
        <w:tc>
          <w:tcPr>
            <w:tcW w:w="1134" w:type="dxa"/>
            <w:tcBorders>
              <w:top w:val="single" w:sz="4" w:space="0" w:color="auto"/>
              <w:left w:val="nil"/>
              <w:bottom w:val="single" w:sz="4" w:space="0" w:color="auto"/>
              <w:right w:val="single" w:sz="4" w:space="0" w:color="auto"/>
            </w:tcBorders>
            <w:shd w:val="clear" w:color="auto" w:fill="auto"/>
            <w:vAlign w:val="center"/>
          </w:tcPr>
          <w:p w14:paraId="4156371D" w14:textId="5A34DDA8" w:rsidR="006D6A45" w:rsidRPr="00D15C02" w:rsidRDefault="006D6A45" w:rsidP="006D6A45">
            <w:pPr>
              <w:ind w:left="-251" w:firstLine="251"/>
              <w:jc w:val="center"/>
              <w:rPr>
                <w:sz w:val="20"/>
                <w:szCs w:val="20"/>
              </w:rPr>
            </w:pPr>
            <w:r w:rsidRPr="00D15C02">
              <w:rPr>
                <w:sz w:val="20"/>
                <w:szCs w:val="20"/>
              </w:rPr>
              <w:t>2009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8D3911" w14:textId="5E9D03A7" w:rsidR="006D6A45" w:rsidRPr="00D15C02" w:rsidRDefault="00F90A9B" w:rsidP="006D6A45">
            <w:pPr>
              <w:ind w:left="-251" w:firstLine="251"/>
              <w:jc w:val="center"/>
              <w:rPr>
                <w:sz w:val="20"/>
                <w:szCs w:val="20"/>
              </w:rPr>
            </w:pPr>
            <w:r>
              <w:rPr>
                <w:color w:val="000000"/>
                <w:sz w:val="18"/>
                <w:szCs w:val="18"/>
              </w:rPr>
              <w:t>836,84</w:t>
            </w:r>
          </w:p>
        </w:tc>
        <w:tc>
          <w:tcPr>
            <w:tcW w:w="992" w:type="dxa"/>
            <w:tcBorders>
              <w:top w:val="nil"/>
              <w:left w:val="nil"/>
              <w:bottom w:val="single" w:sz="4" w:space="0" w:color="auto"/>
              <w:right w:val="single" w:sz="4" w:space="0" w:color="auto"/>
            </w:tcBorders>
            <w:shd w:val="clear" w:color="auto" w:fill="auto"/>
            <w:noWrap/>
            <w:vAlign w:val="center"/>
          </w:tcPr>
          <w:p w14:paraId="7BD2F95E" w14:textId="5B5346C2" w:rsidR="006D6A45" w:rsidRPr="00D15C02" w:rsidRDefault="006D6A45" w:rsidP="006D6A45">
            <w:pPr>
              <w:ind w:left="-251" w:firstLine="251"/>
              <w:jc w:val="center"/>
              <w:rPr>
                <w:sz w:val="20"/>
                <w:szCs w:val="20"/>
              </w:rPr>
            </w:pPr>
            <w:r w:rsidRPr="00D15C02">
              <w:rPr>
                <w:sz w:val="20"/>
                <w:szCs w:val="20"/>
              </w:rPr>
              <w:t>2</w:t>
            </w:r>
          </w:p>
        </w:tc>
        <w:tc>
          <w:tcPr>
            <w:tcW w:w="992" w:type="dxa"/>
            <w:tcBorders>
              <w:top w:val="nil"/>
              <w:left w:val="nil"/>
              <w:bottom w:val="single" w:sz="4" w:space="0" w:color="auto"/>
              <w:right w:val="single" w:sz="4" w:space="0" w:color="auto"/>
            </w:tcBorders>
            <w:shd w:val="clear" w:color="auto" w:fill="auto"/>
            <w:noWrap/>
            <w:vAlign w:val="center"/>
          </w:tcPr>
          <w:p w14:paraId="67B59431" w14:textId="00032CD3" w:rsidR="006D6A45" w:rsidRPr="00D15C02" w:rsidRDefault="006D6A45" w:rsidP="006D6A45">
            <w:pPr>
              <w:ind w:left="-251" w:firstLine="251"/>
              <w:jc w:val="center"/>
              <w:rPr>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3C02FE2F" w14:textId="1EBBA0F3" w:rsidR="006D6A45" w:rsidRPr="00D15C02" w:rsidRDefault="006D6A45" w:rsidP="006D6A45">
            <w:pPr>
              <w:ind w:left="-251" w:firstLine="251"/>
              <w:jc w:val="center"/>
              <w:rPr>
                <w:sz w:val="20"/>
                <w:szCs w:val="20"/>
              </w:rPr>
            </w:pPr>
            <w:r w:rsidRPr="00D15C02">
              <w:rPr>
                <w:sz w:val="20"/>
                <w:szCs w:val="20"/>
              </w:rPr>
              <w:t>7</w:t>
            </w:r>
          </w:p>
        </w:tc>
        <w:tc>
          <w:tcPr>
            <w:tcW w:w="1134" w:type="dxa"/>
            <w:tcBorders>
              <w:top w:val="nil"/>
              <w:left w:val="nil"/>
              <w:bottom w:val="single" w:sz="4" w:space="0" w:color="auto"/>
              <w:right w:val="single" w:sz="4" w:space="0" w:color="auto"/>
            </w:tcBorders>
            <w:shd w:val="clear" w:color="auto" w:fill="auto"/>
            <w:noWrap/>
            <w:vAlign w:val="center"/>
          </w:tcPr>
          <w:p w14:paraId="59DE1781" w14:textId="30906781" w:rsidR="006D6A45" w:rsidRPr="00D15C02" w:rsidRDefault="008D715A" w:rsidP="006D6A45">
            <w:pPr>
              <w:ind w:left="-251" w:firstLine="251"/>
              <w:jc w:val="center"/>
              <w:rPr>
                <w:sz w:val="20"/>
                <w:szCs w:val="20"/>
              </w:rPr>
            </w:pPr>
            <w:r>
              <w:rPr>
                <w:bCs/>
                <w:sz w:val="20"/>
                <w:szCs w:val="20"/>
              </w:rPr>
              <w:t>0,292</w:t>
            </w:r>
          </w:p>
        </w:tc>
        <w:tc>
          <w:tcPr>
            <w:tcW w:w="850" w:type="dxa"/>
            <w:tcBorders>
              <w:top w:val="nil"/>
              <w:left w:val="nil"/>
              <w:bottom w:val="single" w:sz="4" w:space="0" w:color="auto"/>
              <w:right w:val="single" w:sz="4" w:space="0" w:color="auto"/>
            </w:tcBorders>
            <w:shd w:val="clear" w:color="auto" w:fill="auto"/>
            <w:noWrap/>
            <w:vAlign w:val="center"/>
          </w:tcPr>
          <w:p w14:paraId="3838A62D" w14:textId="4E77B2FF" w:rsidR="006D6A45" w:rsidRPr="00D15C02" w:rsidRDefault="006D6A45" w:rsidP="006D6A45">
            <w:pPr>
              <w:ind w:left="-251" w:firstLine="251"/>
              <w:jc w:val="center"/>
              <w:rPr>
                <w:sz w:val="20"/>
                <w:szCs w:val="20"/>
              </w:rPr>
            </w:pPr>
            <w:r w:rsidRPr="00D15C02">
              <w:rPr>
                <w:bCs/>
                <w:sz w:val="20"/>
                <w:szCs w:val="20"/>
              </w:rPr>
              <w:t>0,1465</w:t>
            </w:r>
          </w:p>
        </w:tc>
        <w:tc>
          <w:tcPr>
            <w:tcW w:w="851" w:type="dxa"/>
            <w:tcBorders>
              <w:top w:val="nil"/>
              <w:left w:val="nil"/>
              <w:bottom w:val="single" w:sz="4" w:space="0" w:color="auto"/>
              <w:right w:val="single" w:sz="4" w:space="0" w:color="auto"/>
            </w:tcBorders>
            <w:shd w:val="clear" w:color="auto" w:fill="auto"/>
            <w:noWrap/>
            <w:vAlign w:val="center"/>
          </w:tcPr>
          <w:p w14:paraId="704BDEEA" w14:textId="611ACFAE" w:rsidR="006D6A45" w:rsidRPr="00D15C02" w:rsidRDefault="006D6A45" w:rsidP="006D6A45">
            <w:pPr>
              <w:ind w:left="-251" w:firstLine="251"/>
              <w:jc w:val="center"/>
              <w:rPr>
                <w:color w:val="FF0000"/>
                <w:sz w:val="20"/>
                <w:szCs w:val="20"/>
              </w:rPr>
            </w:pPr>
            <w:r w:rsidRPr="00D15C02">
              <w:rPr>
                <w:sz w:val="20"/>
                <w:szCs w:val="20"/>
              </w:rPr>
              <w:t>212</w:t>
            </w:r>
          </w:p>
        </w:tc>
        <w:tc>
          <w:tcPr>
            <w:tcW w:w="1353" w:type="dxa"/>
            <w:tcBorders>
              <w:top w:val="nil"/>
              <w:left w:val="nil"/>
              <w:bottom w:val="single" w:sz="4" w:space="0" w:color="auto"/>
              <w:right w:val="single" w:sz="4" w:space="0" w:color="auto"/>
            </w:tcBorders>
            <w:shd w:val="clear" w:color="auto" w:fill="auto"/>
            <w:noWrap/>
            <w:vAlign w:val="center"/>
          </w:tcPr>
          <w:p w14:paraId="29B3BDA8" w14:textId="5C9E2764" w:rsidR="006D6A45" w:rsidRPr="00D15C02" w:rsidRDefault="006D6A45" w:rsidP="006D6A45">
            <w:pPr>
              <w:ind w:left="-251" w:firstLine="251"/>
              <w:jc w:val="center"/>
              <w:rPr>
                <w:sz w:val="20"/>
                <w:szCs w:val="20"/>
              </w:rPr>
            </w:pPr>
            <w:r w:rsidRPr="00D15C02">
              <w:rPr>
                <w:sz w:val="20"/>
                <w:szCs w:val="20"/>
              </w:rPr>
              <w:t>428,981</w:t>
            </w:r>
          </w:p>
        </w:tc>
      </w:tr>
      <w:tr w:rsidR="00A66B06" w:rsidRPr="001A64A3" w14:paraId="0B88C991" w14:textId="77777777" w:rsidTr="006D6A45">
        <w:trPr>
          <w:trHeight w:val="302"/>
        </w:trPr>
        <w:tc>
          <w:tcPr>
            <w:tcW w:w="795" w:type="dxa"/>
            <w:tcBorders>
              <w:left w:val="single" w:sz="4" w:space="0" w:color="auto"/>
              <w:bottom w:val="single" w:sz="4" w:space="0" w:color="auto"/>
              <w:right w:val="single" w:sz="4" w:space="0" w:color="auto"/>
            </w:tcBorders>
            <w:shd w:val="clear" w:color="auto" w:fill="auto"/>
            <w:noWrap/>
            <w:vAlign w:val="center"/>
          </w:tcPr>
          <w:p w14:paraId="20FC752F" w14:textId="19A9739B" w:rsidR="00A66B06" w:rsidRPr="00D15C02" w:rsidRDefault="00A66B06" w:rsidP="006D6A45">
            <w:pPr>
              <w:ind w:left="-251" w:firstLine="251"/>
              <w:jc w:val="center"/>
              <w:rPr>
                <w:sz w:val="20"/>
                <w:szCs w:val="20"/>
              </w:rPr>
            </w:pPr>
            <w:r w:rsidRPr="00D15C02">
              <w:rPr>
                <w:sz w:val="20"/>
                <w:szCs w:val="20"/>
              </w:rPr>
              <w:t>2</w:t>
            </w:r>
          </w:p>
        </w:tc>
        <w:tc>
          <w:tcPr>
            <w:tcW w:w="3828" w:type="dxa"/>
            <w:tcBorders>
              <w:top w:val="nil"/>
              <w:left w:val="nil"/>
              <w:bottom w:val="single" w:sz="4" w:space="0" w:color="auto"/>
              <w:right w:val="single" w:sz="4" w:space="0" w:color="auto"/>
            </w:tcBorders>
            <w:shd w:val="clear" w:color="auto" w:fill="auto"/>
            <w:noWrap/>
            <w:vAlign w:val="center"/>
          </w:tcPr>
          <w:p w14:paraId="6AC2B13E" w14:textId="77777777" w:rsidR="00A66B06" w:rsidRPr="00D15C02" w:rsidRDefault="00A66B06" w:rsidP="00D15C02">
            <w:pPr>
              <w:ind w:firstLine="20"/>
              <w:rPr>
                <w:sz w:val="20"/>
                <w:szCs w:val="20"/>
              </w:rPr>
            </w:pPr>
            <w:r w:rsidRPr="00D15C02">
              <w:rPr>
                <w:sz w:val="20"/>
                <w:szCs w:val="20"/>
              </w:rPr>
              <w:t>Тепловая сеть, адрес:</w:t>
            </w:r>
          </w:p>
          <w:p w14:paraId="102846E5" w14:textId="4A169182" w:rsidR="00A66B06" w:rsidRPr="000E6FAF" w:rsidRDefault="00A66B06" w:rsidP="00D15C02">
            <w:pPr>
              <w:rPr>
                <w:sz w:val="20"/>
                <w:szCs w:val="20"/>
              </w:rPr>
            </w:pPr>
            <w:r w:rsidRPr="00D15C02">
              <w:rPr>
                <w:sz w:val="20"/>
                <w:szCs w:val="20"/>
              </w:rPr>
              <w:t>Калужская область, Куйбышевский район, с. Мокрое</w:t>
            </w:r>
          </w:p>
        </w:tc>
        <w:tc>
          <w:tcPr>
            <w:tcW w:w="1134" w:type="dxa"/>
            <w:tcBorders>
              <w:top w:val="single" w:sz="4" w:space="0" w:color="auto"/>
              <w:left w:val="nil"/>
              <w:bottom w:val="single" w:sz="4" w:space="0" w:color="auto"/>
              <w:right w:val="single" w:sz="4" w:space="0" w:color="auto"/>
            </w:tcBorders>
            <w:shd w:val="clear" w:color="auto" w:fill="auto"/>
            <w:vAlign w:val="center"/>
          </w:tcPr>
          <w:p w14:paraId="74348938" w14:textId="77777777" w:rsidR="00A66B06" w:rsidRPr="000E6FAF" w:rsidRDefault="00A66B06" w:rsidP="006D6A45">
            <w:pPr>
              <w:ind w:left="-251" w:firstLine="251"/>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8114DE" w14:textId="6BB8C96E" w:rsidR="00A66B06" w:rsidRPr="000E6FAF" w:rsidRDefault="00F078C9" w:rsidP="006D6A45">
            <w:pPr>
              <w:ind w:left="-251" w:firstLine="251"/>
              <w:jc w:val="center"/>
              <w:rPr>
                <w:sz w:val="20"/>
                <w:szCs w:val="20"/>
              </w:rPr>
            </w:pPr>
            <w:r w:rsidRPr="00F078C9">
              <w:rPr>
                <w:sz w:val="20"/>
                <w:szCs w:val="20"/>
              </w:rPr>
              <w:t>84</w:t>
            </w:r>
          </w:p>
        </w:tc>
        <w:tc>
          <w:tcPr>
            <w:tcW w:w="992" w:type="dxa"/>
            <w:tcBorders>
              <w:top w:val="nil"/>
              <w:left w:val="nil"/>
              <w:bottom w:val="single" w:sz="4" w:space="0" w:color="auto"/>
              <w:right w:val="single" w:sz="4" w:space="0" w:color="auto"/>
            </w:tcBorders>
            <w:shd w:val="clear" w:color="auto" w:fill="auto"/>
            <w:noWrap/>
            <w:vAlign w:val="center"/>
          </w:tcPr>
          <w:p w14:paraId="590A554D" w14:textId="77777777" w:rsidR="00A66B06" w:rsidRPr="000E6FAF" w:rsidRDefault="00A66B06" w:rsidP="006D6A45">
            <w:pPr>
              <w:ind w:left="-251" w:firstLine="251"/>
              <w:jc w:val="center"/>
              <w:rPr>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7C773DD7" w14:textId="77777777" w:rsidR="00A66B06" w:rsidRPr="00D15C02" w:rsidRDefault="00A66B06" w:rsidP="006D6A45">
            <w:pPr>
              <w:ind w:left="-251" w:firstLine="251"/>
              <w:jc w:val="center"/>
              <w:rPr>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058C5D44" w14:textId="77777777" w:rsidR="00A66B06" w:rsidRPr="000E6FAF" w:rsidRDefault="00A66B06" w:rsidP="006D6A45">
            <w:pPr>
              <w:ind w:left="-251" w:firstLine="251"/>
              <w:jc w:val="cente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4E2AC6D" w14:textId="77777777" w:rsidR="00A66B06" w:rsidRPr="000E6FAF" w:rsidRDefault="00A66B06" w:rsidP="006D6A45">
            <w:pPr>
              <w:ind w:left="-251" w:firstLine="251"/>
              <w:jc w:val="center"/>
              <w:rPr>
                <w:bCs/>
                <w:sz w:val="20"/>
                <w:szCs w:val="20"/>
              </w:rPr>
            </w:pPr>
          </w:p>
        </w:tc>
        <w:tc>
          <w:tcPr>
            <w:tcW w:w="850" w:type="dxa"/>
            <w:tcBorders>
              <w:top w:val="nil"/>
              <w:left w:val="nil"/>
              <w:bottom w:val="single" w:sz="4" w:space="0" w:color="auto"/>
              <w:right w:val="single" w:sz="4" w:space="0" w:color="auto"/>
            </w:tcBorders>
            <w:shd w:val="clear" w:color="auto" w:fill="auto"/>
            <w:noWrap/>
            <w:vAlign w:val="center"/>
          </w:tcPr>
          <w:p w14:paraId="36FDD0AD" w14:textId="77777777" w:rsidR="00A66B06" w:rsidRPr="000E6FAF" w:rsidRDefault="00A66B06" w:rsidP="006D6A45">
            <w:pPr>
              <w:ind w:left="-251" w:firstLine="251"/>
              <w:jc w:val="center"/>
              <w:rPr>
                <w:bCs/>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423B5916" w14:textId="77777777" w:rsidR="00A66B06" w:rsidRPr="000E6FAF" w:rsidRDefault="00A66B06" w:rsidP="006D6A45">
            <w:pPr>
              <w:ind w:left="-251" w:firstLine="251"/>
              <w:jc w:val="center"/>
              <w:rPr>
                <w:sz w:val="20"/>
                <w:szCs w:val="20"/>
              </w:rPr>
            </w:pPr>
          </w:p>
        </w:tc>
        <w:tc>
          <w:tcPr>
            <w:tcW w:w="1353" w:type="dxa"/>
            <w:tcBorders>
              <w:top w:val="nil"/>
              <w:left w:val="nil"/>
              <w:bottom w:val="single" w:sz="4" w:space="0" w:color="auto"/>
              <w:right w:val="single" w:sz="4" w:space="0" w:color="auto"/>
            </w:tcBorders>
            <w:shd w:val="clear" w:color="auto" w:fill="auto"/>
            <w:noWrap/>
            <w:vAlign w:val="center"/>
          </w:tcPr>
          <w:p w14:paraId="79D56B78" w14:textId="77777777" w:rsidR="00A66B06" w:rsidRPr="000E6FAF" w:rsidRDefault="00A66B06" w:rsidP="006D6A45">
            <w:pPr>
              <w:ind w:left="-251" w:firstLine="251"/>
              <w:jc w:val="center"/>
              <w:rPr>
                <w:sz w:val="20"/>
                <w:szCs w:val="20"/>
              </w:rPr>
            </w:pPr>
          </w:p>
        </w:tc>
      </w:tr>
    </w:tbl>
    <w:p w14:paraId="6E9FA803" w14:textId="77777777" w:rsidR="00C5267A" w:rsidRPr="00CF429C" w:rsidRDefault="00C5267A" w:rsidP="00C5267A">
      <w:pPr>
        <w:ind w:firstLine="709"/>
        <w:jc w:val="both"/>
        <w:rPr>
          <w:b/>
          <w:bCs/>
        </w:rPr>
      </w:pPr>
    </w:p>
    <w:p w14:paraId="38B3C723" w14:textId="77777777" w:rsidR="006D5F25" w:rsidRDefault="006D5F25" w:rsidP="007966B3">
      <w:pPr>
        <w:autoSpaceDE w:val="0"/>
        <w:autoSpaceDN w:val="0"/>
        <w:adjustRightInd w:val="0"/>
        <w:jc w:val="right"/>
        <w:rPr>
          <w:bCs/>
          <w:color w:val="000000"/>
          <w:sz w:val="26"/>
          <w:szCs w:val="26"/>
        </w:rPr>
      </w:pPr>
    </w:p>
    <w:p w14:paraId="70447AC4" w14:textId="77777777" w:rsidR="001F7E59" w:rsidRDefault="001F7E59" w:rsidP="007966B3">
      <w:pPr>
        <w:autoSpaceDE w:val="0"/>
        <w:autoSpaceDN w:val="0"/>
        <w:adjustRightInd w:val="0"/>
        <w:jc w:val="right"/>
        <w:rPr>
          <w:bCs/>
          <w:color w:val="000000"/>
          <w:sz w:val="26"/>
          <w:szCs w:val="26"/>
        </w:rPr>
      </w:pPr>
    </w:p>
    <w:p w14:paraId="260BAC2E" w14:textId="77777777" w:rsidR="001F7E59" w:rsidRDefault="001F7E59" w:rsidP="007966B3">
      <w:pPr>
        <w:autoSpaceDE w:val="0"/>
        <w:autoSpaceDN w:val="0"/>
        <w:adjustRightInd w:val="0"/>
        <w:jc w:val="right"/>
        <w:rPr>
          <w:bCs/>
          <w:color w:val="000000"/>
          <w:sz w:val="26"/>
          <w:szCs w:val="26"/>
        </w:rPr>
      </w:pPr>
    </w:p>
    <w:p w14:paraId="347A5B8E" w14:textId="77777777" w:rsidR="001F7E59" w:rsidRDefault="001F7E59" w:rsidP="007966B3">
      <w:pPr>
        <w:autoSpaceDE w:val="0"/>
        <w:autoSpaceDN w:val="0"/>
        <w:adjustRightInd w:val="0"/>
        <w:jc w:val="right"/>
        <w:rPr>
          <w:bCs/>
          <w:color w:val="000000"/>
          <w:sz w:val="26"/>
          <w:szCs w:val="26"/>
        </w:rPr>
      </w:pPr>
    </w:p>
    <w:p w14:paraId="23A1416F" w14:textId="77777777" w:rsidR="004336AD" w:rsidRDefault="004336AD" w:rsidP="007966B3">
      <w:pPr>
        <w:autoSpaceDE w:val="0"/>
        <w:autoSpaceDN w:val="0"/>
        <w:adjustRightInd w:val="0"/>
        <w:jc w:val="right"/>
        <w:rPr>
          <w:bCs/>
          <w:color w:val="000000"/>
          <w:sz w:val="26"/>
          <w:szCs w:val="26"/>
        </w:rPr>
      </w:pPr>
      <w:r w:rsidRPr="006403E3">
        <w:rPr>
          <w:bCs/>
          <w:color w:val="000000"/>
          <w:sz w:val="26"/>
          <w:szCs w:val="26"/>
        </w:rPr>
        <w:lastRenderedPageBreak/>
        <w:t>Приложение № 4</w:t>
      </w:r>
      <w:r w:rsidRPr="006403E3">
        <w:rPr>
          <w:bCs/>
          <w:color w:val="000000"/>
          <w:sz w:val="26"/>
          <w:szCs w:val="26"/>
        </w:rPr>
        <w:br/>
        <w:t xml:space="preserve">к Конкурсной документации </w:t>
      </w:r>
    </w:p>
    <w:p w14:paraId="7C57F51F" w14:textId="77777777" w:rsidR="00256D9F" w:rsidRPr="006403E3" w:rsidRDefault="00256D9F" w:rsidP="002C527D">
      <w:pPr>
        <w:autoSpaceDE w:val="0"/>
        <w:autoSpaceDN w:val="0"/>
        <w:adjustRightInd w:val="0"/>
        <w:jc w:val="right"/>
        <w:rPr>
          <w:bCs/>
          <w:color w:val="000000"/>
          <w:sz w:val="26"/>
          <w:szCs w:val="26"/>
        </w:rPr>
      </w:pPr>
    </w:p>
    <w:p w14:paraId="55639022" w14:textId="77777777" w:rsidR="00885E2B" w:rsidRPr="00AB73E8" w:rsidRDefault="00885E2B" w:rsidP="00885E2B">
      <w:pPr>
        <w:tabs>
          <w:tab w:val="left" w:pos="4800"/>
        </w:tabs>
        <w:autoSpaceDE w:val="0"/>
        <w:autoSpaceDN w:val="0"/>
        <w:adjustRightInd w:val="0"/>
        <w:jc w:val="center"/>
        <w:rPr>
          <w:b/>
          <w:sz w:val="26"/>
          <w:szCs w:val="26"/>
        </w:rPr>
      </w:pPr>
      <w:r w:rsidRPr="00AB73E8">
        <w:rPr>
          <w:b/>
          <w:sz w:val="26"/>
          <w:szCs w:val="26"/>
        </w:rPr>
        <w:t xml:space="preserve">Задание и основные мероприятия по реконструкции </w:t>
      </w:r>
      <w:r w:rsidR="00A82B09" w:rsidRPr="00A82B09">
        <w:rPr>
          <w:b/>
          <w:bCs/>
          <w:sz w:val="26"/>
          <w:szCs w:val="26"/>
        </w:rPr>
        <w:t>Объекта Соглашения</w:t>
      </w:r>
    </w:p>
    <w:p w14:paraId="679D5B84" w14:textId="77777777" w:rsidR="00885E2B" w:rsidRPr="00AB73E8" w:rsidRDefault="00885E2B" w:rsidP="00885E2B">
      <w:pPr>
        <w:tabs>
          <w:tab w:val="left" w:pos="4800"/>
        </w:tabs>
        <w:autoSpaceDE w:val="0"/>
        <w:autoSpaceDN w:val="0"/>
        <w:adjustRightInd w:val="0"/>
        <w:rPr>
          <w:b/>
          <w:sz w:val="26"/>
          <w:szCs w:val="26"/>
        </w:rPr>
      </w:pPr>
    </w:p>
    <w:p w14:paraId="1ACCB7C3" w14:textId="77777777" w:rsidR="00885E2B" w:rsidRPr="00AB73E8" w:rsidRDefault="00885E2B" w:rsidP="00885E2B">
      <w:pPr>
        <w:rPr>
          <w:sz w:val="26"/>
          <w:szCs w:val="26"/>
        </w:rPr>
      </w:pPr>
    </w:p>
    <w:p w14:paraId="3AB28164" w14:textId="1F2923BB" w:rsidR="00885E2B" w:rsidRPr="00AB73E8" w:rsidRDefault="00885E2B" w:rsidP="00885E2B">
      <w:pPr>
        <w:ind w:firstLine="709"/>
        <w:jc w:val="both"/>
        <w:rPr>
          <w:b/>
          <w:sz w:val="26"/>
          <w:szCs w:val="26"/>
        </w:rPr>
      </w:pPr>
      <w:r w:rsidRPr="00AB73E8">
        <w:rPr>
          <w:sz w:val="26"/>
          <w:szCs w:val="26"/>
        </w:rPr>
        <w:t xml:space="preserve">1. Цели </w:t>
      </w:r>
      <w:r w:rsidR="00782BFD">
        <w:rPr>
          <w:sz w:val="26"/>
          <w:szCs w:val="26"/>
        </w:rPr>
        <w:t>С</w:t>
      </w:r>
      <w:r w:rsidRPr="00AB73E8">
        <w:rPr>
          <w:sz w:val="26"/>
          <w:szCs w:val="26"/>
        </w:rPr>
        <w:t>оглашения:</w:t>
      </w:r>
    </w:p>
    <w:p w14:paraId="6D1AB317" w14:textId="77777777" w:rsidR="00885E2B" w:rsidRPr="00AB73E8" w:rsidRDefault="00885E2B" w:rsidP="00885E2B">
      <w:pPr>
        <w:ind w:firstLine="709"/>
        <w:jc w:val="both"/>
        <w:rPr>
          <w:sz w:val="26"/>
          <w:szCs w:val="26"/>
        </w:rPr>
      </w:pPr>
      <w:r w:rsidRPr="00AB73E8">
        <w:rPr>
          <w:sz w:val="26"/>
          <w:szCs w:val="26"/>
        </w:rPr>
        <w:t>- предупреждение внезапных отказов и выхода оборудования из строя;</w:t>
      </w:r>
    </w:p>
    <w:p w14:paraId="34556A6C" w14:textId="77777777" w:rsidR="00885E2B" w:rsidRPr="00AB73E8" w:rsidRDefault="00885E2B" w:rsidP="00885E2B">
      <w:pPr>
        <w:ind w:firstLine="709"/>
        <w:jc w:val="both"/>
        <w:rPr>
          <w:sz w:val="26"/>
          <w:szCs w:val="26"/>
        </w:rPr>
      </w:pPr>
      <w:r w:rsidRPr="00AB73E8">
        <w:rPr>
          <w:sz w:val="26"/>
          <w:szCs w:val="26"/>
        </w:rPr>
        <w:t xml:space="preserve">- уменьшение потерь при транспортировке теплоносителя, </w:t>
      </w:r>
    </w:p>
    <w:p w14:paraId="4BE08ED2" w14:textId="77777777" w:rsidR="00885E2B" w:rsidRPr="00AB73E8" w:rsidRDefault="00885E2B" w:rsidP="00885E2B">
      <w:pPr>
        <w:ind w:firstLine="709"/>
        <w:jc w:val="both"/>
        <w:rPr>
          <w:sz w:val="26"/>
          <w:szCs w:val="26"/>
        </w:rPr>
      </w:pPr>
      <w:r w:rsidRPr="00AB73E8">
        <w:rPr>
          <w:sz w:val="26"/>
          <w:szCs w:val="26"/>
        </w:rPr>
        <w:t>- улучшение качества предоставления коммунальных услуг;</w:t>
      </w:r>
    </w:p>
    <w:p w14:paraId="00D3E31D" w14:textId="77777777" w:rsidR="00885E2B" w:rsidRPr="00AB73E8" w:rsidRDefault="00885E2B" w:rsidP="00885E2B">
      <w:pPr>
        <w:ind w:firstLine="709"/>
        <w:jc w:val="both"/>
        <w:rPr>
          <w:sz w:val="26"/>
          <w:szCs w:val="26"/>
        </w:rPr>
      </w:pPr>
      <w:r w:rsidRPr="00AB73E8">
        <w:rPr>
          <w:sz w:val="26"/>
          <w:szCs w:val="26"/>
        </w:rPr>
        <w:t>- повышение уровня промышленной безопасности объекта;</w:t>
      </w:r>
    </w:p>
    <w:p w14:paraId="5BBC7453" w14:textId="77777777" w:rsidR="005A6E9F" w:rsidRPr="00AB73E8" w:rsidRDefault="00885E2B" w:rsidP="005A6E9F">
      <w:pPr>
        <w:ind w:firstLine="709"/>
        <w:jc w:val="both"/>
        <w:rPr>
          <w:sz w:val="26"/>
          <w:szCs w:val="26"/>
        </w:rPr>
      </w:pPr>
      <w:r w:rsidRPr="00AB73E8">
        <w:rPr>
          <w:sz w:val="26"/>
          <w:szCs w:val="26"/>
        </w:rPr>
        <w:t>- увеличения срока службы здани</w:t>
      </w:r>
      <w:r w:rsidR="00B35B85">
        <w:rPr>
          <w:sz w:val="26"/>
          <w:szCs w:val="26"/>
        </w:rPr>
        <w:t>я</w:t>
      </w:r>
      <w:r w:rsidRPr="00AB73E8">
        <w:rPr>
          <w:sz w:val="26"/>
          <w:szCs w:val="26"/>
        </w:rPr>
        <w:t xml:space="preserve"> котельн</w:t>
      </w:r>
      <w:r w:rsidR="00B35B85">
        <w:rPr>
          <w:sz w:val="26"/>
          <w:szCs w:val="26"/>
        </w:rPr>
        <w:t>ой</w:t>
      </w:r>
      <w:r w:rsidRPr="00AB73E8">
        <w:rPr>
          <w:sz w:val="26"/>
          <w:szCs w:val="26"/>
        </w:rPr>
        <w:t xml:space="preserve"> и теплов</w:t>
      </w:r>
      <w:r w:rsidR="00542CFF">
        <w:rPr>
          <w:sz w:val="26"/>
          <w:szCs w:val="26"/>
        </w:rPr>
        <w:t>ой</w:t>
      </w:r>
      <w:r w:rsidRPr="00AB73E8">
        <w:rPr>
          <w:sz w:val="26"/>
          <w:szCs w:val="26"/>
        </w:rPr>
        <w:t xml:space="preserve"> трасс</w:t>
      </w:r>
      <w:r w:rsidR="00542CFF">
        <w:rPr>
          <w:sz w:val="26"/>
          <w:szCs w:val="26"/>
        </w:rPr>
        <w:t>ы, сети горячего водоснабжения</w:t>
      </w:r>
      <w:r w:rsidRPr="00AB73E8">
        <w:rPr>
          <w:sz w:val="26"/>
          <w:szCs w:val="26"/>
        </w:rPr>
        <w:t>.</w:t>
      </w:r>
    </w:p>
    <w:p w14:paraId="67C7751C" w14:textId="28895208" w:rsidR="00C5267A" w:rsidRDefault="00C5267A" w:rsidP="00C5267A">
      <w:pPr>
        <w:tabs>
          <w:tab w:val="left" w:pos="4800"/>
        </w:tabs>
        <w:autoSpaceDE w:val="0"/>
        <w:autoSpaceDN w:val="0"/>
        <w:adjustRightInd w:val="0"/>
        <w:jc w:val="both"/>
        <w:rPr>
          <w:bCs/>
        </w:rPr>
      </w:pPr>
      <w:r w:rsidRPr="006D4824">
        <w:t xml:space="preserve">2. Концессионер обязан осуществить </w:t>
      </w:r>
      <w:r>
        <w:t xml:space="preserve">за свой счет </w:t>
      </w:r>
      <w:r w:rsidRPr="006D4824">
        <w:t xml:space="preserve">следующие основные мероприятия по реконструкции объекта </w:t>
      </w:r>
      <w:r w:rsidRPr="006D4824">
        <w:rPr>
          <w:bCs/>
        </w:rPr>
        <w:t>концессионного соглашения</w:t>
      </w:r>
      <w:r>
        <w:rPr>
          <w:bCs/>
        </w:rPr>
        <w:t>:</w:t>
      </w:r>
    </w:p>
    <w:p w14:paraId="257630C1" w14:textId="77777777" w:rsidR="006D6A45" w:rsidRPr="00EF2469" w:rsidRDefault="006D6A45" w:rsidP="006D6A45">
      <w:pPr>
        <w:tabs>
          <w:tab w:val="left" w:pos="4800"/>
        </w:tabs>
        <w:autoSpaceDE w:val="0"/>
        <w:autoSpaceDN w:val="0"/>
        <w:adjustRightInd w:val="0"/>
        <w:jc w:val="both"/>
        <w:rPr>
          <w:b/>
          <w:bCs/>
        </w:rPr>
      </w:pPr>
      <w:r w:rsidRPr="00EF2469">
        <w:rPr>
          <w:b/>
          <w:bCs/>
        </w:rPr>
        <w:t>с. Закрутое</w:t>
      </w:r>
    </w:p>
    <w:p w14:paraId="42392338" w14:textId="77777777" w:rsidR="006D6A45" w:rsidRDefault="006D6A45" w:rsidP="006D6A45">
      <w:pPr>
        <w:tabs>
          <w:tab w:val="left" w:pos="4800"/>
        </w:tabs>
        <w:autoSpaceDE w:val="0"/>
        <w:autoSpaceDN w:val="0"/>
        <w:adjustRightInd w:val="0"/>
        <w:jc w:val="both"/>
        <w:rPr>
          <w:bCs/>
        </w:rPr>
      </w:pPr>
    </w:p>
    <w:p w14:paraId="69E49A1F" w14:textId="77777777" w:rsidR="00C5267A" w:rsidRDefault="00C5267A" w:rsidP="00C5267A">
      <w:pPr>
        <w:tabs>
          <w:tab w:val="left" w:pos="4800"/>
        </w:tabs>
        <w:autoSpaceDE w:val="0"/>
        <w:autoSpaceDN w:val="0"/>
        <w:adjustRightInd w:val="0"/>
        <w:jc w:val="both"/>
        <w:rPr>
          <w:bCs/>
        </w:rPr>
      </w:pPr>
    </w:p>
    <w:p w14:paraId="4CA90480" w14:textId="0B872442" w:rsidR="008A0839" w:rsidRDefault="008A0839" w:rsidP="00C5267A">
      <w:pPr>
        <w:tabs>
          <w:tab w:val="left" w:pos="4800"/>
        </w:tabs>
        <w:autoSpaceDE w:val="0"/>
        <w:autoSpaceDN w:val="0"/>
        <w:adjustRightInd w:val="0"/>
        <w:jc w:val="both"/>
        <w:rPr>
          <w:rFonts w:eastAsia="Calibri"/>
          <w:bCs/>
        </w:rPr>
      </w:pPr>
    </w:p>
    <w:p w14:paraId="171A5775" w14:textId="210FE854" w:rsidR="008A0839" w:rsidRDefault="008A0839" w:rsidP="00C5267A">
      <w:pPr>
        <w:tabs>
          <w:tab w:val="left" w:pos="4800"/>
        </w:tabs>
        <w:autoSpaceDE w:val="0"/>
        <w:autoSpaceDN w:val="0"/>
        <w:adjustRightInd w:val="0"/>
        <w:jc w:val="both"/>
        <w:rPr>
          <w:rFonts w:eastAsia="Calibri"/>
          <w:bCs/>
        </w:rPr>
      </w:pPr>
    </w:p>
    <w:p w14:paraId="7A50A206" w14:textId="16525536" w:rsidR="008A0839" w:rsidRDefault="008A0839" w:rsidP="00C5267A">
      <w:pPr>
        <w:tabs>
          <w:tab w:val="left" w:pos="4800"/>
        </w:tabs>
        <w:autoSpaceDE w:val="0"/>
        <w:autoSpaceDN w:val="0"/>
        <w:adjustRightInd w:val="0"/>
        <w:jc w:val="both"/>
        <w:rPr>
          <w:rFonts w:eastAsia="Calibri"/>
          <w:bCs/>
        </w:rPr>
      </w:pPr>
    </w:p>
    <w:p w14:paraId="0FFE7D17" w14:textId="77777777" w:rsidR="008A0839" w:rsidRDefault="008A0839" w:rsidP="008A0839">
      <w:pPr>
        <w:jc w:val="center"/>
        <w:rPr>
          <w:sz w:val="26"/>
          <w:szCs w:val="26"/>
        </w:rPr>
      </w:pPr>
    </w:p>
    <w:tbl>
      <w:tblPr>
        <w:tblW w:w="14192"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3102"/>
        <w:gridCol w:w="4489"/>
        <w:gridCol w:w="1682"/>
        <w:gridCol w:w="2058"/>
        <w:gridCol w:w="2057"/>
      </w:tblGrid>
      <w:tr w:rsidR="008A0839" w:rsidRPr="008D7274" w14:paraId="15573C2D" w14:textId="77777777" w:rsidTr="000E6FAF">
        <w:trPr>
          <w:trHeight w:val="155"/>
        </w:trPr>
        <w:tc>
          <w:tcPr>
            <w:tcW w:w="804" w:type="dxa"/>
            <w:tcBorders>
              <w:top w:val="single" w:sz="4" w:space="0" w:color="auto"/>
              <w:left w:val="single" w:sz="4" w:space="0" w:color="auto"/>
              <w:bottom w:val="single" w:sz="4" w:space="0" w:color="auto"/>
              <w:right w:val="single" w:sz="4" w:space="0" w:color="auto"/>
            </w:tcBorders>
            <w:shd w:val="clear" w:color="auto" w:fill="auto"/>
          </w:tcPr>
          <w:p w14:paraId="3111A0BE" w14:textId="77777777" w:rsidR="008A0839" w:rsidRPr="00DF5961" w:rsidRDefault="008A0839" w:rsidP="000E6FAF">
            <w:pPr>
              <w:keepNext/>
              <w:widowControl w:val="0"/>
              <w:suppressAutoHyphens/>
              <w:autoSpaceDE w:val="0"/>
              <w:autoSpaceDN w:val="0"/>
              <w:adjustRightInd w:val="0"/>
              <w:rPr>
                <w:sz w:val="20"/>
                <w:szCs w:val="20"/>
              </w:rPr>
            </w:pPr>
            <w:r w:rsidRPr="00DF5961">
              <w:rPr>
                <w:sz w:val="20"/>
                <w:szCs w:val="20"/>
              </w:rPr>
              <w:lastRenderedPageBreak/>
              <w:t>п/п</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0C505425" w14:textId="77777777" w:rsidR="008A0839" w:rsidRPr="00DF5961" w:rsidRDefault="008A0839" w:rsidP="000E6FAF">
            <w:pPr>
              <w:keepNext/>
              <w:widowControl w:val="0"/>
              <w:suppressAutoHyphens/>
              <w:autoSpaceDE w:val="0"/>
              <w:autoSpaceDN w:val="0"/>
              <w:adjustRightInd w:val="0"/>
              <w:rPr>
                <w:sz w:val="20"/>
                <w:szCs w:val="20"/>
              </w:rPr>
            </w:pPr>
            <w:r w:rsidRPr="00DF5961">
              <w:rPr>
                <w:sz w:val="20"/>
                <w:szCs w:val="20"/>
              </w:rPr>
              <w:t>Наименование и адрес объекта</w:t>
            </w:r>
          </w:p>
        </w:tc>
        <w:tc>
          <w:tcPr>
            <w:tcW w:w="4489" w:type="dxa"/>
            <w:tcBorders>
              <w:top w:val="single" w:sz="4" w:space="0" w:color="auto"/>
              <w:left w:val="single" w:sz="4" w:space="0" w:color="auto"/>
              <w:bottom w:val="single" w:sz="4" w:space="0" w:color="auto"/>
              <w:right w:val="single" w:sz="4" w:space="0" w:color="auto"/>
            </w:tcBorders>
            <w:shd w:val="clear" w:color="auto" w:fill="auto"/>
          </w:tcPr>
          <w:p w14:paraId="00B8CEFC" w14:textId="77777777" w:rsidR="008A0839" w:rsidRPr="00DF5961" w:rsidRDefault="008A0839" w:rsidP="000E6FAF">
            <w:pPr>
              <w:keepNext/>
              <w:widowControl w:val="0"/>
              <w:suppressAutoHyphens/>
              <w:autoSpaceDE w:val="0"/>
              <w:autoSpaceDN w:val="0"/>
              <w:adjustRightInd w:val="0"/>
              <w:rPr>
                <w:sz w:val="20"/>
                <w:szCs w:val="20"/>
              </w:rPr>
            </w:pPr>
            <w:r w:rsidRPr="00DF5961">
              <w:rPr>
                <w:sz w:val="20"/>
                <w:szCs w:val="20"/>
              </w:rPr>
              <w:t>Описание мероприятия</w:t>
            </w:r>
          </w:p>
        </w:tc>
        <w:tc>
          <w:tcPr>
            <w:tcW w:w="1682" w:type="dxa"/>
            <w:tcBorders>
              <w:top w:val="single" w:sz="4" w:space="0" w:color="auto"/>
              <w:left w:val="single" w:sz="4" w:space="0" w:color="auto"/>
              <w:bottom w:val="single" w:sz="4" w:space="0" w:color="auto"/>
              <w:right w:val="single" w:sz="4" w:space="0" w:color="auto"/>
            </w:tcBorders>
            <w:shd w:val="clear" w:color="auto" w:fill="auto"/>
          </w:tcPr>
          <w:p w14:paraId="4CE94E39" w14:textId="77777777" w:rsidR="008A0839" w:rsidRPr="00DF5961" w:rsidRDefault="008A0839" w:rsidP="000E6FAF">
            <w:pPr>
              <w:keepNext/>
              <w:widowControl w:val="0"/>
              <w:suppressAutoHyphens/>
              <w:autoSpaceDE w:val="0"/>
              <w:autoSpaceDN w:val="0"/>
              <w:adjustRightInd w:val="0"/>
              <w:rPr>
                <w:sz w:val="20"/>
                <w:szCs w:val="20"/>
              </w:rPr>
            </w:pPr>
            <w:r w:rsidRPr="00DF5961">
              <w:rPr>
                <w:sz w:val="20"/>
                <w:szCs w:val="20"/>
              </w:rPr>
              <w:t>Год проведения</w:t>
            </w:r>
          </w:p>
        </w:tc>
        <w:tc>
          <w:tcPr>
            <w:tcW w:w="2058" w:type="dxa"/>
            <w:tcBorders>
              <w:top w:val="single" w:sz="4" w:space="0" w:color="auto"/>
              <w:left w:val="single" w:sz="4" w:space="0" w:color="auto"/>
              <w:bottom w:val="single" w:sz="4" w:space="0" w:color="auto"/>
              <w:right w:val="single" w:sz="4" w:space="0" w:color="auto"/>
            </w:tcBorders>
            <w:shd w:val="clear" w:color="auto" w:fill="auto"/>
          </w:tcPr>
          <w:p w14:paraId="2D6AAEC9" w14:textId="77777777" w:rsidR="008A0839" w:rsidRPr="00DF5961" w:rsidRDefault="008A0839" w:rsidP="000E6FAF">
            <w:pPr>
              <w:keepNext/>
              <w:widowControl w:val="0"/>
              <w:suppressAutoHyphens/>
              <w:autoSpaceDE w:val="0"/>
              <w:autoSpaceDN w:val="0"/>
              <w:adjustRightInd w:val="0"/>
              <w:jc w:val="center"/>
              <w:rPr>
                <w:b/>
                <w:sz w:val="20"/>
                <w:szCs w:val="20"/>
              </w:rPr>
            </w:pPr>
            <w:r w:rsidRPr="00DF5961">
              <w:rPr>
                <w:b/>
                <w:sz w:val="20"/>
                <w:szCs w:val="20"/>
              </w:rPr>
              <w:t>Объем инвестиций (тыс. рублей), в т.ч. НДС</w:t>
            </w:r>
          </w:p>
        </w:tc>
        <w:tc>
          <w:tcPr>
            <w:tcW w:w="2057" w:type="dxa"/>
            <w:tcBorders>
              <w:top w:val="single" w:sz="4" w:space="0" w:color="auto"/>
              <w:left w:val="single" w:sz="4" w:space="0" w:color="auto"/>
              <w:bottom w:val="single" w:sz="4" w:space="0" w:color="auto"/>
              <w:right w:val="single" w:sz="4" w:space="0" w:color="auto"/>
            </w:tcBorders>
          </w:tcPr>
          <w:p w14:paraId="70C01E4C" w14:textId="77777777" w:rsidR="008A0839" w:rsidRPr="00DF5961" w:rsidRDefault="008A0839" w:rsidP="000E6FAF">
            <w:pPr>
              <w:keepNext/>
              <w:widowControl w:val="0"/>
              <w:suppressAutoHyphens/>
              <w:autoSpaceDE w:val="0"/>
              <w:autoSpaceDN w:val="0"/>
              <w:adjustRightInd w:val="0"/>
              <w:rPr>
                <w:sz w:val="20"/>
                <w:szCs w:val="20"/>
              </w:rPr>
            </w:pPr>
            <w:r w:rsidRPr="00DF5961">
              <w:rPr>
                <w:sz w:val="20"/>
                <w:szCs w:val="20"/>
              </w:rPr>
              <w:t>Источники инвестиций, тыс. руб.</w:t>
            </w:r>
          </w:p>
        </w:tc>
      </w:tr>
      <w:tr w:rsidR="008A0839" w:rsidRPr="008D7274" w14:paraId="5F9A6683" w14:textId="77777777" w:rsidTr="000E6FAF">
        <w:trPr>
          <w:trHeight w:val="155"/>
        </w:trPr>
        <w:tc>
          <w:tcPr>
            <w:tcW w:w="804" w:type="dxa"/>
            <w:vMerge w:val="restart"/>
            <w:shd w:val="clear" w:color="auto" w:fill="auto"/>
            <w:vAlign w:val="center"/>
          </w:tcPr>
          <w:p w14:paraId="4EAC59D9"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1.</w:t>
            </w:r>
          </w:p>
        </w:tc>
        <w:tc>
          <w:tcPr>
            <w:tcW w:w="3102" w:type="dxa"/>
            <w:vMerge w:val="restart"/>
            <w:shd w:val="clear" w:color="auto" w:fill="auto"/>
            <w:vAlign w:val="center"/>
          </w:tcPr>
          <w:p w14:paraId="44FFA8F5" w14:textId="77777777" w:rsidR="008A0839" w:rsidRPr="00DF5961" w:rsidRDefault="008A0839" w:rsidP="000E6FAF">
            <w:pPr>
              <w:keepNext/>
              <w:widowControl w:val="0"/>
              <w:suppressAutoHyphens/>
              <w:autoSpaceDE w:val="0"/>
              <w:autoSpaceDN w:val="0"/>
              <w:adjustRightInd w:val="0"/>
              <w:jc w:val="center"/>
              <w:rPr>
                <w:sz w:val="20"/>
                <w:szCs w:val="20"/>
              </w:rPr>
            </w:pPr>
            <w:r w:rsidRPr="00DF5961">
              <w:t>Блочная котельная, адрес: Калужская область, Куйбышевский район, с. Закрутое, строение 25А</w:t>
            </w:r>
          </w:p>
        </w:tc>
        <w:tc>
          <w:tcPr>
            <w:tcW w:w="4489" w:type="dxa"/>
            <w:shd w:val="clear" w:color="auto" w:fill="auto"/>
            <w:vAlign w:val="center"/>
          </w:tcPr>
          <w:p w14:paraId="1F0191A7"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Проект реконструкции котельной</w:t>
            </w:r>
          </w:p>
        </w:tc>
        <w:tc>
          <w:tcPr>
            <w:tcW w:w="1682" w:type="dxa"/>
            <w:shd w:val="clear" w:color="auto" w:fill="auto"/>
          </w:tcPr>
          <w:p w14:paraId="1A3D748F"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2024</w:t>
            </w:r>
          </w:p>
        </w:tc>
        <w:tc>
          <w:tcPr>
            <w:tcW w:w="2058" w:type="dxa"/>
            <w:vMerge w:val="restart"/>
            <w:shd w:val="clear" w:color="auto" w:fill="auto"/>
          </w:tcPr>
          <w:p w14:paraId="06A406ED" w14:textId="77777777" w:rsidR="00C2327C" w:rsidRDefault="00C2327C" w:rsidP="000E6FAF">
            <w:pPr>
              <w:keepNext/>
              <w:widowControl w:val="0"/>
              <w:suppressAutoHyphens/>
              <w:autoSpaceDE w:val="0"/>
              <w:autoSpaceDN w:val="0"/>
              <w:adjustRightInd w:val="0"/>
              <w:jc w:val="center"/>
              <w:rPr>
                <w:b/>
                <w:sz w:val="20"/>
                <w:szCs w:val="20"/>
              </w:rPr>
            </w:pPr>
            <w:r>
              <w:rPr>
                <w:b/>
                <w:sz w:val="20"/>
                <w:szCs w:val="20"/>
              </w:rPr>
              <w:t xml:space="preserve">18 105,7 </w:t>
            </w:r>
          </w:p>
          <w:p w14:paraId="786CEB74" w14:textId="77777777" w:rsidR="00C2327C" w:rsidRDefault="00C2327C" w:rsidP="000E6FAF">
            <w:pPr>
              <w:keepNext/>
              <w:widowControl w:val="0"/>
              <w:suppressAutoHyphens/>
              <w:autoSpaceDE w:val="0"/>
              <w:autoSpaceDN w:val="0"/>
              <w:adjustRightInd w:val="0"/>
              <w:jc w:val="center"/>
              <w:rPr>
                <w:b/>
                <w:sz w:val="20"/>
                <w:szCs w:val="20"/>
              </w:rPr>
            </w:pPr>
          </w:p>
          <w:p w14:paraId="42AD50F7" w14:textId="33199B70" w:rsidR="008A0839" w:rsidRPr="00DF5961" w:rsidRDefault="008A0839" w:rsidP="000E6FAF">
            <w:pPr>
              <w:keepNext/>
              <w:widowControl w:val="0"/>
              <w:suppressAutoHyphens/>
              <w:autoSpaceDE w:val="0"/>
              <w:autoSpaceDN w:val="0"/>
              <w:adjustRightInd w:val="0"/>
              <w:jc w:val="center"/>
              <w:rPr>
                <w:sz w:val="20"/>
                <w:szCs w:val="20"/>
              </w:rPr>
            </w:pPr>
            <w:r w:rsidRPr="00DF5961">
              <w:rPr>
                <w:b/>
                <w:sz w:val="20"/>
                <w:szCs w:val="20"/>
              </w:rPr>
              <w:t>Окончательный размер расходов определяется на основании конкурсного предложения победителя конкурса</w:t>
            </w:r>
          </w:p>
        </w:tc>
        <w:tc>
          <w:tcPr>
            <w:tcW w:w="2057" w:type="dxa"/>
            <w:vMerge w:val="restart"/>
            <w:tcBorders>
              <w:bottom w:val="single" w:sz="4" w:space="0" w:color="auto"/>
            </w:tcBorders>
          </w:tcPr>
          <w:p w14:paraId="0E07E45B" w14:textId="77777777" w:rsidR="008A0839" w:rsidRPr="00DF5961" w:rsidRDefault="008A0839" w:rsidP="000E6FAF">
            <w:pPr>
              <w:keepNext/>
              <w:widowControl w:val="0"/>
              <w:suppressAutoHyphens/>
              <w:autoSpaceDE w:val="0"/>
              <w:autoSpaceDN w:val="0"/>
              <w:adjustRightInd w:val="0"/>
              <w:rPr>
                <w:sz w:val="20"/>
                <w:szCs w:val="20"/>
              </w:rPr>
            </w:pPr>
          </w:p>
          <w:p w14:paraId="5FD03B9E" w14:textId="77777777" w:rsidR="008A0839" w:rsidRPr="00DF5961" w:rsidRDefault="008A0839" w:rsidP="000E6FAF">
            <w:pPr>
              <w:keepNext/>
              <w:widowControl w:val="0"/>
              <w:suppressAutoHyphens/>
              <w:autoSpaceDE w:val="0"/>
              <w:autoSpaceDN w:val="0"/>
              <w:adjustRightInd w:val="0"/>
              <w:rPr>
                <w:sz w:val="20"/>
                <w:szCs w:val="20"/>
              </w:rPr>
            </w:pPr>
            <w:r w:rsidRPr="00DF5961">
              <w:rPr>
                <w:sz w:val="20"/>
                <w:szCs w:val="20"/>
              </w:rPr>
              <w:t>Средства Концессионера</w:t>
            </w:r>
          </w:p>
          <w:p w14:paraId="528BFDF4"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42022E5F" w14:textId="77777777" w:rsidTr="000E6FAF">
        <w:trPr>
          <w:trHeight w:val="88"/>
        </w:trPr>
        <w:tc>
          <w:tcPr>
            <w:tcW w:w="804" w:type="dxa"/>
            <w:vMerge/>
            <w:shd w:val="clear" w:color="auto" w:fill="auto"/>
            <w:vAlign w:val="center"/>
          </w:tcPr>
          <w:p w14:paraId="415B8682"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6F43F7AD"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1D818882"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газового счетчика и аттестация узла учета газа</w:t>
            </w:r>
          </w:p>
        </w:tc>
        <w:tc>
          <w:tcPr>
            <w:tcW w:w="1682" w:type="dxa"/>
            <w:shd w:val="clear" w:color="auto" w:fill="auto"/>
          </w:tcPr>
          <w:p w14:paraId="0D5EA2FE"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2024</w:t>
            </w:r>
          </w:p>
        </w:tc>
        <w:tc>
          <w:tcPr>
            <w:tcW w:w="2058" w:type="dxa"/>
            <w:vMerge/>
            <w:shd w:val="clear" w:color="auto" w:fill="auto"/>
          </w:tcPr>
          <w:p w14:paraId="029FB3DB"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43C39A45"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F236B16" w14:textId="77777777" w:rsidTr="000E6FAF">
        <w:trPr>
          <w:trHeight w:val="88"/>
        </w:trPr>
        <w:tc>
          <w:tcPr>
            <w:tcW w:w="804" w:type="dxa"/>
            <w:vMerge/>
            <w:shd w:val="clear" w:color="auto" w:fill="auto"/>
            <w:vAlign w:val="center"/>
          </w:tcPr>
          <w:p w14:paraId="68B9D32B"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3BE6FE99"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27C21597"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уу тепловой энергии</w:t>
            </w:r>
          </w:p>
        </w:tc>
        <w:tc>
          <w:tcPr>
            <w:tcW w:w="1682" w:type="dxa"/>
            <w:shd w:val="clear" w:color="auto" w:fill="auto"/>
          </w:tcPr>
          <w:p w14:paraId="5BC30BCF"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2024</w:t>
            </w:r>
          </w:p>
        </w:tc>
        <w:tc>
          <w:tcPr>
            <w:tcW w:w="2058" w:type="dxa"/>
            <w:vMerge/>
            <w:shd w:val="clear" w:color="auto" w:fill="auto"/>
          </w:tcPr>
          <w:p w14:paraId="64A8E8C0"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3EF604D0"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22CA9457" w14:textId="77777777" w:rsidTr="000E6FAF">
        <w:trPr>
          <w:trHeight w:val="88"/>
        </w:trPr>
        <w:tc>
          <w:tcPr>
            <w:tcW w:w="804" w:type="dxa"/>
            <w:vMerge/>
            <w:shd w:val="clear" w:color="auto" w:fill="auto"/>
            <w:vAlign w:val="center"/>
          </w:tcPr>
          <w:p w14:paraId="0CD02ECB"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299FE8B4"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76AF1BC0"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Строительство пристройки к котельной для ДГА</w:t>
            </w:r>
          </w:p>
        </w:tc>
        <w:tc>
          <w:tcPr>
            <w:tcW w:w="1682" w:type="dxa"/>
            <w:shd w:val="clear" w:color="auto" w:fill="auto"/>
          </w:tcPr>
          <w:p w14:paraId="36C89733"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2025</w:t>
            </w:r>
          </w:p>
        </w:tc>
        <w:tc>
          <w:tcPr>
            <w:tcW w:w="2058" w:type="dxa"/>
            <w:vMerge/>
            <w:shd w:val="clear" w:color="auto" w:fill="auto"/>
          </w:tcPr>
          <w:p w14:paraId="485D6282"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4198ED0B"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530C3993" w14:textId="77777777" w:rsidTr="000E6FAF">
        <w:trPr>
          <w:trHeight w:val="88"/>
        </w:trPr>
        <w:tc>
          <w:tcPr>
            <w:tcW w:w="804" w:type="dxa"/>
            <w:vMerge/>
            <w:shd w:val="clear" w:color="auto" w:fill="auto"/>
            <w:vAlign w:val="center"/>
          </w:tcPr>
          <w:p w14:paraId="50A9A32C"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16E5B976"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06089B9E"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антикоррозийного покрытия котельной. Восстановление несущей способности напольного покрытия Ремонт отмостки котельной</w:t>
            </w:r>
          </w:p>
        </w:tc>
        <w:tc>
          <w:tcPr>
            <w:tcW w:w="1682" w:type="dxa"/>
            <w:shd w:val="clear" w:color="auto" w:fill="auto"/>
          </w:tcPr>
          <w:p w14:paraId="1346B546"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2025</w:t>
            </w:r>
          </w:p>
        </w:tc>
        <w:tc>
          <w:tcPr>
            <w:tcW w:w="2058" w:type="dxa"/>
            <w:vMerge/>
            <w:shd w:val="clear" w:color="auto" w:fill="auto"/>
          </w:tcPr>
          <w:p w14:paraId="1AA4ECBD"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441ACBE0"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1041627" w14:textId="77777777" w:rsidTr="000E6FAF">
        <w:trPr>
          <w:trHeight w:val="88"/>
        </w:trPr>
        <w:tc>
          <w:tcPr>
            <w:tcW w:w="804" w:type="dxa"/>
            <w:vMerge/>
            <w:shd w:val="clear" w:color="auto" w:fill="auto"/>
            <w:vAlign w:val="center"/>
          </w:tcPr>
          <w:p w14:paraId="17099725"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65F818A4"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79D6403D"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и замена ДГА и автоматики автозапуска</w:t>
            </w:r>
          </w:p>
        </w:tc>
        <w:tc>
          <w:tcPr>
            <w:tcW w:w="1682" w:type="dxa"/>
            <w:shd w:val="clear" w:color="auto" w:fill="auto"/>
          </w:tcPr>
          <w:p w14:paraId="2B6B5D3F" w14:textId="48A1FDF3"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w:t>
            </w:r>
            <w:r w:rsidR="00D13D45">
              <w:rPr>
                <w:sz w:val="20"/>
                <w:szCs w:val="20"/>
              </w:rPr>
              <w:t>6</w:t>
            </w:r>
          </w:p>
        </w:tc>
        <w:tc>
          <w:tcPr>
            <w:tcW w:w="2058" w:type="dxa"/>
            <w:vMerge/>
            <w:shd w:val="clear" w:color="auto" w:fill="auto"/>
          </w:tcPr>
          <w:p w14:paraId="50E501BE"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7C80B747"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6598B775" w14:textId="77777777" w:rsidTr="000E6FAF">
        <w:trPr>
          <w:trHeight w:val="88"/>
        </w:trPr>
        <w:tc>
          <w:tcPr>
            <w:tcW w:w="804" w:type="dxa"/>
            <w:vMerge/>
            <w:shd w:val="clear" w:color="auto" w:fill="auto"/>
            <w:vAlign w:val="center"/>
          </w:tcPr>
          <w:p w14:paraId="44D2BDA5"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63C236EF"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2CC2606B"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насосного оборудования, теплообменников, трубопроводов обвязки, установки ХВО</w:t>
            </w:r>
          </w:p>
        </w:tc>
        <w:tc>
          <w:tcPr>
            <w:tcW w:w="1682" w:type="dxa"/>
            <w:shd w:val="clear" w:color="auto" w:fill="auto"/>
          </w:tcPr>
          <w:p w14:paraId="37F9AA6F" w14:textId="09983CC8"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w:t>
            </w:r>
            <w:r w:rsidR="00D13D45">
              <w:rPr>
                <w:sz w:val="20"/>
                <w:szCs w:val="20"/>
              </w:rPr>
              <w:t>7</w:t>
            </w:r>
          </w:p>
        </w:tc>
        <w:tc>
          <w:tcPr>
            <w:tcW w:w="2058" w:type="dxa"/>
            <w:vMerge/>
            <w:shd w:val="clear" w:color="auto" w:fill="auto"/>
          </w:tcPr>
          <w:p w14:paraId="000C3BB2"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705AC732"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5E45FEA" w14:textId="77777777" w:rsidTr="000E6FAF">
        <w:trPr>
          <w:trHeight w:val="88"/>
        </w:trPr>
        <w:tc>
          <w:tcPr>
            <w:tcW w:w="804" w:type="dxa"/>
            <w:vMerge/>
            <w:shd w:val="clear" w:color="auto" w:fill="auto"/>
            <w:vAlign w:val="center"/>
          </w:tcPr>
          <w:p w14:paraId="2EC2F984"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08EB1A05"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3E51D5DB"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котлов, газоходов и дымовых труб</w:t>
            </w:r>
          </w:p>
        </w:tc>
        <w:tc>
          <w:tcPr>
            <w:tcW w:w="1682" w:type="dxa"/>
            <w:shd w:val="clear" w:color="auto" w:fill="auto"/>
          </w:tcPr>
          <w:p w14:paraId="64861A8F" w14:textId="30606E8B"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w:t>
            </w:r>
            <w:r w:rsidR="00D13D45">
              <w:rPr>
                <w:sz w:val="20"/>
                <w:szCs w:val="20"/>
              </w:rPr>
              <w:t>8</w:t>
            </w:r>
          </w:p>
        </w:tc>
        <w:tc>
          <w:tcPr>
            <w:tcW w:w="2058" w:type="dxa"/>
            <w:vMerge/>
            <w:shd w:val="clear" w:color="auto" w:fill="auto"/>
          </w:tcPr>
          <w:p w14:paraId="07B5BE4A"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6251C44B"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B2252B8" w14:textId="77777777" w:rsidTr="000E6FAF">
        <w:trPr>
          <w:trHeight w:val="88"/>
        </w:trPr>
        <w:tc>
          <w:tcPr>
            <w:tcW w:w="804" w:type="dxa"/>
            <w:vMerge/>
            <w:shd w:val="clear" w:color="auto" w:fill="auto"/>
            <w:vAlign w:val="center"/>
          </w:tcPr>
          <w:p w14:paraId="554078B6"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2563BCC1"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7E4CFB65"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оборудования котельной автоматики</w:t>
            </w:r>
          </w:p>
        </w:tc>
        <w:tc>
          <w:tcPr>
            <w:tcW w:w="1682" w:type="dxa"/>
            <w:shd w:val="clear" w:color="auto" w:fill="auto"/>
          </w:tcPr>
          <w:p w14:paraId="6A55563D" w14:textId="7E7D9293"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w:t>
            </w:r>
            <w:r w:rsidR="00D13D45">
              <w:rPr>
                <w:sz w:val="20"/>
                <w:szCs w:val="20"/>
              </w:rPr>
              <w:t>9</w:t>
            </w:r>
          </w:p>
        </w:tc>
        <w:tc>
          <w:tcPr>
            <w:tcW w:w="2058" w:type="dxa"/>
            <w:vMerge/>
            <w:shd w:val="clear" w:color="auto" w:fill="auto"/>
          </w:tcPr>
          <w:p w14:paraId="66DA486F"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5F19C834"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664194C6" w14:textId="77777777" w:rsidTr="000E6FAF">
        <w:trPr>
          <w:trHeight w:val="88"/>
        </w:trPr>
        <w:tc>
          <w:tcPr>
            <w:tcW w:w="804" w:type="dxa"/>
            <w:vMerge/>
            <w:shd w:val="clear" w:color="auto" w:fill="auto"/>
            <w:vAlign w:val="center"/>
          </w:tcPr>
          <w:p w14:paraId="6ECC6942"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32EEF21A"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13CAA34B"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оборудования котельной</w:t>
            </w:r>
          </w:p>
        </w:tc>
        <w:tc>
          <w:tcPr>
            <w:tcW w:w="1682" w:type="dxa"/>
            <w:shd w:val="clear" w:color="auto" w:fill="auto"/>
          </w:tcPr>
          <w:p w14:paraId="5FE73189" w14:textId="326D0791"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w:t>
            </w:r>
            <w:r w:rsidR="00D13D45">
              <w:rPr>
                <w:sz w:val="20"/>
                <w:szCs w:val="20"/>
              </w:rPr>
              <w:t>30</w:t>
            </w:r>
          </w:p>
        </w:tc>
        <w:tc>
          <w:tcPr>
            <w:tcW w:w="2058" w:type="dxa"/>
            <w:vMerge/>
            <w:shd w:val="clear" w:color="auto" w:fill="auto"/>
          </w:tcPr>
          <w:p w14:paraId="436444F0"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78B581CD"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0CEE3B5C" w14:textId="77777777" w:rsidTr="000E6FAF">
        <w:trPr>
          <w:trHeight w:val="86"/>
        </w:trPr>
        <w:tc>
          <w:tcPr>
            <w:tcW w:w="804" w:type="dxa"/>
            <w:vMerge/>
            <w:shd w:val="clear" w:color="auto" w:fill="auto"/>
            <w:vAlign w:val="center"/>
          </w:tcPr>
          <w:p w14:paraId="7CF56125"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6C9CB3E3"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tcBorders>
              <w:bottom w:val="single" w:sz="4" w:space="0" w:color="auto"/>
            </w:tcBorders>
            <w:shd w:val="clear" w:color="auto" w:fill="auto"/>
            <w:vAlign w:val="center"/>
          </w:tcPr>
          <w:p w14:paraId="52ADF796"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корректора пусконаладка и аттестация узла учета газа</w:t>
            </w:r>
          </w:p>
        </w:tc>
        <w:tc>
          <w:tcPr>
            <w:tcW w:w="1682" w:type="dxa"/>
            <w:tcBorders>
              <w:bottom w:val="single" w:sz="4" w:space="0" w:color="auto"/>
            </w:tcBorders>
            <w:shd w:val="clear" w:color="auto" w:fill="auto"/>
          </w:tcPr>
          <w:p w14:paraId="77001386" w14:textId="1BC80A63"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203</w:t>
            </w:r>
            <w:r w:rsidR="00D13D45">
              <w:rPr>
                <w:sz w:val="20"/>
                <w:szCs w:val="20"/>
              </w:rPr>
              <w:t>1</w:t>
            </w:r>
          </w:p>
        </w:tc>
        <w:tc>
          <w:tcPr>
            <w:tcW w:w="2058" w:type="dxa"/>
            <w:vMerge/>
            <w:shd w:val="clear" w:color="auto" w:fill="auto"/>
          </w:tcPr>
          <w:p w14:paraId="58F9FA4F"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090481A5"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5EF0D7D7" w14:textId="77777777" w:rsidTr="000E6FAF">
        <w:trPr>
          <w:trHeight w:val="277"/>
        </w:trPr>
        <w:tc>
          <w:tcPr>
            <w:tcW w:w="804" w:type="dxa"/>
            <w:vMerge/>
            <w:shd w:val="clear" w:color="auto" w:fill="auto"/>
            <w:vAlign w:val="center"/>
          </w:tcPr>
          <w:p w14:paraId="2A67F68A"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3102" w:type="dxa"/>
            <w:vMerge/>
            <w:shd w:val="clear" w:color="auto" w:fill="auto"/>
            <w:vAlign w:val="center"/>
          </w:tcPr>
          <w:p w14:paraId="7169D5DC"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4489" w:type="dxa"/>
            <w:shd w:val="clear" w:color="auto" w:fill="auto"/>
            <w:vAlign w:val="center"/>
          </w:tcPr>
          <w:p w14:paraId="043E4EF0"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уу тепловой энергии</w:t>
            </w:r>
          </w:p>
        </w:tc>
        <w:tc>
          <w:tcPr>
            <w:tcW w:w="1682" w:type="dxa"/>
            <w:shd w:val="clear" w:color="auto" w:fill="auto"/>
          </w:tcPr>
          <w:p w14:paraId="656703F5" w14:textId="64434118"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203</w:t>
            </w:r>
            <w:r w:rsidR="00D13D45">
              <w:rPr>
                <w:sz w:val="20"/>
                <w:szCs w:val="20"/>
              </w:rPr>
              <w:t>5</w:t>
            </w:r>
          </w:p>
        </w:tc>
        <w:tc>
          <w:tcPr>
            <w:tcW w:w="2058" w:type="dxa"/>
            <w:vMerge/>
            <w:shd w:val="clear" w:color="auto" w:fill="auto"/>
          </w:tcPr>
          <w:p w14:paraId="3C0FC5BD"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4421C78A"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64938B09" w14:textId="77777777" w:rsidTr="000E6FAF">
        <w:trPr>
          <w:trHeight w:val="267"/>
        </w:trPr>
        <w:tc>
          <w:tcPr>
            <w:tcW w:w="804" w:type="dxa"/>
            <w:vMerge w:val="restart"/>
            <w:shd w:val="clear" w:color="auto" w:fill="auto"/>
            <w:vAlign w:val="center"/>
          </w:tcPr>
          <w:p w14:paraId="589543B9"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w:t>
            </w:r>
          </w:p>
        </w:tc>
        <w:tc>
          <w:tcPr>
            <w:tcW w:w="3102" w:type="dxa"/>
            <w:vMerge w:val="restart"/>
            <w:shd w:val="clear" w:color="auto" w:fill="auto"/>
            <w:vAlign w:val="center"/>
          </w:tcPr>
          <w:p w14:paraId="7153EA45" w14:textId="77777777" w:rsidR="008A0839" w:rsidRPr="00DF5961" w:rsidRDefault="008A0839" w:rsidP="000E6FAF">
            <w:pPr>
              <w:keepNext/>
              <w:widowControl w:val="0"/>
              <w:suppressAutoHyphens/>
              <w:autoSpaceDE w:val="0"/>
              <w:autoSpaceDN w:val="0"/>
              <w:adjustRightInd w:val="0"/>
              <w:jc w:val="center"/>
            </w:pPr>
            <w:r w:rsidRPr="00DF5961">
              <w:t>Блочная котельная, адрес: Калужская область, Куйбышевский район, с. Мокрое, ул. Центральная, строение 40А</w:t>
            </w:r>
          </w:p>
        </w:tc>
        <w:tc>
          <w:tcPr>
            <w:tcW w:w="4489" w:type="dxa"/>
            <w:shd w:val="clear" w:color="auto" w:fill="auto"/>
            <w:vAlign w:val="center"/>
          </w:tcPr>
          <w:p w14:paraId="3B4F3FA5"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Проект реконструкции котельной</w:t>
            </w:r>
          </w:p>
        </w:tc>
        <w:tc>
          <w:tcPr>
            <w:tcW w:w="1682" w:type="dxa"/>
            <w:shd w:val="clear" w:color="auto" w:fill="auto"/>
          </w:tcPr>
          <w:p w14:paraId="6A496A0A"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2024</w:t>
            </w:r>
          </w:p>
        </w:tc>
        <w:tc>
          <w:tcPr>
            <w:tcW w:w="2058" w:type="dxa"/>
            <w:vMerge/>
            <w:shd w:val="clear" w:color="auto" w:fill="auto"/>
          </w:tcPr>
          <w:p w14:paraId="1D75FE51"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52AA267E"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272BBFD3" w14:textId="77777777" w:rsidTr="000E6FAF">
        <w:trPr>
          <w:trHeight w:val="50"/>
        </w:trPr>
        <w:tc>
          <w:tcPr>
            <w:tcW w:w="804" w:type="dxa"/>
            <w:vMerge/>
            <w:shd w:val="clear" w:color="auto" w:fill="auto"/>
          </w:tcPr>
          <w:p w14:paraId="0B49BB41"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26A15E11"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17A28786"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газового счетчика и аттестация узла учета газа</w:t>
            </w:r>
          </w:p>
        </w:tc>
        <w:tc>
          <w:tcPr>
            <w:tcW w:w="1682" w:type="dxa"/>
            <w:shd w:val="clear" w:color="auto" w:fill="auto"/>
          </w:tcPr>
          <w:p w14:paraId="5135CEE2"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2024</w:t>
            </w:r>
          </w:p>
        </w:tc>
        <w:tc>
          <w:tcPr>
            <w:tcW w:w="2058" w:type="dxa"/>
            <w:vMerge/>
            <w:shd w:val="clear" w:color="auto" w:fill="auto"/>
          </w:tcPr>
          <w:p w14:paraId="184E9E94"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1B264B84"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03E98532" w14:textId="77777777" w:rsidTr="000E6FAF">
        <w:trPr>
          <w:trHeight w:val="50"/>
        </w:trPr>
        <w:tc>
          <w:tcPr>
            <w:tcW w:w="804" w:type="dxa"/>
            <w:vMerge/>
            <w:shd w:val="clear" w:color="auto" w:fill="auto"/>
          </w:tcPr>
          <w:p w14:paraId="546AD652"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21ACEB5F"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01CE5E5A"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уу тепловой энергии</w:t>
            </w:r>
          </w:p>
        </w:tc>
        <w:tc>
          <w:tcPr>
            <w:tcW w:w="1682" w:type="dxa"/>
            <w:shd w:val="clear" w:color="auto" w:fill="auto"/>
          </w:tcPr>
          <w:p w14:paraId="65065711"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2024</w:t>
            </w:r>
          </w:p>
        </w:tc>
        <w:tc>
          <w:tcPr>
            <w:tcW w:w="2058" w:type="dxa"/>
            <w:vMerge/>
            <w:shd w:val="clear" w:color="auto" w:fill="auto"/>
          </w:tcPr>
          <w:p w14:paraId="3F47261B"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278DBF1D"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BF826E3" w14:textId="77777777" w:rsidTr="000E6FAF">
        <w:trPr>
          <w:trHeight w:val="50"/>
        </w:trPr>
        <w:tc>
          <w:tcPr>
            <w:tcW w:w="804" w:type="dxa"/>
            <w:vMerge/>
            <w:shd w:val="clear" w:color="auto" w:fill="auto"/>
          </w:tcPr>
          <w:p w14:paraId="30A7717C"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22B95CDE"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3C2C7AAE"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Строительство пристройки к котельной для ДГА</w:t>
            </w:r>
          </w:p>
        </w:tc>
        <w:tc>
          <w:tcPr>
            <w:tcW w:w="1682" w:type="dxa"/>
            <w:shd w:val="clear" w:color="auto" w:fill="auto"/>
          </w:tcPr>
          <w:p w14:paraId="116B2A5F"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2025</w:t>
            </w:r>
          </w:p>
        </w:tc>
        <w:tc>
          <w:tcPr>
            <w:tcW w:w="2058" w:type="dxa"/>
            <w:vMerge/>
            <w:shd w:val="clear" w:color="auto" w:fill="auto"/>
          </w:tcPr>
          <w:p w14:paraId="57454B16"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185E7D43"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16C5666" w14:textId="77777777" w:rsidTr="000E6FAF">
        <w:trPr>
          <w:trHeight w:val="50"/>
        </w:trPr>
        <w:tc>
          <w:tcPr>
            <w:tcW w:w="804" w:type="dxa"/>
            <w:vMerge/>
            <w:shd w:val="clear" w:color="auto" w:fill="auto"/>
          </w:tcPr>
          <w:p w14:paraId="79F8D177"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5988BDF0"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6DEB75D4"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антикоррозийного покрытия котельной. Восстановление несущей способности напольного покрытия Ремонт отмостки котельной</w:t>
            </w:r>
          </w:p>
        </w:tc>
        <w:tc>
          <w:tcPr>
            <w:tcW w:w="1682" w:type="dxa"/>
            <w:shd w:val="clear" w:color="auto" w:fill="auto"/>
          </w:tcPr>
          <w:p w14:paraId="7D143774"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2025</w:t>
            </w:r>
          </w:p>
        </w:tc>
        <w:tc>
          <w:tcPr>
            <w:tcW w:w="2058" w:type="dxa"/>
            <w:vMerge/>
            <w:shd w:val="clear" w:color="auto" w:fill="auto"/>
          </w:tcPr>
          <w:p w14:paraId="0BA05DA5"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22354A33"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1FD28341" w14:textId="77777777" w:rsidTr="000E6FAF">
        <w:trPr>
          <w:trHeight w:val="50"/>
        </w:trPr>
        <w:tc>
          <w:tcPr>
            <w:tcW w:w="804" w:type="dxa"/>
            <w:vMerge/>
            <w:shd w:val="clear" w:color="auto" w:fill="auto"/>
          </w:tcPr>
          <w:p w14:paraId="643B7905"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589E994B"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576BC256"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и замена ДГА и автоматики автозапуска</w:t>
            </w:r>
          </w:p>
        </w:tc>
        <w:tc>
          <w:tcPr>
            <w:tcW w:w="1682" w:type="dxa"/>
            <w:shd w:val="clear" w:color="auto" w:fill="auto"/>
          </w:tcPr>
          <w:p w14:paraId="5C0B5341"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2025</w:t>
            </w:r>
          </w:p>
        </w:tc>
        <w:tc>
          <w:tcPr>
            <w:tcW w:w="2058" w:type="dxa"/>
            <w:vMerge/>
            <w:shd w:val="clear" w:color="auto" w:fill="auto"/>
          </w:tcPr>
          <w:p w14:paraId="3985C1AD"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5B63D440"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10B4DBF7" w14:textId="77777777" w:rsidTr="000E6FAF">
        <w:trPr>
          <w:trHeight w:val="50"/>
        </w:trPr>
        <w:tc>
          <w:tcPr>
            <w:tcW w:w="804" w:type="dxa"/>
            <w:vMerge/>
            <w:shd w:val="clear" w:color="auto" w:fill="auto"/>
          </w:tcPr>
          <w:p w14:paraId="6A020C95"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6BA9A444"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660FB35F"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насосного оборудования, теплообменников, трубопроводов обвязки, установки ХВО</w:t>
            </w:r>
          </w:p>
        </w:tc>
        <w:tc>
          <w:tcPr>
            <w:tcW w:w="1682" w:type="dxa"/>
            <w:shd w:val="clear" w:color="auto" w:fill="auto"/>
          </w:tcPr>
          <w:p w14:paraId="0361284B"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2026</w:t>
            </w:r>
          </w:p>
        </w:tc>
        <w:tc>
          <w:tcPr>
            <w:tcW w:w="2058" w:type="dxa"/>
            <w:vMerge/>
            <w:shd w:val="clear" w:color="auto" w:fill="auto"/>
          </w:tcPr>
          <w:p w14:paraId="4153847C"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3C0E6E93"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0D106599" w14:textId="77777777" w:rsidTr="000E6FAF">
        <w:trPr>
          <w:trHeight w:val="50"/>
        </w:trPr>
        <w:tc>
          <w:tcPr>
            <w:tcW w:w="804" w:type="dxa"/>
            <w:vMerge/>
            <w:shd w:val="clear" w:color="auto" w:fill="auto"/>
          </w:tcPr>
          <w:p w14:paraId="05674F0D"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675061AA"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11BF9C97"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котлов, газоходов и дымовых труб</w:t>
            </w:r>
          </w:p>
        </w:tc>
        <w:tc>
          <w:tcPr>
            <w:tcW w:w="1682" w:type="dxa"/>
            <w:shd w:val="clear" w:color="auto" w:fill="auto"/>
          </w:tcPr>
          <w:p w14:paraId="7EE6FA8F"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2027</w:t>
            </w:r>
          </w:p>
        </w:tc>
        <w:tc>
          <w:tcPr>
            <w:tcW w:w="2058" w:type="dxa"/>
            <w:vMerge/>
            <w:shd w:val="clear" w:color="auto" w:fill="auto"/>
          </w:tcPr>
          <w:p w14:paraId="7E273881"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41AFB71B"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43BE8A6E" w14:textId="77777777" w:rsidTr="000E6FAF">
        <w:trPr>
          <w:trHeight w:val="50"/>
        </w:trPr>
        <w:tc>
          <w:tcPr>
            <w:tcW w:w="804" w:type="dxa"/>
            <w:vMerge/>
            <w:shd w:val="clear" w:color="auto" w:fill="auto"/>
          </w:tcPr>
          <w:p w14:paraId="49164971"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770C49FE"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2D7F7C3A"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Закупка оборудования котельной автоматики</w:t>
            </w:r>
          </w:p>
        </w:tc>
        <w:tc>
          <w:tcPr>
            <w:tcW w:w="1682" w:type="dxa"/>
            <w:shd w:val="clear" w:color="auto" w:fill="auto"/>
          </w:tcPr>
          <w:p w14:paraId="0ECD86BA"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2028</w:t>
            </w:r>
          </w:p>
        </w:tc>
        <w:tc>
          <w:tcPr>
            <w:tcW w:w="2058" w:type="dxa"/>
            <w:vMerge/>
            <w:shd w:val="clear" w:color="auto" w:fill="auto"/>
          </w:tcPr>
          <w:p w14:paraId="7DB6563F"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5717B66E"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CEDA63C" w14:textId="77777777" w:rsidTr="000E6FAF">
        <w:trPr>
          <w:trHeight w:val="86"/>
        </w:trPr>
        <w:tc>
          <w:tcPr>
            <w:tcW w:w="804" w:type="dxa"/>
            <w:vMerge/>
            <w:shd w:val="clear" w:color="auto" w:fill="auto"/>
          </w:tcPr>
          <w:p w14:paraId="7FD16A16"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1FDFBCD0"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655B43EA"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оборудования котельной</w:t>
            </w:r>
          </w:p>
        </w:tc>
        <w:tc>
          <w:tcPr>
            <w:tcW w:w="1682" w:type="dxa"/>
            <w:shd w:val="clear" w:color="auto" w:fill="auto"/>
          </w:tcPr>
          <w:p w14:paraId="7949455E"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2029</w:t>
            </w:r>
          </w:p>
        </w:tc>
        <w:tc>
          <w:tcPr>
            <w:tcW w:w="2058" w:type="dxa"/>
            <w:vMerge/>
            <w:shd w:val="clear" w:color="auto" w:fill="auto"/>
          </w:tcPr>
          <w:p w14:paraId="0AF70D6E"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42CAE630"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7038C7D5" w14:textId="77777777" w:rsidTr="000E6FAF">
        <w:trPr>
          <w:trHeight w:val="260"/>
        </w:trPr>
        <w:tc>
          <w:tcPr>
            <w:tcW w:w="804" w:type="dxa"/>
            <w:vMerge/>
            <w:shd w:val="clear" w:color="auto" w:fill="auto"/>
          </w:tcPr>
          <w:p w14:paraId="440F5417"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1B19DFC8"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4AAAC4F0"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корректора пусконаладка и аттестация узла учета газа</w:t>
            </w:r>
          </w:p>
        </w:tc>
        <w:tc>
          <w:tcPr>
            <w:tcW w:w="1682" w:type="dxa"/>
            <w:shd w:val="clear" w:color="auto" w:fill="auto"/>
          </w:tcPr>
          <w:p w14:paraId="1451F764"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2030</w:t>
            </w:r>
          </w:p>
        </w:tc>
        <w:tc>
          <w:tcPr>
            <w:tcW w:w="2058" w:type="dxa"/>
            <w:vMerge/>
            <w:shd w:val="clear" w:color="auto" w:fill="auto"/>
          </w:tcPr>
          <w:p w14:paraId="278C86C1"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551A6245" w14:textId="77777777" w:rsidR="008A0839" w:rsidRPr="00DF5961" w:rsidRDefault="008A0839" w:rsidP="000E6FAF">
            <w:pPr>
              <w:keepNext/>
              <w:widowControl w:val="0"/>
              <w:suppressAutoHyphens/>
              <w:autoSpaceDE w:val="0"/>
              <w:autoSpaceDN w:val="0"/>
              <w:adjustRightInd w:val="0"/>
              <w:rPr>
                <w:sz w:val="20"/>
                <w:szCs w:val="20"/>
              </w:rPr>
            </w:pPr>
          </w:p>
        </w:tc>
      </w:tr>
      <w:tr w:rsidR="008A0839" w:rsidRPr="008D7274" w14:paraId="62606563" w14:textId="77777777" w:rsidTr="000E6FAF">
        <w:trPr>
          <w:trHeight w:val="279"/>
        </w:trPr>
        <w:tc>
          <w:tcPr>
            <w:tcW w:w="804" w:type="dxa"/>
            <w:vMerge/>
            <w:shd w:val="clear" w:color="auto" w:fill="auto"/>
          </w:tcPr>
          <w:p w14:paraId="4D571D41" w14:textId="77777777" w:rsidR="008A0839" w:rsidRPr="00DF5961" w:rsidRDefault="008A0839" w:rsidP="000E6FAF">
            <w:pPr>
              <w:keepNext/>
              <w:widowControl w:val="0"/>
              <w:suppressAutoHyphens/>
              <w:autoSpaceDE w:val="0"/>
              <w:autoSpaceDN w:val="0"/>
              <w:adjustRightInd w:val="0"/>
              <w:rPr>
                <w:sz w:val="20"/>
                <w:szCs w:val="20"/>
              </w:rPr>
            </w:pPr>
          </w:p>
        </w:tc>
        <w:tc>
          <w:tcPr>
            <w:tcW w:w="3102" w:type="dxa"/>
            <w:vMerge/>
            <w:shd w:val="clear" w:color="auto" w:fill="auto"/>
          </w:tcPr>
          <w:p w14:paraId="220A2F97" w14:textId="77777777" w:rsidR="008A0839" w:rsidRPr="00DF5961" w:rsidRDefault="008A0839" w:rsidP="000E6FAF">
            <w:pPr>
              <w:keepNext/>
              <w:widowControl w:val="0"/>
              <w:suppressAutoHyphens/>
              <w:autoSpaceDE w:val="0"/>
              <w:autoSpaceDN w:val="0"/>
              <w:adjustRightInd w:val="0"/>
              <w:rPr>
                <w:sz w:val="20"/>
                <w:szCs w:val="20"/>
              </w:rPr>
            </w:pPr>
          </w:p>
        </w:tc>
        <w:tc>
          <w:tcPr>
            <w:tcW w:w="4489" w:type="dxa"/>
            <w:shd w:val="clear" w:color="auto" w:fill="auto"/>
            <w:vAlign w:val="center"/>
          </w:tcPr>
          <w:p w14:paraId="7BD079AF" w14:textId="77777777" w:rsidR="008A0839" w:rsidRPr="00DF5961" w:rsidRDefault="008A0839" w:rsidP="000E6FAF">
            <w:pPr>
              <w:keepNext/>
              <w:widowControl w:val="0"/>
              <w:suppressAutoHyphens/>
              <w:autoSpaceDE w:val="0"/>
              <w:autoSpaceDN w:val="0"/>
              <w:adjustRightInd w:val="0"/>
              <w:rPr>
                <w:sz w:val="16"/>
                <w:szCs w:val="16"/>
              </w:rPr>
            </w:pPr>
            <w:r w:rsidRPr="00DF5961">
              <w:rPr>
                <w:color w:val="000000"/>
                <w:sz w:val="16"/>
                <w:szCs w:val="16"/>
              </w:rPr>
              <w:t>Замена  уу тепловой энергии</w:t>
            </w:r>
          </w:p>
        </w:tc>
        <w:tc>
          <w:tcPr>
            <w:tcW w:w="1682" w:type="dxa"/>
            <w:shd w:val="clear" w:color="auto" w:fill="auto"/>
          </w:tcPr>
          <w:p w14:paraId="07D939DF" w14:textId="77777777" w:rsidR="008A0839" w:rsidRPr="00DF5961" w:rsidRDefault="008A0839" w:rsidP="000E6FAF">
            <w:pPr>
              <w:keepNext/>
              <w:widowControl w:val="0"/>
              <w:suppressAutoHyphens/>
              <w:autoSpaceDE w:val="0"/>
              <w:autoSpaceDN w:val="0"/>
              <w:adjustRightInd w:val="0"/>
              <w:jc w:val="center"/>
              <w:rPr>
                <w:sz w:val="20"/>
                <w:szCs w:val="20"/>
              </w:rPr>
            </w:pPr>
            <w:r w:rsidRPr="00DF5961">
              <w:rPr>
                <w:sz w:val="20"/>
                <w:szCs w:val="20"/>
              </w:rPr>
              <w:t>2034</w:t>
            </w:r>
          </w:p>
        </w:tc>
        <w:tc>
          <w:tcPr>
            <w:tcW w:w="2058" w:type="dxa"/>
            <w:vMerge/>
            <w:shd w:val="clear" w:color="auto" w:fill="auto"/>
          </w:tcPr>
          <w:p w14:paraId="338DC6E7" w14:textId="77777777" w:rsidR="008A0839" w:rsidRPr="00DF5961" w:rsidRDefault="008A0839" w:rsidP="000E6FAF">
            <w:pPr>
              <w:keepNext/>
              <w:widowControl w:val="0"/>
              <w:suppressAutoHyphens/>
              <w:autoSpaceDE w:val="0"/>
              <w:autoSpaceDN w:val="0"/>
              <w:adjustRightInd w:val="0"/>
              <w:jc w:val="center"/>
              <w:rPr>
                <w:sz w:val="20"/>
                <w:szCs w:val="20"/>
              </w:rPr>
            </w:pPr>
          </w:p>
        </w:tc>
        <w:tc>
          <w:tcPr>
            <w:tcW w:w="2057" w:type="dxa"/>
            <w:vMerge/>
            <w:tcBorders>
              <w:bottom w:val="single" w:sz="4" w:space="0" w:color="auto"/>
            </w:tcBorders>
          </w:tcPr>
          <w:p w14:paraId="611449CF" w14:textId="77777777" w:rsidR="008A0839" w:rsidRPr="00DF5961" w:rsidRDefault="008A0839" w:rsidP="000E6FAF">
            <w:pPr>
              <w:keepNext/>
              <w:widowControl w:val="0"/>
              <w:suppressAutoHyphens/>
              <w:autoSpaceDE w:val="0"/>
              <w:autoSpaceDN w:val="0"/>
              <w:adjustRightInd w:val="0"/>
              <w:rPr>
                <w:sz w:val="20"/>
                <w:szCs w:val="20"/>
              </w:rPr>
            </w:pPr>
          </w:p>
        </w:tc>
      </w:tr>
    </w:tbl>
    <w:p w14:paraId="271E62FB" w14:textId="77777777" w:rsidR="008A0839" w:rsidRPr="00DF5961" w:rsidRDefault="008A0839" w:rsidP="008A0839">
      <w:pPr>
        <w:tabs>
          <w:tab w:val="left" w:pos="4800"/>
        </w:tabs>
        <w:autoSpaceDE w:val="0"/>
        <w:autoSpaceDN w:val="0"/>
        <w:adjustRightInd w:val="0"/>
        <w:ind w:left="709"/>
        <w:jc w:val="both"/>
        <w:rPr>
          <w:bCs/>
        </w:rPr>
      </w:pPr>
    </w:p>
    <w:p w14:paraId="53C7ECC2" w14:textId="77777777" w:rsidR="008A0839" w:rsidRPr="008D7274" w:rsidRDefault="008A0839" w:rsidP="008A0839">
      <w:pPr>
        <w:tabs>
          <w:tab w:val="left" w:pos="9792"/>
        </w:tabs>
        <w:ind w:firstLine="709"/>
        <w:rPr>
          <w:sz w:val="26"/>
          <w:szCs w:val="26"/>
        </w:rPr>
      </w:pPr>
    </w:p>
    <w:p w14:paraId="21036BC8" w14:textId="77777777" w:rsidR="009338DC" w:rsidRDefault="009338DC" w:rsidP="009338DC">
      <w:pPr>
        <w:pStyle w:val="aff5"/>
        <w:autoSpaceDN/>
        <w:ind w:left="709"/>
        <w:jc w:val="both"/>
      </w:pPr>
    </w:p>
    <w:p w14:paraId="1B4A9AA5" w14:textId="77777777" w:rsidR="009338DC" w:rsidRDefault="009338DC" w:rsidP="009338DC">
      <w:pPr>
        <w:pStyle w:val="aff5"/>
        <w:autoSpaceDN/>
        <w:ind w:left="709"/>
        <w:jc w:val="both"/>
      </w:pPr>
    </w:p>
    <w:p w14:paraId="181B6E41" w14:textId="77777777" w:rsidR="009338DC" w:rsidRDefault="009338DC" w:rsidP="009338DC">
      <w:pPr>
        <w:pStyle w:val="aff5"/>
        <w:autoSpaceDN/>
        <w:ind w:left="709"/>
        <w:jc w:val="both"/>
      </w:pPr>
    </w:p>
    <w:p w14:paraId="6F6183EF" w14:textId="77777777" w:rsidR="009338DC" w:rsidRPr="00DF7604" w:rsidRDefault="009338DC" w:rsidP="009338DC">
      <w:pPr>
        <w:pStyle w:val="aff5"/>
        <w:autoSpaceDN/>
        <w:ind w:left="709"/>
        <w:jc w:val="both"/>
      </w:pPr>
    </w:p>
    <w:p w14:paraId="0B0F5D3E" w14:textId="77777777" w:rsidR="006D5F25" w:rsidRDefault="006D5F25" w:rsidP="002C527D">
      <w:pPr>
        <w:pStyle w:val="aff5"/>
        <w:autoSpaceDE w:val="0"/>
        <w:adjustRightInd w:val="0"/>
        <w:ind w:left="928"/>
        <w:jc w:val="right"/>
        <w:rPr>
          <w:bCs/>
          <w:color w:val="000000"/>
          <w:sz w:val="26"/>
          <w:szCs w:val="26"/>
        </w:rPr>
      </w:pPr>
    </w:p>
    <w:p w14:paraId="4FF6387B" w14:textId="77777777" w:rsidR="004C6DAA" w:rsidRPr="006403E3" w:rsidRDefault="004C6DAA" w:rsidP="002C527D">
      <w:pPr>
        <w:pStyle w:val="aff5"/>
        <w:autoSpaceDE w:val="0"/>
        <w:adjustRightInd w:val="0"/>
        <w:ind w:left="928"/>
        <w:jc w:val="right"/>
        <w:rPr>
          <w:bCs/>
          <w:color w:val="000000"/>
          <w:sz w:val="26"/>
          <w:szCs w:val="26"/>
        </w:rPr>
      </w:pPr>
      <w:r w:rsidRPr="006403E3">
        <w:rPr>
          <w:bCs/>
          <w:color w:val="000000"/>
          <w:sz w:val="26"/>
          <w:szCs w:val="26"/>
        </w:rPr>
        <w:t>Приложение № 5</w:t>
      </w:r>
      <w:r w:rsidRPr="006403E3">
        <w:rPr>
          <w:bCs/>
          <w:color w:val="000000"/>
          <w:sz w:val="26"/>
          <w:szCs w:val="26"/>
        </w:rPr>
        <w:br/>
        <w:t xml:space="preserve">к Конкурсной документации </w:t>
      </w:r>
    </w:p>
    <w:p w14:paraId="33E19C54" w14:textId="77777777" w:rsidR="004C6DAA" w:rsidRPr="006403E3" w:rsidRDefault="004C6DAA" w:rsidP="002C527D">
      <w:pPr>
        <w:autoSpaceDE w:val="0"/>
        <w:autoSpaceDN w:val="0"/>
        <w:adjustRightInd w:val="0"/>
        <w:jc w:val="both"/>
        <w:rPr>
          <w:bCs/>
          <w:color w:val="000000"/>
          <w:sz w:val="26"/>
          <w:szCs w:val="26"/>
        </w:rPr>
      </w:pPr>
    </w:p>
    <w:p w14:paraId="71370D97" w14:textId="77777777" w:rsidR="00C5267A" w:rsidRPr="00966A62" w:rsidRDefault="00C5267A" w:rsidP="00C5267A">
      <w:pPr>
        <w:tabs>
          <w:tab w:val="left" w:pos="5484"/>
        </w:tabs>
        <w:jc w:val="center"/>
        <w:rPr>
          <w:b/>
          <w:bCs/>
          <w:color w:val="000000"/>
        </w:rPr>
      </w:pPr>
      <w:r w:rsidRPr="00966A62">
        <w:rPr>
          <w:b/>
          <w:bCs/>
          <w:color w:val="000000"/>
        </w:rPr>
        <w:t xml:space="preserve">Описание </w:t>
      </w:r>
      <w:r>
        <w:rPr>
          <w:b/>
          <w:bCs/>
          <w:color w:val="000000"/>
        </w:rPr>
        <w:t>з</w:t>
      </w:r>
      <w:r w:rsidRPr="00966A62">
        <w:rPr>
          <w:b/>
          <w:bCs/>
          <w:color w:val="000000"/>
        </w:rPr>
        <w:t>емельн</w:t>
      </w:r>
      <w:r>
        <w:rPr>
          <w:b/>
          <w:bCs/>
          <w:color w:val="000000"/>
        </w:rPr>
        <w:t>ого</w:t>
      </w:r>
      <w:r w:rsidRPr="00966A62">
        <w:rPr>
          <w:b/>
          <w:bCs/>
          <w:color w:val="000000"/>
        </w:rPr>
        <w:t xml:space="preserve"> участк</w:t>
      </w:r>
      <w:r>
        <w:rPr>
          <w:b/>
          <w:bCs/>
          <w:color w:val="000000"/>
        </w:rPr>
        <w:t>а</w:t>
      </w:r>
      <w:r w:rsidRPr="00966A62">
        <w:rPr>
          <w:b/>
          <w:bCs/>
          <w:color w:val="000000"/>
        </w:rPr>
        <w:t>, предоставляем</w:t>
      </w:r>
      <w:r>
        <w:rPr>
          <w:b/>
          <w:bCs/>
          <w:color w:val="000000"/>
        </w:rPr>
        <w:t>ого</w:t>
      </w:r>
      <w:r w:rsidRPr="00966A62">
        <w:rPr>
          <w:b/>
          <w:bCs/>
          <w:color w:val="000000"/>
        </w:rPr>
        <w:t xml:space="preserve"> в аренду Концессионеру</w:t>
      </w:r>
    </w:p>
    <w:p w14:paraId="68115A35" w14:textId="77777777" w:rsidR="00C5267A" w:rsidRPr="00966A62" w:rsidRDefault="00C5267A" w:rsidP="00C5267A">
      <w:pPr>
        <w:tabs>
          <w:tab w:val="left" w:pos="5484"/>
        </w:tabs>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570"/>
        <w:gridCol w:w="5284"/>
        <w:gridCol w:w="1060"/>
        <w:gridCol w:w="1683"/>
        <w:gridCol w:w="2377"/>
        <w:gridCol w:w="1849"/>
      </w:tblGrid>
      <w:tr w:rsidR="00C5267A" w14:paraId="3AB3D070" w14:textId="77777777" w:rsidTr="00C5267A">
        <w:tc>
          <w:tcPr>
            <w:tcW w:w="0" w:type="auto"/>
            <w:shd w:val="clear" w:color="auto" w:fill="auto"/>
          </w:tcPr>
          <w:p w14:paraId="7CBE82EF"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w:t>
            </w:r>
          </w:p>
        </w:tc>
        <w:tc>
          <w:tcPr>
            <w:tcW w:w="0" w:type="auto"/>
            <w:shd w:val="clear" w:color="auto" w:fill="auto"/>
          </w:tcPr>
          <w:p w14:paraId="33B2094E"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Наименование объекта недвижимости</w:t>
            </w:r>
          </w:p>
        </w:tc>
        <w:tc>
          <w:tcPr>
            <w:tcW w:w="0" w:type="auto"/>
            <w:shd w:val="clear" w:color="auto" w:fill="auto"/>
          </w:tcPr>
          <w:p w14:paraId="501BC030"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Местонахождение</w:t>
            </w:r>
          </w:p>
          <w:p w14:paraId="53A8DCE2"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(почтовый адрес ориентира)</w:t>
            </w:r>
          </w:p>
        </w:tc>
        <w:tc>
          <w:tcPr>
            <w:tcW w:w="0" w:type="auto"/>
            <w:shd w:val="clear" w:color="auto" w:fill="auto"/>
          </w:tcPr>
          <w:p w14:paraId="102EB614"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Площадь</w:t>
            </w:r>
          </w:p>
          <w:p w14:paraId="6B0BC6EC"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(кв. м.)</w:t>
            </w:r>
          </w:p>
        </w:tc>
        <w:tc>
          <w:tcPr>
            <w:tcW w:w="0" w:type="auto"/>
            <w:shd w:val="clear" w:color="auto" w:fill="auto"/>
          </w:tcPr>
          <w:p w14:paraId="3DDB4BA3"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Кадастровый</w:t>
            </w:r>
          </w:p>
          <w:p w14:paraId="20F18874"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номер</w:t>
            </w:r>
          </w:p>
        </w:tc>
        <w:tc>
          <w:tcPr>
            <w:tcW w:w="0" w:type="auto"/>
            <w:shd w:val="clear" w:color="auto" w:fill="auto"/>
          </w:tcPr>
          <w:p w14:paraId="6D0C949E"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Разрешенное использование</w:t>
            </w:r>
          </w:p>
        </w:tc>
        <w:tc>
          <w:tcPr>
            <w:tcW w:w="0" w:type="auto"/>
            <w:shd w:val="clear" w:color="auto" w:fill="auto"/>
          </w:tcPr>
          <w:p w14:paraId="16AE605F" w14:textId="77777777" w:rsidR="00C5267A" w:rsidRPr="00ED3D2D" w:rsidRDefault="00C5267A" w:rsidP="00C5267A">
            <w:pPr>
              <w:tabs>
                <w:tab w:val="left" w:pos="4800"/>
              </w:tabs>
              <w:autoSpaceDE w:val="0"/>
              <w:autoSpaceDN w:val="0"/>
              <w:adjustRightInd w:val="0"/>
              <w:jc w:val="center"/>
              <w:rPr>
                <w:b/>
                <w:bCs/>
                <w:sz w:val="20"/>
                <w:szCs w:val="20"/>
              </w:rPr>
            </w:pPr>
            <w:r w:rsidRPr="00ED3D2D">
              <w:rPr>
                <w:b/>
                <w:bCs/>
                <w:sz w:val="20"/>
                <w:szCs w:val="20"/>
              </w:rPr>
              <w:t>Категория земель</w:t>
            </w:r>
          </w:p>
        </w:tc>
      </w:tr>
      <w:tr w:rsidR="00C5267A" w14:paraId="352EE624" w14:textId="77777777" w:rsidTr="00C5267A">
        <w:tc>
          <w:tcPr>
            <w:tcW w:w="0" w:type="auto"/>
            <w:shd w:val="clear" w:color="auto" w:fill="auto"/>
          </w:tcPr>
          <w:p w14:paraId="1F502DCF" w14:textId="77777777" w:rsidR="00C5267A" w:rsidRPr="00ED3D2D" w:rsidRDefault="00C5267A" w:rsidP="00C5267A">
            <w:pPr>
              <w:tabs>
                <w:tab w:val="left" w:pos="4800"/>
              </w:tabs>
              <w:autoSpaceDE w:val="0"/>
              <w:autoSpaceDN w:val="0"/>
              <w:adjustRightInd w:val="0"/>
              <w:jc w:val="center"/>
              <w:rPr>
                <w:sz w:val="20"/>
                <w:szCs w:val="20"/>
              </w:rPr>
            </w:pPr>
            <w:r w:rsidRPr="00ED3D2D">
              <w:rPr>
                <w:sz w:val="20"/>
                <w:szCs w:val="20"/>
              </w:rPr>
              <w:t>1.</w:t>
            </w:r>
          </w:p>
        </w:tc>
        <w:tc>
          <w:tcPr>
            <w:tcW w:w="0" w:type="auto"/>
            <w:shd w:val="clear" w:color="auto" w:fill="auto"/>
          </w:tcPr>
          <w:p w14:paraId="61FA1EDC" w14:textId="77777777" w:rsidR="00C5267A" w:rsidRPr="00ED3D2D" w:rsidRDefault="00C5267A" w:rsidP="00C5267A">
            <w:pPr>
              <w:tabs>
                <w:tab w:val="left" w:pos="4800"/>
              </w:tabs>
              <w:autoSpaceDE w:val="0"/>
              <w:autoSpaceDN w:val="0"/>
              <w:adjustRightInd w:val="0"/>
              <w:jc w:val="center"/>
              <w:rPr>
                <w:sz w:val="20"/>
                <w:szCs w:val="20"/>
              </w:rPr>
            </w:pPr>
            <w:r w:rsidRPr="00ED3D2D">
              <w:rPr>
                <w:sz w:val="20"/>
                <w:szCs w:val="20"/>
              </w:rPr>
              <w:t>Земельный участок</w:t>
            </w:r>
          </w:p>
        </w:tc>
        <w:tc>
          <w:tcPr>
            <w:tcW w:w="0" w:type="auto"/>
            <w:shd w:val="clear" w:color="auto" w:fill="auto"/>
          </w:tcPr>
          <w:p w14:paraId="537ED4C2" w14:textId="77777777" w:rsidR="00C5267A" w:rsidRPr="00ED3D2D" w:rsidRDefault="00C5267A" w:rsidP="00C5267A">
            <w:pPr>
              <w:autoSpaceDE w:val="0"/>
              <w:autoSpaceDN w:val="0"/>
              <w:adjustRightInd w:val="0"/>
              <w:jc w:val="both"/>
              <w:rPr>
                <w:sz w:val="20"/>
                <w:szCs w:val="20"/>
              </w:rPr>
            </w:pPr>
            <w:r w:rsidRPr="00ED3D2D">
              <w:rPr>
                <w:sz w:val="20"/>
                <w:szCs w:val="20"/>
              </w:rPr>
              <w:t>Местоположение установлено относительно ориентира, расположенного в границах участка. Почтовый</w:t>
            </w:r>
          </w:p>
          <w:p w14:paraId="43B4F376" w14:textId="77777777" w:rsidR="00C5267A" w:rsidRPr="00ED3D2D" w:rsidRDefault="00C5267A" w:rsidP="00C5267A">
            <w:pPr>
              <w:tabs>
                <w:tab w:val="left" w:pos="4800"/>
              </w:tabs>
              <w:autoSpaceDE w:val="0"/>
              <w:autoSpaceDN w:val="0"/>
              <w:adjustRightInd w:val="0"/>
              <w:jc w:val="both"/>
              <w:rPr>
                <w:sz w:val="20"/>
                <w:szCs w:val="20"/>
              </w:rPr>
            </w:pPr>
            <w:r w:rsidRPr="00ED3D2D">
              <w:rPr>
                <w:sz w:val="20"/>
                <w:szCs w:val="20"/>
              </w:rPr>
              <w:t>адрес ориентира: Калужская обл., р-н Куйбышевский, с. Закрутое</w:t>
            </w:r>
          </w:p>
        </w:tc>
        <w:tc>
          <w:tcPr>
            <w:tcW w:w="0" w:type="auto"/>
            <w:shd w:val="clear" w:color="auto" w:fill="auto"/>
          </w:tcPr>
          <w:p w14:paraId="0FECDFAB" w14:textId="21C65CB8" w:rsidR="00C5267A" w:rsidRPr="00ED3D2D" w:rsidRDefault="00C5267A">
            <w:pPr>
              <w:tabs>
                <w:tab w:val="left" w:pos="4800"/>
              </w:tabs>
              <w:autoSpaceDE w:val="0"/>
              <w:autoSpaceDN w:val="0"/>
              <w:adjustRightInd w:val="0"/>
              <w:jc w:val="center"/>
              <w:rPr>
                <w:sz w:val="20"/>
                <w:szCs w:val="20"/>
              </w:rPr>
            </w:pPr>
            <w:r w:rsidRPr="00ED3D2D">
              <w:rPr>
                <w:sz w:val="20"/>
                <w:szCs w:val="20"/>
              </w:rPr>
              <w:t>1</w:t>
            </w:r>
            <w:r w:rsidR="00C2327C">
              <w:rPr>
                <w:sz w:val="20"/>
                <w:szCs w:val="20"/>
              </w:rPr>
              <w:t>6</w:t>
            </w:r>
            <w:r w:rsidRPr="00ED3D2D">
              <w:rPr>
                <w:sz w:val="20"/>
                <w:szCs w:val="20"/>
              </w:rPr>
              <w:t xml:space="preserve">7 +/- </w:t>
            </w:r>
            <w:r w:rsidR="00C2327C">
              <w:rPr>
                <w:sz w:val="20"/>
                <w:szCs w:val="20"/>
              </w:rPr>
              <w:t>5</w:t>
            </w:r>
          </w:p>
        </w:tc>
        <w:tc>
          <w:tcPr>
            <w:tcW w:w="0" w:type="auto"/>
            <w:shd w:val="clear" w:color="auto" w:fill="auto"/>
          </w:tcPr>
          <w:p w14:paraId="0D4D68E2" w14:textId="51DFB4B7" w:rsidR="00C5267A" w:rsidRPr="00ED3D2D" w:rsidRDefault="00C5267A">
            <w:pPr>
              <w:tabs>
                <w:tab w:val="left" w:pos="4800"/>
              </w:tabs>
              <w:autoSpaceDE w:val="0"/>
              <w:autoSpaceDN w:val="0"/>
              <w:adjustRightInd w:val="0"/>
              <w:jc w:val="center"/>
              <w:rPr>
                <w:sz w:val="20"/>
                <w:szCs w:val="20"/>
              </w:rPr>
            </w:pPr>
            <w:r w:rsidRPr="00ED3D2D">
              <w:rPr>
                <w:sz w:val="20"/>
                <w:szCs w:val="20"/>
              </w:rPr>
              <w:t>40:11:122100:</w:t>
            </w:r>
            <w:r w:rsidR="00C2327C">
              <w:rPr>
                <w:sz w:val="20"/>
                <w:szCs w:val="20"/>
              </w:rPr>
              <w:t>558</w:t>
            </w:r>
          </w:p>
        </w:tc>
        <w:tc>
          <w:tcPr>
            <w:tcW w:w="0" w:type="auto"/>
            <w:shd w:val="clear" w:color="auto" w:fill="auto"/>
          </w:tcPr>
          <w:p w14:paraId="6DBD5DB2" w14:textId="0E24C153" w:rsidR="00C5267A" w:rsidRPr="00ED3D2D" w:rsidRDefault="00C5267A" w:rsidP="00C5267A">
            <w:pPr>
              <w:tabs>
                <w:tab w:val="left" w:pos="4800"/>
              </w:tabs>
              <w:autoSpaceDE w:val="0"/>
              <w:autoSpaceDN w:val="0"/>
              <w:adjustRightInd w:val="0"/>
              <w:jc w:val="center"/>
              <w:rPr>
                <w:sz w:val="20"/>
                <w:szCs w:val="20"/>
              </w:rPr>
            </w:pPr>
            <w:r w:rsidRPr="00ED3D2D">
              <w:rPr>
                <w:sz w:val="20"/>
                <w:szCs w:val="20"/>
              </w:rPr>
              <w:t xml:space="preserve">для </w:t>
            </w:r>
            <w:r w:rsidR="00C2327C" w:rsidRPr="00FE470B">
              <w:rPr>
                <w:sz w:val="20"/>
                <w:szCs w:val="20"/>
              </w:rPr>
              <w:t xml:space="preserve">размещения блочной </w:t>
            </w:r>
            <w:r w:rsidRPr="00ED3D2D">
              <w:rPr>
                <w:sz w:val="20"/>
                <w:szCs w:val="20"/>
              </w:rPr>
              <w:t>котельной</w:t>
            </w:r>
          </w:p>
        </w:tc>
        <w:tc>
          <w:tcPr>
            <w:tcW w:w="0" w:type="auto"/>
            <w:shd w:val="clear" w:color="auto" w:fill="auto"/>
          </w:tcPr>
          <w:p w14:paraId="14C06D54" w14:textId="77777777" w:rsidR="00C5267A" w:rsidRPr="00ED3D2D" w:rsidRDefault="00C5267A" w:rsidP="00C5267A">
            <w:pPr>
              <w:tabs>
                <w:tab w:val="left" w:pos="4800"/>
              </w:tabs>
              <w:autoSpaceDE w:val="0"/>
              <w:autoSpaceDN w:val="0"/>
              <w:adjustRightInd w:val="0"/>
              <w:jc w:val="center"/>
              <w:rPr>
                <w:sz w:val="20"/>
                <w:szCs w:val="20"/>
              </w:rPr>
            </w:pPr>
            <w:r w:rsidRPr="00ED3D2D">
              <w:rPr>
                <w:sz w:val="20"/>
                <w:szCs w:val="20"/>
              </w:rPr>
              <w:t>Земли населенных пунктов</w:t>
            </w:r>
          </w:p>
        </w:tc>
      </w:tr>
      <w:tr w:rsidR="00C5267A" w14:paraId="6C494668" w14:textId="77777777" w:rsidTr="00C5267A">
        <w:tc>
          <w:tcPr>
            <w:tcW w:w="0" w:type="auto"/>
            <w:shd w:val="clear" w:color="auto" w:fill="auto"/>
          </w:tcPr>
          <w:p w14:paraId="633FB683" w14:textId="77777777" w:rsidR="00C5267A" w:rsidRPr="00ED3D2D" w:rsidRDefault="00C5267A" w:rsidP="00C5267A">
            <w:pPr>
              <w:tabs>
                <w:tab w:val="left" w:pos="4800"/>
              </w:tabs>
              <w:autoSpaceDE w:val="0"/>
              <w:autoSpaceDN w:val="0"/>
              <w:adjustRightInd w:val="0"/>
              <w:jc w:val="center"/>
              <w:rPr>
                <w:sz w:val="20"/>
                <w:szCs w:val="20"/>
              </w:rPr>
            </w:pPr>
            <w:r>
              <w:rPr>
                <w:sz w:val="20"/>
                <w:szCs w:val="20"/>
              </w:rPr>
              <w:t>2</w:t>
            </w:r>
          </w:p>
        </w:tc>
        <w:tc>
          <w:tcPr>
            <w:tcW w:w="0" w:type="auto"/>
            <w:shd w:val="clear" w:color="auto" w:fill="auto"/>
          </w:tcPr>
          <w:p w14:paraId="1E49ABB7" w14:textId="77777777" w:rsidR="00C5267A" w:rsidRPr="00ED3D2D" w:rsidRDefault="00C5267A" w:rsidP="00C5267A">
            <w:pPr>
              <w:tabs>
                <w:tab w:val="left" w:pos="4800"/>
              </w:tabs>
              <w:autoSpaceDE w:val="0"/>
              <w:autoSpaceDN w:val="0"/>
              <w:adjustRightInd w:val="0"/>
              <w:jc w:val="center"/>
              <w:rPr>
                <w:sz w:val="20"/>
                <w:szCs w:val="20"/>
              </w:rPr>
            </w:pPr>
            <w:r w:rsidRPr="00ED3D2D">
              <w:rPr>
                <w:sz w:val="20"/>
                <w:szCs w:val="20"/>
              </w:rPr>
              <w:t>Земельный участок</w:t>
            </w:r>
          </w:p>
        </w:tc>
        <w:tc>
          <w:tcPr>
            <w:tcW w:w="0" w:type="auto"/>
            <w:shd w:val="clear" w:color="auto" w:fill="auto"/>
          </w:tcPr>
          <w:p w14:paraId="0B4D4315" w14:textId="77777777" w:rsidR="00C5267A" w:rsidRPr="00ED3D2D" w:rsidRDefault="00C5267A" w:rsidP="00C5267A">
            <w:pPr>
              <w:autoSpaceDE w:val="0"/>
              <w:autoSpaceDN w:val="0"/>
              <w:adjustRightInd w:val="0"/>
              <w:jc w:val="both"/>
              <w:rPr>
                <w:sz w:val="20"/>
                <w:szCs w:val="20"/>
              </w:rPr>
            </w:pPr>
            <w:r w:rsidRPr="00ED3D2D">
              <w:rPr>
                <w:sz w:val="20"/>
                <w:szCs w:val="20"/>
              </w:rPr>
              <w:t>Местоположение установлено относительно ориентира, расположенного в границах участка. Почтовый</w:t>
            </w:r>
          </w:p>
          <w:p w14:paraId="2E132790" w14:textId="77777777" w:rsidR="00C5267A" w:rsidRPr="00ED3D2D" w:rsidRDefault="00C5267A" w:rsidP="00C5267A">
            <w:pPr>
              <w:autoSpaceDE w:val="0"/>
              <w:autoSpaceDN w:val="0"/>
              <w:adjustRightInd w:val="0"/>
              <w:jc w:val="both"/>
              <w:rPr>
                <w:sz w:val="20"/>
                <w:szCs w:val="20"/>
              </w:rPr>
            </w:pPr>
            <w:r w:rsidRPr="00ED3D2D">
              <w:rPr>
                <w:sz w:val="20"/>
                <w:szCs w:val="20"/>
              </w:rPr>
              <w:t>адрес ориентира: Калужская обл</w:t>
            </w:r>
            <w:r>
              <w:rPr>
                <w:sz w:val="20"/>
                <w:szCs w:val="20"/>
              </w:rPr>
              <w:t>., р-н Куйбышевский, с. Мокрое</w:t>
            </w:r>
          </w:p>
        </w:tc>
        <w:tc>
          <w:tcPr>
            <w:tcW w:w="0" w:type="auto"/>
            <w:shd w:val="clear" w:color="auto" w:fill="auto"/>
          </w:tcPr>
          <w:p w14:paraId="2FE19C3A" w14:textId="77777777" w:rsidR="00C5267A" w:rsidRPr="00ED3D2D" w:rsidRDefault="00C5267A" w:rsidP="00C5267A">
            <w:pPr>
              <w:tabs>
                <w:tab w:val="left" w:pos="4800"/>
              </w:tabs>
              <w:autoSpaceDE w:val="0"/>
              <w:autoSpaceDN w:val="0"/>
              <w:adjustRightInd w:val="0"/>
              <w:jc w:val="center"/>
              <w:rPr>
                <w:sz w:val="20"/>
                <w:szCs w:val="20"/>
              </w:rPr>
            </w:pPr>
            <w:r>
              <w:rPr>
                <w:sz w:val="20"/>
                <w:szCs w:val="20"/>
              </w:rPr>
              <w:t>289</w:t>
            </w:r>
            <w:r w:rsidRPr="00ED3D2D">
              <w:rPr>
                <w:sz w:val="20"/>
                <w:szCs w:val="20"/>
              </w:rPr>
              <w:t xml:space="preserve"> +/- </w:t>
            </w:r>
            <w:r>
              <w:rPr>
                <w:sz w:val="20"/>
                <w:szCs w:val="20"/>
              </w:rPr>
              <w:t>6</w:t>
            </w:r>
          </w:p>
        </w:tc>
        <w:tc>
          <w:tcPr>
            <w:tcW w:w="0" w:type="auto"/>
            <w:shd w:val="clear" w:color="auto" w:fill="auto"/>
          </w:tcPr>
          <w:p w14:paraId="7D331989" w14:textId="77777777" w:rsidR="00C5267A" w:rsidRPr="00ED3D2D" w:rsidRDefault="00C5267A" w:rsidP="00C5267A">
            <w:pPr>
              <w:tabs>
                <w:tab w:val="left" w:pos="4800"/>
              </w:tabs>
              <w:autoSpaceDE w:val="0"/>
              <w:autoSpaceDN w:val="0"/>
              <w:adjustRightInd w:val="0"/>
              <w:jc w:val="center"/>
              <w:rPr>
                <w:sz w:val="20"/>
                <w:szCs w:val="20"/>
              </w:rPr>
            </w:pPr>
            <w:r w:rsidRPr="00ED3D2D">
              <w:rPr>
                <w:sz w:val="20"/>
                <w:szCs w:val="20"/>
              </w:rPr>
              <w:t>40:11:</w:t>
            </w:r>
            <w:r>
              <w:rPr>
                <w:sz w:val="20"/>
                <w:szCs w:val="20"/>
              </w:rPr>
              <w:t>081000</w:t>
            </w:r>
            <w:r w:rsidRPr="00ED3D2D">
              <w:rPr>
                <w:sz w:val="20"/>
                <w:szCs w:val="20"/>
              </w:rPr>
              <w:t>:</w:t>
            </w:r>
            <w:r>
              <w:rPr>
                <w:sz w:val="20"/>
                <w:szCs w:val="20"/>
              </w:rPr>
              <w:t>444</w:t>
            </w:r>
          </w:p>
        </w:tc>
        <w:tc>
          <w:tcPr>
            <w:tcW w:w="0" w:type="auto"/>
            <w:shd w:val="clear" w:color="auto" w:fill="auto"/>
          </w:tcPr>
          <w:p w14:paraId="2C678D03" w14:textId="77777777" w:rsidR="00C5267A" w:rsidRPr="00FE470B" w:rsidRDefault="00C5267A" w:rsidP="00C5267A">
            <w:pPr>
              <w:tabs>
                <w:tab w:val="left" w:pos="4800"/>
              </w:tabs>
              <w:autoSpaceDE w:val="0"/>
              <w:autoSpaceDN w:val="0"/>
              <w:adjustRightInd w:val="0"/>
              <w:jc w:val="center"/>
              <w:rPr>
                <w:sz w:val="20"/>
                <w:szCs w:val="20"/>
              </w:rPr>
            </w:pPr>
            <w:r w:rsidRPr="00FE470B">
              <w:rPr>
                <w:sz w:val="20"/>
                <w:szCs w:val="20"/>
              </w:rPr>
              <w:t>для размещения блочной котельной</w:t>
            </w:r>
          </w:p>
        </w:tc>
        <w:tc>
          <w:tcPr>
            <w:tcW w:w="0" w:type="auto"/>
            <w:shd w:val="clear" w:color="auto" w:fill="auto"/>
          </w:tcPr>
          <w:p w14:paraId="1B9989D4" w14:textId="77777777" w:rsidR="00C5267A" w:rsidRPr="00ED3D2D" w:rsidRDefault="00C5267A" w:rsidP="00C5267A">
            <w:pPr>
              <w:tabs>
                <w:tab w:val="left" w:pos="4800"/>
              </w:tabs>
              <w:autoSpaceDE w:val="0"/>
              <w:autoSpaceDN w:val="0"/>
              <w:adjustRightInd w:val="0"/>
              <w:jc w:val="center"/>
              <w:rPr>
                <w:sz w:val="20"/>
                <w:szCs w:val="20"/>
              </w:rPr>
            </w:pPr>
            <w:r w:rsidRPr="00ED3D2D">
              <w:rPr>
                <w:sz w:val="20"/>
                <w:szCs w:val="20"/>
              </w:rPr>
              <w:t>Земли населенных пунктов</w:t>
            </w:r>
          </w:p>
        </w:tc>
      </w:tr>
    </w:tbl>
    <w:p w14:paraId="521EED0E" w14:textId="77777777" w:rsidR="00B35B85" w:rsidRPr="00966A62" w:rsidRDefault="00B35B85" w:rsidP="00B35B85">
      <w:pPr>
        <w:tabs>
          <w:tab w:val="left" w:pos="5484"/>
        </w:tabs>
        <w:rPr>
          <w:rFonts w:eastAsia="Calibri"/>
          <w:lang w:eastAsia="en-US"/>
        </w:rPr>
      </w:pPr>
    </w:p>
    <w:p w14:paraId="077913DF" w14:textId="77777777" w:rsidR="00B35B85" w:rsidRPr="00966A62" w:rsidRDefault="00B35B85" w:rsidP="00B35B85">
      <w:pPr>
        <w:tabs>
          <w:tab w:val="left" w:pos="5484"/>
        </w:tabs>
        <w:rPr>
          <w:rFonts w:eastAsia="Calibri"/>
          <w:lang w:eastAsia="en-US"/>
        </w:rPr>
      </w:pPr>
    </w:p>
    <w:p w14:paraId="4AFC0710" w14:textId="77777777" w:rsidR="009E353A" w:rsidRDefault="009E353A" w:rsidP="002C527D">
      <w:pPr>
        <w:autoSpaceDE w:val="0"/>
        <w:autoSpaceDN w:val="0"/>
        <w:adjustRightInd w:val="0"/>
        <w:jc w:val="both"/>
        <w:rPr>
          <w:sz w:val="26"/>
          <w:szCs w:val="26"/>
        </w:rPr>
        <w:sectPr w:rsidR="009E353A" w:rsidSect="007E61EB">
          <w:headerReference w:type="default" r:id="rId23"/>
          <w:footerReference w:type="even" r:id="rId24"/>
          <w:pgSz w:w="16838" w:h="11906" w:orient="landscape"/>
          <w:pgMar w:top="992" w:right="1021" w:bottom="709" w:left="567" w:header="709" w:footer="709" w:gutter="0"/>
          <w:cols w:space="708"/>
          <w:titlePg/>
          <w:docGrid w:linePitch="360"/>
        </w:sectPr>
      </w:pPr>
    </w:p>
    <w:p w14:paraId="41A7BB5E" w14:textId="77777777" w:rsidR="004C6DAA" w:rsidRPr="00D15C02" w:rsidRDefault="004C6DAA" w:rsidP="009E353A">
      <w:pPr>
        <w:autoSpaceDE w:val="0"/>
        <w:autoSpaceDN w:val="0"/>
        <w:adjustRightInd w:val="0"/>
        <w:jc w:val="right"/>
        <w:rPr>
          <w:bCs/>
          <w:color w:val="000000"/>
        </w:rPr>
      </w:pPr>
      <w:r w:rsidRPr="00D15C02">
        <w:rPr>
          <w:bCs/>
          <w:color w:val="000000"/>
        </w:rPr>
        <w:lastRenderedPageBreak/>
        <w:t>Приложение № 6</w:t>
      </w:r>
      <w:r w:rsidRPr="00D15C02">
        <w:rPr>
          <w:bCs/>
          <w:color w:val="000000"/>
        </w:rPr>
        <w:br/>
        <w:t xml:space="preserve">к Конкурсной документации </w:t>
      </w:r>
    </w:p>
    <w:p w14:paraId="5ACBD4B9" w14:textId="77777777" w:rsidR="004C6DAA" w:rsidRPr="006403E3" w:rsidRDefault="004C6DAA" w:rsidP="002C527D">
      <w:pPr>
        <w:autoSpaceDE w:val="0"/>
        <w:autoSpaceDN w:val="0"/>
        <w:adjustRightInd w:val="0"/>
        <w:ind w:left="709"/>
        <w:jc w:val="both"/>
        <w:rPr>
          <w:bCs/>
          <w:color w:val="000000"/>
          <w:sz w:val="26"/>
          <w:szCs w:val="26"/>
        </w:rPr>
      </w:pPr>
    </w:p>
    <w:p w14:paraId="58AC934C" w14:textId="77777777" w:rsidR="004C6DAA" w:rsidRPr="006403E3" w:rsidRDefault="004C6DAA" w:rsidP="002C527D">
      <w:pPr>
        <w:autoSpaceDE w:val="0"/>
        <w:autoSpaceDN w:val="0"/>
        <w:adjustRightInd w:val="0"/>
        <w:ind w:left="709"/>
        <w:jc w:val="center"/>
        <w:rPr>
          <w:b/>
          <w:bCs/>
          <w:color w:val="000000"/>
          <w:sz w:val="26"/>
          <w:szCs w:val="26"/>
        </w:rPr>
      </w:pPr>
      <w:r w:rsidRPr="006403E3">
        <w:rPr>
          <w:b/>
          <w:bCs/>
          <w:color w:val="000000"/>
          <w:sz w:val="26"/>
          <w:szCs w:val="26"/>
        </w:rPr>
        <w:t>Критерии Конкурса и предельные (минимальные и (или) максимальные) значения критериев Конкурса</w:t>
      </w:r>
    </w:p>
    <w:p w14:paraId="6F9BBF7F" w14:textId="77777777" w:rsidR="00903FDC" w:rsidRPr="006403E3" w:rsidRDefault="00903FDC" w:rsidP="002C527D">
      <w:pPr>
        <w:autoSpaceDE w:val="0"/>
        <w:autoSpaceDN w:val="0"/>
        <w:adjustRightInd w:val="0"/>
        <w:ind w:firstLine="540"/>
        <w:jc w:val="both"/>
        <w:rPr>
          <w:sz w:val="26"/>
          <w:szCs w:val="26"/>
        </w:rPr>
      </w:pPr>
    </w:p>
    <w:p w14:paraId="450E52C3" w14:textId="77777777" w:rsidR="00A226A1" w:rsidRPr="00987023" w:rsidRDefault="00A226A1" w:rsidP="00A226A1">
      <w:pPr>
        <w:pStyle w:val="ConsPlusTitle"/>
        <w:tabs>
          <w:tab w:val="left" w:pos="1134"/>
        </w:tabs>
        <w:ind w:firstLine="709"/>
        <w:jc w:val="both"/>
        <w:rPr>
          <w:rFonts w:ascii="Times New Roman" w:hAnsi="Times New Roman" w:cs="Times New Roman"/>
          <w:b w:val="0"/>
          <w:bCs w:val="0"/>
          <w:sz w:val="24"/>
          <w:szCs w:val="24"/>
        </w:rPr>
      </w:pPr>
      <w:bookmarkStart w:id="114" w:name="_Hlk66445995"/>
      <w:r w:rsidRPr="00987023">
        <w:rPr>
          <w:rFonts w:ascii="Times New Roman" w:hAnsi="Times New Roman" w:cs="Times New Roman"/>
          <w:b w:val="0"/>
          <w:bCs w:val="0"/>
          <w:sz w:val="24"/>
          <w:szCs w:val="24"/>
        </w:rPr>
        <w:t xml:space="preserve">В качестве критериев конкурса, в соответствии со статьей 47 </w:t>
      </w:r>
      <w:r>
        <w:rPr>
          <w:rFonts w:ascii="Times New Roman" w:hAnsi="Times New Roman" w:cs="Times New Roman"/>
          <w:b w:val="0"/>
          <w:bCs w:val="0"/>
          <w:sz w:val="24"/>
          <w:szCs w:val="24"/>
        </w:rPr>
        <w:t>Федерального з</w:t>
      </w:r>
      <w:r w:rsidRPr="00987023">
        <w:rPr>
          <w:rFonts w:ascii="Times New Roman" w:hAnsi="Times New Roman" w:cs="Times New Roman"/>
          <w:b w:val="0"/>
          <w:bCs w:val="0"/>
          <w:sz w:val="24"/>
          <w:szCs w:val="24"/>
        </w:rPr>
        <w:t xml:space="preserve">акона </w:t>
      </w:r>
      <w:r>
        <w:rPr>
          <w:rFonts w:ascii="Times New Roman" w:hAnsi="Times New Roman" w:cs="Times New Roman"/>
          <w:b w:val="0"/>
          <w:bCs w:val="0"/>
          <w:sz w:val="24"/>
          <w:szCs w:val="24"/>
        </w:rPr>
        <w:t>от 21.07.2005 № 115-ФЗ «О</w:t>
      </w:r>
      <w:r w:rsidRPr="00987023">
        <w:rPr>
          <w:rFonts w:ascii="Times New Roman" w:hAnsi="Times New Roman" w:cs="Times New Roman"/>
          <w:b w:val="0"/>
          <w:bCs w:val="0"/>
          <w:sz w:val="24"/>
          <w:szCs w:val="24"/>
        </w:rPr>
        <w:t xml:space="preserve"> концессионных соглашениях</w:t>
      </w:r>
      <w:r>
        <w:rPr>
          <w:rFonts w:ascii="Times New Roman" w:hAnsi="Times New Roman" w:cs="Times New Roman"/>
          <w:b w:val="0"/>
          <w:bCs w:val="0"/>
          <w:sz w:val="24"/>
          <w:szCs w:val="24"/>
        </w:rPr>
        <w:t xml:space="preserve">» </w:t>
      </w:r>
      <w:r w:rsidRPr="00987023">
        <w:rPr>
          <w:rFonts w:ascii="Times New Roman" w:hAnsi="Times New Roman" w:cs="Times New Roman"/>
          <w:b w:val="0"/>
          <w:bCs w:val="0"/>
          <w:sz w:val="24"/>
          <w:szCs w:val="24"/>
        </w:rPr>
        <w:t>устанавливаются:</w:t>
      </w:r>
    </w:p>
    <w:p w14:paraId="5189E4C5" w14:textId="77777777" w:rsidR="00A226A1" w:rsidRPr="005C70CB" w:rsidRDefault="00A226A1" w:rsidP="00A226A1">
      <w:pPr>
        <w:autoSpaceDE w:val="0"/>
        <w:autoSpaceDN w:val="0"/>
        <w:adjustRightInd w:val="0"/>
        <w:ind w:firstLine="709"/>
        <w:jc w:val="both"/>
        <w:rPr>
          <w:rFonts w:eastAsia="Calibri"/>
          <w:lang w:eastAsia="en-US"/>
        </w:rPr>
      </w:pPr>
      <w:r w:rsidRPr="00894207">
        <w:rPr>
          <w:rFonts w:eastAsia="Calibri"/>
          <w:lang w:eastAsia="en-US"/>
        </w:rPr>
        <w:t xml:space="preserve">1) предельный размер расходов на реконструкцию объекта концессионного соглашения, которые предполагается осуществить концессионером, без учета расходов, источником финансирования которых является плата за подключение (технологическое </w:t>
      </w:r>
      <w:r w:rsidRPr="005C70CB">
        <w:rPr>
          <w:rFonts w:eastAsia="Calibri"/>
          <w:lang w:eastAsia="en-US"/>
        </w:rPr>
        <w:t>присоединение);</w:t>
      </w:r>
    </w:p>
    <w:p w14:paraId="321A42EB" w14:textId="5305A294" w:rsidR="00A226A1" w:rsidRPr="005C70CB" w:rsidRDefault="00542CFF" w:rsidP="00A226A1">
      <w:pPr>
        <w:autoSpaceDE w:val="0"/>
        <w:autoSpaceDN w:val="0"/>
        <w:adjustRightInd w:val="0"/>
        <w:ind w:firstLine="709"/>
        <w:jc w:val="both"/>
        <w:rPr>
          <w:rFonts w:eastAsia="Calibri"/>
          <w:lang w:eastAsia="en-US"/>
        </w:rPr>
      </w:pPr>
      <w:r>
        <w:rPr>
          <w:rFonts w:eastAsia="Calibri"/>
          <w:lang w:eastAsia="en-US"/>
        </w:rPr>
        <w:t>2</w:t>
      </w:r>
      <w:r w:rsidR="00A226A1" w:rsidRPr="005C70CB">
        <w:rPr>
          <w:rFonts w:eastAsia="Calibri"/>
          <w:lang w:eastAsia="en-US"/>
        </w:rPr>
        <w:t xml:space="preserve">) </w:t>
      </w:r>
      <w:bookmarkStart w:id="115" w:name="_Hlk66438714"/>
      <w:r w:rsidR="00A226A1" w:rsidRPr="005C70CB">
        <w:rPr>
          <w:rFonts w:eastAsia="Calibri"/>
          <w:lang w:eastAsia="en-US"/>
        </w:rPr>
        <w:t xml:space="preserve">долгосрочные параметры регулирования деятельности </w:t>
      </w:r>
      <w:r w:rsidR="008A6DC1">
        <w:rPr>
          <w:rFonts w:eastAsia="Calibri"/>
          <w:lang w:eastAsia="en-US"/>
        </w:rPr>
        <w:t>К</w:t>
      </w:r>
      <w:r w:rsidR="00A226A1" w:rsidRPr="005C70CB">
        <w:rPr>
          <w:rFonts w:eastAsia="Calibri"/>
          <w:lang w:eastAsia="en-US"/>
        </w:rPr>
        <w:t>онцессионера</w:t>
      </w:r>
      <w:bookmarkEnd w:id="115"/>
      <w:r w:rsidR="00A226A1" w:rsidRPr="005C70CB">
        <w:rPr>
          <w:rFonts w:eastAsia="Calibri"/>
          <w:lang w:eastAsia="en-US"/>
        </w:rPr>
        <w:t>;</w:t>
      </w:r>
    </w:p>
    <w:p w14:paraId="3485F3AF" w14:textId="1A3AF204" w:rsidR="00A226A1" w:rsidRPr="005C70CB" w:rsidRDefault="00542CFF" w:rsidP="00A226A1">
      <w:pPr>
        <w:autoSpaceDE w:val="0"/>
        <w:autoSpaceDN w:val="0"/>
        <w:adjustRightInd w:val="0"/>
        <w:ind w:firstLine="709"/>
        <w:jc w:val="both"/>
        <w:rPr>
          <w:rFonts w:eastAsia="Calibri"/>
          <w:lang w:eastAsia="en-US"/>
        </w:rPr>
      </w:pPr>
      <w:r>
        <w:rPr>
          <w:rFonts w:eastAsia="Calibri"/>
          <w:lang w:eastAsia="en-US"/>
        </w:rPr>
        <w:t>3</w:t>
      </w:r>
      <w:r w:rsidR="00A226A1" w:rsidRPr="005C70CB">
        <w:rPr>
          <w:rFonts w:eastAsia="Calibri"/>
          <w:lang w:eastAsia="en-US"/>
        </w:rPr>
        <w:t xml:space="preserve">) плановые значения показателей деятельности </w:t>
      </w:r>
      <w:r w:rsidR="008A6DC1">
        <w:rPr>
          <w:rFonts w:eastAsia="Calibri"/>
          <w:lang w:eastAsia="en-US"/>
        </w:rPr>
        <w:t>К</w:t>
      </w:r>
      <w:r w:rsidR="00A226A1" w:rsidRPr="005C70CB">
        <w:rPr>
          <w:rFonts w:eastAsia="Calibri"/>
          <w:lang w:eastAsia="en-US"/>
        </w:rPr>
        <w:t>онцессионера.</w:t>
      </w:r>
    </w:p>
    <w:p w14:paraId="11E250E7" w14:textId="77777777" w:rsidR="00A226A1" w:rsidRPr="00987023" w:rsidRDefault="00A226A1" w:rsidP="00A226A1">
      <w:pPr>
        <w:pStyle w:val="ConsPlusTitle"/>
        <w:tabs>
          <w:tab w:val="left" w:pos="1134"/>
        </w:tabs>
        <w:ind w:firstLine="709"/>
        <w:jc w:val="both"/>
        <w:rPr>
          <w:rFonts w:ascii="Times New Roman" w:hAnsi="Times New Roman" w:cs="Times New Roman"/>
          <w:b w:val="0"/>
          <w:bCs w:val="0"/>
          <w:sz w:val="24"/>
          <w:szCs w:val="24"/>
        </w:rPr>
      </w:pPr>
      <w:r w:rsidRPr="00987023">
        <w:rPr>
          <w:rFonts w:ascii="Times New Roman" w:hAnsi="Times New Roman" w:cs="Times New Roman"/>
          <w:b w:val="0"/>
          <w:bCs w:val="0"/>
          <w:sz w:val="24"/>
          <w:szCs w:val="24"/>
        </w:rPr>
        <w:t xml:space="preserve">В соответствии с частью 3 статьи 47 </w:t>
      </w:r>
      <w:r>
        <w:rPr>
          <w:rFonts w:ascii="Times New Roman" w:hAnsi="Times New Roman" w:cs="Times New Roman"/>
          <w:b w:val="0"/>
          <w:bCs w:val="0"/>
          <w:sz w:val="24"/>
          <w:szCs w:val="24"/>
        </w:rPr>
        <w:t>Федерального з</w:t>
      </w:r>
      <w:r w:rsidRPr="00987023">
        <w:rPr>
          <w:rFonts w:ascii="Times New Roman" w:hAnsi="Times New Roman" w:cs="Times New Roman"/>
          <w:b w:val="0"/>
          <w:bCs w:val="0"/>
          <w:sz w:val="24"/>
          <w:szCs w:val="24"/>
        </w:rPr>
        <w:t xml:space="preserve">акона </w:t>
      </w:r>
      <w:r>
        <w:rPr>
          <w:rFonts w:ascii="Times New Roman" w:hAnsi="Times New Roman" w:cs="Times New Roman"/>
          <w:b w:val="0"/>
          <w:bCs w:val="0"/>
          <w:sz w:val="24"/>
          <w:szCs w:val="24"/>
        </w:rPr>
        <w:t>от 21.07.2005 № 115-ФЗ «О</w:t>
      </w:r>
      <w:r w:rsidRPr="00987023">
        <w:rPr>
          <w:rFonts w:ascii="Times New Roman" w:hAnsi="Times New Roman" w:cs="Times New Roman"/>
          <w:b w:val="0"/>
          <w:bCs w:val="0"/>
          <w:sz w:val="24"/>
          <w:szCs w:val="24"/>
        </w:rPr>
        <w:t xml:space="preserve"> концессионных соглашениях</w:t>
      </w:r>
      <w:r>
        <w:rPr>
          <w:rFonts w:ascii="Times New Roman" w:hAnsi="Times New Roman" w:cs="Times New Roman"/>
          <w:b w:val="0"/>
          <w:bCs w:val="0"/>
          <w:sz w:val="24"/>
          <w:szCs w:val="24"/>
        </w:rPr>
        <w:t xml:space="preserve">» </w:t>
      </w:r>
      <w:r w:rsidRPr="00987023">
        <w:rPr>
          <w:rFonts w:ascii="Times New Roman" w:hAnsi="Times New Roman" w:cs="Times New Roman"/>
          <w:b w:val="0"/>
          <w:bCs w:val="0"/>
          <w:sz w:val="24"/>
          <w:szCs w:val="24"/>
        </w:rPr>
        <w:t>параметры критериев конкурса не устанавливаются.</w:t>
      </w:r>
    </w:p>
    <w:p w14:paraId="3246569B" w14:textId="77777777" w:rsidR="007966B3" w:rsidRDefault="00A226A1" w:rsidP="00A226A1">
      <w:pPr>
        <w:tabs>
          <w:tab w:val="left" w:pos="792"/>
          <w:tab w:val="left" w:pos="14196"/>
        </w:tabs>
        <w:ind w:firstLine="709"/>
        <w:jc w:val="both"/>
        <w:rPr>
          <w:color w:val="000000"/>
        </w:rPr>
      </w:pPr>
      <w:r w:rsidRPr="00987023">
        <w:rPr>
          <w:color w:val="000000"/>
        </w:rPr>
        <w:t xml:space="preserve">Для определения лучших условий исполнения </w:t>
      </w:r>
      <w:r>
        <w:rPr>
          <w:color w:val="000000"/>
        </w:rPr>
        <w:t>к</w:t>
      </w:r>
      <w:r w:rsidRPr="00987023">
        <w:rPr>
          <w:color w:val="000000"/>
        </w:rPr>
        <w:t xml:space="preserve">онцессионного соглашения, предложенных в </w:t>
      </w:r>
      <w:r>
        <w:rPr>
          <w:color w:val="000000"/>
        </w:rPr>
        <w:t>к</w:t>
      </w:r>
      <w:r w:rsidRPr="00987023">
        <w:rPr>
          <w:color w:val="000000"/>
        </w:rPr>
        <w:t>онкурсном предложении, оценивает</w:t>
      </w:r>
      <w:r>
        <w:rPr>
          <w:color w:val="000000"/>
        </w:rPr>
        <w:t>ся</w:t>
      </w:r>
      <w:r w:rsidRPr="00987023">
        <w:rPr>
          <w:color w:val="000000"/>
        </w:rPr>
        <w:t xml:space="preserve"> и сопоставля</w:t>
      </w:r>
      <w:r>
        <w:rPr>
          <w:color w:val="000000"/>
        </w:rPr>
        <w:t>ются</w:t>
      </w:r>
      <w:r w:rsidRPr="00987023">
        <w:rPr>
          <w:color w:val="000000"/>
        </w:rPr>
        <w:t xml:space="preserve"> </w:t>
      </w:r>
      <w:r>
        <w:rPr>
          <w:color w:val="000000"/>
        </w:rPr>
        <w:t>к</w:t>
      </w:r>
      <w:r w:rsidRPr="00987023">
        <w:rPr>
          <w:color w:val="000000"/>
        </w:rPr>
        <w:t xml:space="preserve">онкурсные предложения в соответствии с </w:t>
      </w:r>
      <w:r>
        <w:rPr>
          <w:color w:val="000000"/>
        </w:rPr>
        <w:t>к</w:t>
      </w:r>
      <w:r w:rsidRPr="00987023">
        <w:rPr>
          <w:color w:val="000000"/>
        </w:rPr>
        <w:t>ритериями конкурса и порядком, указанными в конкурсной документации.</w:t>
      </w:r>
      <w:bookmarkEnd w:id="114"/>
    </w:p>
    <w:p w14:paraId="4F7543FC" w14:textId="084C7D13" w:rsidR="0036322A" w:rsidRDefault="00782BFD" w:rsidP="0036322A">
      <w:pPr>
        <w:pStyle w:val="ConsPlusTitle"/>
        <w:tabs>
          <w:tab w:val="left" w:pos="1134"/>
        </w:tabs>
        <w:jc w:val="both"/>
        <w:rPr>
          <w:rFonts w:ascii="Times New Roman" w:hAnsi="Times New Roman" w:cs="Times New Roman"/>
          <w:b w:val="0"/>
          <w:color w:val="000000"/>
          <w:sz w:val="24"/>
          <w:szCs w:val="24"/>
        </w:rPr>
      </w:pPr>
      <w:r w:rsidRPr="00782BFD">
        <w:rPr>
          <w:color w:val="000000"/>
        </w:rPr>
        <w:t xml:space="preserve">Предельный размер расходов на Реконструкцию Объекта Соглашения, которые предполагается осуществить Концессионером составляет 18105,7 </w:t>
      </w:r>
      <w:r>
        <w:rPr>
          <w:color w:val="000000"/>
        </w:rPr>
        <w:t xml:space="preserve">тыс. </w:t>
      </w:r>
      <w:r w:rsidRPr="00782BFD">
        <w:rPr>
          <w:color w:val="000000"/>
        </w:rPr>
        <w:t>руб.</w:t>
      </w:r>
    </w:p>
    <w:tbl>
      <w:tblPr>
        <w:tblW w:w="14445" w:type="dxa"/>
        <w:tblLayout w:type="fixed"/>
        <w:tblLook w:val="04A0" w:firstRow="1" w:lastRow="0" w:firstColumn="1" w:lastColumn="0" w:noHBand="0" w:noVBand="1"/>
      </w:tblPr>
      <w:tblGrid>
        <w:gridCol w:w="1555"/>
        <w:gridCol w:w="805"/>
        <w:gridCol w:w="806"/>
        <w:gridCol w:w="805"/>
        <w:gridCol w:w="806"/>
        <w:gridCol w:w="806"/>
        <w:gridCol w:w="805"/>
        <w:gridCol w:w="806"/>
        <w:gridCol w:w="806"/>
        <w:gridCol w:w="805"/>
        <w:gridCol w:w="806"/>
        <w:gridCol w:w="805"/>
        <w:gridCol w:w="806"/>
        <w:gridCol w:w="806"/>
        <w:gridCol w:w="805"/>
        <w:gridCol w:w="806"/>
        <w:gridCol w:w="806"/>
      </w:tblGrid>
      <w:tr w:rsidR="005027C9" w:rsidRPr="00525422" w14:paraId="72B8D2E8" w14:textId="77777777" w:rsidTr="00D15C02">
        <w:trPr>
          <w:trHeight w:val="63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05006" w14:textId="77777777" w:rsidR="005027C9" w:rsidRPr="001B4588" w:rsidRDefault="005027C9" w:rsidP="00785EB4">
            <w:pPr>
              <w:jc w:val="center"/>
              <w:rPr>
                <w:color w:val="000000"/>
                <w:sz w:val="16"/>
                <w:szCs w:val="16"/>
              </w:rPr>
            </w:pPr>
            <w:r w:rsidRPr="001B4588">
              <w:rPr>
                <w:color w:val="000000"/>
                <w:sz w:val="16"/>
                <w:szCs w:val="16"/>
              </w:rPr>
              <w:t> </w:t>
            </w:r>
          </w:p>
        </w:tc>
        <w:tc>
          <w:tcPr>
            <w:tcW w:w="805" w:type="dxa"/>
            <w:tcBorders>
              <w:top w:val="single" w:sz="4" w:space="0" w:color="auto"/>
              <w:left w:val="single" w:sz="4" w:space="0" w:color="auto"/>
              <w:bottom w:val="single" w:sz="4" w:space="0" w:color="auto"/>
              <w:right w:val="single" w:sz="4" w:space="0" w:color="auto"/>
            </w:tcBorders>
            <w:vAlign w:val="center"/>
          </w:tcPr>
          <w:p w14:paraId="362AA90F" w14:textId="73EFDFED" w:rsidR="005027C9" w:rsidRPr="001B4588" w:rsidRDefault="005027C9">
            <w:pPr>
              <w:jc w:val="center"/>
              <w:rPr>
                <w:color w:val="000000"/>
                <w:sz w:val="16"/>
                <w:szCs w:val="16"/>
              </w:rPr>
            </w:pPr>
            <w:r>
              <w:rPr>
                <w:color w:val="000000"/>
                <w:sz w:val="16"/>
                <w:szCs w:val="16"/>
              </w:rPr>
              <w:t>Всего</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97AA8" w14:textId="77777777" w:rsidR="005027C9" w:rsidRPr="001B4588" w:rsidRDefault="005027C9">
            <w:pPr>
              <w:jc w:val="center"/>
              <w:rPr>
                <w:color w:val="000000"/>
                <w:sz w:val="16"/>
                <w:szCs w:val="16"/>
              </w:rPr>
            </w:pPr>
            <w:r w:rsidRPr="001B4588">
              <w:rPr>
                <w:color w:val="000000"/>
                <w:sz w:val="16"/>
                <w:szCs w:val="16"/>
              </w:rPr>
              <w:t>2023</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34A42" w14:textId="77777777" w:rsidR="005027C9" w:rsidRPr="001B4588" w:rsidRDefault="005027C9">
            <w:pPr>
              <w:jc w:val="center"/>
              <w:rPr>
                <w:color w:val="000000"/>
                <w:sz w:val="16"/>
                <w:szCs w:val="16"/>
              </w:rPr>
            </w:pPr>
            <w:r w:rsidRPr="001B4588">
              <w:rPr>
                <w:color w:val="000000"/>
                <w:sz w:val="16"/>
                <w:szCs w:val="16"/>
              </w:rPr>
              <w:t>2024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4ADE8" w14:textId="77777777" w:rsidR="005027C9" w:rsidRPr="001B4588" w:rsidRDefault="005027C9">
            <w:pPr>
              <w:jc w:val="center"/>
              <w:rPr>
                <w:color w:val="000000"/>
                <w:sz w:val="16"/>
                <w:szCs w:val="16"/>
              </w:rPr>
            </w:pPr>
            <w:r w:rsidRPr="001B4588">
              <w:rPr>
                <w:color w:val="000000"/>
                <w:sz w:val="16"/>
                <w:szCs w:val="16"/>
              </w:rPr>
              <w:t>2025</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04E4A" w14:textId="77777777" w:rsidR="005027C9" w:rsidRPr="001B4588" w:rsidRDefault="005027C9">
            <w:pPr>
              <w:jc w:val="center"/>
              <w:rPr>
                <w:color w:val="000000"/>
                <w:sz w:val="16"/>
                <w:szCs w:val="16"/>
              </w:rPr>
            </w:pPr>
            <w:r w:rsidRPr="001B4588">
              <w:rPr>
                <w:color w:val="000000"/>
                <w:sz w:val="16"/>
                <w:szCs w:val="16"/>
              </w:rPr>
              <w:t>2026</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8186A" w14:textId="77777777" w:rsidR="005027C9" w:rsidRPr="001B4588" w:rsidRDefault="005027C9">
            <w:pPr>
              <w:jc w:val="center"/>
              <w:rPr>
                <w:color w:val="000000"/>
                <w:sz w:val="16"/>
                <w:szCs w:val="16"/>
              </w:rPr>
            </w:pPr>
            <w:r w:rsidRPr="001B4588">
              <w:rPr>
                <w:color w:val="000000"/>
                <w:sz w:val="16"/>
                <w:szCs w:val="16"/>
              </w:rPr>
              <w:t>2027</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D88CD" w14:textId="77777777" w:rsidR="005027C9" w:rsidRPr="001B4588" w:rsidRDefault="005027C9">
            <w:pPr>
              <w:jc w:val="center"/>
              <w:rPr>
                <w:color w:val="000000"/>
                <w:sz w:val="16"/>
                <w:szCs w:val="16"/>
              </w:rPr>
            </w:pPr>
            <w:r w:rsidRPr="001B4588">
              <w:rPr>
                <w:color w:val="000000"/>
                <w:sz w:val="16"/>
                <w:szCs w:val="16"/>
              </w:rPr>
              <w:t>2028</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608B4" w14:textId="77777777" w:rsidR="005027C9" w:rsidRPr="001B4588" w:rsidRDefault="005027C9">
            <w:pPr>
              <w:jc w:val="center"/>
              <w:rPr>
                <w:color w:val="000000"/>
                <w:sz w:val="16"/>
                <w:szCs w:val="16"/>
              </w:rPr>
            </w:pPr>
            <w:r w:rsidRPr="001B4588">
              <w:rPr>
                <w:color w:val="000000"/>
                <w:sz w:val="16"/>
                <w:szCs w:val="16"/>
              </w:rPr>
              <w:t>2029</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887E7" w14:textId="77777777" w:rsidR="005027C9" w:rsidRPr="001B4588" w:rsidRDefault="005027C9">
            <w:pPr>
              <w:jc w:val="center"/>
              <w:rPr>
                <w:color w:val="000000"/>
                <w:sz w:val="16"/>
                <w:szCs w:val="16"/>
              </w:rPr>
            </w:pPr>
            <w:r w:rsidRPr="001B4588">
              <w:rPr>
                <w:color w:val="000000"/>
                <w:sz w:val="16"/>
                <w:szCs w:val="16"/>
              </w:rPr>
              <w:t>2030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290B2" w14:textId="77777777" w:rsidR="005027C9" w:rsidRPr="001B4588" w:rsidRDefault="005027C9">
            <w:pPr>
              <w:jc w:val="center"/>
              <w:rPr>
                <w:color w:val="000000"/>
                <w:sz w:val="16"/>
                <w:szCs w:val="16"/>
              </w:rPr>
            </w:pPr>
            <w:r w:rsidRPr="001B4588">
              <w:rPr>
                <w:color w:val="000000"/>
                <w:sz w:val="16"/>
                <w:szCs w:val="16"/>
              </w:rPr>
              <w:t>2031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5C618" w14:textId="77777777" w:rsidR="005027C9" w:rsidRPr="001B4588" w:rsidRDefault="005027C9">
            <w:pPr>
              <w:jc w:val="center"/>
              <w:rPr>
                <w:color w:val="000000"/>
                <w:sz w:val="16"/>
                <w:szCs w:val="16"/>
              </w:rPr>
            </w:pPr>
            <w:r w:rsidRPr="001B4588">
              <w:rPr>
                <w:color w:val="000000"/>
                <w:sz w:val="16"/>
                <w:szCs w:val="16"/>
              </w:rPr>
              <w:t>2032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D60DB" w14:textId="77777777" w:rsidR="005027C9" w:rsidRPr="001B4588" w:rsidRDefault="005027C9">
            <w:pPr>
              <w:jc w:val="center"/>
              <w:rPr>
                <w:color w:val="000000"/>
                <w:sz w:val="16"/>
                <w:szCs w:val="16"/>
              </w:rPr>
            </w:pPr>
            <w:r w:rsidRPr="001B4588">
              <w:rPr>
                <w:color w:val="000000"/>
                <w:sz w:val="16"/>
                <w:szCs w:val="16"/>
              </w:rPr>
              <w:t>2033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99F1A" w14:textId="77777777" w:rsidR="005027C9" w:rsidRPr="001B4588" w:rsidRDefault="005027C9">
            <w:pPr>
              <w:jc w:val="center"/>
              <w:rPr>
                <w:color w:val="000000"/>
                <w:sz w:val="16"/>
                <w:szCs w:val="16"/>
              </w:rPr>
            </w:pPr>
            <w:r w:rsidRPr="001B4588">
              <w:rPr>
                <w:color w:val="000000"/>
                <w:sz w:val="16"/>
                <w:szCs w:val="16"/>
              </w:rPr>
              <w:t>2034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97B8" w14:textId="77777777" w:rsidR="005027C9" w:rsidRPr="001B4588" w:rsidRDefault="005027C9">
            <w:pPr>
              <w:jc w:val="center"/>
              <w:rPr>
                <w:color w:val="000000"/>
                <w:sz w:val="16"/>
                <w:szCs w:val="16"/>
              </w:rPr>
            </w:pPr>
            <w:r w:rsidRPr="001B4588">
              <w:rPr>
                <w:color w:val="000000"/>
                <w:sz w:val="16"/>
                <w:szCs w:val="16"/>
              </w:rPr>
              <w:t>2035</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E1748" w14:textId="77777777" w:rsidR="005027C9" w:rsidRPr="001B4588" w:rsidRDefault="005027C9">
            <w:pPr>
              <w:jc w:val="center"/>
              <w:rPr>
                <w:color w:val="000000"/>
                <w:sz w:val="16"/>
                <w:szCs w:val="16"/>
              </w:rPr>
            </w:pPr>
            <w:r w:rsidRPr="001B4588">
              <w:rPr>
                <w:color w:val="000000"/>
                <w:sz w:val="16"/>
                <w:szCs w:val="16"/>
              </w:rPr>
              <w:t>2036</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FE9CB" w14:textId="77777777" w:rsidR="005027C9" w:rsidRPr="001B4588" w:rsidRDefault="005027C9">
            <w:pPr>
              <w:jc w:val="center"/>
              <w:rPr>
                <w:color w:val="000000"/>
                <w:sz w:val="16"/>
                <w:szCs w:val="16"/>
              </w:rPr>
            </w:pPr>
            <w:r w:rsidRPr="001B4588">
              <w:rPr>
                <w:color w:val="000000"/>
                <w:sz w:val="16"/>
                <w:szCs w:val="16"/>
              </w:rPr>
              <w:t>2037</w:t>
            </w:r>
          </w:p>
        </w:tc>
      </w:tr>
      <w:tr w:rsidR="005027C9" w:rsidRPr="00525422" w14:paraId="461D6F03" w14:textId="77777777" w:rsidTr="00D15C02">
        <w:trPr>
          <w:trHeight w:val="42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FF708" w14:textId="77777777" w:rsidR="005027C9" w:rsidRPr="001B4588" w:rsidRDefault="005027C9" w:rsidP="005027C9">
            <w:pPr>
              <w:jc w:val="center"/>
              <w:rPr>
                <w:color w:val="000000"/>
                <w:sz w:val="16"/>
                <w:szCs w:val="16"/>
              </w:rPr>
            </w:pPr>
            <w:r w:rsidRPr="001B4588">
              <w:rPr>
                <w:color w:val="000000"/>
                <w:sz w:val="16"/>
                <w:szCs w:val="16"/>
              </w:rPr>
              <w:t>Объем  инвестиций ВСЕГО, тыс. руб. с. Закрутое</w:t>
            </w:r>
          </w:p>
        </w:tc>
        <w:tc>
          <w:tcPr>
            <w:tcW w:w="805" w:type="dxa"/>
            <w:tcBorders>
              <w:top w:val="single" w:sz="4" w:space="0" w:color="auto"/>
              <w:left w:val="single" w:sz="4" w:space="0" w:color="auto"/>
              <w:bottom w:val="single" w:sz="4" w:space="0" w:color="auto"/>
              <w:right w:val="single" w:sz="4" w:space="0" w:color="auto"/>
            </w:tcBorders>
            <w:vAlign w:val="center"/>
          </w:tcPr>
          <w:p w14:paraId="4334C559" w14:textId="25CF8E46" w:rsidR="005027C9" w:rsidRPr="001B4588" w:rsidRDefault="005027C9">
            <w:pPr>
              <w:jc w:val="center"/>
              <w:rPr>
                <w:color w:val="000000"/>
                <w:sz w:val="16"/>
                <w:szCs w:val="16"/>
              </w:rPr>
            </w:pPr>
            <w:r>
              <w:rPr>
                <w:color w:val="000000"/>
                <w:sz w:val="13"/>
                <w:szCs w:val="13"/>
              </w:rPr>
              <w:t>9864,8</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12857" w14:textId="2691CA81" w:rsidR="005027C9" w:rsidRPr="001B4588" w:rsidRDefault="005027C9">
            <w:pPr>
              <w:jc w:val="center"/>
              <w:rPr>
                <w:color w:val="000000"/>
                <w:sz w:val="16"/>
                <w:szCs w:val="16"/>
              </w:rPr>
            </w:pPr>
            <w:r>
              <w:rPr>
                <w:color w:val="000000"/>
                <w:sz w:val="13"/>
                <w:szCs w:val="13"/>
              </w:rPr>
              <w:t>0</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53D8" w14:textId="42127DBF" w:rsidR="005027C9" w:rsidRPr="001B4588" w:rsidRDefault="005027C9">
            <w:pPr>
              <w:jc w:val="center"/>
              <w:rPr>
                <w:color w:val="000000"/>
                <w:sz w:val="16"/>
                <w:szCs w:val="16"/>
              </w:rPr>
            </w:pPr>
            <w:r>
              <w:rPr>
                <w:color w:val="000000"/>
                <w:sz w:val="13"/>
                <w:szCs w:val="13"/>
              </w:rPr>
              <w:t>1220,1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E4ED3" w14:textId="5A6EDBC8" w:rsidR="005027C9" w:rsidRPr="001B4588" w:rsidRDefault="005027C9">
            <w:pPr>
              <w:jc w:val="center"/>
              <w:rPr>
                <w:color w:val="000000"/>
                <w:sz w:val="16"/>
                <w:szCs w:val="16"/>
              </w:rPr>
            </w:pPr>
            <w:r>
              <w:rPr>
                <w:color w:val="000000"/>
                <w:sz w:val="13"/>
                <w:szCs w:val="13"/>
              </w:rPr>
              <w:t>551,9</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2C7D3" w14:textId="69F267DD" w:rsidR="005027C9" w:rsidRPr="001B4588" w:rsidRDefault="005027C9">
            <w:pPr>
              <w:jc w:val="center"/>
              <w:rPr>
                <w:color w:val="000000"/>
                <w:sz w:val="16"/>
                <w:szCs w:val="16"/>
              </w:rPr>
            </w:pPr>
            <w:r>
              <w:rPr>
                <w:color w:val="000000"/>
                <w:sz w:val="13"/>
                <w:szCs w:val="13"/>
              </w:rPr>
              <w:t>1261,9</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8B4F5" w14:textId="13876BD2" w:rsidR="005027C9" w:rsidRPr="001B4588" w:rsidRDefault="005027C9">
            <w:pPr>
              <w:jc w:val="center"/>
              <w:rPr>
                <w:color w:val="000000"/>
                <w:sz w:val="16"/>
                <w:szCs w:val="16"/>
              </w:rPr>
            </w:pPr>
            <w:r>
              <w:rPr>
                <w:color w:val="000000"/>
                <w:sz w:val="13"/>
                <w:szCs w:val="13"/>
              </w:rPr>
              <w:t>1094,7</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2E389" w14:textId="4D40054B" w:rsidR="005027C9" w:rsidRPr="001B4588" w:rsidRDefault="005027C9">
            <w:pPr>
              <w:jc w:val="center"/>
              <w:rPr>
                <w:color w:val="000000"/>
                <w:sz w:val="16"/>
                <w:szCs w:val="16"/>
              </w:rPr>
            </w:pPr>
            <w:r>
              <w:rPr>
                <w:color w:val="000000"/>
                <w:sz w:val="13"/>
                <w:szCs w:val="13"/>
              </w:rPr>
              <w:t>2835,3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FD204" w14:textId="2C17FC51" w:rsidR="005027C9" w:rsidRPr="001B4588" w:rsidRDefault="005027C9">
            <w:pPr>
              <w:jc w:val="center"/>
              <w:rPr>
                <w:color w:val="000000"/>
                <w:sz w:val="16"/>
                <w:szCs w:val="16"/>
              </w:rPr>
            </w:pPr>
            <w:r>
              <w:rPr>
                <w:color w:val="000000"/>
                <w:sz w:val="13"/>
                <w:szCs w:val="13"/>
              </w:rPr>
              <w:t>121,4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8B5B9" w14:textId="2F3782BF" w:rsidR="005027C9" w:rsidRPr="001B4588" w:rsidRDefault="005027C9">
            <w:pPr>
              <w:jc w:val="center"/>
              <w:rPr>
                <w:color w:val="000000"/>
                <w:sz w:val="16"/>
                <w:szCs w:val="16"/>
              </w:rPr>
            </w:pPr>
            <w:r>
              <w:rPr>
                <w:color w:val="000000"/>
                <w:sz w:val="13"/>
                <w:szCs w:val="13"/>
              </w:rPr>
              <w:t>1816,8</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064FB" w14:textId="7F9FB29F" w:rsidR="005027C9" w:rsidRPr="001B4588" w:rsidRDefault="005027C9">
            <w:pPr>
              <w:jc w:val="center"/>
              <w:rPr>
                <w:color w:val="000000"/>
                <w:sz w:val="16"/>
                <w:szCs w:val="16"/>
              </w:rPr>
            </w:pPr>
            <w:r>
              <w:rPr>
                <w:color w:val="000000"/>
                <w:sz w:val="13"/>
                <w:szCs w:val="13"/>
              </w:rPr>
              <w:t>444,4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EC4CE" w14:textId="2C948AC7" w:rsidR="005027C9" w:rsidRPr="001B4588" w:rsidRDefault="005027C9">
            <w:pPr>
              <w:jc w:val="center"/>
              <w:rPr>
                <w:color w:val="000000"/>
                <w:sz w:val="16"/>
                <w:szCs w:val="16"/>
              </w:rPr>
            </w:pPr>
            <w:r>
              <w:rPr>
                <w:color w:val="000000"/>
                <w:sz w:val="13"/>
                <w:szCs w:val="13"/>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0E196" w14:textId="599CC870" w:rsidR="005027C9" w:rsidRPr="001B4588" w:rsidRDefault="005027C9">
            <w:pPr>
              <w:jc w:val="center"/>
              <w:rPr>
                <w:color w:val="000000"/>
                <w:sz w:val="16"/>
                <w:szCs w:val="16"/>
              </w:rPr>
            </w:pPr>
            <w:r>
              <w:rPr>
                <w:color w:val="000000"/>
                <w:sz w:val="13"/>
                <w:szCs w:val="13"/>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B0DA9" w14:textId="6EC249DA" w:rsidR="005027C9" w:rsidRPr="001B4588" w:rsidRDefault="005027C9">
            <w:pPr>
              <w:jc w:val="center"/>
              <w:rPr>
                <w:color w:val="000000"/>
                <w:sz w:val="16"/>
                <w:szCs w:val="16"/>
              </w:rPr>
            </w:pPr>
            <w:r>
              <w:rPr>
                <w:color w:val="000000"/>
                <w:sz w:val="13"/>
                <w:szCs w:val="13"/>
              </w:rPr>
              <w:t>0</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7E1E2" w14:textId="2E980FE1" w:rsidR="005027C9" w:rsidRPr="001B4588" w:rsidRDefault="005027C9">
            <w:pPr>
              <w:jc w:val="center"/>
              <w:rPr>
                <w:color w:val="000000"/>
                <w:sz w:val="16"/>
                <w:szCs w:val="16"/>
              </w:rPr>
            </w:pPr>
            <w:r>
              <w:rPr>
                <w:color w:val="000000"/>
                <w:sz w:val="13"/>
                <w:szCs w:val="13"/>
              </w:rPr>
              <w:t>518,2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1A4F9" w14:textId="1AA602EE" w:rsidR="005027C9" w:rsidRPr="001B4588" w:rsidRDefault="005027C9">
            <w:pPr>
              <w:jc w:val="center"/>
              <w:rPr>
                <w:color w:val="000000"/>
                <w:sz w:val="16"/>
                <w:szCs w:val="16"/>
              </w:rPr>
            </w:pPr>
            <w:r w:rsidRPr="00525422">
              <w:rPr>
                <w:color w:val="000000"/>
                <w:sz w:val="13"/>
                <w:szCs w:val="13"/>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2A053" w14:textId="6DCB3648" w:rsidR="005027C9" w:rsidRPr="001B4588" w:rsidRDefault="005027C9">
            <w:pPr>
              <w:jc w:val="center"/>
              <w:rPr>
                <w:color w:val="000000"/>
                <w:sz w:val="16"/>
                <w:szCs w:val="16"/>
              </w:rPr>
            </w:pPr>
            <w:r w:rsidRPr="00525422">
              <w:rPr>
                <w:color w:val="000000"/>
                <w:sz w:val="13"/>
                <w:szCs w:val="13"/>
              </w:rPr>
              <w:t>0</w:t>
            </w:r>
          </w:p>
        </w:tc>
      </w:tr>
      <w:tr w:rsidR="005027C9" w:rsidRPr="00525422" w14:paraId="609DCA7F" w14:textId="77777777" w:rsidTr="00D15C02">
        <w:trPr>
          <w:trHeight w:val="63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2389E47" w14:textId="77777777" w:rsidR="005027C9" w:rsidRPr="001B4588" w:rsidRDefault="005027C9" w:rsidP="005027C9">
            <w:pPr>
              <w:jc w:val="center"/>
              <w:rPr>
                <w:color w:val="000000"/>
                <w:sz w:val="16"/>
                <w:szCs w:val="16"/>
              </w:rPr>
            </w:pPr>
            <w:r w:rsidRPr="001B4588">
              <w:rPr>
                <w:color w:val="000000"/>
                <w:sz w:val="16"/>
                <w:szCs w:val="16"/>
              </w:rPr>
              <w:t>Объем  инвестиций ВСЕГО, тыс. руб. с. Мокрое</w:t>
            </w:r>
          </w:p>
        </w:tc>
        <w:tc>
          <w:tcPr>
            <w:tcW w:w="805" w:type="dxa"/>
            <w:tcBorders>
              <w:top w:val="single" w:sz="4" w:space="0" w:color="auto"/>
              <w:left w:val="single" w:sz="4" w:space="0" w:color="auto"/>
              <w:bottom w:val="single" w:sz="4" w:space="0" w:color="auto"/>
              <w:right w:val="single" w:sz="4" w:space="0" w:color="auto"/>
            </w:tcBorders>
            <w:vAlign w:val="center"/>
          </w:tcPr>
          <w:p w14:paraId="011D01FB" w14:textId="27EE4F7C" w:rsidR="005027C9" w:rsidRPr="001B4588" w:rsidRDefault="005027C9">
            <w:pPr>
              <w:jc w:val="center"/>
              <w:rPr>
                <w:color w:val="000000"/>
                <w:sz w:val="16"/>
                <w:szCs w:val="16"/>
              </w:rPr>
            </w:pPr>
            <w:r>
              <w:rPr>
                <w:color w:val="000000"/>
                <w:sz w:val="13"/>
                <w:szCs w:val="13"/>
              </w:rPr>
              <w:t>8240,9</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566C9" w14:textId="7C6C0E1A" w:rsidR="005027C9" w:rsidRPr="001B4588" w:rsidRDefault="005027C9">
            <w:pPr>
              <w:jc w:val="center"/>
              <w:rPr>
                <w:color w:val="000000"/>
                <w:sz w:val="16"/>
                <w:szCs w:val="16"/>
              </w:rPr>
            </w:pPr>
            <w:r w:rsidRPr="001C56FB">
              <w:rPr>
                <w:color w:val="000000"/>
                <w:sz w:val="13"/>
                <w:szCs w:val="13"/>
              </w:rPr>
              <w:t>0</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52B59" w14:textId="5865F547" w:rsidR="005027C9" w:rsidRPr="001B4588" w:rsidRDefault="005027C9">
            <w:pPr>
              <w:jc w:val="center"/>
              <w:rPr>
                <w:color w:val="000000"/>
                <w:sz w:val="16"/>
                <w:szCs w:val="16"/>
              </w:rPr>
            </w:pPr>
            <w:r>
              <w:rPr>
                <w:color w:val="000000"/>
                <w:sz w:val="13"/>
                <w:szCs w:val="13"/>
              </w:rPr>
              <w:t>1474,9</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CD8C4" w14:textId="5A7F8C1E" w:rsidR="005027C9" w:rsidRPr="001B4588" w:rsidRDefault="005027C9">
            <w:pPr>
              <w:jc w:val="center"/>
              <w:rPr>
                <w:color w:val="000000"/>
                <w:sz w:val="16"/>
                <w:szCs w:val="16"/>
              </w:rPr>
            </w:pPr>
            <w:r>
              <w:rPr>
                <w:color w:val="000000"/>
                <w:sz w:val="13"/>
                <w:szCs w:val="13"/>
              </w:rPr>
              <w:t>1765,3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48C1A" w14:textId="6A2F473E" w:rsidR="005027C9" w:rsidRPr="001B4588" w:rsidRDefault="005027C9">
            <w:pPr>
              <w:jc w:val="center"/>
              <w:rPr>
                <w:color w:val="000000"/>
                <w:sz w:val="16"/>
                <w:szCs w:val="16"/>
              </w:rPr>
            </w:pPr>
            <w:r>
              <w:rPr>
                <w:color w:val="000000"/>
                <w:sz w:val="13"/>
                <w:szCs w:val="13"/>
              </w:rPr>
              <w:t>1371,6</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FA46D" w14:textId="32CD0864" w:rsidR="005027C9" w:rsidRPr="001B4588" w:rsidRDefault="005027C9">
            <w:pPr>
              <w:jc w:val="center"/>
              <w:rPr>
                <w:color w:val="000000"/>
                <w:sz w:val="16"/>
                <w:szCs w:val="16"/>
              </w:rPr>
            </w:pPr>
            <w:r>
              <w:rPr>
                <w:color w:val="000000"/>
                <w:sz w:val="13"/>
                <w:szCs w:val="13"/>
              </w:rPr>
              <w:t>1352,4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3C16A" w14:textId="7EC7A942" w:rsidR="005027C9" w:rsidRPr="001B4588" w:rsidRDefault="005027C9">
            <w:pPr>
              <w:jc w:val="center"/>
              <w:rPr>
                <w:color w:val="000000"/>
                <w:sz w:val="16"/>
                <w:szCs w:val="16"/>
              </w:rPr>
            </w:pPr>
            <w:r>
              <w:rPr>
                <w:color w:val="000000"/>
                <w:sz w:val="13"/>
                <w:szCs w:val="13"/>
              </w:rPr>
              <w:t>116,7</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FD4DA" w14:textId="4CB54D60" w:rsidR="005027C9" w:rsidRPr="001B4588" w:rsidRDefault="005027C9">
            <w:pPr>
              <w:jc w:val="center"/>
              <w:rPr>
                <w:color w:val="000000"/>
                <w:sz w:val="16"/>
                <w:szCs w:val="16"/>
              </w:rPr>
            </w:pPr>
            <w:r>
              <w:rPr>
                <w:color w:val="000000"/>
                <w:sz w:val="13"/>
                <w:szCs w:val="13"/>
              </w:rPr>
              <w:t>1234,3</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584C3" w14:textId="62663437" w:rsidR="005027C9" w:rsidRPr="001B4588" w:rsidRDefault="005027C9">
            <w:pPr>
              <w:jc w:val="center"/>
              <w:rPr>
                <w:color w:val="000000"/>
                <w:sz w:val="16"/>
                <w:szCs w:val="16"/>
              </w:rPr>
            </w:pPr>
            <w:r>
              <w:rPr>
                <w:color w:val="000000"/>
                <w:sz w:val="13"/>
                <w:szCs w:val="13"/>
              </w:rPr>
              <w:t>427,3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31751" w14:textId="05EE01BE" w:rsidR="005027C9" w:rsidRPr="001B4588" w:rsidRDefault="005027C9">
            <w:pPr>
              <w:jc w:val="center"/>
              <w:rPr>
                <w:color w:val="000000"/>
                <w:sz w:val="16"/>
                <w:szCs w:val="16"/>
              </w:rPr>
            </w:pPr>
            <w:r w:rsidRPr="00525422">
              <w:rPr>
                <w:color w:val="000000"/>
                <w:sz w:val="13"/>
                <w:szCs w:val="13"/>
              </w:rPr>
              <w:t>0</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2362C" w14:textId="16C58EBF" w:rsidR="005027C9" w:rsidRPr="001B4588" w:rsidRDefault="005027C9">
            <w:pPr>
              <w:jc w:val="center"/>
              <w:rPr>
                <w:color w:val="000000"/>
                <w:sz w:val="16"/>
                <w:szCs w:val="16"/>
              </w:rPr>
            </w:pPr>
            <w:r w:rsidRPr="00525422">
              <w:rPr>
                <w:color w:val="000000"/>
                <w:sz w:val="13"/>
                <w:szCs w:val="13"/>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51538" w14:textId="3401FC1F" w:rsidR="005027C9" w:rsidRPr="001B4588" w:rsidRDefault="005027C9">
            <w:pPr>
              <w:jc w:val="center"/>
              <w:rPr>
                <w:color w:val="000000"/>
                <w:sz w:val="16"/>
                <w:szCs w:val="16"/>
              </w:rPr>
            </w:pPr>
            <w:r w:rsidRPr="00525422">
              <w:rPr>
                <w:color w:val="000000"/>
                <w:sz w:val="13"/>
                <w:szCs w:val="13"/>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BDA03" w14:textId="4B31F6B8" w:rsidR="005027C9" w:rsidRPr="001B4588" w:rsidRDefault="005027C9">
            <w:pPr>
              <w:jc w:val="center"/>
              <w:rPr>
                <w:color w:val="000000"/>
                <w:sz w:val="16"/>
                <w:szCs w:val="16"/>
              </w:rPr>
            </w:pPr>
            <w:r>
              <w:rPr>
                <w:color w:val="000000"/>
                <w:sz w:val="13"/>
                <w:szCs w:val="13"/>
              </w:rPr>
              <w:t>498,3</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788AC" w14:textId="56D2D94B" w:rsidR="005027C9" w:rsidRPr="001B4588" w:rsidRDefault="005027C9">
            <w:pPr>
              <w:jc w:val="center"/>
              <w:rPr>
                <w:color w:val="000000"/>
                <w:sz w:val="16"/>
                <w:szCs w:val="16"/>
              </w:rPr>
            </w:pPr>
            <w:r w:rsidRPr="00525422">
              <w:rPr>
                <w:color w:val="000000"/>
                <w:sz w:val="13"/>
                <w:szCs w:val="13"/>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2F165" w14:textId="71E6F406" w:rsidR="005027C9" w:rsidRPr="001B4588" w:rsidRDefault="005027C9">
            <w:pPr>
              <w:jc w:val="center"/>
              <w:rPr>
                <w:color w:val="000000"/>
                <w:sz w:val="16"/>
                <w:szCs w:val="16"/>
              </w:rPr>
            </w:pPr>
            <w:r w:rsidRPr="00525422">
              <w:rPr>
                <w:color w:val="000000"/>
                <w:sz w:val="13"/>
                <w:szCs w:val="13"/>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39167" w14:textId="442C8BF5" w:rsidR="005027C9" w:rsidRPr="001B4588" w:rsidRDefault="005027C9">
            <w:pPr>
              <w:jc w:val="center"/>
              <w:rPr>
                <w:color w:val="000000"/>
                <w:sz w:val="16"/>
                <w:szCs w:val="16"/>
              </w:rPr>
            </w:pPr>
            <w:r w:rsidRPr="00525422">
              <w:rPr>
                <w:color w:val="000000"/>
                <w:sz w:val="13"/>
                <w:szCs w:val="13"/>
              </w:rPr>
              <w:t>0</w:t>
            </w:r>
          </w:p>
        </w:tc>
      </w:tr>
      <w:tr w:rsidR="005027C9" w:rsidRPr="00525422" w14:paraId="503A040C" w14:textId="77777777" w:rsidTr="00D15C02">
        <w:trPr>
          <w:trHeight w:val="63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6E5F2D" w14:textId="77777777" w:rsidR="005027C9" w:rsidRPr="001B4588" w:rsidRDefault="005027C9" w:rsidP="00785EB4">
            <w:pPr>
              <w:jc w:val="center"/>
              <w:rPr>
                <w:color w:val="000000"/>
                <w:sz w:val="16"/>
                <w:szCs w:val="16"/>
              </w:rPr>
            </w:pPr>
            <w:r>
              <w:rPr>
                <w:color w:val="000000"/>
                <w:sz w:val="16"/>
                <w:szCs w:val="16"/>
              </w:rPr>
              <w:t>ИТОГО:</w:t>
            </w:r>
          </w:p>
        </w:tc>
        <w:tc>
          <w:tcPr>
            <w:tcW w:w="805" w:type="dxa"/>
            <w:tcBorders>
              <w:top w:val="single" w:sz="4" w:space="0" w:color="auto"/>
              <w:left w:val="single" w:sz="4" w:space="0" w:color="auto"/>
              <w:bottom w:val="single" w:sz="4" w:space="0" w:color="auto"/>
              <w:right w:val="single" w:sz="4" w:space="0" w:color="auto"/>
            </w:tcBorders>
            <w:vAlign w:val="center"/>
          </w:tcPr>
          <w:p w14:paraId="2BF5A47A" w14:textId="73DC3D85" w:rsidR="005027C9" w:rsidRPr="001B4588" w:rsidRDefault="00B85D0D">
            <w:pPr>
              <w:jc w:val="center"/>
              <w:rPr>
                <w:color w:val="000000"/>
                <w:sz w:val="16"/>
                <w:szCs w:val="16"/>
              </w:rPr>
            </w:pPr>
            <w:r>
              <w:rPr>
                <w:color w:val="000000"/>
                <w:sz w:val="16"/>
                <w:szCs w:val="16"/>
              </w:rPr>
              <w:t>18105,7</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4C6BF" w14:textId="633113EC" w:rsidR="005027C9" w:rsidRPr="00CA04CF" w:rsidRDefault="00B85D0D">
            <w:pPr>
              <w:jc w:val="center"/>
              <w:rPr>
                <w:color w:val="000000"/>
                <w:sz w:val="16"/>
                <w:szCs w:val="16"/>
              </w:rPr>
            </w:pPr>
            <w:r>
              <w:rPr>
                <w:color w:val="000000"/>
                <w:sz w:val="16"/>
                <w:szCs w:val="16"/>
              </w:rPr>
              <w:t>0</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95A7D" w14:textId="6CD62145" w:rsidR="005027C9" w:rsidRPr="00CA04CF" w:rsidRDefault="00B85D0D">
            <w:pPr>
              <w:jc w:val="center"/>
              <w:rPr>
                <w:color w:val="000000"/>
                <w:sz w:val="16"/>
                <w:szCs w:val="16"/>
              </w:rPr>
            </w:pPr>
            <w:r>
              <w:rPr>
                <w:color w:val="000000"/>
                <w:sz w:val="16"/>
                <w:szCs w:val="16"/>
              </w:rPr>
              <w:t>2695</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143B9" w14:textId="6DC73A6A" w:rsidR="005027C9" w:rsidRPr="00CA04CF" w:rsidRDefault="00B85D0D">
            <w:pPr>
              <w:jc w:val="center"/>
              <w:rPr>
                <w:color w:val="000000"/>
                <w:sz w:val="16"/>
                <w:szCs w:val="16"/>
              </w:rPr>
            </w:pPr>
            <w:r>
              <w:rPr>
                <w:color w:val="000000"/>
                <w:sz w:val="16"/>
                <w:szCs w:val="16"/>
              </w:rPr>
              <w:t>2317,2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01A01" w14:textId="0F18F982" w:rsidR="005027C9" w:rsidRPr="00CA04CF" w:rsidRDefault="00B85D0D">
            <w:pPr>
              <w:jc w:val="center"/>
              <w:rPr>
                <w:color w:val="000000"/>
                <w:sz w:val="16"/>
                <w:szCs w:val="16"/>
              </w:rPr>
            </w:pPr>
            <w:r>
              <w:rPr>
                <w:color w:val="000000"/>
                <w:sz w:val="16"/>
                <w:szCs w:val="16"/>
              </w:rPr>
              <w:t>2633,5</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24D56" w14:textId="4C28B396" w:rsidR="005027C9" w:rsidRPr="00CA04CF" w:rsidRDefault="00B85D0D">
            <w:pPr>
              <w:jc w:val="center"/>
              <w:rPr>
                <w:color w:val="000000"/>
                <w:sz w:val="16"/>
                <w:szCs w:val="16"/>
              </w:rPr>
            </w:pPr>
            <w:r>
              <w:rPr>
                <w:color w:val="000000"/>
                <w:sz w:val="16"/>
                <w:szCs w:val="16"/>
              </w:rPr>
              <w:t>2447,1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DC631" w14:textId="507E66A5" w:rsidR="005027C9" w:rsidRPr="00CA04CF" w:rsidRDefault="00AE7B79">
            <w:pPr>
              <w:jc w:val="center"/>
              <w:rPr>
                <w:color w:val="000000"/>
                <w:sz w:val="16"/>
                <w:szCs w:val="16"/>
              </w:rPr>
            </w:pPr>
            <w:r>
              <w:rPr>
                <w:color w:val="000000"/>
                <w:sz w:val="16"/>
                <w:szCs w:val="16"/>
              </w:rPr>
              <w:t>2952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927E1" w14:textId="1C34AA06" w:rsidR="005027C9" w:rsidRPr="00CA04CF" w:rsidRDefault="00AE7B79">
            <w:pPr>
              <w:jc w:val="center"/>
              <w:rPr>
                <w:color w:val="000000"/>
                <w:sz w:val="16"/>
                <w:szCs w:val="16"/>
              </w:rPr>
            </w:pPr>
            <w:r>
              <w:rPr>
                <w:color w:val="000000"/>
                <w:sz w:val="16"/>
                <w:szCs w:val="16"/>
              </w:rPr>
              <w:t>1355,7</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BDA07" w14:textId="2B6B791B" w:rsidR="005027C9" w:rsidRPr="00CA04CF" w:rsidRDefault="00AE7B79">
            <w:pPr>
              <w:jc w:val="center"/>
              <w:rPr>
                <w:color w:val="000000"/>
                <w:sz w:val="16"/>
                <w:szCs w:val="16"/>
              </w:rPr>
            </w:pPr>
            <w:r>
              <w:rPr>
                <w:color w:val="000000"/>
                <w:sz w:val="16"/>
                <w:szCs w:val="16"/>
              </w:rPr>
              <w:t>2244,1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7F89E" w14:textId="5511BAE1" w:rsidR="005027C9" w:rsidRPr="00CA04CF" w:rsidRDefault="00AE7B79">
            <w:pPr>
              <w:jc w:val="center"/>
              <w:rPr>
                <w:color w:val="000000"/>
                <w:sz w:val="16"/>
                <w:szCs w:val="16"/>
              </w:rPr>
            </w:pPr>
            <w:r>
              <w:rPr>
                <w:color w:val="000000"/>
                <w:sz w:val="16"/>
                <w:szCs w:val="16"/>
              </w:rPr>
              <w:t>444,0</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9701C" w14:textId="243B1AD0" w:rsidR="005027C9" w:rsidRPr="00CA04CF" w:rsidRDefault="00AE7B79">
            <w:pPr>
              <w:jc w:val="center"/>
              <w:rPr>
                <w:color w:val="000000"/>
                <w:sz w:val="16"/>
                <w:szCs w:val="16"/>
              </w:rPr>
            </w:pPr>
            <w:r>
              <w:rPr>
                <w:color w:val="000000"/>
                <w:sz w:val="16"/>
                <w:szCs w:val="16"/>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EAA2E" w14:textId="0A806592" w:rsidR="005027C9" w:rsidRPr="00CA04CF" w:rsidRDefault="00AE7B79">
            <w:pPr>
              <w:jc w:val="center"/>
              <w:rPr>
                <w:color w:val="000000"/>
                <w:sz w:val="16"/>
                <w:szCs w:val="16"/>
              </w:rPr>
            </w:pPr>
            <w:r>
              <w:rPr>
                <w:color w:val="000000"/>
                <w:sz w:val="16"/>
                <w:szCs w:val="16"/>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36F8A" w14:textId="7AC55ADE" w:rsidR="005027C9" w:rsidRPr="00CA04CF" w:rsidRDefault="00AE7B79">
            <w:pPr>
              <w:jc w:val="center"/>
              <w:rPr>
                <w:color w:val="000000"/>
                <w:sz w:val="16"/>
                <w:szCs w:val="16"/>
              </w:rPr>
            </w:pPr>
            <w:r>
              <w:rPr>
                <w:color w:val="000000"/>
                <w:sz w:val="16"/>
                <w:szCs w:val="16"/>
              </w:rPr>
              <w:t>498,3</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AF041" w14:textId="003BE5C5" w:rsidR="005027C9" w:rsidRPr="00CA04CF" w:rsidRDefault="00AE7B79">
            <w:pPr>
              <w:jc w:val="center"/>
              <w:rPr>
                <w:color w:val="000000"/>
                <w:sz w:val="16"/>
                <w:szCs w:val="16"/>
              </w:rPr>
            </w:pPr>
            <w:r>
              <w:rPr>
                <w:color w:val="000000"/>
                <w:sz w:val="16"/>
                <w:szCs w:val="16"/>
              </w:rPr>
              <w:t>518,2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FAF66" w14:textId="14EA786E" w:rsidR="005027C9" w:rsidRPr="00CA04CF" w:rsidRDefault="00AE7B79">
            <w:pPr>
              <w:jc w:val="center"/>
              <w:rPr>
                <w:color w:val="000000"/>
                <w:sz w:val="16"/>
                <w:szCs w:val="16"/>
              </w:rPr>
            </w:pPr>
            <w:r>
              <w:rPr>
                <w:color w:val="000000"/>
                <w:sz w:val="16"/>
                <w:szCs w:val="16"/>
              </w:rPr>
              <w:t>0</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8C854" w14:textId="021AE0D8" w:rsidR="005027C9" w:rsidRPr="00CA04CF" w:rsidRDefault="00AE7B79">
            <w:pPr>
              <w:jc w:val="center"/>
              <w:rPr>
                <w:color w:val="000000"/>
                <w:sz w:val="16"/>
                <w:szCs w:val="16"/>
              </w:rPr>
            </w:pPr>
            <w:r>
              <w:rPr>
                <w:color w:val="000000"/>
                <w:sz w:val="16"/>
                <w:szCs w:val="16"/>
              </w:rPr>
              <w:t>0</w:t>
            </w:r>
          </w:p>
        </w:tc>
      </w:tr>
    </w:tbl>
    <w:p w14:paraId="5CBA2FC7" w14:textId="77777777" w:rsidR="00B35B85" w:rsidRDefault="00B35B85" w:rsidP="00A226A1">
      <w:pPr>
        <w:tabs>
          <w:tab w:val="left" w:pos="792"/>
          <w:tab w:val="left" w:pos="14196"/>
        </w:tabs>
        <w:ind w:firstLine="709"/>
        <w:jc w:val="both"/>
        <w:rPr>
          <w:color w:val="000000"/>
        </w:rPr>
      </w:pPr>
    </w:p>
    <w:p w14:paraId="6DC7C2F3" w14:textId="77777777" w:rsidR="00516634" w:rsidRDefault="00516634" w:rsidP="005A6E9F">
      <w:pPr>
        <w:tabs>
          <w:tab w:val="left" w:pos="792"/>
          <w:tab w:val="left" w:pos="14196"/>
        </w:tabs>
        <w:ind w:firstLine="709"/>
        <w:jc w:val="both"/>
        <w:rPr>
          <w:b/>
          <w:bCs/>
        </w:rPr>
      </w:pPr>
    </w:p>
    <w:p w14:paraId="238EE66E" w14:textId="77777777" w:rsidR="00254F82" w:rsidRDefault="00254F82" w:rsidP="00B35B85">
      <w:pPr>
        <w:jc w:val="both"/>
        <w:rPr>
          <w:b/>
          <w:color w:val="000000"/>
          <w:sz w:val="20"/>
          <w:szCs w:val="20"/>
        </w:rPr>
      </w:pPr>
    </w:p>
    <w:p w14:paraId="3C2AD112" w14:textId="77777777" w:rsidR="00254F82" w:rsidRDefault="00254F82" w:rsidP="00B35B85">
      <w:pPr>
        <w:jc w:val="both"/>
        <w:rPr>
          <w:b/>
          <w:color w:val="000000"/>
          <w:sz w:val="20"/>
          <w:szCs w:val="20"/>
        </w:rPr>
      </w:pPr>
    </w:p>
    <w:p w14:paraId="51A3617A" w14:textId="77777777" w:rsidR="00254F82" w:rsidRDefault="00254F82" w:rsidP="00B35B85">
      <w:pPr>
        <w:jc w:val="both"/>
        <w:rPr>
          <w:b/>
          <w:color w:val="000000"/>
          <w:sz w:val="20"/>
          <w:szCs w:val="20"/>
        </w:rPr>
      </w:pPr>
    </w:p>
    <w:p w14:paraId="03DF592B" w14:textId="77777777" w:rsidR="00254F82" w:rsidRDefault="00254F82" w:rsidP="00B35B85">
      <w:pPr>
        <w:jc w:val="both"/>
        <w:rPr>
          <w:b/>
          <w:color w:val="000000"/>
          <w:sz w:val="20"/>
          <w:szCs w:val="20"/>
        </w:rPr>
      </w:pPr>
    </w:p>
    <w:p w14:paraId="5B2E4289" w14:textId="77777777" w:rsidR="00A848EA" w:rsidRDefault="00A848EA" w:rsidP="00B35B85">
      <w:pPr>
        <w:jc w:val="both"/>
        <w:rPr>
          <w:b/>
          <w:color w:val="000000"/>
          <w:sz w:val="20"/>
          <w:szCs w:val="20"/>
        </w:rPr>
      </w:pPr>
    </w:p>
    <w:p w14:paraId="6B1FEE84" w14:textId="23D00A0F" w:rsidR="00A848EA" w:rsidRDefault="00A848EA" w:rsidP="00B35B85">
      <w:pPr>
        <w:jc w:val="both"/>
        <w:rPr>
          <w:b/>
          <w:color w:val="000000"/>
          <w:sz w:val="20"/>
          <w:szCs w:val="20"/>
        </w:rPr>
      </w:pPr>
    </w:p>
    <w:p w14:paraId="7F1E9BE4" w14:textId="77777777" w:rsidR="00234CFE" w:rsidRDefault="00234CFE" w:rsidP="00B35B85">
      <w:pPr>
        <w:jc w:val="both"/>
        <w:rPr>
          <w:b/>
          <w:color w:val="000000"/>
          <w:sz w:val="20"/>
          <w:szCs w:val="20"/>
        </w:rPr>
      </w:pPr>
    </w:p>
    <w:p w14:paraId="2A6C83EA" w14:textId="77777777" w:rsidR="00254F82" w:rsidRDefault="00254F82" w:rsidP="00B35B85">
      <w:pPr>
        <w:jc w:val="both"/>
        <w:rPr>
          <w:b/>
          <w:color w:val="000000"/>
          <w:sz w:val="20"/>
          <w:szCs w:val="20"/>
        </w:rPr>
      </w:pPr>
    </w:p>
    <w:p w14:paraId="200D71D1" w14:textId="77777777" w:rsidR="00254F82" w:rsidRDefault="00254F82" w:rsidP="00B35B85">
      <w:pPr>
        <w:jc w:val="both"/>
        <w:rPr>
          <w:b/>
          <w:color w:val="000000"/>
          <w:sz w:val="20"/>
          <w:szCs w:val="20"/>
        </w:rPr>
      </w:pPr>
    </w:p>
    <w:p w14:paraId="3ED40F2E" w14:textId="77777777" w:rsidR="00254F82" w:rsidRDefault="00254F82" w:rsidP="00B35B85">
      <w:pPr>
        <w:jc w:val="both"/>
        <w:rPr>
          <w:b/>
          <w:color w:val="000000"/>
          <w:sz w:val="20"/>
          <w:szCs w:val="20"/>
        </w:rPr>
      </w:pPr>
    </w:p>
    <w:p w14:paraId="685730A6" w14:textId="49E8D548" w:rsidR="00B35B85" w:rsidRDefault="00B35B85" w:rsidP="00D15C02">
      <w:pPr>
        <w:jc w:val="center"/>
        <w:rPr>
          <w:b/>
          <w:color w:val="000000"/>
          <w:sz w:val="20"/>
          <w:szCs w:val="20"/>
        </w:rPr>
      </w:pPr>
      <w:r w:rsidRPr="00A16563">
        <w:rPr>
          <w:b/>
          <w:color w:val="000000"/>
          <w:sz w:val="20"/>
          <w:szCs w:val="20"/>
        </w:rPr>
        <w:t>Долгосрочные параметры регулирования деятельности Концессионера</w:t>
      </w:r>
      <w:r w:rsidR="00F71358">
        <w:rPr>
          <w:b/>
          <w:color w:val="000000"/>
          <w:sz w:val="20"/>
          <w:szCs w:val="20"/>
        </w:rPr>
        <w:t xml:space="preserve"> (с учетом НДС)</w:t>
      </w:r>
    </w:p>
    <w:p w14:paraId="73F24172" w14:textId="77777777" w:rsidR="00B35B85" w:rsidRDefault="00B35B85" w:rsidP="00B35B85">
      <w:pPr>
        <w:jc w:val="both"/>
        <w:rPr>
          <w:b/>
        </w:rPr>
      </w:pPr>
    </w:p>
    <w:tbl>
      <w:tblPr>
        <w:tblW w:w="230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
        <w:gridCol w:w="699"/>
        <w:gridCol w:w="564"/>
        <w:gridCol w:w="2179"/>
        <w:gridCol w:w="647"/>
        <w:gridCol w:w="707"/>
        <w:gridCol w:w="142"/>
        <w:gridCol w:w="566"/>
        <w:gridCol w:w="132"/>
        <w:gridCol w:w="576"/>
        <w:gridCol w:w="123"/>
        <w:gridCol w:w="585"/>
        <w:gridCol w:w="114"/>
        <w:gridCol w:w="594"/>
        <w:gridCol w:w="104"/>
        <w:gridCol w:w="604"/>
        <w:gridCol w:w="95"/>
        <w:gridCol w:w="613"/>
        <w:gridCol w:w="86"/>
        <w:gridCol w:w="623"/>
        <w:gridCol w:w="75"/>
        <w:gridCol w:w="633"/>
        <w:gridCol w:w="66"/>
        <w:gridCol w:w="698"/>
        <w:gridCol w:w="707"/>
        <w:gridCol w:w="707"/>
        <w:gridCol w:w="707"/>
        <w:gridCol w:w="72"/>
        <w:gridCol w:w="635"/>
        <w:gridCol w:w="502"/>
        <w:gridCol w:w="205"/>
        <w:gridCol w:w="708"/>
        <w:gridCol w:w="124"/>
        <w:gridCol w:w="1037"/>
        <w:gridCol w:w="1057"/>
        <w:gridCol w:w="1037"/>
        <w:gridCol w:w="1037"/>
        <w:gridCol w:w="1057"/>
        <w:gridCol w:w="997"/>
        <w:gridCol w:w="1094"/>
      </w:tblGrid>
      <w:tr w:rsidR="00254F82" w:rsidRPr="004933E9" w14:paraId="0FC07A6E" w14:textId="77777777" w:rsidTr="00F71358">
        <w:trPr>
          <w:gridBefore w:val="1"/>
          <w:gridAfter w:val="8"/>
          <w:wBefore w:w="113" w:type="dxa"/>
          <w:wAfter w:w="7461" w:type="dxa"/>
          <w:trHeight w:val="300"/>
        </w:trPr>
        <w:tc>
          <w:tcPr>
            <w:tcW w:w="701" w:type="dxa"/>
            <w:vMerge w:val="restart"/>
          </w:tcPr>
          <w:p w14:paraId="2FC596E5" w14:textId="77777777" w:rsidR="00254F82" w:rsidRPr="004933E9" w:rsidRDefault="00254F82" w:rsidP="00785EB4">
            <w:pPr>
              <w:jc w:val="center"/>
              <w:rPr>
                <w:bCs/>
                <w:color w:val="000000"/>
                <w:sz w:val="14"/>
                <w:szCs w:val="14"/>
              </w:rPr>
            </w:pPr>
          </w:p>
        </w:tc>
        <w:tc>
          <w:tcPr>
            <w:tcW w:w="565" w:type="dxa"/>
            <w:vMerge w:val="restart"/>
            <w:shd w:val="clear" w:color="auto" w:fill="auto"/>
            <w:vAlign w:val="center"/>
            <w:hideMark/>
          </w:tcPr>
          <w:p w14:paraId="4A3A98FF" w14:textId="77777777" w:rsidR="00254F82" w:rsidRPr="004933E9" w:rsidRDefault="00254F82" w:rsidP="00785EB4">
            <w:pPr>
              <w:jc w:val="center"/>
              <w:rPr>
                <w:bCs/>
                <w:color w:val="000000"/>
                <w:sz w:val="14"/>
                <w:szCs w:val="14"/>
              </w:rPr>
            </w:pPr>
            <w:r w:rsidRPr="004933E9">
              <w:rPr>
                <w:bCs/>
                <w:color w:val="000000"/>
                <w:sz w:val="14"/>
                <w:szCs w:val="14"/>
              </w:rPr>
              <w:t>№ п/п</w:t>
            </w:r>
          </w:p>
        </w:tc>
        <w:tc>
          <w:tcPr>
            <w:tcW w:w="2186" w:type="dxa"/>
            <w:vMerge w:val="restart"/>
            <w:shd w:val="clear" w:color="auto" w:fill="auto"/>
            <w:vAlign w:val="center"/>
            <w:hideMark/>
          </w:tcPr>
          <w:p w14:paraId="450C4541" w14:textId="77777777" w:rsidR="00254F82" w:rsidRPr="004933E9" w:rsidRDefault="00254F82" w:rsidP="00785EB4">
            <w:pPr>
              <w:jc w:val="center"/>
              <w:rPr>
                <w:bCs/>
                <w:color w:val="000000"/>
                <w:sz w:val="14"/>
                <w:szCs w:val="14"/>
              </w:rPr>
            </w:pPr>
            <w:r w:rsidRPr="004933E9">
              <w:rPr>
                <w:bCs/>
                <w:color w:val="000000"/>
                <w:sz w:val="14"/>
                <w:szCs w:val="14"/>
              </w:rPr>
              <w:t>Наименование показателя</w:t>
            </w:r>
          </w:p>
        </w:tc>
        <w:tc>
          <w:tcPr>
            <w:tcW w:w="648" w:type="dxa"/>
            <w:vMerge w:val="restart"/>
            <w:shd w:val="clear" w:color="auto" w:fill="auto"/>
            <w:vAlign w:val="center"/>
            <w:hideMark/>
          </w:tcPr>
          <w:p w14:paraId="02C9A78F" w14:textId="77777777" w:rsidR="00254F82" w:rsidRPr="004933E9" w:rsidRDefault="00254F82" w:rsidP="00785EB4">
            <w:pPr>
              <w:jc w:val="center"/>
              <w:rPr>
                <w:bCs/>
                <w:color w:val="000000"/>
                <w:sz w:val="14"/>
                <w:szCs w:val="14"/>
              </w:rPr>
            </w:pPr>
            <w:r w:rsidRPr="004933E9">
              <w:rPr>
                <w:bCs/>
                <w:color w:val="000000"/>
                <w:sz w:val="14"/>
                <w:szCs w:val="14"/>
              </w:rPr>
              <w:t>Единица измерения</w:t>
            </w:r>
          </w:p>
        </w:tc>
        <w:tc>
          <w:tcPr>
            <w:tcW w:w="851" w:type="dxa"/>
            <w:gridSpan w:val="2"/>
            <w:vMerge w:val="restart"/>
            <w:shd w:val="clear" w:color="auto" w:fill="auto"/>
            <w:vAlign w:val="center"/>
            <w:hideMark/>
          </w:tcPr>
          <w:p w14:paraId="0D2DBD5E" w14:textId="77777777" w:rsidR="00254F82" w:rsidRPr="004933E9" w:rsidRDefault="00254F82" w:rsidP="00785EB4">
            <w:pPr>
              <w:jc w:val="center"/>
              <w:rPr>
                <w:bCs/>
                <w:sz w:val="14"/>
                <w:szCs w:val="14"/>
              </w:rPr>
            </w:pPr>
            <w:r w:rsidRPr="004933E9">
              <w:rPr>
                <w:bCs/>
                <w:sz w:val="14"/>
                <w:szCs w:val="14"/>
              </w:rPr>
              <w:t>Год, предшествующий первому году действия концессионного соглашения</w:t>
            </w:r>
          </w:p>
        </w:tc>
        <w:tc>
          <w:tcPr>
            <w:tcW w:w="10495" w:type="dxa"/>
            <w:gridSpan w:val="25"/>
            <w:shd w:val="clear" w:color="auto" w:fill="auto"/>
            <w:vAlign w:val="center"/>
            <w:hideMark/>
          </w:tcPr>
          <w:p w14:paraId="2EC67D45" w14:textId="77777777" w:rsidR="00254F82" w:rsidRPr="004933E9" w:rsidRDefault="00254F82" w:rsidP="00785EB4">
            <w:pPr>
              <w:jc w:val="center"/>
              <w:rPr>
                <w:bCs/>
                <w:color w:val="000000"/>
                <w:sz w:val="14"/>
                <w:szCs w:val="14"/>
              </w:rPr>
            </w:pPr>
            <w:r w:rsidRPr="004933E9">
              <w:rPr>
                <w:bCs/>
                <w:color w:val="000000"/>
                <w:sz w:val="14"/>
                <w:szCs w:val="14"/>
              </w:rPr>
              <w:t>Периоды регулирования</w:t>
            </w:r>
          </w:p>
        </w:tc>
      </w:tr>
      <w:tr w:rsidR="00254F82" w:rsidRPr="004933E9" w14:paraId="3580A1CE" w14:textId="77777777" w:rsidTr="00F71358">
        <w:trPr>
          <w:gridBefore w:val="1"/>
          <w:gridAfter w:val="8"/>
          <w:wBefore w:w="113" w:type="dxa"/>
          <w:wAfter w:w="7461" w:type="dxa"/>
          <w:trHeight w:val="1391"/>
        </w:trPr>
        <w:tc>
          <w:tcPr>
            <w:tcW w:w="701" w:type="dxa"/>
            <w:vMerge/>
          </w:tcPr>
          <w:p w14:paraId="6625854B" w14:textId="77777777" w:rsidR="00254F82" w:rsidRPr="004933E9" w:rsidRDefault="00254F82" w:rsidP="00785EB4">
            <w:pPr>
              <w:rPr>
                <w:bCs/>
                <w:color w:val="000000"/>
                <w:sz w:val="14"/>
                <w:szCs w:val="14"/>
              </w:rPr>
            </w:pPr>
          </w:p>
        </w:tc>
        <w:tc>
          <w:tcPr>
            <w:tcW w:w="565" w:type="dxa"/>
            <w:vMerge/>
            <w:vAlign w:val="center"/>
            <w:hideMark/>
          </w:tcPr>
          <w:p w14:paraId="487780B3" w14:textId="77777777" w:rsidR="00254F82" w:rsidRPr="004933E9" w:rsidRDefault="00254F82" w:rsidP="00785EB4">
            <w:pPr>
              <w:rPr>
                <w:bCs/>
                <w:color w:val="000000"/>
                <w:sz w:val="14"/>
                <w:szCs w:val="14"/>
              </w:rPr>
            </w:pPr>
          </w:p>
        </w:tc>
        <w:tc>
          <w:tcPr>
            <w:tcW w:w="2186" w:type="dxa"/>
            <w:vMerge/>
            <w:vAlign w:val="center"/>
            <w:hideMark/>
          </w:tcPr>
          <w:p w14:paraId="2B912B25" w14:textId="77777777" w:rsidR="00254F82" w:rsidRPr="004933E9" w:rsidRDefault="00254F82" w:rsidP="00785EB4">
            <w:pPr>
              <w:rPr>
                <w:bCs/>
                <w:color w:val="000000"/>
                <w:sz w:val="14"/>
                <w:szCs w:val="14"/>
              </w:rPr>
            </w:pPr>
          </w:p>
        </w:tc>
        <w:tc>
          <w:tcPr>
            <w:tcW w:w="648" w:type="dxa"/>
            <w:vMerge/>
            <w:vAlign w:val="center"/>
            <w:hideMark/>
          </w:tcPr>
          <w:p w14:paraId="7B30F54B" w14:textId="77777777" w:rsidR="00254F82" w:rsidRPr="004933E9" w:rsidRDefault="00254F82" w:rsidP="00785EB4">
            <w:pPr>
              <w:rPr>
                <w:bCs/>
                <w:color w:val="000000"/>
                <w:sz w:val="14"/>
                <w:szCs w:val="14"/>
              </w:rPr>
            </w:pPr>
          </w:p>
        </w:tc>
        <w:tc>
          <w:tcPr>
            <w:tcW w:w="851" w:type="dxa"/>
            <w:gridSpan w:val="2"/>
            <w:vMerge/>
            <w:vAlign w:val="center"/>
            <w:hideMark/>
          </w:tcPr>
          <w:p w14:paraId="203F29B2" w14:textId="77777777" w:rsidR="00254F82" w:rsidRPr="004933E9" w:rsidRDefault="00254F82" w:rsidP="00785EB4">
            <w:pPr>
              <w:rPr>
                <w:bCs/>
                <w:sz w:val="14"/>
                <w:szCs w:val="14"/>
              </w:rPr>
            </w:pPr>
          </w:p>
        </w:tc>
        <w:tc>
          <w:tcPr>
            <w:tcW w:w="699" w:type="dxa"/>
            <w:gridSpan w:val="2"/>
            <w:shd w:val="clear" w:color="auto" w:fill="auto"/>
            <w:vAlign w:val="center"/>
            <w:hideMark/>
          </w:tcPr>
          <w:p w14:paraId="322F576C" w14:textId="77777777" w:rsidR="00254F82" w:rsidRPr="004933E9" w:rsidRDefault="00254F82" w:rsidP="00785EB4">
            <w:pPr>
              <w:jc w:val="center"/>
              <w:rPr>
                <w:bCs/>
                <w:sz w:val="14"/>
                <w:szCs w:val="14"/>
              </w:rPr>
            </w:pPr>
            <w:r w:rsidRPr="004933E9">
              <w:rPr>
                <w:bCs/>
                <w:sz w:val="14"/>
                <w:szCs w:val="14"/>
              </w:rPr>
              <w:t>2023</w:t>
            </w:r>
          </w:p>
        </w:tc>
        <w:tc>
          <w:tcPr>
            <w:tcW w:w="700" w:type="dxa"/>
            <w:gridSpan w:val="2"/>
            <w:shd w:val="clear" w:color="auto" w:fill="auto"/>
            <w:vAlign w:val="center"/>
            <w:hideMark/>
          </w:tcPr>
          <w:p w14:paraId="5D39A831" w14:textId="77777777" w:rsidR="00254F82" w:rsidRPr="004933E9" w:rsidRDefault="00254F82" w:rsidP="00785EB4">
            <w:pPr>
              <w:jc w:val="center"/>
              <w:rPr>
                <w:bCs/>
                <w:sz w:val="14"/>
                <w:szCs w:val="14"/>
              </w:rPr>
            </w:pPr>
            <w:r w:rsidRPr="004933E9">
              <w:rPr>
                <w:bCs/>
                <w:sz w:val="14"/>
                <w:szCs w:val="14"/>
              </w:rPr>
              <w:t>2024</w:t>
            </w:r>
          </w:p>
        </w:tc>
        <w:tc>
          <w:tcPr>
            <w:tcW w:w="700" w:type="dxa"/>
            <w:gridSpan w:val="2"/>
            <w:shd w:val="clear" w:color="auto" w:fill="auto"/>
            <w:vAlign w:val="center"/>
            <w:hideMark/>
          </w:tcPr>
          <w:p w14:paraId="07F65777" w14:textId="77777777" w:rsidR="00254F82" w:rsidRPr="004933E9" w:rsidRDefault="00254F82" w:rsidP="00785EB4">
            <w:pPr>
              <w:jc w:val="center"/>
              <w:rPr>
                <w:bCs/>
                <w:sz w:val="14"/>
                <w:szCs w:val="14"/>
              </w:rPr>
            </w:pPr>
            <w:r w:rsidRPr="004933E9">
              <w:rPr>
                <w:bCs/>
                <w:sz w:val="14"/>
                <w:szCs w:val="14"/>
              </w:rPr>
              <w:t>2025</w:t>
            </w:r>
          </w:p>
        </w:tc>
        <w:tc>
          <w:tcPr>
            <w:tcW w:w="699" w:type="dxa"/>
            <w:gridSpan w:val="2"/>
            <w:shd w:val="clear" w:color="auto" w:fill="auto"/>
            <w:vAlign w:val="center"/>
            <w:hideMark/>
          </w:tcPr>
          <w:p w14:paraId="108626C8" w14:textId="77777777" w:rsidR="00254F82" w:rsidRPr="004933E9" w:rsidRDefault="00254F82" w:rsidP="00785EB4">
            <w:pPr>
              <w:jc w:val="center"/>
              <w:rPr>
                <w:bCs/>
                <w:sz w:val="14"/>
                <w:szCs w:val="14"/>
              </w:rPr>
            </w:pPr>
            <w:r w:rsidRPr="004933E9">
              <w:rPr>
                <w:bCs/>
                <w:sz w:val="14"/>
                <w:szCs w:val="14"/>
              </w:rPr>
              <w:t>2026</w:t>
            </w:r>
          </w:p>
        </w:tc>
        <w:tc>
          <w:tcPr>
            <w:tcW w:w="700" w:type="dxa"/>
            <w:gridSpan w:val="2"/>
            <w:shd w:val="clear" w:color="auto" w:fill="auto"/>
            <w:vAlign w:val="center"/>
            <w:hideMark/>
          </w:tcPr>
          <w:p w14:paraId="058A8321" w14:textId="77777777" w:rsidR="00254F82" w:rsidRPr="004933E9" w:rsidRDefault="00254F82" w:rsidP="00785EB4">
            <w:pPr>
              <w:jc w:val="center"/>
              <w:rPr>
                <w:bCs/>
                <w:sz w:val="14"/>
                <w:szCs w:val="14"/>
              </w:rPr>
            </w:pPr>
            <w:r w:rsidRPr="004933E9">
              <w:rPr>
                <w:bCs/>
                <w:sz w:val="14"/>
                <w:szCs w:val="14"/>
              </w:rPr>
              <w:t>2027</w:t>
            </w:r>
          </w:p>
        </w:tc>
        <w:tc>
          <w:tcPr>
            <w:tcW w:w="700" w:type="dxa"/>
            <w:gridSpan w:val="2"/>
            <w:shd w:val="clear" w:color="auto" w:fill="auto"/>
            <w:vAlign w:val="center"/>
            <w:hideMark/>
          </w:tcPr>
          <w:p w14:paraId="2DD52C81" w14:textId="77777777" w:rsidR="00254F82" w:rsidRPr="004933E9" w:rsidRDefault="00254F82" w:rsidP="00785EB4">
            <w:pPr>
              <w:jc w:val="center"/>
              <w:rPr>
                <w:bCs/>
                <w:sz w:val="14"/>
                <w:szCs w:val="14"/>
              </w:rPr>
            </w:pPr>
            <w:r w:rsidRPr="004933E9">
              <w:rPr>
                <w:bCs/>
                <w:sz w:val="14"/>
                <w:szCs w:val="14"/>
              </w:rPr>
              <w:t>2028</w:t>
            </w:r>
          </w:p>
        </w:tc>
        <w:tc>
          <w:tcPr>
            <w:tcW w:w="699" w:type="dxa"/>
            <w:gridSpan w:val="2"/>
            <w:shd w:val="clear" w:color="auto" w:fill="auto"/>
            <w:vAlign w:val="center"/>
            <w:hideMark/>
          </w:tcPr>
          <w:p w14:paraId="66192E72" w14:textId="77777777" w:rsidR="00254F82" w:rsidRPr="004933E9" w:rsidRDefault="00254F82" w:rsidP="00785EB4">
            <w:pPr>
              <w:jc w:val="center"/>
              <w:rPr>
                <w:bCs/>
                <w:sz w:val="14"/>
                <w:szCs w:val="14"/>
              </w:rPr>
            </w:pPr>
            <w:r w:rsidRPr="004933E9">
              <w:rPr>
                <w:bCs/>
                <w:sz w:val="14"/>
                <w:szCs w:val="14"/>
              </w:rPr>
              <w:t>2029</w:t>
            </w:r>
          </w:p>
        </w:tc>
        <w:tc>
          <w:tcPr>
            <w:tcW w:w="700" w:type="dxa"/>
            <w:gridSpan w:val="2"/>
            <w:shd w:val="clear" w:color="auto" w:fill="auto"/>
            <w:vAlign w:val="center"/>
            <w:hideMark/>
          </w:tcPr>
          <w:p w14:paraId="6F17C698" w14:textId="77777777" w:rsidR="00254F82" w:rsidRPr="004933E9" w:rsidRDefault="00254F82" w:rsidP="00785EB4">
            <w:pPr>
              <w:jc w:val="center"/>
              <w:rPr>
                <w:bCs/>
                <w:sz w:val="14"/>
                <w:szCs w:val="14"/>
              </w:rPr>
            </w:pPr>
            <w:r w:rsidRPr="004933E9">
              <w:rPr>
                <w:bCs/>
                <w:sz w:val="14"/>
                <w:szCs w:val="14"/>
              </w:rPr>
              <w:t>2030</w:t>
            </w:r>
          </w:p>
        </w:tc>
        <w:tc>
          <w:tcPr>
            <w:tcW w:w="700" w:type="dxa"/>
            <w:shd w:val="clear" w:color="auto" w:fill="auto"/>
            <w:vAlign w:val="center"/>
            <w:hideMark/>
          </w:tcPr>
          <w:p w14:paraId="7E2AA6BB" w14:textId="77777777" w:rsidR="00254F82" w:rsidRPr="004933E9" w:rsidRDefault="00254F82" w:rsidP="00785EB4">
            <w:pPr>
              <w:jc w:val="center"/>
              <w:rPr>
                <w:bCs/>
                <w:sz w:val="14"/>
                <w:szCs w:val="14"/>
              </w:rPr>
            </w:pPr>
            <w:r w:rsidRPr="004933E9">
              <w:rPr>
                <w:bCs/>
                <w:sz w:val="14"/>
                <w:szCs w:val="14"/>
              </w:rPr>
              <w:t>2031</w:t>
            </w:r>
          </w:p>
        </w:tc>
        <w:tc>
          <w:tcPr>
            <w:tcW w:w="699" w:type="dxa"/>
            <w:shd w:val="clear" w:color="auto" w:fill="auto"/>
            <w:vAlign w:val="center"/>
            <w:hideMark/>
          </w:tcPr>
          <w:p w14:paraId="454B5B54" w14:textId="77777777" w:rsidR="00254F82" w:rsidRPr="004933E9" w:rsidRDefault="00254F82" w:rsidP="00785EB4">
            <w:pPr>
              <w:jc w:val="center"/>
              <w:rPr>
                <w:bCs/>
                <w:sz w:val="14"/>
                <w:szCs w:val="14"/>
              </w:rPr>
            </w:pPr>
            <w:r w:rsidRPr="004933E9">
              <w:rPr>
                <w:bCs/>
                <w:sz w:val="14"/>
                <w:szCs w:val="14"/>
              </w:rPr>
              <w:t>2032</w:t>
            </w:r>
          </w:p>
        </w:tc>
        <w:tc>
          <w:tcPr>
            <w:tcW w:w="700" w:type="dxa"/>
            <w:shd w:val="clear" w:color="auto" w:fill="auto"/>
            <w:vAlign w:val="center"/>
            <w:hideMark/>
          </w:tcPr>
          <w:p w14:paraId="76FB880B" w14:textId="77777777" w:rsidR="00254F82" w:rsidRPr="004933E9" w:rsidRDefault="00254F82" w:rsidP="00785EB4">
            <w:pPr>
              <w:jc w:val="center"/>
              <w:rPr>
                <w:bCs/>
                <w:sz w:val="14"/>
                <w:szCs w:val="14"/>
              </w:rPr>
            </w:pPr>
            <w:r w:rsidRPr="004933E9">
              <w:rPr>
                <w:bCs/>
                <w:sz w:val="14"/>
                <w:szCs w:val="14"/>
              </w:rPr>
              <w:t>2033</w:t>
            </w:r>
          </w:p>
        </w:tc>
        <w:tc>
          <w:tcPr>
            <w:tcW w:w="700" w:type="dxa"/>
            <w:shd w:val="clear" w:color="auto" w:fill="auto"/>
            <w:vAlign w:val="center"/>
            <w:hideMark/>
          </w:tcPr>
          <w:p w14:paraId="2A9F08BB" w14:textId="77777777" w:rsidR="00254F82" w:rsidRPr="004933E9" w:rsidRDefault="00254F82" w:rsidP="00785EB4">
            <w:pPr>
              <w:jc w:val="center"/>
              <w:rPr>
                <w:bCs/>
                <w:sz w:val="14"/>
                <w:szCs w:val="14"/>
              </w:rPr>
            </w:pPr>
            <w:r w:rsidRPr="004933E9">
              <w:rPr>
                <w:bCs/>
                <w:sz w:val="14"/>
                <w:szCs w:val="14"/>
              </w:rPr>
              <w:t>2034</w:t>
            </w:r>
          </w:p>
        </w:tc>
        <w:tc>
          <w:tcPr>
            <w:tcW w:w="699" w:type="dxa"/>
            <w:gridSpan w:val="2"/>
            <w:shd w:val="clear" w:color="auto" w:fill="auto"/>
            <w:vAlign w:val="center"/>
            <w:hideMark/>
          </w:tcPr>
          <w:p w14:paraId="321EB5CA" w14:textId="77777777" w:rsidR="00254F82" w:rsidRPr="004933E9" w:rsidRDefault="00254F82" w:rsidP="00785EB4">
            <w:pPr>
              <w:jc w:val="center"/>
              <w:rPr>
                <w:bCs/>
                <w:sz w:val="14"/>
                <w:szCs w:val="14"/>
              </w:rPr>
            </w:pPr>
            <w:r w:rsidRPr="004933E9">
              <w:rPr>
                <w:bCs/>
                <w:sz w:val="14"/>
                <w:szCs w:val="14"/>
              </w:rPr>
              <w:t>2035</w:t>
            </w:r>
          </w:p>
        </w:tc>
        <w:tc>
          <w:tcPr>
            <w:tcW w:w="700" w:type="dxa"/>
            <w:gridSpan w:val="2"/>
            <w:shd w:val="clear" w:color="auto" w:fill="auto"/>
            <w:vAlign w:val="center"/>
            <w:hideMark/>
          </w:tcPr>
          <w:p w14:paraId="5F30E7A3" w14:textId="77777777" w:rsidR="00254F82" w:rsidRPr="004933E9" w:rsidRDefault="00254F82" w:rsidP="00785EB4">
            <w:pPr>
              <w:jc w:val="center"/>
              <w:rPr>
                <w:bCs/>
                <w:sz w:val="14"/>
                <w:szCs w:val="14"/>
              </w:rPr>
            </w:pPr>
            <w:r w:rsidRPr="004933E9">
              <w:rPr>
                <w:bCs/>
                <w:sz w:val="14"/>
                <w:szCs w:val="14"/>
              </w:rPr>
              <w:t>2036</w:t>
            </w:r>
          </w:p>
        </w:tc>
        <w:tc>
          <w:tcPr>
            <w:tcW w:w="700" w:type="dxa"/>
            <w:shd w:val="clear" w:color="auto" w:fill="auto"/>
            <w:vAlign w:val="center"/>
            <w:hideMark/>
          </w:tcPr>
          <w:p w14:paraId="72334F93" w14:textId="77777777" w:rsidR="00254F82" w:rsidRPr="004933E9" w:rsidRDefault="00254F82" w:rsidP="00785EB4">
            <w:pPr>
              <w:jc w:val="center"/>
              <w:rPr>
                <w:bCs/>
                <w:sz w:val="14"/>
                <w:szCs w:val="14"/>
              </w:rPr>
            </w:pPr>
            <w:r w:rsidRPr="004933E9">
              <w:rPr>
                <w:bCs/>
                <w:sz w:val="14"/>
                <w:szCs w:val="14"/>
              </w:rPr>
              <w:t>2037</w:t>
            </w:r>
          </w:p>
        </w:tc>
      </w:tr>
      <w:tr w:rsidR="00254F82" w:rsidRPr="004933E9" w14:paraId="306A8D1B" w14:textId="77777777" w:rsidTr="00F71358">
        <w:trPr>
          <w:gridBefore w:val="1"/>
          <w:gridAfter w:val="8"/>
          <w:wBefore w:w="113" w:type="dxa"/>
          <w:wAfter w:w="7461" w:type="dxa"/>
          <w:trHeight w:val="660"/>
        </w:trPr>
        <w:tc>
          <w:tcPr>
            <w:tcW w:w="701" w:type="dxa"/>
          </w:tcPr>
          <w:p w14:paraId="22CC28CA" w14:textId="77777777" w:rsidR="00254F82" w:rsidRPr="004933E9" w:rsidRDefault="00254F82" w:rsidP="00785EB4">
            <w:pPr>
              <w:jc w:val="center"/>
              <w:rPr>
                <w:color w:val="000000"/>
                <w:sz w:val="14"/>
                <w:szCs w:val="14"/>
              </w:rPr>
            </w:pPr>
            <w:r w:rsidRPr="004933E9">
              <w:rPr>
                <w:color w:val="000000"/>
                <w:sz w:val="14"/>
                <w:szCs w:val="14"/>
              </w:rPr>
              <w:t>115-ФЗ п.4 часть 1 Ст.47</w:t>
            </w:r>
          </w:p>
        </w:tc>
        <w:tc>
          <w:tcPr>
            <w:tcW w:w="565" w:type="dxa"/>
            <w:shd w:val="clear" w:color="auto" w:fill="auto"/>
            <w:vAlign w:val="center"/>
            <w:hideMark/>
          </w:tcPr>
          <w:p w14:paraId="0D4595C4" w14:textId="77777777" w:rsidR="00254F82" w:rsidRPr="004933E9" w:rsidRDefault="00254F82" w:rsidP="00785EB4">
            <w:pPr>
              <w:jc w:val="center"/>
              <w:rPr>
                <w:color w:val="000000"/>
                <w:sz w:val="14"/>
                <w:szCs w:val="14"/>
              </w:rPr>
            </w:pPr>
            <w:r w:rsidRPr="004933E9">
              <w:rPr>
                <w:color w:val="000000"/>
                <w:sz w:val="14"/>
                <w:szCs w:val="14"/>
              </w:rPr>
              <w:t>1.</w:t>
            </w:r>
          </w:p>
        </w:tc>
        <w:tc>
          <w:tcPr>
            <w:tcW w:w="14180" w:type="dxa"/>
            <w:gridSpan w:val="29"/>
            <w:shd w:val="clear" w:color="auto" w:fill="auto"/>
            <w:vAlign w:val="center"/>
            <w:hideMark/>
          </w:tcPr>
          <w:p w14:paraId="418F4583" w14:textId="77777777" w:rsidR="00254F82" w:rsidRPr="004933E9" w:rsidRDefault="00254F82" w:rsidP="00785EB4">
            <w:pPr>
              <w:rPr>
                <w:color w:val="000000"/>
                <w:sz w:val="14"/>
                <w:szCs w:val="14"/>
              </w:rPr>
            </w:pPr>
            <w:r w:rsidRPr="004933E9">
              <w:rPr>
                <w:color w:val="000000"/>
                <w:sz w:val="14"/>
                <w:szCs w:val="14"/>
              </w:rPr>
              <w:t>Долгосрочные параметры регулирования тарифов (предельные максимальные)</w:t>
            </w:r>
          </w:p>
        </w:tc>
      </w:tr>
      <w:tr w:rsidR="00254F82" w:rsidRPr="004933E9" w14:paraId="0C34C01A" w14:textId="77777777" w:rsidTr="00F71358">
        <w:trPr>
          <w:gridBefore w:val="1"/>
          <w:gridAfter w:val="8"/>
          <w:wBefore w:w="113" w:type="dxa"/>
          <w:wAfter w:w="7461" w:type="dxa"/>
          <w:trHeight w:val="660"/>
        </w:trPr>
        <w:tc>
          <w:tcPr>
            <w:tcW w:w="701" w:type="dxa"/>
          </w:tcPr>
          <w:p w14:paraId="02B40879" w14:textId="77777777" w:rsidR="00254F82" w:rsidRPr="004933E9" w:rsidRDefault="00254F82" w:rsidP="00785EB4">
            <w:pPr>
              <w:jc w:val="center"/>
              <w:rPr>
                <w:color w:val="000000"/>
                <w:sz w:val="14"/>
                <w:szCs w:val="14"/>
              </w:rPr>
            </w:pPr>
            <w:r w:rsidRPr="004933E9">
              <w:rPr>
                <w:color w:val="000000"/>
                <w:sz w:val="14"/>
                <w:szCs w:val="14"/>
              </w:rPr>
              <w:t>115-ФЗ п.1 часть 2 Ст.47</w:t>
            </w:r>
          </w:p>
        </w:tc>
        <w:tc>
          <w:tcPr>
            <w:tcW w:w="565" w:type="dxa"/>
            <w:shd w:val="clear" w:color="auto" w:fill="auto"/>
            <w:vAlign w:val="center"/>
            <w:hideMark/>
          </w:tcPr>
          <w:p w14:paraId="4FB5BE42" w14:textId="77777777" w:rsidR="00254F82" w:rsidRPr="004933E9" w:rsidRDefault="00254F82" w:rsidP="00785EB4">
            <w:pPr>
              <w:jc w:val="center"/>
              <w:rPr>
                <w:color w:val="000000"/>
                <w:sz w:val="14"/>
                <w:szCs w:val="14"/>
              </w:rPr>
            </w:pPr>
            <w:r w:rsidRPr="004933E9">
              <w:rPr>
                <w:color w:val="000000"/>
                <w:sz w:val="14"/>
                <w:szCs w:val="14"/>
              </w:rPr>
              <w:t>1.1.</w:t>
            </w:r>
          </w:p>
        </w:tc>
        <w:tc>
          <w:tcPr>
            <w:tcW w:w="2186" w:type="dxa"/>
            <w:shd w:val="clear" w:color="auto" w:fill="auto"/>
            <w:vAlign w:val="center"/>
            <w:hideMark/>
          </w:tcPr>
          <w:p w14:paraId="0A50BB94" w14:textId="77777777" w:rsidR="00254F82" w:rsidRPr="004933E9" w:rsidRDefault="00254F82" w:rsidP="00785EB4">
            <w:pPr>
              <w:rPr>
                <w:color w:val="000000"/>
                <w:sz w:val="14"/>
                <w:szCs w:val="14"/>
              </w:rPr>
            </w:pPr>
            <w:r w:rsidRPr="004933E9">
              <w:rPr>
                <w:color w:val="000000"/>
                <w:sz w:val="14"/>
                <w:szCs w:val="14"/>
              </w:rPr>
              <w:t>Базовый уровень операционных расходов</w:t>
            </w:r>
          </w:p>
        </w:tc>
        <w:tc>
          <w:tcPr>
            <w:tcW w:w="648" w:type="dxa"/>
            <w:shd w:val="clear" w:color="auto" w:fill="auto"/>
            <w:vAlign w:val="center"/>
            <w:hideMark/>
          </w:tcPr>
          <w:p w14:paraId="5638DFD3" w14:textId="77777777" w:rsidR="00254F82" w:rsidRPr="004933E9" w:rsidRDefault="00254F82" w:rsidP="00785EB4">
            <w:pPr>
              <w:jc w:val="center"/>
              <w:rPr>
                <w:color w:val="000000"/>
                <w:sz w:val="14"/>
                <w:szCs w:val="14"/>
              </w:rPr>
            </w:pPr>
            <w:r w:rsidRPr="004933E9">
              <w:rPr>
                <w:color w:val="000000"/>
                <w:sz w:val="14"/>
                <w:szCs w:val="14"/>
              </w:rPr>
              <w:t>млн. руб.</w:t>
            </w:r>
          </w:p>
        </w:tc>
        <w:tc>
          <w:tcPr>
            <w:tcW w:w="851" w:type="dxa"/>
            <w:gridSpan w:val="2"/>
            <w:shd w:val="clear" w:color="auto" w:fill="auto"/>
            <w:vAlign w:val="center"/>
            <w:hideMark/>
          </w:tcPr>
          <w:p w14:paraId="5EEF914B" w14:textId="77777777" w:rsidR="00254F82" w:rsidRPr="004933E9" w:rsidRDefault="00254F82" w:rsidP="00785EB4">
            <w:pPr>
              <w:jc w:val="center"/>
              <w:rPr>
                <w:color w:val="000000"/>
                <w:sz w:val="14"/>
                <w:szCs w:val="14"/>
              </w:rPr>
            </w:pPr>
            <w:r w:rsidRPr="004933E9">
              <w:rPr>
                <w:color w:val="000000"/>
                <w:sz w:val="14"/>
                <w:szCs w:val="14"/>
              </w:rPr>
              <w:t> </w:t>
            </w:r>
          </w:p>
        </w:tc>
        <w:tc>
          <w:tcPr>
            <w:tcW w:w="699" w:type="dxa"/>
            <w:gridSpan w:val="2"/>
            <w:shd w:val="clear" w:color="auto" w:fill="auto"/>
            <w:vAlign w:val="center"/>
            <w:hideMark/>
          </w:tcPr>
          <w:p w14:paraId="27A5DCD0" w14:textId="5C3067E2" w:rsidR="00254F82" w:rsidRPr="004933E9" w:rsidRDefault="00254F82" w:rsidP="00785EB4">
            <w:pPr>
              <w:jc w:val="center"/>
              <w:rPr>
                <w:color w:val="000000"/>
                <w:sz w:val="14"/>
                <w:szCs w:val="14"/>
              </w:rPr>
            </w:pPr>
            <w:r w:rsidRPr="004933E9">
              <w:rPr>
                <w:color w:val="000000"/>
                <w:sz w:val="14"/>
                <w:szCs w:val="14"/>
              </w:rPr>
              <w:t>1,1732</w:t>
            </w:r>
            <w:r w:rsidR="00A41845">
              <w:rPr>
                <w:color w:val="000000"/>
                <w:sz w:val="14"/>
                <w:szCs w:val="14"/>
              </w:rPr>
              <w:t>7</w:t>
            </w:r>
          </w:p>
        </w:tc>
        <w:tc>
          <w:tcPr>
            <w:tcW w:w="700" w:type="dxa"/>
            <w:gridSpan w:val="2"/>
            <w:shd w:val="clear" w:color="auto" w:fill="auto"/>
            <w:vAlign w:val="center"/>
            <w:hideMark/>
          </w:tcPr>
          <w:p w14:paraId="2114E6FD"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39EE4011"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699" w:type="dxa"/>
            <w:gridSpan w:val="2"/>
            <w:shd w:val="clear" w:color="auto" w:fill="auto"/>
            <w:vAlign w:val="center"/>
            <w:hideMark/>
          </w:tcPr>
          <w:p w14:paraId="041CA2F2"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59A3DE6D"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7E98E47E"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699" w:type="dxa"/>
            <w:gridSpan w:val="2"/>
            <w:shd w:val="clear" w:color="auto" w:fill="auto"/>
            <w:vAlign w:val="center"/>
            <w:hideMark/>
          </w:tcPr>
          <w:p w14:paraId="4A82C15D"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1540F5EA"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7826BF69"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699" w:type="dxa"/>
            <w:shd w:val="clear" w:color="auto" w:fill="auto"/>
            <w:vAlign w:val="center"/>
            <w:hideMark/>
          </w:tcPr>
          <w:p w14:paraId="018A2233"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2B4EA62A"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03497679"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699" w:type="dxa"/>
            <w:gridSpan w:val="2"/>
            <w:shd w:val="clear" w:color="auto" w:fill="auto"/>
            <w:vAlign w:val="center"/>
            <w:hideMark/>
          </w:tcPr>
          <w:p w14:paraId="3452BD70"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653A39BB" w14:textId="77777777" w:rsidR="00254F82" w:rsidRPr="004933E9" w:rsidRDefault="00254F82"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05C5B170" w14:textId="77777777" w:rsidR="00254F82" w:rsidRPr="004933E9" w:rsidRDefault="00254F82" w:rsidP="00785EB4">
            <w:pPr>
              <w:jc w:val="center"/>
              <w:rPr>
                <w:color w:val="000000"/>
                <w:sz w:val="14"/>
                <w:szCs w:val="14"/>
              </w:rPr>
            </w:pPr>
            <w:r w:rsidRPr="004933E9">
              <w:rPr>
                <w:color w:val="000000"/>
                <w:sz w:val="14"/>
                <w:szCs w:val="14"/>
              </w:rPr>
              <w:t xml:space="preserve"> - </w:t>
            </w:r>
          </w:p>
        </w:tc>
      </w:tr>
      <w:tr w:rsidR="00254F82" w:rsidRPr="004933E9" w14:paraId="5C96A456" w14:textId="77777777" w:rsidTr="00F71358">
        <w:trPr>
          <w:gridBefore w:val="1"/>
          <w:gridAfter w:val="8"/>
          <w:wBefore w:w="113" w:type="dxa"/>
          <w:wAfter w:w="7461" w:type="dxa"/>
          <w:trHeight w:val="660"/>
        </w:trPr>
        <w:tc>
          <w:tcPr>
            <w:tcW w:w="701" w:type="dxa"/>
          </w:tcPr>
          <w:p w14:paraId="5EBA5194" w14:textId="77777777" w:rsidR="00254F82" w:rsidRPr="004933E9" w:rsidRDefault="00254F82" w:rsidP="00785EB4">
            <w:pPr>
              <w:jc w:val="center"/>
              <w:rPr>
                <w:color w:val="000000"/>
                <w:sz w:val="14"/>
                <w:szCs w:val="14"/>
              </w:rPr>
            </w:pPr>
            <w:r w:rsidRPr="004933E9">
              <w:rPr>
                <w:color w:val="000000"/>
                <w:sz w:val="14"/>
                <w:szCs w:val="14"/>
              </w:rPr>
              <w:t>115-ФЗ п.2 часть 2 Ст.47</w:t>
            </w:r>
          </w:p>
        </w:tc>
        <w:tc>
          <w:tcPr>
            <w:tcW w:w="565" w:type="dxa"/>
            <w:shd w:val="clear" w:color="auto" w:fill="auto"/>
            <w:vAlign w:val="center"/>
            <w:hideMark/>
          </w:tcPr>
          <w:p w14:paraId="2CD87415" w14:textId="77777777" w:rsidR="00254F82" w:rsidRPr="004933E9" w:rsidRDefault="00254F82" w:rsidP="00785EB4">
            <w:pPr>
              <w:jc w:val="center"/>
              <w:rPr>
                <w:color w:val="000000"/>
                <w:sz w:val="14"/>
                <w:szCs w:val="14"/>
              </w:rPr>
            </w:pPr>
            <w:r w:rsidRPr="004933E9">
              <w:rPr>
                <w:color w:val="000000"/>
                <w:sz w:val="14"/>
                <w:szCs w:val="14"/>
              </w:rPr>
              <w:t>1.2.</w:t>
            </w:r>
          </w:p>
        </w:tc>
        <w:tc>
          <w:tcPr>
            <w:tcW w:w="14180" w:type="dxa"/>
            <w:gridSpan w:val="29"/>
            <w:shd w:val="clear" w:color="auto" w:fill="auto"/>
            <w:vAlign w:val="center"/>
            <w:hideMark/>
          </w:tcPr>
          <w:p w14:paraId="06EA10E4" w14:textId="77777777" w:rsidR="00254F82" w:rsidRPr="004933E9" w:rsidRDefault="00254F82" w:rsidP="00785EB4">
            <w:pPr>
              <w:rPr>
                <w:color w:val="000000"/>
                <w:sz w:val="14"/>
                <w:szCs w:val="14"/>
              </w:rPr>
            </w:pPr>
            <w:r w:rsidRPr="004933E9">
              <w:rPr>
                <w:color w:val="000000"/>
                <w:sz w:val="14"/>
                <w:szCs w:val="14"/>
              </w:rPr>
              <w:t>Показатели энергосбережения и энергетической эффективности нормативный расход энергетических ресурсов, в том числе:</w:t>
            </w:r>
          </w:p>
        </w:tc>
      </w:tr>
      <w:tr w:rsidR="00254F82" w:rsidRPr="004933E9" w14:paraId="29A5D59D" w14:textId="77777777" w:rsidTr="00F71358">
        <w:trPr>
          <w:gridBefore w:val="1"/>
          <w:gridAfter w:val="8"/>
          <w:wBefore w:w="113" w:type="dxa"/>
          <w:wAfter w:w="7461" w:type="dxa"/>
          <w:trHeight w:val="957"/>
        </w:trPr>
        <w:tc>
          <w:tcPr>
            <w:tcW w:w="701" w:type="dxa"/>
          </w:tcPr>
          <w:p w14:paraId="1A2B6936" w14:textId="77777777" w:rsidR="00254F82" w:rsidRPr="004933E9" w:rsidRDefault="00254F82" w:rsidP="00785EB4">
            <w:pPr>
              <w:jc w:val="center"/>
              <w:rPr>
                <w:color w:val="000000"/>
                <w:sz w:val="14"/>
                <w:szCs w:val="14"/>
              </w:rPr>
            </w:pPr>
          </w:p>
        </w:tc>
        <w:tc>
          <w:tcPr>
            <w:tcW w:w="565" w:type="dxa"/>
            <w:shd w:val="clear" w:color="auto" w:fill="auto"/>
            <w:vAlign w:val="center"/>
            <w:hideMark/>
          </w:tcPr>
          <w:p w14:paraId="0E6FFAA9" w14:textId="77777777" w:rsidR="00254F82" w:rsidRPr="004933E9" w:rsidRDefault="00254F82" w:rsidP="00785EB4">
            <w:pPr>
              <w:jc w:val="center"/>
              <w:rPr>
                <w:color w:val="000000"/>
                <w:sz w:val="14"/>
                <w:szCs w:val="14"/>
              </w:rPr>
            </w:pPr>
            <w:r w:rsidRPr="004933E9">
              <w:rPr>
                <w:color w:val="000000"/>
                <w:sz w:val="14"/>
                <w:szCs w:val="14"/>
              </w:rPr>
              <w:t>1.2.1.</w:t>
            </w:r>
          </w:p>
        </w:tc>
        <w:tc>
          <w:tcPr>
            <w:tcW w:w="2186" w:type="dxa"/>
            <w:shd w:val="clear" w:color="auto" w:fill="auto"/>
            <w:vAlign w:val="center"/>
            <w:hideMark/>
          </w:tcPr>
          <w:p w14:paraId="78EFE827" w14:textId="77777777" w:rsidR="00254F82" w:rsidRPr="004933E9" w:rsidRDefault="00254F82" w:rsidP="00785EB4">
            <w:pPr>
              <w:rPr>
                <w:color w:val="000000"/>
                <w:sz w:val="14"/>
                <w:szCs w:val="14"/>
              </w:rPr>
            </w:pPr>
            <w:r w:rsidRPr="004933E9">
              <w:rPr>
                <w:color w:val="000000"/>
                <w:sz w:val="14"/>
                <w:szCs w:val="14"/>
              </w:rPr>
              <w:t>Удельный расход топлива природный газ на производство единицы тепловой энергии, отпускаемой с коллекторов источников тепловой энергии, кг.у.т./Гкал</w:t>
            </w:r>
          </w:p>
        </w:tc>
        <w:tc>
          <w:tcPr>
            <w:tcW w:w="648" w:type="dxa"/>
            <w:shd w:val="clear" w:color="auto" w:fill="auto"/>
            <w:vAlign w:val="center"/>
            <w:hideMark/>
          </w:tcPr>
          <w:p w14:paraId="26AA1A4E" w14:textId="77777777" w:rsidR="00254F82" w:rsidRPr="004933E9" w:rsidRDefault="00254F82" w:rsidP="00785EB4">
            <w:pPr>
              <w:jc w:val="center"/>
              <w:rPr>
                <w:color w:val="000000"/>
                <w:sz w:val="14"/>
                <w:szCs w:val="14"/>
              </w:rPr>
            </w:pPr>
            <w:r w:rsidRPr="004933E9">
              <w:rPr>
                <w:color w:val="000000"/>
                <w:sz w:val="14"/>
                <w:szCs w:val="14"/>
              </w:rPr>
              <w:t>кг.у.т./Гкал</w:t>
            </w:r>
          </w:p>
        </w:tc>
        <w:tc>
          <w:tcPr>
            <w:tcW w:w="709" w:type="dxa"/>
            <w:shd w:val="clear" w:color="auto" w:fill="auto"/>
            <w:vAlign w:val="center"/>
            <w:hideMark/>
          </w:tcPr>
          <w:p w14:paraId="66BFD8CF" w14:textId="77777777" w:rsidR="00254F82" w:rsidRPr="004933E9" w:rsidRDefault="00254F82"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68ED590F" w14:textId="77777777" w:rsidR="00254F82" w:rsidRPr="004933E9" w:rsidRDefault="00254F82"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747E88CF" w14:textId="77777777" w:rsidR="00254F82" w:rsidRPr="004933E9" w:rsidRDefault="00254F82"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355370C6" w14:textId="77777777" w:rsidR="00254F82" w:rsidRPr="004933E9" w:rsidRDefault="00254F82"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5D1A3445" w14:textId="77777777" w:rsidR="00254F82" w:rsidRPr="004933E9" w:rsidRDefault="00254F82"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51541AD3" w14:textId="77777777" w:rsidR="00254F82" w:rsidRPr="004933E9" w:rsidRDefault="00254F82"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2295EFBD" w14:textId="77777777" w:rsidR="00254F82" w:rsidRPr="004933E9" w:rsidRDefault="00254F82" w:rsidP="00785EB4">
            <w:pPr>
              <w:jc w:val="center"/>
              <w:rPr>
                <w:color w:val="000000"/>
                <w:sz w:val="14"/>
                <w:szCs w:val="14"/>
              </w:rPr>
            </w:pPr>
            <w:r w:rsidRPr="004933E9">
              <w:rPr>
                <w:color w:val="000000"/>
                <w:sz w:val="14"/>
                <w:szCs w:val="14"/>
              </w:rPr>
              <w:t>165,08</w:t>
            </w:r>
          </w:p>
        </w:tc>
        <w:tc>
          <w:tcPr>
            <w:tcW w:w="710" w:type="dxa"/>
            <w:gridSpan w:val="2"/>
            <w:shd w:val="clear" w:color="auto" w:fill="auto"/>
            <w:vAlign w:val="center"/>
            <w:hideMark/>
          </w:tcPr>
          <w:p w14:paraId="6D1AEC64" w14:textId="480E3BF3" w:rsidR="00254F82" w:rsidRPr="004933E9" w:rsidRDefault="00254F82">
            <w:pPr>
              <w:jc w:val="center"/>
              <w:rPr>
                <w:color w:val="000000"/>
                <w:sz w:val="14"/>
                <w:szCs w:val="14"/>
              </w:rPr>
            </w:pPr>
            <w:r w:rsidRPr="00396AA6">
              <w:rPr>
                <w:color w:val="000000"/>
                <w:sz w:val="14"/>
                <w:szCs w:val="14"/>
              </w:rPr>
              <w:t>1</w:t>
            </w:r>
            <w:r w:rsidR="00A41845" w:rsidRPr="00396AA6">
              <w:rPr>
                <w:color w:val="000000"/>
                <w:sz w:val="14"/>
                <w:szCs w:val="14"/>
              </w:rPr>
              <w:t>65,08</w:t>
            </w:r>
          </w:p>
        </w:tc>
        <w:tc>
          <w:tcPr>
            <w:tcW w:w="709" w:type="dxa"/>
            <w:gridSpan w:val="2"/>
            <w:shd w:val="clear" w:color="auto" w:fill="auto"/>
            <w:vAlign w:val="center"/>
            <w:hideMark/>
          </w:tcPr>
          <w:p w14:paraId="3CEBA427" w14:textId="651EBD14" w:rsidR="00254F82" w:rsidRPr="004933E9" w:rsidRDefault="00254F82">
            <w:pPr>
              <w:jc w:val="center"/>
              <w:rPr>
                <w:color w:val="000000"/>
                <w:sz w:val="14"/>
                <w:szCs w:val="14"/>
              </w:rPr>
            </w:pPr>
            <w:r w:rsidRPr="004933E9">
              <w:rPr>
                <w:color w:val="000000"/>
                <w:sz w:val="14"/>
                <w:szCs w:val="14"/>
              </w:rPr>
              <w:t>1</w:t>
            </w:r>
            <w:r w:rsidR="00A41845">
              <w:rPr>
                <w:color w:val="000000"/>
                <w:sz w:val="14"/>
                <w:szCs w:val="14"/>
              </w:rPr>
              <w:t>61,40</w:t>
            </w:r>
          </w:p>
        </w:tc>
        <w:tc>
          <w:tcPr>
            <w:tcW w:w="709" w:type="dxa"/>
            <w:gridSpan w:val="2"/>
            <w:shd w:val="clear" w:color="auto" w:fill="auto"/>
            <w:vAlign w:val="center"/>
            <w:hideMark/>
          </w:tcPr>
          <w:p w14:paraId="37052E55" w14:textId="77777777" w:rsidR="00254F82" w:rsidRPr="004933E9" w:rsidRDefault="00254F82"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5CCF3544" w14:textId="77777777" w:rsidR="00254F82" w:rsidRPr="004933E9" w:rsidRDefault="00254F82"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143B48FF" w14:textId="77777777" w:rsidR="00254F82" w:rsidRPr="004933E9" w:rsidRDefault="00254F82"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416C2991" w14:textId="77777777" w:rsidR="00254F82" w:rsidRPr="004933E9" w:rsidRDefault="00254F82" w:rsidP="00785EB4">
            <w:pPr>
              <w:jc w:val="center"/>
              <w:rPr>
                <w:color w:val="000000"/>
                <w:sz w:val="14"/>
                <w:szCs w:val="14"/>
              </w:rPr>
            </w:pPr>
            <w:r w:rsidRPr="004933E9">
              <w:rPr>
                <w:color w:val="000000"/>
                <w:sz w:val="14"/>
                <w:szCs w:val="14"/>
              </w:rPr>
              <w:t>155,95</w:t>
            </w:r>
          </w:p>
        </w:tc>
        <w:tc>
          <w:tcPr>
            <w:tcW w:w="709" w:type="dxa"/>
            <w:gridSpan w:val="2"/>
            <w:shd w:val="clear" w:color="auto" w:fill="auto"/>
            <w:vAlign w:val="center"/>
            <w:hideMark/>
          </w:tcPr>
          <w:p w14:paraId="6D836BBA" w14:textId="77777777" w:rsidR="00254F82" w:rsidRPr="004933E9" w:rsidRDefault="00254F82" w:rsidP="00785EB4">
            <w:pPr>
              <w:jc w:val="center"/>
              <w:rPr>
                <w:color w:val="000000"/>
                <w:sz w:val="14"/>
                <w:szCs w:val="14"/>
              </w:rPr>
            </w:pPr>
            <w:r w:rsidRPr="004933E9">
              <w:rPr>
                <w:color w:val="000000"/>
                <w:sz w:val="14"/>
                <w:szCs w:val="14"/>
              </w:rPr>
              <w:t>155,95</w:t>
            </w:r>
          </w:p>
        </w:tc>
        <w:tc>
          <w:tcPr>
            <w:tcW w:w="709" w:type="dxa"/>
            <w:gridSpan w:val="2"/>
            <w:shd w:val="clear" w:color="auto" w:fill="auto"/>
            <w:vAlign w:val="center"/>
            <w:hideMark/>
          </w:tcPr>
          <w:p w14:paraId="65C8A66B" w14:textId="77777777" w:rsidR="00254F82" w:rsidRPr="004933E9" w:rsidRDefault="00254F82" w:rsidP="00785EB4">
            <w:pPr>
              <w:jc w:val="center"/>
              <w:rPr>
                <w:color w:val="000000"/>
                <w:sz w:val="14"/>
                <w:szCs w:val="14"/>
              </w:rPr>
            </w:pPr>
            <w:r w:rsidRPr="004933E9">
              <w:rPr>
                <w:color w:val="000000"/>
                <w:sz w:val="14"/>
                <w:szCs w:val="14"/>
              </w:rPr>
              <w:t>155,95</w:t>
            </w:r>
          </w:p>
        </w:tc>
        <w:tc>
          <w:tcPr>
            <w:tcW w:w="710" w:type="dxa"/>
            <w:shd w:val="clear" w:color="auto" w:fill="auto"/>
            <w:vAlign w:val="center"/>
            <w:hideMark/>
          </w:tcPr>
          <w:p w14:paraId="5DA54DC8" w14:textId="77777777" w:rsidR="00254F82" w:rsidRPr="004933E9" w:rsidRDefault="00254F82" w:rsidP="00785EB4">
            <w:pPr>
              <w:jc w:val="center"/>
              <w:rPr>
                <w:color w:val="000000"/>
                <w:sz w:val="14"/>
                <w:szCs w:val="14"/>
              </w:rPr>
            </w:pPr>
            <w:r w:rsidRPr="004933E9">
              <w:rPr>
                <w:color w:val="000000"/>
                <w:sz w:val="14"/>
                <w:szCs w:val="14"/>
              </w:rPr>
              <w:t>155,95</w:t>
            </w:r>
          </w:p>
        </w:tc>
      </w:tr>
      <w:tr w:rsidR="00254F82" w:rsidRPr="004933E9" w14:paraId="1A2C27CF" w14:textId="77777777" w:rsidTr="00F71358">
        <w:trPr>
          <w:gridBefore w:val="1"/>
          <w:gridAfter w:val="8"/>
          <w:wBefore w:w="113" w:type="dxa"/>
          <w:wAfter w:w="7461" w:type="dxa"/>
          <w:trHeight w:val="688"/>
        </w:trPr>
        <w:tc>
          <w:tcPr>
            <w:tcW w:w="701" w:type="dxa"/>
          </w:tcPr>
          <w:p w14:paraId="5A00A759" w14:textId="77777777" w:rsidR="00254F82" w:rsidRPr="004933E9" w:rsidRDefault="00254F82" w:rsidP="00785EB4">
            <w:pPr>
              <w:jc w:val="center"/>
              <w:rPr>
                <w:color w:val="000000"/>
                <w:sz w:val="14"/>
                <w:szCs w:val="14"/>
              </w:rPr>
            </w:pPr>
          </w:p>
        </w:tc>
        <w:tc>
          <w:tcPr>
            <w:tcW w:w="565" w:type="dxa"/>
            <w:shd w:val="clear" w:color="auto" w:fill="auto"/>
            <w:vAlign w:val="center"/>
            <w:hideMark/>
          </w:tcPr>
          <w:p w14:paraId="6620EDD4" w14:textId="77777777" w:rsidR="00254F82" w:rsidRPr="004933E9" w:rsidRDefault="00254F82" w:rsidP="00785EB4">
            <w:pPr>
              <w:jc w:val="center"/>
              <w:rPr>
                <w:color w:val="000000"/>
                <w:sz w:val="14"/>
                <w:szCs w:val="14"/>
              </w:rPr>
            </w:pPr>
            <w:r w:rsidRPr="004933E9">
              <w:rPr>
                <w:color w:val="000000"/>
                <w:sz w:val="14"/>
                <w:szCs w:val="14"/>
              </w:rPr>
              <w:t>1.2.2.</w:t>
            </w:r>
          </w:p>
        </w:tc>
        <w:tc>
          <w:tcPr>
            <w:tcW w:w="2186" w:type="dxa"/>
            <w:shd w:val="clear" w:color="auto" w:fill="auto"/>
            <w:vAlign w:val="center"/>
            <w:hideMark/>
          </w:tcPr>
          <w:p w14:paraId="1850B875" w14:textId="77777777" w:rsidR="00254F82" w:rsidRPr="004933E9" w:rsidRDefault="00254F82" w:rsidP="00785EB4">
            <w:pPr>
              <w:rPr>
                <w:color w:val="000000"/>
                <w:sz w:val="14"/>
                <w:szCs w:val="14"/>
              </w:rPr>
            </w:pPr>
            <w:r w:rsidRPr="004933E9">
              <w:rPr>
                <w:color w:val="000000"/>
                <w:sz w:val="14"/>
                <w:szCs w:val="14"/>
              </w:rPr>
              <w:t>Удельный расход электроэнергии (на единицу объема произведенной теплоэнергии)</w:t>
            </w:r>
          </w:p>
        </w:tc>
        <w:tc>
          <w:tcPr>
            <w:tcW w:w="648" w:type="dxa"/>
            <w:shd w:val="clear" w:color="auto" w:fill="auto"/>
            <w:vAlign w:val="center"/>
            <w:hideMark/>
          </w:tcPr>
          <w:p w14:paraId="6BC11D32" w14:textId="77777777" w:rsidR="00254F82" w:rsidRPr="004933E9" w:rsidRDefault="00254F82" w:rsidP="00785EB4">
            <w:pPr>
              <w:jc w:val="center"/>
              <w:rPr>
                <w:color w:val="000000"/>
                <w:sz w:val="14"/>
                <w:szCs w:val="14"/>
              </w:rPr>
            </w:pPr>
            <w:r w:rsidRPr="004933E9">
              <w:rPr>
                <w:color w:val="000000"/>
                <w:sz w:val="14"/>
                <w:szCs w:val="14"/>
              </w:rPr>
              <w:t>кВтч/Гкал</w:t>
            </w:r>
          </w:p>
        </w:tc>
        <w:tc>
          <w:tcPr>
            <w:tcW w:w="709" w:type="dxa"/>
            <w:shd w:val="clear" w:color="auto" w:fill="auto"/>
            <w:vAlign w:val="center"/>
            <w:hideMark/>
          </w:tcPr>
          <w:p w14:paraId="6A89E5F2"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47476C93"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1A1D2051"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6A6D7FE4"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05D03E13"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20EA1620"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4F5F9E71" w14:textId="77777777" w:rsidR="00254F82" w:rsidRPr="004933E9" w:rsidRDefault="00254F82" w:rsidP="00785EB4">
            <w:pPr>
              <w:jc w:val="center"/>
              <w:rPr>
                <w:color w:val="000000"/>
                <w:sz w:val="14"/>
                <w:szCs w:val="14"/>
              </w:rPr>
            </w:pPr>
            <w:r w:rsidRPr="004933E9">
              <w:rPr>
                <w:color w:val="000000"/>
                <w:sz w:val="14"/>
                <w:szCs w:val="14"/>
              </w:rPr>
              <w:t>20,30</w:t>
            </w:r>
          </w:p>
        </w:tc>
        <w:tc>
          <w:tcPr>
            <w:tcW w:w="710" w:type="dxa"/>
            <w:gridSpan w:val="2"/>
            <w:shd w:val="clear" w:color="auto" w:fill="auto"/>
            <w:vAlign w:val="center"/>
            <w:hideMark/>
          </w:tcPr>
          <w:p w14:paraId="224E4692"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2FF609A2"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0CDC6758"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7E754620"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74102B70"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2B5F6498"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05A2ED45" w14:textId="77777777" w:rsidR="00254F82" w:rsidRPr="004933E9" w:rsidRDefault="00254F82"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56751F92" w14:textId="77777777" w:rsidR="00254F82" w:rsidRPr="004933E9" w:rsidRDefault="00254F82" w:rsidP="00785EB4">
            <w:pPr>
              <w:jc w:val="center"/>
              <w:rPr>
                <w:color w:val="000000"/>
                <w:sz w:val="14"/>
                <w:szCs w:val="14"/>
              </w:rPr>
            </w:pPr>
            <w:r w:rsidRPr="004933E9">
              <w:rPr>
                <w:color w:val="000000"/>
                <w:sz w:val="14"/>
                <w:szCs w:val="14"/>
              </w:rPr>
              <w:t>20,30</w:t>
            </w:r>
          </w:p>
        </w:tc>
        <w:tc>
          <w:tcPr>
            <w:tcW w:w="710" w:type="dxa"/>
            <w:shd w:val="clear" w:color="auto" w:fill="auto"/>
            <w:vAlign w:val="center"/>
            <w:hideMark/>
          </w:tcPr>
          <w:p w14:paraId="66490405" w14:textId="77777777" w:rsidR="00254F82" w:rsidRPr="004933E9" w:rsidRDefault="00254F82" w:rsidP="00785EB4">
            <w:pPr>
              <w:jc w:val="center"/>
              <w:rPr>
                <w:color w:val="000000"/>
                <w:sz w:val="14"/>
                <w:szCs w:val="14"/>
              </w:rPr>
            </w:pPr>
            <w:r w:rsidRPr="004933E9">
              <w:rPr>
                <w:color w:val="000000"/>
                <w:sz w:val="14"/>
                <w:szCs w:val="14"/>
              </w:rPr>
              <w:t>20,30</w:t>
            </w:r>
          </w:p>
        </w:tc>
      </w:tr>
      <w:tr w:rsidR="00316925" w:rsidRPr="004933E9" w14:paraId="3C097226" w14:textId="77777777" w:rsidTr="00F71358">
        <w:trPr>
          <w:gridBefore w:val="1"/>
          <w:gridAfter w:val="8"/>
          <w:wBefore w:w="113" w:type="dxa"/>
          <w:wAfter w:w="7461" w:type="dxa"/>
          <w:trHeight w:val="840"/>
        </w:trPr>
        <w:tc>
          <w:tcPr>
            <w:tcW w:w="701" w:type="dxa"/>
            <w:vMerge w:val="restart"/>
          </w:tcPr>
          <w:p w14:paraId="2AFFEA92" w14:textId="77777777" w:rsidR="00316925" w:rsidRPr="004933E9" w:rsidRDefault="00316925" w:rsidP="00316925">
            <w:pPr>
              <w:jc w:val="center"/>
              <w:rPr>
                <w:color w:val="000000"/>
                <w:sz w:val="14"/>
                <w:szCs w:val="14"/>
              </w:rPr>
            </w:pPr>
          </w:p>
        </w:tc>
        <w:tc>
          <w:tcPr>
            <w:tcW w:w="565" w:type="dxa"/>
            <w:vMerge w:val="restart"/>
            <w:shd w:val="clear" w:color="auto" w:fill="auto"/>
            <w:vAlign w:val="center"/>
            <w:hideMark/>
          </w:tcPr>
          <w:p w14:paraId="36D6A99F" w14:textId="77777777" w:rsidR="00316925" w:rsidRPr="004933E9" w:rsidRDefault="00316925" w:rsidP="00316925">
            <w:pPr>
              <w:jc w:val="center"/>
              <w:rPr>
                <w:color w:val="000000"/>
                <w:sz w:val="14"/>
                <w:szCs w:val="14"/>
              </w:rPr>
            </w:pPr>
            <w:r w:rsidRPr="004933E9">
              <w:rPr>
                <w:color w:val="000000"/>
                <w:sz w:val="14"/>
                <w:szCs w:val="14"/>
              </w:rPr>
              <w:t>1.2.3.</w:t>
            </w:r>
          </w:p>
        </w:tc>
        <w:tc>
          <w:tcPr>
            <w:tcW w:w="2186" w:type="dxa"/>
            <w:shd w:val="clear" w:color="auto" w:fill="auto"/>
            <w:vAlign w:val="center"/>
            <w:hideMark/>
          </w:tcPr>
          <w:p w14:paraId="643616A5" w14:textId="77777777" w:rsidR="00316925" w:rsidRPr="004933E9" w:rsidRDefault="00316925" w:rsidP="00316925">
            <w:pPr>
              <w:rPr>
                <w:color w:val="000000"/>
                <w:sz w:val="14"/>
                <w:szCs w:val="14"/>
              </w:rPr>
            </w:pPr>
            <w:r w:rsidRPr="004933E9">
              <w:rPr>
                <w:color w:val="000000"/>
                <w:sz w:val="14"/>
                <w:szCs w:val="14"/>
              </w:rPr>
              <w:t>Величина технологических потерь при передаче тепловой энергии, теплоносителя по тепловым сетям (предельная максимальная)</w:t>
            </w:r>
          </w:p>
        </w:tc>
        <w:tc>
          <w:tcPr>
            <w:tcW w:w="648" w:type="dxa"/>
            <w:shd w:val="clear" w:color="auto" w:fill="auto"/>
            <w:vAlign w:val="center"/>
            <w:hideMark/>
          </w:tcPr>
          <w:p w14:paraId="0A0FA8A3" w14:textId="77777777" w:rsidR="00316925" w:rsidRPr="004933E9" w:rsidRDefault="00316925" w:rsidP="00316925">
            <w:pPr>
              <w:jc w:val="center"/>
              <w:rPr>
                <w:color w:val="000000"/>
                <w:sz w:val="14"/>
                <w:szCs w:val="14"/>
              </w:rPr>
            </w:pPr>
            <w:r w:rsidRPr="004933E9">
              <w:rPr>
                <w:color w:val="000000"/>
                <w:sz w:val="14"/>
                <w:szCs w:val="14"/>
              </w:rPr>
              <w:t>тыс. Гкал</w:t>
            </w:r>
          </w:p>
        </w:tc>
        <w:tc>
          <w:tcPr>
            <w:tcW w:w="709" w:type="dxa"/>
            <w:shd w:val="clear" w:color="auto" w:fill="auto"/>
            <w:vAlign w:val="center"/>
            <w:hideMark/>
          </w:tcPr>
          <w:p w14:paraId="15C52FE3" w14:textId="331955C2" w:rsidR="00316925" w:rsidRPr="00316925" w:rsidRDefault="00316925">
            <w:pPr>
              <w:jc w:val="center"/>
              <w:rPr>
                <w:sz w:val="14"/>
                <w:szCs w:val="14"/>
              </w:rPr>
            </w:pPr>
            <w:r w:rsidRPr="00D15C02">
              <w:rPr>
                <w:sz w:val="14"/>
                <w:szCs w:val="14"/>
              </w:rPr>
              <w:t>0,0339</w:t>
            </w:r>
            <w:r w:rsidR="00F44752">
              <w:rPr>
                <w:sz w:val="14"/>
                <w:szCs w:val="14"/>
              </w:rPr>
              <w:t>3</w:t>
            </w:r>
          </w:p>
        </w:tc>
        <w:tc>
          <w:tcPr>
            <w:tcW w:w="709" w:type="dxa"/>
            <w:gridSpan w:val="2"/>
            <w:shd w:val="clear" w:color="auto" w:fill="auto"/>
            <w:vAlign w:val="center"/>
            <w:hideMark/>
          </w:tcPr>
          <w:p w14:paraId="48CAD38F" w14:textId="692358E2"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2822E25A" w14:textId="0C15D628"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5D526285" w14:textId="3CC58044"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3C9A81A0" w14:textId="7FD69255"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0E6BB3E4" w14:textId="65B8BAB7"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54E0E05C" w14:textId="7ADFF7C9" w:rsidR="00316925" w:rsidRPr="00316925" w:rsidRDefault="00316925" w:rsidP="00316925">
            <w:pPr>
              <w:jc w:val="center"/>
              <w:rPr>
                <w:sz w:val="14"/>
                <w:szCs w:val="14"/>
              </w:rPr>
            </w:pPr>
            <w:r w:rsidRPr="00D15C02">
              <w:rPr>
                <w:sz w:val="14"/>
                <w:szCs w:val="14"/>
              </w:rPr>
              <w:t>0,09809</w:t>
            </w:r>
          </w:p>
        </w:tc>
        <w:tc>
          <w:tcPr>
            <w:tcW w:w="710" w:type="dxa"/>
            <w:gridSpan w:val="2"/>
            <w:shd w:val="clear" w:color="auto" w:fill="auto"/>
            <w:vAlign w:val="center"/>
            <w:hideMark/>
          </w:tcPr>
          <w:p w14:paraId="520BFB8B" w14:textId="7D31DD24"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30BDE055" w14:textId="7CFDA97B"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7F53F8BD" w14:textId="2A5BDA2E" w:rsidR="00316925" w:rsidRPr="00316925" w:rsidRDefault="00316925" w:rsidP="00316925">
            <w:pPr>
              <w:jc w:val="center"/>
              <w:rPr>
                <w:sz w:val="14"/>
                <w:szCs w:val="14"/>
              </w:rPr>
            </w:pPr>
            <w:r w:rsidRPr="00D15C02">
              <w:rPr>
                <w:sz w:val="14"/>
                <w:szCs w:val="14"/>
              </w:rPr>
              <w:t>0,09809</w:t>
            </w:r>
          </w:p>
        </w:tc>
        <w:tc>
          <w:tcPr>
            <w:tcW w:w="709" w:type="dxa"/>
            <w:shd w:val="clear" w:color="auto" w:fill="auto"/>
            <w:vAlign w:val="center"/>
            <w:hideMark/>
          </w:tcPr>
          <w:p w14:paraId="537A5F06" w14:textId="20CDF25A" w:rsidR="00316925" w:rsidRPr="00316925" w:rsidRDefault="00316925" w:rsidP="00316925">
            <w:pPr>
              <w:jc w:val="center"/>
              <w:rPr>
                <w:sz w:val="14"/>
                <w:szCs w:val="14"/>
              </w:rPr>
            </w:pPr>
            <w:r w:rsidRPr="00D15C02">
              <w:rPr>
                <w:sz w:val="14"/>
                <w:szCs w:val="14"/>
              </w:rPr>
              <w:t>0,09809</w:t>
            </w:r>
          </w:p>
        </w:tc>
        <w:tc>
          <w:tcPr>
            <w:tcW w:w="709" w:type="dxa"/>
            <w:shd w:val="clear" w:color="auto" w:fill="auto"/>
            <w:vAlign w:val="center"/>
            <w:hideMark/>
          </w:tcPr>
          <w:p w14:paraId="189C4678" w14:textId="17D71FCB" w:rsidR="00316925" w:rsidRPr="00316925" w:rsidRDefault="00316925" w:rsidP="00316925">
            <w:pPr>
              <w:jc w:val="center"/>
              <w:rPr>
                <w:sz w:val="14"/>
                <w:szCs w:val="14"/>
              </w:rPr>
            </w:pPr>
            <w:r w:rsidRPr="00D15C02">
              <w:rPr>
                <w:sz w:val="14"/>
                <w:szCs w:val="14"/>
              </w:rPr>
              <w:t>0,09809</w:t>
            </w:r>
          </w:p>
        </w:tc>
        <w:tc>
          <w:tcPr>
            <w:tcW w:w="709" w:type="dxa"/>
            <w:shd w:val="clear" w:color="auto" w:fill="auto"/>
            <w:vAlign w:val="center"/>
            <w:hideMark/>
          </w:tcPr>
          <w:p w14:paraId="3E48228A" w14:textId="32EB71F5"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7061E3C4" w14:textId="0D7F9B39" w:rsidR="00316925" w:rsidRPr="00316925" w:rsidRDefault="00316925" w:rsidP="00316925">
            <w:pPr>
              <w:jc w:val="center"/>
              <w:rPr>
                <w:sz w:val="14"/>
                <w:szCs w:val="14"/>
              </w:rPr>
            </w:pPr>
            <w:r w:rsidRPr="00D15C02">
              <w:rPr>
                <w:sz w:val="14"/>
                <w:szCs w:val="14"/>
              </w:rPr>
              <w:t>0,09809</w:t>
            </w:r>
          </w:p>
        </w:tc>
        <w:tc>
          <w:tcPr>
            <w:tcW w:w="709" w:type="dxa"/>
            <w:gridSpan w:val="2"/>
            <w:shd w:val="clear" w:color="auto" w:fill="auto"/>
            <w:vAlign w:val="center"/>
            <w:hideMark/>
          </w:tcPr>
          <w:p w14:paraId="766BDC06" w14:textId="73729DAA" w:rsidR="00316925" w:rsidRPr="00316925" w:rsidRDefault="00316925" w:rsidP="00316925">
            <w:pPr>
              <w:jc w:val="center"/>
              <w:rPr>
                <w:sz w:val="14"/>
                <w:szCs w:val="14"/>
              </w:rPr>
            </w:pPr>
            <w:r w:rsidRPr="00D15C02">
              <w:rPr>
                <w:sz w:val="14"/>
                <w:szCs w:val="14"/>
              </w:rPr>
              <w:t>0,09809</w:t>
            </w:r>
          </w:p>
        </w:tc>
        <w:tc>
          <w:tcPr>
            <w:tcW w:w="710" w:type="dxa"/>
            <w:shd w:val="clear" w:color="auto" w:fill="auto"/>
            <w:vAlign w:val="center"/>
            <w:hideMark/>
          </w:tcPr>
          <w:p w14:paraId="22E4BBE8" w14:textId="0F17794C" w:rsidR="00316925" w:rsidRPr="00316925" w:rsidRDefault="00316925" w:rsidP="00316925">
            <w:pPr>
              <w:jc w:val="center"/>
              <w:rPr>
                <w:sz w:val="14"/>
                <w:szCs w:val="14"/>
              </w:rPr>
            </w:pPr>
            <w:r w:rsidRPr="00D15C02">
              <w:rPr>
                <w:sz w:val="14"/>
                <w:szCs w:val="14"/>
              </w:rPr>
              <w:t>0,09809</w:t>
            </w:r>
          </w:p>
        </w:tc>
      </w:tr>
      <w:tr w:rsidR="00254F82" w:rsidRPr="004933E9" w14:paraId="2FB3A42A" w14:textId="77777777" w:rsidTr="00F71358">
        <w:trPr>
          <w:gridBefore w:val="1"/>
          <w:gridAfter w:val="8"/>
          <w:wBefore w:w="113" w:type="dxa"/>
          <w:wAfter w:w="7461" w:type="dxa"/>
          <w:trHeight w:val="510"/>
        </w:trPr>
        <w:tc>
          <w:tcPr>
            <w:tcW w:w="701" w:type="dxa"/>
            <w:vMerge/>
          </w:tcPr>
          <w:p w14:paraId="516CDE7D" w14:textId="77777777" w:rsidR="00254F82" w:rsidRPr="004933E9" w:rsidRDefault="00254F82" w:rsidP="00785EB4">
            <w:pPr>
              <w:rPr>
                <w:color w:val="000000"/>
                <w:sz w:val="14"/>
                <w:szCs w:val="14"/>
              </w:rPr>
            </w:pPr>
          </w:p>
        </w:tc>
        <w:tc>
          <w:tcPr>
            <w:tcW w:w="565" w:type="dxa"/>
            <w:vMerge/>
            <w:vAlign w:val="center"/>
            <w:hideMark/>
          </w:tcPr>
          <w:p w14:paraId="58A05493" w14:textId="77777777" w:rsidR="00254F82" w:rsidRPr="004933E9" w:rsidRDefault="00254F82" w:rsidP="00785EB4">
            <w:pPr>
              <w:rPr>
                <w:color w:val="000000"/>
                <w:sz w:val="14"/>
                <w:szCs w:val="14"/>
              </w:rPr>
            </w:pPr>
          </w:p>
        </w:tc>
        <w:tc>
          <w:tcPr>
            <w:tcW w:w="2186" w:type="dxa"/>
            <w:shd w:val="clear" w:color="auto" w:fill="auto"/>
            <w:vAlign w:val="center"/>
            <w:hideMark/>
          </w:tcPr>
          <w:p w14:paraId="19D96C36" w14:textId="77777777" w:rsidR="00254F82" w:rsidRPr="004933E9" w:rsidRDefault="00254F82" w:rsidP="00785EB4">
            <w:pPr>
              <w:rPr>
                <w:color w:val="000000"/>
                <w:sz w:val="14"/>
                <w:szCs w:val="14"/>
              </w:rPr>
            </w:pPr>
            <w:r w:rsidRPr="004933E9">
              <w:rPr>
                <w:color w:val="000000"/>
                <w:sz w:val="14"/>
                <w:szCs w:val="14"/>
              </w:rPr>
              <w:t>То же, в % от объёма отпущенной тепловой энергии</w:t>
            </w:r>
          </w:p>
        </w:tc>
        <w:tc>
          <w:tcPr>
            <w:tcW w:w="648" w:type="dxa"/>
            <w:shd w:val="clear" w:color="auto" w:fill="auto"/>
            <w:vAlign w:val="center"/>
            <w:hideMark/>
          </w:tcPr>
          <w:p w14:paraId="4519212B" w14:textId="77777777" w:rsidR="00254F82" w:rsidRPr="004933E9" w:rsidRDefault="00254F82" w:rsidP="00785EB4">
            <w:pPr>
              <w:jc w:val="center"/>
              <w:rPr>
                <w:color w:val="000000"/>
                <w:sz w:val="14"/>
                <w:szCs w:val="14"/>
              </w:rPr>
            </w:pPr>
            <w:r w:rsidRPr="004933E9">
              <w:rPr>
                <w:color w:val="000000"/>
                <w:sz w:val="14"/>
                <w:szCs w:val="14"/>
              </w:rPr>
              <w:t>%</w:t>
            </w:r>
          </w:p>
        </w:tc>
        <w:tc>
          <w:tcPr>
            <w:tcW w:w="709" w:type="dxa"/>
            <w:shd w:val="clear" w:color="auto" w:fill="auto"/>
            <w:vAlign w:val="center"/>
            <w:hideMark/>
          </w:tcPr>
          <w:p w14:paraId="701A4862" w14:textId="53A82819" w:rsidR="00254F82" w:rsidRPr="004933E9" w:rsidRDefault="00A41845" w:rsidP="00785EB4">
            <w:pPr>
              <w:jc w:val="center"/>
              <w:rPr>
                <w:color w:val="FF0000"/>
                <w:sz w:val="14"/>
                <w:szCs w:val="14"/>
              </w:rPr>
            </w:pPr>
            <w:r>
              <w:rPr>
                <w:color w:val="FF0000"/>
                <w:sz w:val="14"/>
                <w:szCs w:val="14"/>
              </w:rPr>
              <w:t>-</w:t>
            </w:r>
            <w:r w:rsidR="00254F82" w:rsidRPr="004933E9">
              <w:rPr>
                <w:color w:val="FF0000"/>
                <w:sz w:val="14"/>
                <w:szCs w:val="14"/>
              </w:rPr>
              <w:t> </w:t>
            </w:r>
          </w:p>
        </w:tc>
        <w:tc>
          <w:tcPr>
            <w:tcW w:w="709" w:type="dxa"/>
            <w:gridSpan w:val="2"/>
            <w:shd w:val="clear" w:color="auto" w:fill="auto"/>
            <w:vAlign w:val="center"/>
            <w:hideMark/>
          </w:tcPr>
          <w:p w14:paraId="3B57C8AB"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31BA25B5"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4D456592"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7A56838D"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6401BF8B"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321E1322" w14:textId="77777777" w:rsidR="00254F82" w:rsidRPr="004933E9" w:rsidRDefault="00254F82" w:rsidP="00785EB4">
            <w:pPr>
              <w:jc w:val="center"/>
              <w:rPr>
                <w:sz w:val="14"/>
                <w:szCs w:val="14"/>
              </w:rPr>
            </w:pPr>
            <w:r w:rsidRPr="004933E9">
              <w:rPr>
                <w:sz w:val="14"/>
                <w:szCs w:val="14"/>
              </w:rPr>
              <w:t>8,51</w:t>
            </w:r>
          </w:p>
        </w:tc>
        <w:tc>
          <w:tcPr>
            <w:tcW w:w="710" w:type="dxa"/>
            <w:gridSpan w:val="2"/>
            <w:shd w:val="clear" w:color="auto" w:fill="auto"/>
            <w:vAlign w:val="center"/>
            <w:hideMark/>
          </w:tcPr>
          <w:p w14:paraId="46D0DECF"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560094C6"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6F584725" w14:textId="77777777" w:rsidR="00254F82" w:rsidRPr="004933E9" w:rsidRDefault="00254F82" w:rsidP="00785EB4">
            <w:pPr>
              <w:jc w:val="center"/>
              <w:rPr>
                <w:sz w:val="14"/>
                <w:szCs w:val="14"/>
              </w:rPr>
            </w:pPr>
            <w:r w:rsidRPr="004933E9">
              <w:rPr>
                <w:sz w:val="14"/>
                <w:szCs w:val="14"/>
              </w:rPr>
              <w:t>8,51</w:t>
            </w:r>
          </w:p>
        </w:tc>
        <w:tc>
          <w:tcPr>
            <w:tcW w:w="709" w:type="dxa"/>
            <w:shd w:val="clear" w:color="auto" w:fill="auto"/>
            <w:vAlign w:val="center"/>
            <w:hideMark/>
          </w:tcPr>
          <w:p w14:paraId="28AE40C4" w14:textId="77777777" w:rsidR="00254F82" w:rsidRPr="004933E9" w:rsidRDefault="00254F82" w:rsidP="00785EB4">
            <w:pPr>
              <w:jc w:val="center"/>
              <w:rPr>
                <w:sz w:val="14"/>
                <w:szCs w:val="14"/>
              </w:rPr>
            </w:pPr>
            <w:r w:rsidRPr="004933E9">
              <w:rPr>
                <w:sz w:val="14"/>
                <w:szCs w:val="14"/>
              </w:rPr>
              <w:t>8,51</w:t>
            </w:r>
          </w:p>
        </w:tc>
        <w:tc>
          <w:tcPr>
            <w:tcW w:w="709" w:type="dxa"/>
            <w:shd w:val="clear" w:color="auto" w:fill="auto"/>
            <w:vAlign w:val="center"/>
            <w:hideMark/>
          </w:tcPr>
          <w:p w14:paraId="3FF76F74" w14:textId="77777777" w:rsidR="00254F82" w:rsidRPr="004933E9" w:rsidRDefault="00254F82" w:rsidP="00785EB4">
            <w:pPr>
              <w:jc w:val="center"/>
              <w:rPr>
                <w:sz w:val="14"/>
                <w:szCs w:val="14"/>
              </w:rPr>
            </w:pPr>
            <w:r w:rsidRPr="004933E9">
              <w:rPr>
                <w:sz w:val="14"/>
                <w:szCs w:val="14"/>
              </w:rPr>
              <w:t>8,51</w:t>
            </w:r>
          </w:p>
        </w:tc>
        <w:tc>
          <w:tcPr>
            <w:tcW w:w="709" w:type="dxa"/>
            <w:shd w:val="clear" w:color="auto" w:fill="auto"/>
            <w:vAlign w:val="center"/>
            <w:hideMark/>
          </w:tcPr>
          <w:p w14:paraId="127B7D3A"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267FC382" w14:textId="77777777" w:rsidR="00254F82" w:rsidRPr="004933E9" w:rsidRDefault="00254F82" w:rsidP="00785EB4">
            <w:pPr>
              <w:jc w:val="center"/>
              <w:rPr>
                <w:sz w:val="14"/>
                <w:szCs w:val="14"/>
              </w:rPr>
            </w:pPr>
            <w:r w:rsidRPr="004933E9">
              <w:rPr>
                <w:sz w:val="14"/>
                <w:szCs w:val="14"/>
              </w:rPr>
              <w:t>8,51</w:t>
            </w:r>
          </w:p>
        </w:tc>
        <w:tc>
          <w:tcPr>
            <w:tcW w:w="709" w:type="dxa"/>
            <w:gridSpan w:val="2"/>
            <w:shd w:val="clear" w:color="auto" w:fill="auto"/>
            <w:vAlign w:val="center"/>
            <w:hideMark/>
          </w:tcPr>
          <w:p w14:paraId="0E7C16DD" w14:textId="77777777" w:rsidR="00254F82" w:rsidRPr="004933E9" w:rsidRDefault="00254F82" w:rsidP="00785EB4">
            <w:pPr>
              <w:jc w:val="center"/>
              <w:rPr>
                <w:sz w:val="14"/>
                <w:szCs w:val="14"/>
              </w:rPr>
            </w:pPr>
            <w:r w:rsidRPr="004933E9">
              <w:rPr>
                <w:sz w:val="14"/>
                <w:szCs w:val="14"/>
              </w:rPr>
              <w:t>8,51</w:t>
            </w:r>
          </w:p>
        </w:tc>
        <w:tc>
          <w:tcPr>
            <w:tcW w:w="710" w:type="dxa"/>
            <w:shd w:val="clear" w:color="auto" w:fill="auto"/>
            <w:vAlign w:val="center"/>
            <w:hideMark/>
          </w:tcPr>
          <w:p w14:paraId="4985DE72" w14:textId="77777777" w:rsidR="00254F82" w:rsidRPr="004933E9" w:rsidRDefault="00254F82" w:rsidP="00785EB4">
            <w:pPr>
              <w:jc w:val="center"/>
              <w:rPr>
                <w:sz w:val="14"/>
                <w:szCs w:val="14"/>
              </w:rPr>
            </w:pPr>
            <w:r w:rsidRPr="004933E9">
              <w:rPr>
                <w:sz w:val="14"/>
                <w:szCs w:val="14"/>
              </w:rPr>
              <w:t>8,51</w:t>
            </w:r>
          </w:p>
        </w:tc>
      </w:tr>
      <w:tr w:rsidR="00254F82" w:rsidRPr="004933E9" w14:paraId="38DC7B04" w14:textId="77777777" w:rsidTr="00F71358">
        <w:trPr>
          <w:gridBefore w:val="1"/>
          <w:gridAfter w:val="8"/>
          <w:wBefore w:w="113" w:type="dxa"/>
          <w:wAfter w:w="7461" w:type="dxa"/>
          <w:trHeight w:val="1029"/>
        </w:trPr>
        <w:tc>
          <w:tcPr>
            <w:tcW w:w="701" w:type="dxa"/>
          </w:tcPr>
          <w:p w14:paraId="19ADB68D" w14:textId="77777777" w:rsidR="00254F82" w:rsidRPr="004933E9" w:rsidRDefault="00254F82" w:rsidP="00785EB4">
            <w:pPr>
              <w:jc w:val="center"/>
              <w:rPr>
                <w:color w:val="000000"/>
                <w:sz w:val="14"/>
                <w:szCs w:val="14"/>
              </w:rPr>
            </w:pPr>
          </w:p>
        </w:tc>
        <w:tc>
          <w:tcPr>
            <w:tcW w:w="565" w:type="dxa"/>
            <w:shd w:val="clear" w:color="auto" w:fill="auto"/>
            <w:vAlign w:val="center"/>
            <w:hideMark/>
          </w:tcPr>
          <w:p w14:paraId="38410A27" w14:textId="77777777" w:rsidR="00254F82" w:rsidRPr="004933E9" w:rsidRDefault="00254F82" w:rsidP="00785EB4">
            <w:pPr>
              <w:jc w:val="center"/>
              <w:rPr>
                <w:color w:val="000000"/>
                <w:sz w:val="14"/>
                <w:szCs w:val="14"/>
              </w:rPr>
            </w:pPr>
            <w:r w:rsidRPr="004933E9">
              <w:rPr>
                <w:color w:val="000000"/>
                <w:sz w:val="14"/>
                <w:szCs w:val="14"/>
              </w:rPr>
              <w:t>1.2.4.</w:t>
            </w:r>
          </w:p>
        </w:tc>
        <w:tc>
          <w:tcPr>
            <w:tcW w:w="2186" w:type="dxa"/>
            <w:shd w:val="clear" w:color="auto" w:fill="auto"/>
            <w:vAlign w:val="center"/>
            <w:hideMark/>
          </w:tcPr>
          <w:p w14:paraId="322F4639" w14:textId="77777777" w:rsidR="00254F82" w:rsidRPr="004933E9" w:rsidRDefault="00254F82" w:rsidP="00785EB4">
            <w:pPr>
              <w:rPr>
                <w:color w:val="000000"/>
                <w:sz w:val="14"/>
                <w:szCs w:val="14"/>
              </w:rPr>
            </w:pPr>
            <w:r w:rsidRPr="004933E9">
              <w:rPr>
                <w:color w:val="000000"/>
                <w:sz w:val="14"/>
                <w:szCs w:val="14"/>
              </w:rPr>
              <w:t xml:space="preserve"> Отношение величины технологических потерь тепловой энергии, теплоносителя к материальной характеристике тепловой сети</w:t>
            </w:r>
          </w:p>
        </w:tc>
        <w:tc>
          <w:tcPr>
            <w:tcW w:w="648" w:type="dxa"/>
            <w:shd w:val="clear" w:color="auto" w:fill="auto"/>
            <w:vAlign w:val="center"/>
            <w:hideMark/>
          </w:tcPr>
          <w:p w14:paraId="5AA5BA31" w14:textId="77777777" w:rsidR="00254F82" w:rsidRPr="004933E9" w:rsidRDefault="00254F82" w:rsidP="00785EB4">
            <w:pPr>
              <w:jc w:val="center"/>
              <w:rPr>
                <w:color w:val="000000"/>
                <w:sz w:val="14"/>
                <w:szCs w:val="14"/>
              </w:rPr>
            </w:pPr>
            <w:r w:rsidRPr="004933E9">
              <w:rPr>
                <w:color w:val="000000"/>
                <w:sz w:val="14"/>
                <w:szCs w:val="14"/>
              </w:rPr>
              <w:t xml:space="preserve"> Гкал/м²</w:t>
            </w:r>
          </w:p>
        </w:tc>
        <w:tc>
          <w:tcPr>
            <w:tcW w:w="709" w:type="dxa"/>
            <w:shd w:val="clear" w:color="auto" w:fill="auto"/>
            <w:vAlign w:val="center"/>
            <w:hideMark/>
          </w:tcPr>
          <w:p w14:paraId="22E4E090" w14:textId="77777777" w:rsidR="00254F82" w:rsidRPr="004933E9" w:rsidRDefault="00254F82" w:rsidP="00785EB4">
            <w:pPr>
              <w:jc w:val="center"/>
              <w:rPr>
                <w:sz w:val="14"/>
                <w:szCs w:val="14"/>
              </w:rPr>
            </w:pPr>
            <w:r w:rsidRPr="004933E9">
              <w:rPr>
                <w:sz w:val="14"/>
                <w:szCs w:val="14"/>
              </w:rPr>
              <w:t>1,990</w:t>
            </w:r>
          </w:p>
        </w:tc>
        <w:tc>
          <w:tcPr>
            <w:tcW w:w="709" w:type="dxa"/>
            <w:gridSpan w:val="2"/>
            <w:shd w:val="clear" w:color="auto" w:fill="auto"/>
            <w:vAlign w:val="center"/>
            <w:hideMark/>
          </w:tcPr>
          <w:p w14:paraId="4187CA55"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1169E670"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26BA1C13"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4CD3C005"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727A65B7"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5C9D1EE1" w14:textId="77777777" w:rsidR="00254F82" w:rsidRPr="004933E9" w:rsidRDefault="00254F82" w:rsidP="00785EB4">
            <w:pPr>
              <w:jc w:val="center"/>
              <w:rPr>
                <w:sz w:val="14"/>
                <w:szCs w:val="14"/>
              </w:rPr>
            </w:pPr>
            <w:r w:rsidRPr="004933E9">
              <w:rPr>
                <w:sz w:val="14"/>
                <w:szCs w:val="14"/>
              </w:rPr>
              <w:t>1,430</w:t>
            </w:r>
          </w:p>
        </w:tc>
        <w:tc>
          <w:tcPr>
            <w:tcW w:w="710" w:type="dxa"/>
            <w:gridSpan w:val="2"/>
            <w:shd w:val="clear" w:color="auto" w:fill="auto"/>
            <w:vAlign w:val="center"/>
            <w:hideMark/>
          </w:tcPr>
          <w:p w14:paraId="12B69241"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01158C67"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32B7F527" w14:textId="77777777" w:rsidR="00254F82" w:rsidRPr="004933E9" w:rsidRDefault="00254F82" w:rsidP="00785EB4">
            <w:pPr>
              <w:jc w:val="center"/>
              <w:rPr>
                <w:sz w:val="14"/>
                <w:szCs w:val="14"/>
              </w:rPr>
            </w:pPr>
            <w:r w:rsidRPr="004933E9">
              <w:rPr>
                <w:sz w:val="14"/>
                <w:szCs w:val="14"/>
              </w:rPr>
              <w:t>1,430</w:t>
            </w:r>
          </w:p>
        </w:tc>
        <w:tc>
          <w:tcPr>
            <w:tcW w:w="709" w:type="dxa"/>
            <w:shd w:val="clear" w:color="auto" w:fill="auto"/>
            <w:vAlign w:val="center"/>
            <w:hideMark/>
          </w:tcPr>
          <w:p w14:paraId="5644B9AD" w14:textId="77777777" w:rsidR="00254F82" w:rsidRPr="004933E9" w:rsidRDefault="00254F82" w:rsidP="00785EB4">
            <w:pPr>
              <w:jc w:val="center"/>
              <w:rPr>
                <w:sz w:val="14"/>
                <w:szCs w:val="14"/>
              </w:rPr>
            </w:pPr>
            <w:r w:rsidRPr="004933E9">
              <w:rPr>
                <w:sz w:val="14"/>
                <w:szCs w:val="14"/>
              </w:rPr>
              <w:t>1,430</w:t>
            </w:r>
          </w:p>
        </w:tc>
        <w:tc>
          <w:tcPr>
            <w:tcW w:w="709" w:type="dxa"/>
            <w:shd w:val="clear" w:color="auto" w:fill="auto"/>
            <w:vAlign w:val="center"/>
            <w:hideMark/>
          </w:tcPr>
          <w:p w14:paraId="25940564" w14:textId="77777777" w:rsidR="00254F82" w:rsidRPr="004933E9" w:rsidRDefault="00254F82" w:rsidP="00785EB4">
            <w:pPr>
              <w:jc w:val="center"/>
              <w:rPr>
                <w:sz w:val="14"/>
                <w:szCs w:val="14"/>
              </w:rPr>
            </w:pPr>
            <w:r w:rsidRPr="004933E9">
              <w:rPr>
                <w:sz w:val="14"/>
                <w:szCs w:val="14"/>
              </w:rPr>
              <w:t>1,430</w:t>
            </w:r>
          </w:p>
        </w:tc>
        <w:tc>
          <w:tcPr>
            <w:tcW w:w="709" w:type="dxa"/>
            <w:shd w:val="clear" w:color="auto" w:fill="auto"/>
            <w:vAlign w:val="center"/>
            <w:hideMark/>
          </w:tcPr>
          <w:p w14:paraId="3A9F9FE6"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18C61AD7" w14:textId="77777777" w:rsidR="00254F82" w:rsidRPr="004933E9" w:rsidRDefault="00254F82" w:rsidP="00785EB4">
            <w:pPr>
              <w:jc w:val="center"/>
              <w:rPr>
                <w:sz w:val="14"/>
                <w:szCs w:val="14"/>
              </w:rPr>
            </w:pPr>
            <w:r w:rsidRPr="004933E9">
              <w:rPr>
                <w:sz w:val="14"/>
                <w:szCs w:val="14"/>
              </w:rPr>
              <w:t>1,430</w:t>
            </w:r>
          </w:p>
        </w:tc>
        <w:tc>
          <w:tcPr>
            <w:tcW w:w="709" w:type="dxa"/>
            <w:gridSpan w:val="2"/>
            <w:shd w:val="clear" w:color="auto" w:fill="auto"/>
            <w:vAlign w:val="center"/>
            <w:hideMark/>
          </w:tcPr>
          <w:p w14:paraId="03006D3F" w14:textId="77777777" w:rsidR="00254F82" w:rsidRPr="004933E9" w:rsidRDefault="00254F82" w:rsidP="00785EB4">
            <w:pPr>
              <w:jc w:val="center"/>
              <w:rPr>
                <w:sz w:val="14"/>
                <w:szCs w:val="14"/>
              </w:rPr>
            </w:pPr>
            <w:r w:rsidRPr="004933E9">
              <w:rPr>
                <w:sz w:val="14"/>
                <w:szCs w:val="14"/>
              </w:rPr>
              <w:t>1,430</w:t>
            </w:r>
          </w:p>
        </w:tc>
        <w:tc>
          <w:tcPr>
            <w:tcW w:w="710" w:type="dxa"/>
            <w:shd w:val="clear" w:color="auto" w:fill="auto"/>
            <w:vAlign w:val="center"/>
            <w:hideMark/>
          </w:tcPr>
          <w:p w14:paraId="426BB3C6" w14:textId="77777777" w:rsidR="00254F82" w:rsidRPr="004933E9" w:rsidRDefault="00254F82" w:rsidP="00785EB4">
            <w:pPr>
              <w:jc w:val="center"/>
              <w:rPr>
                <w:sz w:val="14"/>
                <w:szCs w:val="14"/>
              </w:rPr>
            </w:pPr>
            <w:r w:rsidRPr="004933E9">
              <w:rPr>
                <w:sz w:val="14"/>
                <w:szCs w:val="14"/>
              </w:rPr>
              <w:t>1,430</w:t>
            </w:r>
          </w:p>
        </w:tc>
      </w:tr>
      <w:tr w:rsidR="00A41845" w:rsidRPr="004933E9" w14:paraId="029C63F7" w14:textId="77777777" w:rsidTr="00F71358">
        <w:trPr>
          <w:gridBefore w:val="1"/>
          <w:gridAfter w:val="8"/>
          <w:wBefore w:w="113" w:type="dxa"/>
          <w:wAfter w:w="7461" w:type="dxa"/>
          <w:trHeight w:val="562"/>
        </w:trPr>
        <w:tc>
          <w:tcPr>
            <w:tcW w:w="701" w:type="dxa"/>
            <w:shd w:val="clear" w:color="000000" w:fill="FFFFFF"/>
          </w:tcPr>
          <w:p w14:paraId="7D6808E3" w14:textId="77777777" w:rsidR="00A41845" w:rsidRPr="004933E9" w:rsidRDefault="00A41845" w:rsidP="00A41845">
            <w:pPr>
              <w:jc w:val="center"/>
              <w:rPr>
                <w:color w:val="000000"/>
                <w:sz w:val="14"/>
                <w:szCs w:val="14"/>
              </w:rPr>
            </w:pPr>
            <w:r w:rsidRPr="004933E9">
              <w:rPr>
                <w:color w:val="000000"/>
                <w:sz w:val="14"/>
                <w:szCs w:val="14"/>
              </w:rPr>
              <w:t>115-ФЗ п.4 часть 2 Ст.47</w:t>
            </w:r>
          </w:p>
        </w:tc>
        <w:tc>
          <w:tcPr>
            <w:tcW w:w="565" w:type="dxa"/>
            <w:shd w:val="clear" w:color="000000" w:fill="FFFFFF"/>
            <w:vAlign w:val="center"/>
            <w:hideMark/>
          </w:tcPr>
          <w:p w14:paraId="1B29F4C3" w14:textId="77777777" w:rsidR="00A41845" w:rsidRPr="004933E9" w:rsidRDefault="00A41845" w:rsidP="00A41845">
            <w:pPr>
              <w:jc w:val="center"/>
              <w:rPr>
                <w:color w:val="000000"/>
                <w:sz w:val="14"/>
                <w:szCs w:val="14"/>
              </w:rPr>
            </w:pPr>
            <w:r w:rsidRPr="004933E9">
              <w:rPr>
                <w:color w:val="000000"/>
                <w:sz w:val="14"/>
                <w:szCs w:val="14"/>
              </w:rPr>
              <w:t>1.3.</w:t>
            </w:r>
          </w:p>
        </w:tc>
        <w:tc>
          <w:tcPr>
            <w:tcW w:w="2186" w:type="dxa"/>
            <w:shd w:val="clear" w:color="000000" w:fill="FFFFFF"/>
            <w:vAlign w:val="center"/>
            <w:hideMark/>
          </w:tcPr>
          <w:p w14:paraId="339F9FE7" w14:textId="77777777" w:rsidR="00A41845" w:rsidRPr="004933E9" w:rsidRDefault="00A41845" w:rsidP="00A41845">
            <w:pPr>
              <w:rPr>
                <w:color w:val="000000"/>
                <w:sz w:val="14"/>
                <w:szCs w:val="14"/>
              </w:rPr>
            </w:pPr>
            <w:r w:rsidRPr="004933E9">
              <w:rPr>
                <w:color w:val="000000"/>
                <w:sz w:val="14"/>
                <w:szCs w:val="14"/>
              </w:rPr>
              <w:t>Нормативный уровень прибыли (от НВВ), без учёта налога на прибыль для расчета тарифа</w:t>
            </w:r>
          </w:p>
        </w:tc>
        <w:tc>
          <w:tcPr>
            <w:tcW w:w="648" w:type="dxa"/>
            <w:shd w:val="clear" w:color="000000" w:fill="FFFFFF"/>
            <w:vAlign w:val="center"/>
            <w:hideMark/>
          </w:tcPr>
          <w:p w14:paraId="0DC62A34" w14:textId="77777777" w:rsidR="00A41845" w:rsidRPr="004933E9" w:rsidRDefault="00A41845" w:rsidP="00A41845">
            <w:pPr>
              <w:jc w:val="center"/>
              <w:rPr>
                <w:color w:val="000000"/>
                <w:sz w:val="14"/>
                <w:szCs w:val="14"/>
              </w:rPr>
            </w:pPr>
            <w:r w:rsidRPr="004933E9">
              <w:rPr>
                <w:color w:val="000000"/>
                <w:sz w:val="14"/>
                <w:szCs w:val="14"/>
              </w:rPr>
              <w:t>%</w:t>
            </w:r>
          </w:p>
        </w:tc>
        <w:tc>
          <w:tcPr>
            <w:tcW w:w="709" w:type="dxa"/>
            <w:shd w:val="clear" w:color="000000" w:fill="FFFFFF"/>
            <w:vAlign w:val="center"/>
            <w:hideMark/>
          </w:tcPr>
          <w:p w14:paraId="064DB2BC" w14:textId="6644CF58" w:rsidR="00A41845" w:rsidRPr="004933E9" w:rsidRDefault="00A41845" w:rsidP="00A41845">
            <w:pPr>
              <w:jc w:val="center"/>
              <w:rPr>
                <w:color w:val="000000"/>
                <w:sz w:val="14"/>
                <w:szCs w:val="14"/>
              </w:rPr>
            </w:pPr>
            <w:r w:rsidRPr="004933E9">
              <w:rPr>
                <w:color w:val="000000"/>
                <w:sz w:val="14"/>
                <w:szCs w:val="14"/>
              </w:rPr>
              <w:t> </w:t>
            </w:r>
            <w:r>
              <w:rPr>
                <w:color w:val="000000"/>
                <w:sz w:val="14"/>
                <w:szCs w:val="14"/>
              </w:rPr>
              <w:t>-</w:t>
            </w:r>
          </w:p>
        </w:tc>
        <w:tc>
          <w:tcPr>
            <w:tcW w:w="709" w:type="dxa"/>
            <w:gridSpan w:val="2"/>
            <w:shd w:val="clear" w:color="auto" w:fill="auto"/>
            <w:vAlign w:val="center"/>
          </w:tcPr>
          <w:p w14:paraId="6DCE7F5B" w14:textId="129519E0" w:rsidR="00A41845" w:rsidRPr="00316925" w:rsidRDefault="00A41845" w:rsidP="00A41845">
            <w:pPr>
              <w:jc w:val="center"/>
              <w:rPr>
                <w:sz w:val="14"/>
                <w:szCs w:val="14"/>
              </w:rPr>
            </w:pPr>
            <w:r>
              <w:rPr>
                <w:sz w:val="14"/>
                <w:szCs w:val="14"/>
              </w:rPr>
              <w:t>0,00</w:t>
            </w:r>
          </w:p>
        </w:tc>
        <w:tc>
          <w:tcPr>
            <w:tcW w:w="709" w:type="dxa"/>
            <w:gridSpan w:val="2"/>
            <w:shd w:val="clear" w:color="auto" w:fill="auto"/>
            <w:vAlign w:val="center"/>
          </w:tcPr>
          <w:p w14:paraId="25F8B494" w14:textId="7D0E61DD" w:rsidR="00A41845" w:rsidRPr="00316925" w:rsidRDefault="00A41845" w:rsidP="00A41845">
            <w:pPr>
              <w:jc w:val="center"/>
              <w:rPr>
                <w:sz w:val="14"/>
                <w:szCs w:val="14"/>
              </w:rPr>
            </w:pPr>
            <w:r w:rsidRPr="00DF5961">
              <w:rPr>
                <w:sz w:val="14"/>
                <w:szCs w:val="14"/>
              </w:rPr>
              <w:t>11,71</w:t>
            </w:r>
          </w:p>
        </w:tc>
        <w:tc>
          <w:tcPr>
            <w:tcW w:w="709" w:type="dxa"/>
            <w:gridSpan w:val="2"/>
            <w:shd w:val="clear" w:color="auto" w:fill="auto"/>
            <w:vAlign w:val="center"/>
          </w:tcPr>
          <w:p w14:paraId="5134689B" w14:textId="2BCD6408" w:rsidR="00A41845" w:rsidRPr="00316925" w:rsidRDefault="00A41845" w:rsidP="00A41845">
            <w:pPr>
              <w:jc w:val="center"/>
              <w:rPr>
                <w:sz w:val="14"/>
                <w:szCs w:val="14"/>
              </w:rPr>
            </w:pPr>
            <w:r w:rsidRPr="00DF5961">
              <w:rPr>
                <w:sz w:val="14"/>
                <w:szCs w:val="14"/>
              </w:rPr>
              <w:t>19,32</w:t>
            </w:r>
          </w:p>
        </w:tc>
        <w:tc>
          <w:tcPr>
            <w:tcW w:w="709" w:type="dxa"/>
            <w:gridSpan w:val="2"/>
            <w:shd w:val="clear" w:color="auto" w:fill="auto"/>
            <w:vAlign w:val="center"/>
          </w:tcPr>
          <w:p w14:paraId="629DF027" w14:textId="01834D6B" w:rsidR="00A41845" w:rsidRPr="00316925" w:rsidRDefault="00A41845" w:rsidP="00A41845">
            <w:pPr>
              <w:jc w:val="center"/>
              <w:rPr>
                <w:sz w:val="14"/>
                <w:szCs w:val="14"/>
              </w:rPr>
            </w:pPr>
            <w:r w:rsidRPr="00DF5961">
              <w:rPr>
                <w:sz w:val="14"/>
                <w:szCs w:val="14"/>
              </w:rPr>
              <w:t>23,37</w:t>
            </w:r>
          </w:p>
        </w:tc>
        <w:tc>
          <w:tcPr>
            <w:tcW w:w="709" w:type="dxa"/>
            <w:gridSpan w:val="2"/>
            <w:shd w:val="clear" w:color="auto" w:fill="auto"/>
            <w:vAlign w:val="center"/>
          </w:tcPr>
          <w:p w14:paraId="6012ECF2" w14:textId="253DB26D" w:rsidR="00A41845" w:rsidRPr="00316925" w:rsidRDefault="00A41845" w:rsidP="00A41845">
            <w:pPr>
              <w:jc w:val="center"/>
              <w:rPr>
                <w:sz w:val="14"/>
                <w:szCs w:val="14"/>
              </w:rPr>
            </w:pPr>
            <w:r w:rsidRPr="00DF5961">
              <w:rPr>
                <w:sz w:val="14"/>
                <w:szCs w:val="14"/>
              </w:rPr>
              <w:t>25,11</w:t>
            </w:r>
          </w:p>
        </w:tc>
        <w:tc>
          <w:tcPr>
            <w:tcW w:w="709" w:type="dxa"/>
            <w:gridSpan w:val="2"/>
            <w:shd w:val="clear" w:color="auto" w:fill="auto"/>
            <w:vAlign w:val="center"/>
          </w:tcPr>
          <w:p w14:paraId="5118E584" w14:textId="4AF2CE0C" w:rsidR="00A41845" w:rsidRPr="00316925" w:rsidRDefault="00A41845" w:rsidP="00A41845">
            <w:pPr>
              <w:jc w:val="center"/>
              <w:rPr>
                <w:sz w:val="14"/>
                <w:szCs w:val="14"/>
              </w:rPr>
            </w:pPr>
            <w:r w:rsidRPr="00DF5961">
              <w:rPr>
                <w:sz w:val="14"/>
                <w:szCs w:val="14"/>
              </w:rPr>
              <w:t>26,31</w:t>
            </w:r>
          </w:p>
        </w:tc>
        <w:tc>
          <w:tcPr>
            <w:tcW w:w="710" w:type="dxa"/>
            <w:gridSpan w:val="2"/>
            <w:shd w:val="clear" w:color="auto" w:fill="auto"/>
            <w:vAlign w:val="center"/>
          </w:tcPr>
          <w:p w14:paraId="4329DE7B" w14:textId="5FD78E84" w:rsidR="00A41845" w:rsidRPr="00316925" w:rsidRDefault="00A41845" w:rsidP="00A41845">
            <w:pPr>
              <w:jc w:val="center"/>
              <w:rPr>
                <w:sz w:val="14"/>
                <w:szCs w:val="14"/>
              </w:rPr>
            </w:pPr>
            <w:r w:rsidRPr="00DF5961">
              <w:rPr>
                <w:sz w:val="14"/>
                <w:szCs w:val="14"/>
              </w:rPr>
              <w:t>24,51</w:t>
            </w:r>
          </w:p>
        </w:tc>
        <w:tc>
          <w:tcPr>
            <w:tcW w:w="709" w:type="dxa"/>
            <w:gridSpan w:val="2"/>
            <w:shd w:val="clear" w:color="auto" w:fill="auto"/>
            <w:vAlign w:val="center"/>
          </w:tcPr>
          <w:p w14:paraId="3848F33E" w14:textId="6B83528A" w:rsidR="00A41845" w:rsidRPr="00316925" w:rsidRDefault="00A41845" w:rsidP="00A41845">
            <w:pPr>
              <w:jc w:val="center"/>
              <w:rPr>
                <w:sz w:val="14"/>
                <w:szCs w:val="14"/>
              </w:rPr>
            </w:pPr>
            <w:r w:rsidRPr="00DF5961">
              <w:rPr>
                <w:sz w:val="14"/>
                <w:szCs w:val="14"/>
              </w:rPr>
              <w:t>23,47</w:t>
            </w:r>
          </w:p>
        </w:tc>
        <w:tc>
          <w:tcPr>
            <w:tcW w:w="709" w:type="dxa"/>
            <w:gridSpan w:val="2"/>
            <w:shd w:val="clear" w:color="auto" w:fill="auto"/>
            <w:vAlign w:val="center"/>
          </w:tcPr>
          <w:p w14:paraId="61A87434" w14:textId="28026A40" w:rsidR="00A41845" w:rsidRPr="00316925" w:rsidRDefault="00A41845" w:rsidP="00A41845">
            <w:pPr>
              <w:jc w:val="center"/>
              <w:rPr>
                <w:sz w:val="14"/>
                <w:szCs w:val="14"/>
              </w:rPr>
            </w:pPr>
            <w:r w:rsidRPr="00DF5961">
              <w:rPr>
                <w:sz w:val="14"/>
                <w:szCs w:val="14"/>
              </w:rPr>
              <w:t>11,83</w:t>
            </w:r>
          </w:p>
        </w:tc>
        <w:tc>
          <w:tcPr>
            <w:tcW w:w="709" w:type="dxa"/>
            <w:shd w:val="clear" w:color="auto" w:fill="auto"/>
            <w:vAlign w:val="center"/>
          </w:tcPr>
          <w:p w14:paraId="167ED133" w14:textId="7FB2E54C" w:rsidR="00A41845" w:rsidRPr="00316925" w:rsidRDefault="00A41845" w:rsidP="00A41845">
            <w:pPr>
              <w:jc w:val="center"/>
              <w:rPr>
                <w:sz w:val="14"/>
                <w:szCs w:val="14"/>
              </w:rPr>
            </w:pPr>
            <w:r w:rsidRPr="00DF5961">
              <w:rPr>
                <w:sz w:val="14"/>
                <w:szCs w:val="14"/>
              </w:rPr>
              <w:t>1,37</w:t>
            </w:r>
          </w:p>
        </w:tc>
        <w:tc>
          <w:tcPr>
            <w:tcW w:w="709" w:type="dxa"/>
            <w:shd w:val="clear" w:color="auto" w:fill="auto"/>
            <w:vAlign w:val="center"/>
          </w:tcPr>
          <w:p w14:paraId="1A2C50FF" w14:textId="0D13A2D4" w:rsidR="00A41845" w:rsidRPr="00316925" w:rsidRDefault="00A41845" w:rsidP="00A41845">
            <w:pPr>
              <w:jc w:val="center"/>
              <w:rPr>
                <w:sz w:val="14"/>
                <w:szCs w:val="14"/>
              </w:rPr>
            </w:pPr>
            <w:r w:rsidRPr="00DF5961">
              <w:rPr>
                <w:sz w:val="14"/>
                <w:szCs w:val="14"/>
              </w:rPr>
              <w:t>0,00</w:t>
            </w:r>
          </w:p>
        </w:tc>
        <w:tc>
          <w:tcPr>
            <w:tcW w:w="709" w:type="dxa"/>
            <w:shd w:val="clear" w:color="auto" w:fill="auto"/>
            <w:vAlign w:val="center"/>
          </w:tcPr>
          <w:p w14:paraId="312BF458" w14:textId="455A4933" w:rsidR="00A41845" w:rsidRPr="00316925" w:rsidRDefault="00A41845" w:rsidP="00A41845">
            <w:pPr>
              <w:jc w:val="center"/>
              <w:rPr>
                <w:sz w:val="14"/>
                <w:szCs w:val="14"/>
              </w:rPr>
            </w:pPr>
            <w:r w:rsidRPr="00DF5961">
              <w:rPr>
                <w:sz w:val="14"/>
                <w:szCs w:val="14"/>
              </w:rPr>
              <w:t>0,00</w:t>
            </w:r>
          </w:p>
        </w:tc>
        <w:tc>
          <w:tcPr>
            <w:tcW w:w="709" w:type="dxa"/>
            <w:gridSpan w:val="2"/>
            <w:shd w:val="clear" w:color="auto" w:fill="auto"/>
            <w:vAlign w:val="center"/>
          </w:tcPr>
          <w:p w14:paraId="7E49A629" w14:textId="33B70D7C" w:rsidR="00A41845" w:rsidRPr="00316925" w:rsidRDefault="00A41845" w:rsidP="00A41845">
            <w:pPr>
              <w:jc w:val="center"/>
              <w:rPr>
                <w:sz w:val="14"/>
                <w:szCs w:val="14"/>
              </w:rPr>
            </w:pPr>
            <w:r w:rsidRPr="00DF5961">
              <w:rPr>
                <w:sz w:val="14"/>
                <w:szCs w:val="14"/>
              </w:rPr>
              <w:t>0,00</w:t>
            </w:r>
          </w:p>
        </w:tc>
        <w:tc>
          <w:tcPr>
            <w:tcW w:w="709" w:type="dxa"/>
            <w:gridSpan w:val="2"/>
            <w:shd w:val="clear" w:color="auto" w:fill="auto"/>
            <w:vAlign w:val="center"/>
          </w:tcPr>
          <w:p w14:paraId="6A787D0F" w14:textId="108D0D5D" w:rsidR="00A41845" w:rsidRPr="00316925" w:rsidRDefault="00A41845" w:rsidP="00A41845">
            <w:pPr>
              <w:jc w:val="center"/>
              <w:rPr>
                <w:sz w:val="14"/>
                <w:szCs w:val="14"/>
              </w:rPr>
            </w:pPr>
            <w:r w:rsidRPr="00DF5961">
              <w:rPr>
                <w:sz w:val="14"/>
                <w:szCs w:val="14"/>
              </w:rPr>
              <w:t>0,00</w:t>
            </w:r>
          </w:p>
        </w:tc>
        <w:tc>
          <w:tcPr>
            <w:tcW w:w="710" w:type="dxa"/>
            <w:shd w:val="clear" w:color="auto" w:fill="auto"/>
            <w:vAlign w:val="center"/>
            <w:hideMark/>
          </w:tcPr>
          <w:p w14:paraId="2B62A68E" w14:textId="0E466EEC" w:rsidR="00A41845" w:rsidRPr="00316925" w:rsidRDefault="00A41845" w:rsidP="00A41845">
            <w:pPr>
              <w:jc w:val="center"/>
              <w:rPr>
                <w:sz w:val="14"/>
                <w:szCs w:val="14"/>
              </w:rPr>
            </w:pPr>
            <w:r w:rsidRPr="00DF5961">
              <w:rPr>
                <w:sz w:val="14"/>
                <w:szCs w:val="14"/>
              </w:rPr>
              <w:t>0,00</w:t>
            </w:r>
          </w:p>
        </w:tc>
      </w:tr>
      <w:tr w:rsidR="00F71358" w:rsidRPr="00F71358" w14:paraId="72C2FB8A" w14:textId="77777777" w:rsidTr="00F71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13560" w:type="dxa"/>
            <w:gridSpan w:val="28"/>
            <w:tcBorders>
              <w:top w:val="nil"/>
              <w:left w:val="nil"/>
              <w:bottom w:val="nil"/>
              <w:right w:val="nil"/>
            </w:tcBorders>
            <w:shd w:val="clear" w:color="auto" w:fill="auto"/>
            <w:vAlign w:val="bottom"/>
            <w:hideMark/>
          </w:tcPr>
          <w:p w14:paraId="28500DA5" w14:textId="77777777" w:rsidR="00F71358" w:rsidRPr="00F71358" w:rsidRDefault="00F71358" w:rsidP="00F71358">
            <w:pPr>
              <w:jc w:val="both"/>
              <w:rPr>
                <w:color w:val="000000"/>
                <w:sz w:val="20"/>
                <w:szCs w:val="20"/>
              </w:rPr>
            </w:pPr>
            <w:r w:rsidRPr="00F71358">
              <w:rPr>
                <w:color w:val="000000"/>
                <w:sz w:val="20"/>
                <w:szCs w:val="20"/>
              </w:rPr>
              <w:lastRenderedPageBreak/>
              <w:t>Примечание:</w:t>
            </w:r>
          </w:p>
        </w:tc>
        <w:tc>
          <w:tcPr>
            <w:tcW w:w="1140" w:type="dxa"/>
            <w:gridSpan w:val="2"/>
            <w:tcBorders>
              <w:top w:val="nil"/>
              <w:left w:val="nil"/>
              <w:bottom w:val="nil"/>
              <w:right w:val="nil"/>
            </w:tcBorders>
            <w:shd w:val="clear" w:color="auto" w:fill="auto"/>
            <w:noWrap/>
            <w:vAlign w:val="bottom"/>
            <w:hideMark/>
          </w:tcPr>
          <w:p w14:paraId="22284417" w14:textId="77777777" w:rsidR="00F71358" w:rsidRPr="00F71358" w:rsidRDefault="00F71358" w:rsidP="00F71358">
            <w:pPr>
              <w:jc w:val="both"/>
              <w:rPr>
                <w:color w:val="000000"/>
                <w:sz w:val="26"/>
                <w:szCs w:val="26"/>
              </w:rPr>
            </w:pPr>
          </w:p>
        </w:tc>
        <w:tc>
          <w:tcPr>
            <w:tcW w:w="1040" w:type="dxa"/>
            <w:gridSpan w:val="3"/>
            <w:tcBorders>
              <w:top w:val="nil"/>
              <w:left w:val="nil"/>
              <w:bottom w:val="nil"/>
              <w:right w:val="nil"/>
            </w:tcBorders>
            <w:shd w:val="clear" w:color="auto" w:fill="auto"/>
            <w:noWrap/>
            <w:vAlign w:val="bottom"/>
            <w:hideMark/>
          </w:tcPr>
          <w:p w14:paraId="7DC8F554" w14:textId="77777777" w:rsidR="00F71358" w:rsidRPr="00F71358" w:rsidRDefault="00F71358" w:rsidP="00F71358">
            <w:pPr>
              <w:rPr>
                <w:sz w:val="20"/>
                <w:szCs w:val="20"/>
              </w:rPr>
            </w:pPr>
          </w:p>
        </w:tc>
        <w:tc>
          <w:tcPr>
            <w:tcW w:w="1040" w:type="dxa"/>
            <w:tcBorders>
              <w:top w:val="nil"/>
              <w:left w:val="nil"/>
              <w:bottom w:val="nil"/>
              <w:right w:val="nil"/>
            </w:tcBorders>
            <w:shd w:val="clear" w:color="auto" w:fill="auto"/>
            <w:noWrap/>
            <w:vAlign w:val="bottom"/>
            <w:hideMark/>
          </w:tcPr>
          <w:p w14:paraId="21788297" w14:textId="77777777" w:rsidR="00F71358" w:rsidRPr="00F71358" w:rsidRDefault="00F71358" w:rsidP="00F71358">
            <w:pPr>
              <w:rPr>
                <w:sz w:val="20"/>
                <w:szCs w:val="20"/>
              </w:rPr>
            </w:pPr>
          </w:p>
        </w:tc>
        <w:tc>
          <w:tcPr>
            <w:tcW w:w="1060" w:type="dxa"/>
            <w:tcBorders>
              <w:top w:val="nil"/>
              <w:left w:val="nil"/>
              <w:bottom w:val="nil"/>
              <w:right w:val="nil"/>
            </w:tcBorders>
            <w:shd w:val="clear" w:color="auto" w:fill="auto"/>
            <w:noWrap/>
            <w:vAlign w:val="bottom"/>
            <w:hideMark/>
          </w:tcPr>
          <w:p w14:paraId="2736A410" w14:textId="77777777" w:rsidR="00F71358" w:rsidRPr="00F71358" w:rsidRDefault="00F71358" w:rsidP="00F71358">
            <w:pPr>
              <w:rPr>
                <w:sz w:val="20"/>
                <w:szCs w:val="20"/>
              </w:rPr>
            </w:pPr>
          </w:p>
        </w:tc>
        <w:tc>
          <w:tcPr>
            <w:tcW w:w="1040" w:type="dxa"/>
            <w:tcBorders>
              <w:top w:val="nil"/>
              <w:left w:val="nil"/>
              <w:bottom w:val="nil"/>
              <w:right w:val="nil"/>
            </w:tcBorders>
            <w:shd w:val="clear" w:color="auto" w:fill="auto"/>
            <w:noWrap/>
            <w:vAlign w:val="bottom"/>
            <w:hideMark/>
          </w:tcPr>
          <w:p w14:paraId="7640BF0B" w14:textId="77777777" w:rsidR="00F71358" w:rsidRPr="00F71358" w:rsidRDefault="00F71358" w:rsidP="00F71358">
            <w:pPr>
              <w:rPr>
                <w:sz w:val="20"/>
                <w:szCs w:val="20"/>
              </w:rPr>
            </w:pPr>
          </w:p>
        </w:tc>
        <w:tc>
          <w:tcPr>
            <w:tcW w:w="1040" w:type="dxa"/>
            <w:tcBorders>
              <w:top w:val="nil"/>
              <w:left w:val="nil"/>
              <w:bottom w:val="nil"/>
              <w:right w:val="nil"/>
            </w:tcBorders>
            <w:shd w:val="clear" w:color="auto" w:fill="auto"/>
            <w:noWrap/>
            <w:vAlign w:val="bottom"/>
            <w:hideMark/>
          </w:tcPr>
          <w:p w14:paraId="2CEE02E8" w14:textId="77777777" w:rsidR="00F71358" w:rsidRPr="00F71358" w:rsidRDefault="00F71358" w:rsidP="00F71358">
            <w:pPr>
              <w:rPr>
                <w:sz w:val="20"/>
                <w:szCs w:val="20"/>
              </w:rPr>
            </w:pPr>
          </w:p>
        </w:tc>
        <w:tc>
          <w:tcPr>
            <w:tcW w:w="1060" w:type="dxa"/>
            <w:tcBorders>
              <w:top w:val="nil"/>
              <w:left w:val="nil"/>
              <w:bottom w:val="nil"/>
              <w:right w:val="nil"/>
            </w:tcBorders>
            <w:shd w:val="clear" w:color="auto" w:fill="auto"/>
            <w:noWrap/>
            <w:vAlign w:val="bottom"/>
            <w:hideMark/>
          </w:tcPr>
          <w:p w14:paraId="41F24623" w14:textId="77777777" w:rsidR="00F71358" w:rsidRPr="00F71358" w:rsidRDefault="00F71358" w:rsidP="00F71358">
            <w:pPr>
              <w:rPr>
                <w:sz w:val="20"/>
                <w:szCs w:val="20"/>
              </w:rPr>
            </w:pPr>
          </w:p>
        </w:tc>
        <w:tc>
          <w:tcPr>
            <w:tcW w:w="1000" w:type="dxa"/>
            <w:tcBorders>
              <w:top w:val="nil"/>
              <w:left w:val="nil"/>
              <w:bottom w:val="nil"/>
              <w:right w:val="nil"/>
            </w:tcBorders>
            <w:shd w:val="clear" w:color="auto" w:fill="auto"/>
            <w:noWrap/>
            <w:vAlign w:val="bottom"/>
            <w:hideMark/>
          </w:tcPr>
          <w:p w14:paraId="06798DFA" w14:textId="77777777" w:rsidR="00F71358" w:rsidRPr="00F71358" w:rsidRDefault="00F71358" w:rsidP="00F71358">
            <w:pPr>
              <w:rPr>
                <w:sz w:val="20"/>
                <w:szCs w:val="20"/>
              </w:rPr>
            </w:pPr>
          </w:p>
        </w:tc>
        <w:tc>
          <w:tcPr>
            <w:tcW w:w="1040" w:type="dxa"/>
            <w:tcBorders>
              <w:top w:val="nil"/>
              <w:left w:val="nil"/>
              <w:bottom w:val="nil"/>
              <w:right w:val="nil"/>
            </w:tcBorders>
            <w:shd w:val="clear" w:color="auto" w:fill="auto"/>
            <w:noWrap/>
            <w:vAlign w:val="bottom"/>
            <w:hideMark/>
          </w:tcPr>
          <w:p w14:paraId="00485A75" w14:textId="77777777" w:rsidR="00F71358" w:rsidRPr="00F71358" w:rsidRDefault="00F71358" w:rsidP="00F71358">
            <w:pPr>
              <w:rPr>
                <w:sz w:val="20"/>
                <w:szCs w:val="20"/>
              </w:rPr>
            </w:pPr>
          </w:p>
        </w:tc>
      </w:tr>
      <w:tr w:rsidR="00F71358" w:rsidRPr="00F71358" w14:paraId="47A1A29E" w14:textId="77777777" w:rsidTr="00F71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23020" w:type="dxa"/>
            <w:gridSpan w:val="40"/>
            <w:tcBorders>
              <w:top w:val="nil"/>
              <w:left w:val="nil"/>
              <w:bottom w:val="nil"/>
              <w:right w:val="nil"/>
            </w:tcBorders>
            <w:shd w:val="clear" w:color="auto" w:fill="auto"/>
            <w:vAlign w:val="center"/>
            <w:hideMark/>
          </w:tcPr>
          <w:p w14:paraId="3D38D073" w14:textId="77777777" w:rsidR="00F71358" w:rsidRPr="00F71358" w:rsidRDefault="00F71358" w:rsidP="00F71358">
            <w:pPr>
              <w:rPr>
                <w:color w:val="000000"/>
                <w:sz w:val="20"/>
                <w:szCs w:val="20"/>
              </w:rPr>
            </w:pPr>
            <w:r w:rsidRPr="00F71358">
              <w:rPr>
                <w:color w:val="000000"/>
                <w:sz w:val="20"/>
                <w:szCs w:val="20"/>
              </w:rPr>
              <w:t>1. Данные сформированы на основании Прогноза социально-экономического развития Российской Федерации на 2023 год  и на плановый период 2024 и 2025 годов</w:t>
            </w:r>
          </w:p>
        </w:tc>
      </w:tr>
      <w:tr w:rsidR="00F71358" w:rsidRPr="00F71358" w14:paraId="56E6B04D" w14:textId="77777777" w:rsidTr="00F71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23020" w:type="dxa"/>
            <w:gridSpan w:val="40"/>
            <w:tcBorders>
              <w:top w:val="nil"/>
              <w:left w:val="nil"/>
              <w:bottom w:val="nil"/>
              <w:right w:val="nil"/>
            </w:tcBorders>
            <w:shd w:val="clear" w:color="auto" w:fill="auto"/>
            <w:vAlign w:val="center"/>
            <w:hideMark/>
          </w:tcPr>
          <w:p w14:paraId="1EE8753F" w14:textId="77777777" w:rsidR="00F71358" w:rsidRPr="00F71358" w:rsidRDefault="00F71358" w:rsidP="00F71358">
            <w:pPr>
              <w:rPr>
                <w:color w:val="000000"/>
                <w:sz w:val="20"/>
                <w:szCs w:val="20"/>
              </w:rPr>
            </w:pPr>
            <w:r w:rsidRPr="00F71358">
              <w:rPr>
                <w:color w:val="000000"/>
                <w:sz w:val="20"/>
                <w:szCs w:val="20"/>
              </w:rPr>
              <w:t>2. Цены и расходы указаны с учетом налога на добавленную стоимость.</w:t>
            </w:r>
          </w:p>
        </w:tc>
      </w:tr>
    </w:tbl>
    <w:p w14:paraId="44B3AE0E" w14:textId="77777777" w:rsidR="00B35B85" w:rsidRDefault="00B35B85" w:rsidP="00B35B85">
      <w:pPr>
        <w:jc w:val="both"/>
        <w:rPr>
          <w:b/>
        </w:rPr>
      </w:pPr>
    </w:p>
    <w:p w14:paraId="725A8C32" w14:textId="77777777" w:rsidR="00A4328A" w:rsidRPr="00F23572" w:rsidRDefault="00A4328A" w:rsidP="00A4328A">
      <w:pPr>
        <w:tabs>
          <w:tab w:val="left" w:pos="4824"/>
        </w:tabs>
        <w:ind w:firstLine="709"/>
        <w:jc w:val="center"/>
        <w:rPr>
          <w:rFonts w:eastAsia="Calibri"/>
          <w:b/>
          <w:bCs/>
          <w:lang w:val="x-none" w:eastAsia="en-US"/>
        </w:rPr>
      </w:pPr>
    </w:p>
    <w:p w14:paraId="16C14B29" w14:textId="77777777" w:rsidR="00A4328A" w:rsidRDefault="00A4328A" w:rsidP="00A4328A">
      <w:pPr>
        <w:pStyle w:val="ConsPlusTitle"/>
        <w:tabs>
          <w:tab w:val="left" w:pos="1134"/>
        </w:tabs>
        <w:jc w:val="both"/>
        <w:rPr>
          <w:rFonts w:ascii="Times New Roman" w:hAnsi="Times New Roman" w:cs="Times New Roman"/>
          <w:sz w:val="12"/>
          <w:szCs w:val="12"/>
        </w:rPr>
      </w:pPr>
    </w:p>
    <w:tbl>
      <w:tblPr>
        <w:tblW w:w="0" w:type="auto"/>
        <w:tblLayout w:type="fixed"/>
        <w:tblLook w:val="04A0" w:firstRow="1" w:lastRow="0" w:firstColumn="1" w:lastColumn="0" w:noHBand="0" w:noVBand="1"/>
      </w:tblPr>
      <w:tblGrid>
        <w:gridCol w:w="507"/>
        <w:gridCol w:w="1983"/>
        <w:gridCol w:w="1318"/>
        <w:gridCol w:w="1291"/>
        <w:gridCol w:w="1055"/>
        <w:gridCol w:w="1612"/>
        <w:gridCol w:w="1002"/>
        <w:gridCol w:w="720"/>
        <w:gridCol w:w="720"/>
        <w:gridCol w:w="771"/>
        <w:gridCol w:w="891"/>
        <w:gridCol w:w="902"/>
        <w:gridCol w:w="858"/>
        <w:gridCol w:w="891"/>
      </w:tblGrid>
      <w:tr w:rsidR="00A4328A" w:rsidRPr="008932DE" w14:paraId="4D869805" w14:textId="77777777" w:rsidTr="00D15C02">
        <w:trPr>
          <w:trHeight w:val="315"/>
        </w:trPr>
        <w:tc>
          <w:tcPr>
            <w:tcW w:w="507" w:type="dxa"/>
            <w:vMerge w:val="restart"/>
            <w:tcBorders>
              <w:top w:val="single" w:sz="8" w:space="0" w:color="auto"/>
              <w:left w:val="single" w:sz="8" w:space="0" w:color="auto"/>
              <w:bottom w:val="nil"/>
              <w:right w:val="single" w:sz="8" w:space="0" w:color="auto"/>
            </w:tcBorders>
            <w:shd w:val="clear" w:color="auto" w:fill="auto"/>
            <w:vAlign w:val="center"/>
            <w:hideMark/>
          </w:tcPr>
          <w:p w14:paraId="106D1414" w14:textId="77777777" w:rsidR="00A4328A" w:rsidRPr="008932DE" w:rsidRDefault="00A4328A" w:rsidP="00A92EC2">
            <w:pPr>
              <w:jc w:val="center"/>
              <w:rPr>
                <w:color w:val="000000"/>
                <w:sz w:val="16"/>
                <w:szCs w:val="16"/>
              </w:rPr>
            </w:pPr>
            <w:r w:rsidRPr="008932DE">
              <w:rPr>
                <w:color w:val="000000"/>
                <w:sz w:val="16"/>
                <w:szCs w:val="16"/>
              </w:rPr>
              <w:t>№№ п/п</w:t>
            </w:r>
          </w:p>
        </w:tc>
        <w:tc>
          <w:tcPr>
            <w:tcW w:w="198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3A7EEE0" w14:textId="77777777" w:rsidR="00A4328A" w:rsidRPr="008932DE" w:rsidRDefault="00A4328A" w:rsidP="00A92EC2">
            <w:pPr>
              <w:jc w:val="center"/>
              <w:rPr>
                <w:color w:val="000000"/>
                <w:sz w:val="16"/>
                <w:szCs w:val="16"/>
              </w:rPr>
            </w:pPr>
            <w:r w:rsidRPr="008932DE">
              <w:rPr>
                <w:color w:val="000000"/>
                <w:sz w:val="16"/>
                <w:szCs w:val="16"/>
              </w:rPr>
              <w:t>Наименование показателей</w:t>
            </w:r>
          </w:p>
        </w:tc>
        <w:tc>
          <w:tcPr>
            <w:tcW w:w="5276" w:type="dxa"/>
            <w:gridSpan w:val="4"/>
            <w:tcBorders>
              <w:top w:val="single" w:sz="8" w:space="0" w:color="auto"/>
              <w:left w:val="nil"/>
              <w:bottom w:val="single" w:sz="8" w:space="0" w:color="auto"/>
              <w:right w:val="nil"/>
            </w:tcBorders>
            <w:shd w:val="clear" w:color="auto" w:fill="auto"/>
            <w:noWrap/>
            <w:vAlign w:val="center"/>
            <w:hideMark/>
          </w:tcPr>
          <w:p w14:paraId="1C83D647" w14:textId="77777777" w:rsidR="00A4328A" w:rsidRPr="008932DE" w:rsidRDefault="00A4328A" w:rsidP="00A92EC2">
            <w:pPr>
              <w:jc w:val="center"/>
              <w:rPr>
                <w:b/>
                <w:bCs/>
                <w:sz w:val="16"/>
                <w:szCs w:val="16"/>
              </w:rPr>
            </w:pPr>
            <w:r w:rsidRPr="008932DE">
              <w:rPr>
                <w:b/>
                <w:bCs/>
                <w:sz w:val="16"/>
                <w:szCs w:val="16"/>
              </w:rPr>
              <w:t>Показатели надежности</w:t>
            </w:r>
          </w:p>
        </w:tc>
        <w:tc>
          <w:tcPr>
            <w:tcW w:w="6755"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C01F8A" w14:textId="77777777" w:rsidR="00A4328A" w:rsidRPr="008932DE" w:rsidRDefault="00A4328A" w:rsidP="00A92EC2">
            <w:pPr>
              <w:jc w:val="center"/>
              <w:rPr>
                <w:b/>
                <w:bCs/>
                <w:sz w:val="16"/>
                <w:szCs w:val="16"/>
              </w:rPr>
            </w:pPr>
            <w:r w:rsidRPr="008932DE">
              <w:rPr>
                <w:b/>
                <w:bCs/>
                <w:sz w:val="16"/>
                <w:szCs w:val="16"/>
              </w:rPr>
              <w:t>Показатели энергетической эффективности</w:t>
            </w:r>
          </w:p>
        </w:tc>
      </w:tr>
      <w:tr w:rsidR="00A4328A" w:rsidRPr="008932DE" w14:paraId="6BE3FC5E" w14:textId="77777777" w:rsidTr="00D15C02">
        <w:trPr>
          <w:trHeight w:val="1815"/>
        </w:trPr>
        <w:tc>
          <w:tcPr>
            <w:tcW w:w="507" w:type="dxa"/>
            <w:vMerge/>
            <w:tcBorders>
              <w:top w:val="single" w:sz="8" w:space="0" w:color="auto"/>
              <w:left w:val="single" w:sz="8" w:space="0" w:color="auto"/>
              <w:bottom w:val="nil"/>
              <w:right w:val="single" w:sz="8" w:space="0" w:color="auto"/>
            </w:tcBorders>
            <w:vAlign w:val="center"/>
            <w:hideMark/>
          </w:tcPr>
          <w:p w14:paraId="3F82DC12" w14:textId="77777777" w:rsidR="00A4328A" w:rsidRPr="008932DE" w:rsidRDefault="00A4328A" w:rsidP="00A92EC2">
            <w:pPr>
              <w:rPr>
                <w:color w:val="000000"/>
                <w:sz w:val="16"/>
                <w:szCs w:val="16"/>
              </w:rPr>
            </w:pPr>
          </w:p>
        </w:tc>
        <w:tc>
          <w:tcPr>
            <w:tcW w:w="1983" w:type="dxa"/>
            <w:vMerge/>
            <w:tcBorders>
              <w:top w:val="single" w:sz="8" w:space="0" w:color="auto"/>
              <w:left w:val="single" w:sz="8" w:space="0" w:color="auto"/>
              <w:bottom w:val="single" w:sz="8" w:space="0" w:color="000000"/>
              <w:right w:val="single" w:sz="8" w:space="0" w:color="auto"/>
            </w:tcBorders>
            <w:vAlign w:val="center"/>
            <w:hideMark/>
          </w:tcPr>
          <w:p w14:paraId="1A4179BB" w14:textId="77777777" w:rsidR="00A4328A" w:rsidRPr="008932DE" w:rsidRDefault="00A4328A" w:rsidP="00A92EC2">
            <w:pPr>
              <w:rPr>
                <w:color w:val="000000"/>
                <w:sz w:val="16"/>
                <w:szCs w:val="16"/>
              </w:rPr>
            </w:pPr>
          </w:p>
        </w:tc>
        <w:tc>
          <w:tcPr>
            <w:tcW w:w="2609" w:type="dxa"/>
            <w:gridSpan w:val="2"/>
            <w:tcBorders>
              <w:top w:val="single" w:sz="8" w:space="0" w:color="auto"/>
              <w:left w:val="nil"/>
              <w:bottom w:val="single" w:sz="8" w:space="0" w:color="auto"/>
              <w:right w:val="nil"/>
            </w:tcBorders>
            <w:shd w:val="clear" w:color="auto" w:fill="auto"/>
            <w:hideMark/>
          </w:tcPr>
          <w:p w14:paraId="5CE7B095" w14:textId="77777777" w:rsidR="00A4328A" w:rsidRPr="008932DE" w:rsidRDefault="00A4328A" w:rsidP="00A92EC2">
            <w:pPr>
              <w:jc w:val="center"/>
              <w:rPr>
                <w:b/>
                <w:bCs/>
                <w:sz w:val="16"/>
                <w:szCs w:val="16"/>
              </w:rPr>
            </w:pPr>
            <w:r w:rsidRPr="008932DE">
              <w:rPr>
                <w:b/>
                <w:bCs/>
                <w:sz w:val="16"/>
                <w:szCs w:val="16"/>
              </w:rPr>
              <w:t>Количество прекращений подачи тепловой энергии, теплоносителя</w:t>
            </w:r>
            <w:r w:rsidRPr="008932DE">
              <w:rPr>
                <w:b/>
                <w:bCs/>
                <w:sz w:val="16"/>
                <w:szCs w:val="16"/>
              </w:rPr>
              <w:br/>
              <w:t>в результате технологических нарушений на тепловых сетях</w:t>
            </w:r>
            <w:r w:rsidRPr="008932DE">
              <w:rPr>
                <w:b/>
                <w:bCs/>
                <w:sz w:val="16"/>
                <w:szCs w:val="16"/>
              </w:rPr>
              <w:br/>
              <w:t>на 1 км тепловых сетей</w:t>
            </w:r>
          </w:p>
        </w:tc>
        <w:tc>
          <w:tcPr>
            <w:tcW w:w="2667" w:type="dxa"/>
            <w:gridSpan w:val="2"/>
            <w:tcBorders>
              <w:top w:val="single" w:sz="8" w:space="0" w:color="auto"/>
              <w:left w:val="single" w:sz="8" w:space="0" w:color="auto"/>
              <w:bottom w:val="single" w:sz="8" w:space="0" w:color="auto"/>
              <w:right w:val="nil"/>
            </w:tcBorders>
            <w:shd w:val="clear" w:color="auto" w:fill="auto"/>
            <w:hideMark/>
          </w:tcPr>
          <w:p w14:paraId="3F6E2011" w14:textId="77777777" w:rsidR="00A4328A" w:rsidRPr="008932DE" w:rsidRDefault="00A4328A" w:rsidP="00A92EC2">
            <w:pPr>
              <w:jc w:val="center"/>
              <w:rPr>
                <w:b/>
                <w:bCs/>
                <w:sz w:val="16"/>
                <w:szCs w:val="16"/>
              </w:rPr>
            </w:pPr>
            <w:r w:rsidRPr="008932DE">
              <w:rPr>
                <w:b/>
                <w:bCs/>
                <w:sz w:val="16"/>
                <w:szCs w:val="16"/>
              </w:rPr>
              <w:t>Количество прекращений подачи тепловой энергии, теплоносителя</w:t>
            </w:r>
            <w:r w:rsidRPr="008932DE">
              <w:rPr>
                <w:b/>
                <w:bCs/>
                <w:sz w:val="16"/>
                <w:szCs w:val="16"/>
              </w:rPr>
              <w:br/>
              <w:t>в результате технологических нарушений на источниках тепловой энергии на 1 Гкал/час установленной мощности</w:t>
            </w:r>
          </w:p>
        </w:tc>
        <w:tc>
          <w:tcPr>
            <w:tcW w:w="3213" w:type="dxa"/>
            <w:gridSpan w:val="4"/>
            <w:tcBorders>
              <w:top w:val="single" w:sz="8" w:space="0" w:color="auto"/>
              <w:left w:val="single" w:sz="8" w:space="0" w:color="auto"/>
              <w:bottom w:val="single" w:sz="8" w:space="0" w:color="auto"/>
              <w:right w:val="nil"/>
            </w:tcBorders>
            <w:shd w:val="clear" w:color="auto" w:fill="auto"/>
            <w:hideMark/>
          </w:tcPr>
          <w:p w14:paraId="7ED10124" w14:textId="77777777" w:rsidR="00A4328A" w:rsidRPr="008932DE" w:rsidRDefault="00A4328A" w:rsidP="00A92EC2">
            <w:pPr>
              <w:jc w:val="center"/>
              <w:rPr>
                <w:b/>
                <w:bCs/>
                <w:sz w:val="16"/>
                <w:szCs w:val="16"/>
              </w:rPr>
            </w:pPr>
            <w:r w:rsidRPr="008932DE">
              <w:rPr>
                <w:b/>
                <w:bCs/>
                <w:sz w:val="16"/>
                <w:szCs w:val="16"/>
              </w:rPr>
              <w:t>Удельный расход топлива</w:t>
            </w:r>
            <w:r w:rsidRPr="008932DE">
              <w:rPr>
                <w:b/>
                <w:bCs/>
                <w:sz w:val="16"/>
                <w:szCs w:val="16"/>
              </w:rPr>
              <w:br/>
              <w:t>на производство единицы тепловой энергии, отпускаемой с коллекторов источников тепловой энергии</w:t>
            </w:r>
          </w:p>
        </w:tc>
        <w:tc>
          <w:tcPr>
            <w:tcW w:w="1793" w:type="dxa"/>
            <w:gridSpan w:val="2"/>
            <w:tcBorders>
              <w:top w:val="single" w:sz="8" w:space="0" w:color="auto"/>
              <w:left w:val="single" w:sz="8" w:space="0" w:color="auto"/>
              <w:bottom w:val="single" w:sz="8" w:space="0" w:color="000000"/>
              <w:right w:val="single" w:sz="8" w:space="0" w:color="000000"/>
            </w:tcBorders>
            <w:shd w:val="clear" w:color="auto" w:fill="auto"/>
            <w:hideMark/>
          </w:tcPr>
          <w:p w14:paraId="3325C188" w14:textId="77777777" w:rsidR="00A4328A" w:rsidRPr="008932DE" w:rsidRDefault="00A4328A" w:rsidP="00A92EC2">
            <w:pPr>
              <w:jc w:val="center"/>
              <w:rPr>
                <w:b/>
                <w:bCs/>
                <w:sz w:val="16"/>
                <w:szCs w:val="16"/>
              </w:rPr>
            </w:pPr>
            <w:r w:rsidRPr="008932DE">
              <w:rPr>
                <w:b/>
                <w:bCs/>
                <w:sz w:val="16"/>
                <w:szCs w:val="16"/>
              </w:rPr>
              <w:t>Отношение величины</w:t>
            </w:r>
            <w:r w:rsidRPr="008932DE">
              <w:rPr>
                <w:b/>
                <w:bCs/>
                <w:sz w:val="16"/>
                <w:szCs w:val="16"/>
              </w:rPr>
              <w:br/>
              <w:t>технологических потерь тепловой энергии</w:t>
            </w:r>
            <w:r w:rsidRPr="008932DE">
              <w:rPr>
                <w:b/>
                <w:bCs/>
                <w:sz w:val="16"/>
                <w:szCs w:val="16"/>
              </w:rPr>
              <w:br/>
              <w:t>к материальной характеристике тепловой сети</w:t>
            </w:r>
          </w:p>
        </w:tc>
        <w:tc>
          <w:tcPr>
            <w:tcW w:w="1749" w:type="dxa"/>
            <w:gridSpan w:val="2"/>
            <w:tcBorders>
              <w:top w:val="single" w:sz="8" w:space="0" w:color="auto"/>
              <w:left w:val="nil"/>
              <w:bottom w:val="single" w:sz="8" w:space="0" w:color="auto"/>
              <w:right w:val="single" w:sz="8" w:space="0" w:color="000000"/>
            </w:tcBorders>
            <w:shd w:val="clear" w:color="auto" w:fill="auto"/>
            <w:hideMark/>
          </w:tcPr>
          <w:p w14:paraId="4A7E5732" w14:textId="77777777" w:rsidR="00A4328A" w:rsidRPr="008932DE" w:rsidRDefault="00A4328A" w:rsidP="00A92EC2">
            <w:pPr>
              <w:jc w:val="center"/>
              <w:rPr>
                <w:b/>
                <w:bCs/>
                <w:sz w:val="16"/>
                <w:szCs w:val="16"/>
              </w:rPr>
            </w:pPr>
            <w:r w:rsidRPr="008932DE">
              <w:rPr>
                <w:b/>
                <w:bCs/>
                <w:sz w:val="16"/>
                <w:szCs w:val="16"/>
              </w:rPr>
              <w:t>Величина технологических потерь</w:t>
            </w:r>
            <w:r w:rsidRPr="008932DE">
              <w:rPr>
                <w:b/>
                <w:bCs/>
                <w:sz w:val="16"/>
                <w:szCs w:val="16"/>
              </w:rPr>
              <w:br/>
              <w:t>при передаче тепловой энергии по тепловым сетям</w:t>
            </w:r>
          </w:p>
        </w:tc>
      </w:tr>
      <w:tr w:rsidR="0056731B" w:rsidRPr="008932DE" w14:paraId="31B67EC4" w14:textId="77777777" w:rsidTr="00A4328A">
        <w:trPr>
          <w:trHeight w:val="720"/>
        </w:trPr>
        <w:tc>
          <w:tcPr>
            <w:tcW w:w="507" w:type="dxa"/>
            <w:vMerge/>
            <w:tcBorders>
              <w:top w:val="single" w:sz="8" w:space="0" w:color="auto"/>
              <w:left w:val="single" w:sz="8" w:space="0" w:color="auto"/>
              <w:bottom w:val="nil"/>
              <w:right w:val="single" w:sz="8" w:space="0" w:color="auto"/>
            </w:tcBorders>
            <w:vAlign w:val="center"/>
            <w:hideMark/>
          </w:tcPr>
          <w:p w14:paraId="24558EDF" w14:textId="77777777" w:rsidR="00A4328A" w:rsidRPr="008932DE" w:rsidRDefault="00A4328A" w:rsidP="00A92EC2">
            <w:pPr>
              <w:rPr>
                <w:color w:val="000000"/>
                <w:sz w:val="16"/>
                <w:szCs w:val="16"/>
              </w:rPr>
            </w:pPr>
          </w:p>
        </w:tc>
        <w:tc>
          <w:tcPr>
            <w:tcW w:w="1983" w:type="dxa"/>
            <w:vMerge w:val="restart"/>
            <w:tcBorders>
              <w:top w:val="nil"/>
              <w:left w:val="single" w:sz="8" w:space="0" w:color="auto"/>
              <w:bottom w:val="nil"/>
              <w:right w:val="single" w:sz="8" w:space="0" w:color="auto"/>
            </w:tcBorders>
            <w:shd w:val="clear" w:color="auto" w:fill="auto"/>
            <w:noWrap/>
            <w:vAlign w:val="center"/>
            <w:hideMark/>
          </w:tcPr>
          <w:p w14:paraId="0156CA12" w14:textId="77777777" w:rsidR="00A4328A" w:rsidRPr="008932DE" w:rsidRDefault="00A4328A" w:rsidP="00A92EC2">
            <w:pPr>
              <w:jc w:val="center"/>
              <w:rPr>
                <w:color w:val="000000"/>
                <w:sz w:val="16"/>
                <w:szCs w:val="16"/>
              </w:rPr>
            </w:pPr>
            <w:r w:rsidRPr="008932DE">
              <w:rPr>
                <w:color w:val="000000"/>
                <w:sz w:val="16"/>
                <w:szCs w:val="16"/>
              </w:rPr>
              <w:t>Наименование котельных</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992CBD5" w14:textId="77777777" w:rsidR="00A4328A" w:rsidRPr="008932DE" w:rsidRDefault="00A4328A" w:rsidP="00A92EC2">
            <w:pPr>
              <w:jc w:val="center"/>
              <w:rPr>
                <w:b/>
                <w:bCs/>
                <w:sz w:val="16"/>
                <w:szCs w:val="16"/>
              </w:rPr>
            </w:pPr>
            <w:r w:rsidRPr="008932DE">
              <w:rPr>
                <w:b/>
                <w:bCs/>
                <w:sz w:val="16"/>
                <w:szCs w:val="16"/>
              </w:rPr>
              <w:t>Текущее значение</w:t>
            </w:r>
          </w:p>
        </w:tc>
        <w:tc>
          <w:tcPr>
            <w:tcW w:w="1291" w:type="dxa"/>
            <w:tcBorders>
              <w:top w:val="single" w:sz="8" w:space="0" w:color="auto"/>
              <w:left w:val="nil"/>
              <w:bottom w:val="single" w:sz="8" w:space="0" w:color="auto"/>
              <w:right w:val="nil"/>
            </w:tcBorders>
            <w:shd w:val="clear" w:color="auto" w:fill="auto"/>
            <w:vAlign w:val="center"/>
            <w:hideMark/>
          </w:tcPr>
          <w:p w14:paraId="0FA2AC89" w14:textId="77777777" w:rsidR="00A4328A" w:rsidRPr="008932DE" w:rsidRDefault="00A4328A" w:rsidP="00A92EC2">
            <w:pPr>
              <w:jc w:val="center"/>
              <w:rPr>
                <w:b/>
                <w:bCs/>
                <w:sz w:val="16"/>
                <w:szCs w:val="16"/>
              </w:rPr>
            </w:pPr>
            <w:r w:rsidRPr="008932DE">
              <w:rPr>
                <w:b/>
                <w:bCs/>
                <w:sz w:val="16"/>
                <w:szCs w:val="16"/>
              </w:rPr>
              <w:t>Плановое значение</w:t>
            </w:r>
          </w:p>
        </w:tc>
        <w:tc>
          <w:tcPr>
            <w:tcW w:w="1055" w:type="dxa"/>
            <w:vMerge w:val="restart"/>
            <w:tcBorders>
              <w:top w:val="nil"/>
              <w:left w:val="single" w:sz="8" w:space="0" w:color="auto"/>
              <w:bottom w:val="single" w:sz="8" w:space="0" w:color="000000"/>
              <w:right w:val="single" w:sz="8" w:space="0" w:color="auto"/>
            </w:tcBorders>
            <w:shd w:val="clear" w:color="auto" w:fill="auto"/>
            <w:vAlign w:val="center"/>
            <w:hideMark/>
          </w:tcPr>
          <w:p w14:paraId="6EC1B00D" w14:textId="77777777" w:rsidR="00A4328A" w:rsidRPr="008932DE" w:rsidRDefault="00A4328A" w:rsidP="00A92EC2">
            <w:pPr>
              <w:jc w:val="center"/>
              <w:rPr>
                <w:b/>
                <w:bCs/>
                <w:sz w:val="16"/>
                <w:szCs w:val="16"/>
              </w:rPr>
            </w:pPr>
            <w:r w:rsidRPr="008932DE">
              <w:rPr>
                <w:b/>
                <w:bCs/>
                <w:sz w:val="16"/>
                <w:szCs w:val="16"/>
              </w:rPr>
              <w:t>Текущее значение</w:t>
            </w:r>
          </w:p>
        </w:tc>
        <w:tc>
          <w:tcPr>
            <w:tcW w:w="1612" w:type="dxa"/>
            <w:tcBorders>
              <w:top w:val="single" w:sz="8" w:space="0" w:color="auto"/>
              <w:left w:val="nil"/>
              <w:bottom w:val="single" w:sz="8" w:space="0" w:color="auto"/>
              <w:right w:val="nil"/>
            </w:tcBorders>
            <w:shd w:val="clear" w:color="auto" w:fill="auto"/>
            <w:vAlign w:val="center"/>
            <w:hideMark/>
          </w:tcPr>
          <w:p w14:paraId="178BC9FA" w14:textId="77777777" w:rsidR="00A4328A" w:rsidRPr="008932DE" w:rsidRDefault="00A4328A" w:rsidP="00A92EC2">
            <w:pPr>
              <w:jc w:val="center"/>
              <w:rPr>
                <w:b/>
                <w:bCs/>
                <w:sz w:val="16"/>
                <w:szCs w:val="16"/>
              </w:rPr>
            </w:pPr>
            <w:r w:rsidRPr="008932DE">
              <w:rPr>
                <w:b/>
                <w:bCs/>
                <w:sz w:val="16"/>
                <w:szCs w:val="16"/>
              </w:rPr>
              <w:t>Плановое значение</w:t>
            </w:r>
          </w:p>
        </w:tc>
        <w:tc>
          <w:tcPr>
            <w:tcW w:w="1002" w:type="dxa"/>
            <w:vMerge w:val="restart"/>
            <w:tcBorders>
              <w:top w:val="nil"/>
              <w:left w:val="single" w:sz="8" w:space="0" w:color="auto"/>
              <w:bottom w:val="single" w:sz="8" w:space="0" w:color="000000"/>
              <w:right w:val="single" w:sz="8" w:space="0" w:color="auto"/>
            </w:tcBorders>
            <w:shd w:val="clear" w:color="auto" w:fill="auto"/>
            <w:vAlign w:val="center"/>
            <w:hideMark/>
          </w:tcPr>
          <w:p w14:paraId="68D03AFC" w14:textId="77777777" w:rsidR="00A4328A" w:rsidRPr="008932DE" w:rsidRDefault="00A4328A" w:rsidP="00A92EC2">
            <w:pPr>
              <w:jc w:val="center"/>
              <w:rPr>
                <w:b/>
                <w:bCs/>
                <w:sz w:val="16"/>
                <w:szCs w:val="16"/>
              </w:rPr>
            </w:pPr>
            <w:r w:rsidRPr="008932DE">
              <w:rPr>
                <w:b/>
                <w:bCs/>
                <w:sz w:val="16"/>
                <w:szCs w:val="16"/>
              </w:rPr>
              <w:t>Текущее значение</w:t>
            </w:r>
          </w:p>
        </w:tc>
        <w:tc>
          <w:tcPr>
            <w:tcW w:w="2211" w:type="dxa"/>
            <w:gridSpan w:val="3"/>
            <w:tcBorders>
              <w:top w:val="single" w:sz="8" w:space="0" w:color="auto"/>
              <w:left w:val="nil"/>
              <w:bottom w:val="single" w:sz="8" w:space="0" w:color="auto"/>
              <w:right w:val="nil"/>
            </w:tcBorders>
            <w:shd w:val="clear" w:color="auto" w:fill="auto"/>
            <w:vAlign w:val="center"/>
            <w:hideMark/>
          </w:tcPr>
          <w:p w14:paraId="1773B41C" w14:textId="77777777" w:rsidR="00A4328A" w:rsidRPr="008932DE" w:rsidRDefault="00A4328A" w:rsidP="00A92EC2">
            <w:pPr>
              <w:jc w:val="center"/>
              <w:rPr>
                <w:b/>
                <w:bCs/>
                <w:sz w:val="16"/>
                <w:szCs w:val="16"/>
              </w:rPr>
            </w:pPr>
            <w:r w:rsidRPr="008932DE">
              <w:rPr>
                <w:b/>
                <w:bCs/>
                <w:sz w:val="16"/>
                <w:szCs w:val="16"/>
              </w:rPr>
              <w:t>Плановое значение</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4CD1527D" w14:textId="77777777" w:rsidR="00A4328A" w:rsidRPr="008932DE" w:rsidRDefault="00A4328A" w:rsidP="00A92EC2">
            <w:pPr>
              <w:jc w:val="center"/>
              <w:rPr>
                <w:b/>
                <w:bCs/>
                <w:sz w:val="16"/>
                <w:szCs w:val="16"/>
              </w:rPr>
            </w:pPr>
            <w:r w:rsidRPr="008932DE">
              <w:rPr>
                <w:b/>
                <w:bCs/>
                <w:sz w:val="16"/>
                <w:szCs w:val="16"/>
              </w:rPr>
              <w:t>Текущее значение</w:t>
            </w:r>
          </w:p>
        </w:tc>
        <w:tc>
          <w:tcPr>
            <w:tcW w:w="902" w:type="dxa"/>
            <w:tcBorders>
              <w:top w:val="nil"/>
              <w:left w:val="nil"/>
              <w:bottom w:val="single" w:sz="8" w:space="0" w:color="auto"/>
              <w:right w:val="single" w:sz="8" w:space="0" w:color="auto"/>
            </w:tcBorders>
            <w:shd w:val="clear" w:color="auto" w:fill="auto"/>
            <w:vAlign w:val="center"/>
            <w:hideMark/>
          </w:tcPr>
          <w:p w14:paraId="155667B8" w14:textId="77777777" w:rsidR="00A4328A" w:rsidRPr="008932DE" w:rsidRDefault="00A4328A" w:rsidP="00A92EC2">
            <w:pPr>
              <w:jc w:val="center"/>
              <w:rPr>
                <w:b/>
                <w:bCs/>
                <w:sz w:val="16"/>
                <w:szCs w:val="16"/>
              </w:rPr>
            </w:pPr>
            <w:r w:rsidRPr="008932DE">
              <w:rPr>
                <w:b/>
                <w:bCs/>
                <w:sz w:val="16"/>
                <w:szCs w:val="16"/>
              </w:rPr>
              <w:t>Плановое значение</w:t>
            </w:r>
          </w:p>
        </w:tc>
        <w:tc>
          <w:tcPr>
            <w:tcW w:w="858" w:type="dxa"/>
            <w:vMerge w:val="restart"/>
            <w:tcBorders>
              <w:top w:val="nil"/>
              <w:left w:val="single" w:sz="8" w:space="0" w:color="auto"/>
              <w:bottom w:val="single" w:sz="8" w:space="0" w:color="000000"/>
              <w:right w:val="single" w:sz="8" w:space="0" w:color="auto"/>
            </w:tcBorders>
            <w:shd w:val="clear" w:color="auto" w:fill="auto"/>
            <w:vAlign w:val="center"/>
            <w:hideMark/>
          </w:tcPr>
          <w:p w14:paraId="2ED5BD4F" w14:textId="77777777" w:rsidR="00A4328A" w:rsidRPr="008932DE" w:rsidRDefault="00A4328A" w:rsidP="00A92EC2">
            <w:pPr>
              <w:jc w:val="center"/>
              <w:rPr>
                <w:b/>
                <w:bCs/>
                <w:sz w:val="16"/>
                <w:szCs w:val="16"/>
              </w:rPr>
            </w:pPr>
            <w:r w:rsidRPr="008932DE">
              <w:rPr>
                <w:b/>
                <w:bCs/>
                <w:sz w:val="16"/>
                <w:szCs w:val="16"/>
              </w:rPr>
              <w:t>Текущее значение</w:t>
            </w:r>
          </w:p>
        </w:tc>
        <w:tc>
          <w:tcPr>
            <w:tcW w:w="891" w:type="dxa"/>
            <w:tcBorders>
              <w:top w:val="nil"/>
              <w:left w:val="nil"/>
              <w:bottom w:val="single" w:sz="8" w:space="0" w:color="auto"/>
              <w:right w:val="single" w:sz="8" w:space="0" w:color="auto"/>
            </w:tcBorders>
            <w:shd w:val="clear" w:color="auto" w:fill="auto"/>
            <w:vAlign w:val="center"/>
            <w:hideMark/>
          </w:tcPr>
          <w:p w14:paraId="58CC53C4" w14:textId="77777777" w:rsidR="00A4328A" w:rsidRPr="008932DE" w:rsidRDefault="00A4328A" w:rsidP="00A92EC2">
            <w:pPr>
              <w:jc w:val="center"/>
              <w:rPr>
                <w:b/>
                <w:bCs/>
                <w:sz w:val="16"/>
                <w:szCs w:val="16"/>
              </w:rPr>
            </w:pPr>
            <w:r w:rsidRPr="008932DE">
              <w:rPr>
                <w:b/>
                <w:bCs/>
                <w:sz w:val="16"/>
                <w:szCs w:val="16"/>
              </w:rPr>
              <w:t>Плановое значение</w:t>
            </w:r>
          </w:p>
        </w:tc>
      </w:tr>
      <w:tr w:rsidR="0056731B" w:rsidRPr="008932DE" w14:paraId="49FDCBB0" w14:textId="77777777" w:rsidTr="00A4328A">
        <w:trPr>
          <w:trHeight w:val="720"/>
        </w:trPr>
        <w:tc>
          <w:tcPr>
            <w:tcW w:w="507" w:type="dxa"/>
            <w:vMerge/>
            <w:tcBorders>
              <w:top w:val="single" w:sz="8" w:space="0" w:color="auto"/>
              <w:left w:val="single" w:sz="8" w:space="0" w:color="auto"/>
              <w:bottom w:val="nil"/>
              <w:right w:val="single" w:sz="8" w:space="0" w:color="auto"/>
            </w:tcBorders>
            <w:vAlign w:val="center"/>
            <w:hideMark/>
          </w:tcPr>
          <w:p w14:paraId="4129E2A5" w14:textId="77777777" w:rsidR="00A4328A" w:rsidRPr="008932DE" w:rsidRDefault="00A4328A" w:rsidP="00A92EC2">
            <w:pPr>
              <w:rPr>
                <w:color w:val="000000"/>
                <w:sz w:val="16"/>
                <w:szCs w:val="16"/>
              </w:rPr>
            </w:pPr>
          </w:p>
        </w:tc>
        <w:tc>
          <w:tcPr>
            <w:tcW w:w="1983" w:type="dxa"/>
            <w:vMerge/>
            <w:tcBorders>
              <w:top w:val="nil"/>
              <w:left w:val="single" w:sz="8" w:space="0" w:color="auto"/>
              <w:bottom w:val="nil"/>
              <w:right w:val="single" w:sz="8" w:space="0" w:color="auto"/>
            </w:tcBorders>
            <w:vAlign w:val="center"/>
            <w:hideMark/>
          </w:tcPr>
          <w:p w14:paraId="7EE8ABAE" w14:textId="77777777" w:rsidR="00A4328A" w:rsidRPr="008932DE" w:rsidRDefault="00A4328A" w:rsidP="00A92EC2">
            <w:pPr>
              <w:rPr>
                <w:color w:val="000000"/>
                <w:sz w:val="16"/>
                <w:szCs w:val="16"/>
              </w:rPr>
            </w:pPr>
          </w:p>
        </w:tc>
        <w:tc>
          <w:tcPr>
            <w:tcW w:w="1318" w:type="dxa"/>
            <w:vMerge/>
            <w:tcBorders>
              <w:top w:val="nil"/>
              <w:left w:val="single" w:sz="8" w:space="0" w:color="auto"/>
              <w:bottom w:val="single" w:sz="8" w:space="0" w:color="000000"/>
              <w:right w:val="single" w:sz="8" w:space="0" w:color="auto"/>
            </w:tcBorders>
            <w:vAlign w:val="center"/>
            <w:hideMark/>
          </w:tcPr>
          <w:p w14:paraId="3F0F26F3" w14:textId="77777777" w:rsidR="00A4328A" w:rsidRPr="008932DE" w:rsidRDefault="00A4328A" w:rsidP="00A92EC2">
            <w:pPr>
              <w:rPr>
                <w:b/>
                <w:bCs/>
                <w:sz w:val="16"/>
                <w:szCs w:val="16"/>
              </w:rPr>
            </w:pPr>
          </w:p>
        </w:tc>
        <w:tc>
          <w:tcPr>
            <w:tcW w:w="1291" w:type="dxa"/>
            <w:tcBorders>
              <w:top w:val="nil"/>
              <w:left w:val="nil"/>
              <w:bottom w:val="single" w:sz="8" w:space="0" w:color="auto"/>
              <w:right w:val="nil"/>
            </w:tcBorders>
            <w:shd w:val="clear" w:color="auto" w:fill="auto"/>
            <w:textDirection w:val="btLr"/>
            <w:vAlign w:val="center"/>
            <w:hideMark/>
          </w:tcPr>
          <w:p w14:paraId="4356121E" w14:textId="77777777" w:rsidR="00A4328A" w:rsidRPr="008932DE" w:rsidRDefault="00A4328A" w:rsidP="00A92EC2">
            <w:pPr>
              <w:jc w:val="center"/>
              <w:rPr>
                <w:b/>
                <w:bCs/>
                <w:sz w:val="16"/>
                <w:szCs w:val="16"/>
              </w:rPr>
            </w:pPr>
            <w:r w:rsidRPr="008932DE">
              <w:rPr>
                <w:b/>
                <w:bCs/>
                <w:sz w:val="16"/>
                <w:szCs w:val="16"/>
              </w:rPr>
              <w:t>2023-2037</w:t>
            </w:r>
          </w:p>
        </w:tc>
        <w:tc>
          <w:tcPr>
            <w:tcW w:w="1055" w:type="dxa"/>
            <w:vMerge/>
            <w:tcBorders>
              <w:top w:val="nil"/>
              <w:left w:val="single" w:sz="8" w:space="0" w:color="auto"/>
              <w:bottom w:val="single" w:sz="8" w:space="0" w:color="000000"/>
              <w:right w:val="single" w:sz="8" w:space="0" w:color="auto"/>
            </w:tcBorders>
            <w:vAlign w:val="center"/>
            <w:hideMark/>
          </w:tcPr>
          <w:p w14:paraId="5801DA92" w14:textId="77777777" w:rsidR="00A4328A" w:rsidRPr="008932DE" w:rsidRDefault="00A4328A" w:rsidP="00A92EC2">
            <w:pPr>
              <w:rPr>
                <w:b/>
                <w:bCs/>
                <w:sz w:val="16"/>
                <w:szCs w:val="16"/>
              </w:rPr>
            </w:pPr>
          </w:p>
        </w:tc>
        <w:tc>
          <w:tcPr>
            <w:tcW w:w="1612" w:type="dxa"/>
            <w:tcBorders>
              <w:top w:val="nil"/>
              <w:left w:val="nil"/>
              <w:bottom w:val="single" w:sz="8" w:space="0" w:color="auto"/>
              <w:right w:val="nil"/>
            </w:tcBorders>
            <w:shd w:val="clear" w:color="auto" w:fill="auto"/>
            <w:textDirection w:val="btLr"/>
            <w:vAlign w:val="center"/>
            <w:hideMark/>
          </w:tcPr>
          <w:p w14:paraId="5A2AEC6D" w14:textId="77777777" w:rsidR="00A4328A" w:rsidRPr="008932DE" w:rsidRDefault="00A4328A" w:rsidP="00A92EC2">
            <w:pPr>
              <w:jc w:val="center"/>
              <w:rPr>
                <w:b/>
                <w:bCs/>
                <w:sz w:val="16"/>
                <w:szCs w:val="16"/>
              </w:rPr>
            </w:pPr>
            <w:r w:rsidRPr="008932DE">
              <w:rPr>
                <w:b/>
                <w:bCs/>
                <w:sz w:val="16"/>
                <w:szCs w:val="16"/>
              </w:rPr>
              <w:t>2023-2037</w:t>
            </w:r>
          </w:p>
        </w:tc>
        <w:tc>
          <w:tcPr>
            <w:tcW w:w="1002" w:type="dxa"/>
            <w:vMerge/>
            <w:tcBorders>
              <w:top w:val="nil"/>
              <w:left w:val="single" w:sz="8" w:space="0" w:color="auto"/>
              <w:bottom w:val="single" w:sz="8" w:space="0" w:color="000000"/>
              <w:right w:val="single" w:sz="8" w:space="0" w:color="auto"/>
            </w:tcBorders>
            <w:vAlign w:val="center"/>
            <w:hideMark/>
          </w:tcPr>
          <w:p w14:paraId="3BBD0630" w14:textId="77777777" w:rsidR="00A4328A" w:rsidRPr="008932DE" w:rsidRDefault="00A4328A" w:rsidP="00A92EC2">
            <w:pPr>
              <w:rPr>
                <w:b/>
                <w:bCs/>
                <w:sz w:val="16"/>
                <w:szCs w:val="16"/>
              </w:rPr>
            </w:pPr>
          </w:p>
        </w:tc>
        <w:tc>
          <w:tcPr>
            <w:tcW w:w="720" w:type="dxa"/>
            <w:tcBorders>
              <w:top w:val="nil"/>
              <w:left w:val="nil"/>
              <w:bottom w:val="single" w:sz="8" w:space="0" w:color="auto"/>
              <w:right w:val="nil"/>
            </w:tcBorders>
            <w:shd w:val="clear" w:color="auto" w:fill="auto"/>
            <w:textDirection w:val="btLr"/>
            <w:vAlign w:val="center"/>
            <w:hideMark/>
          </w:tcPr>
          <w:p w14:paraId="5DA32B30" w14:textId="77777777" w:rsidR="00A4328A" w:rsidRPr="008932DE" w:rsidRDefault="00A4328A" w:rsidP="00A92EC2">
            <w:pPr>
              <w:jc w:val="center"/>
              <w:rPr>
                <w:b/>
                <w:bCs/>
                <w:sz w:val="16"/>
                <w:szCs w:val="16"/>
              </w:rPr>
            </w:pPr>
            <w:r w:rsidRPr="008932DE">
              <w:rPr>
                <w:b/>
                <w:bCs/>
                <w:sz w:val="16"/>
                <w:szCs w:val="16"/>
              </w:rPr>
              <w:t>2023-202</w:t>
            </w:r>
            <w:r>
              <w:rPr>
                <w:b/>
                <w:bCs/>
                <w:sz w:val="16"/>
                <w:szCs w:val="16"/>
              </w:rPr>
              <w:t>9</w:t>
            </w:r>
          </w:p>
        </w:tc>
        <w:tc>
          <w:tcPr>
            <w:tcW w:w="720" w:type="dxa"/>
            <w:tcBorders>
              <w:top w:val="nil"/>
              <w:left w:val="single" w:sz="8" w:space="0" w:color="auto"/>
              <w:bottom w:val="single" w:sz="8" w:space="0" w:color="auto"/>
              <w:right w:val="nil"/>
            </w:tcBorders>
            <w:shd w:val="clear" w:color="auto" w:fill="auto"/>
            <w:textDirection w:val="btLr"/>
            <w:vAlign w:val="center"/>
            <w:hideMark/>
          </w:tcPr>
          <w:p w14:paraId="57BCC2C7" w14:textId="77777777" w:rsidR="00A4328A" w:rsidRPr="008932DE" w:rsidRDefault="00A4328A" w:rsidP="00A92EC2">
            <w:pPr>
              <w:jc w:val="center"/>
              <w:rPr>
                <w:b/>
                <w:bCs/>
                <w:sz w:val="16"/>
                <w:szCs w:val="16"/>
              </w:rPr>
            </w:pPr>
            <w:r w:rsidRPr="008932DE">
              <w:rPr>
                <w:b/>
                <w:bCs/>
                <w:sz w:val="16"/>
                <w:szCs w:val="16"/>
              </w:rPr>
              <w:t>20</w:t>
            </w:r>
            <w:r>
              <w:rPr>
                <w:b/>
                <w:bCs/>
                <w:sz w:val="16"/>
                <w:szCs w:val="16"/>
              </w:rPr>
              <w:t>30</w:t>
            </w:r>
          </w:p>
        </w:tc>
        <w:tc>
          <w:tcPr>
            <w:tcW w:w="771" w:type="dxa"/>
            <w:tcBorders>
              <w:top w:val="nil"/>
              <w:left w:val="single" w:sz="8" w:space="0" w:color="auto"/>
              <w:bottom w:val="single" w:sz="8" w:space="0" w:color="auto"/>
              <w:right w:val="nil"/>
            </w:tcBorders>
            <w:shd w:val="clear" w:color="auto" w:fill="auto"/>
            <w:textDirection w:val="btLr"/>
            <w:vAlign w:val="center"/>
            <w:hideMark/>
          </w:tcPr>
          <w:p w14:paraId="7F892D2C" w14:textId="77777777" w:rsidR="00A4328A" w:rsidRPr="008932DE" w:rsidRDefault="00A4328A" w:rsidP="00A92EC2">
            <w:pPr>
              <w:jc w:val="center"/>
              <w:rPr>
                <w:b/>
                <w:bCs/>
                <w:sz w:val="16"/>
                <w:szCs w:val="16"/>
              </w:rPr>
            </w:pPr>
            <w:r w:rsidRPr="008932DE">
              <w:rPr>
                <w:b/>
                <w:bCs/>
                <w:sz w:val="16"/>
                <w:szCs w:val="16"/>
              </w:rPr>
              <w:t>20</w:t>
            </w:r>
            <w:r>
              <w:rPr>
                <w:b/>
                <w:bCs/>
                <w:sz w:val="16"/>
                <w:szCs w:val="16"/>
              </w:rPr>
              <w:t>31</w:t>
            </w:r>
            <w:r w:rsidRPr="008932DE">
              <w:rPr>
                <w:b/>
                <w:bCs/>
                <w:sz w:val="16"/>
                <w:szCs w:val="16"/>
              </w:rPr>
              <w:t>-2037</w:t>
            </w:r>
          </w:p>
        </w:tc>
        <w:tc>
          <w:tcPr>
            <w:tcW w:w="891" w:type="dxa"/>
            <w:vMerge/>
            <w:tcBorders>
              <w:top w:val="nil"/>
              <w:left w:val="single" w:sz="8" w:space="0" w:color="auto"/>
              <w:bottom w:val="single" w:sz="8" w:space="0" w:color="000000"/>
              <w:right w:val="single" w:sz="8" w:space="0" w:color="auto"/>
            </w:tcBorders>
            <w:vAlign w:val="center"/>
            <w:hideMark/>
          </w:tcPr>
          <w:p w14:paraId="4C96EBDE" w14:textId="77777777" w:rsidR="00A4328A" w:rsidRPr="008932DE" w:rsidRDefault="00A4328A" w:rsidP="00A92EC2">
            <w:pPr>
              <w:rPr>
                <w:b/>
                <w:bCs/>
                <w:sz w:val="16"/>
                <w:szCs w:val="16"/>
              </w:rPr>
            </w:pPr>
          </w:p>
        </w:tc>
        <w:tc>
          <w:tcPr>
            <w:tcW w:w="902" w:type="dxa"/>
            <w:tcBorders>
              <w:top w:val="nil"/>
              <w:left w:val="nil"/>
              <w:bottom w:val="single" w:sz="8" w:space="0" w:color="auto"/>
              <w:right w:val="nil"/>
            </w:tcBorders>
            <w:shd w:val="clear" w:color="auto" w:fill="auto"/>
            <w:textDirection w:val="btLr"/>
            <w:vAlign w:val="center"/>
            <w:hideMark/>
          </w:tcPr>
          <w:p w14:paraId="54E3794A" w14:textId="77777777" w:rsidR="00A4328A" w:rsidRPr="008932DE" w:rsidRDefault="00A4328A" w:rsidP="00A92EC2">
            <w:pPr>
              <w:jc w:val="center"/>
              <w:rPr>
                <w:b/>
                <w:bCs/>
                <w:sz w:val="16"/>
                <w:szCs w:val="16"/>
              </w:rPr>
            </w:pPr>
            <w:r w:rsidRPr="008932DE">
              <w:rPr>
                <w:b/>
                <w:bCs/>
                <w:sz w:val="16"/>
                <w:szCs w:val="16"/>
              </w:rPr>
              <w:t>2023-2037</w:t>
            </w:r>
          </w:p>
        </w:tc>
        <w:tc>
          <w:tcPr>
            <w:tcW w:w="858" w:type="dxa"/>
            <w:vMerge/>
            <w:tcBorders>
              <w:top w:val="nil"/>
              <w:left w:val="single" w:sz="8" w:space="0" w:color="auto"/>
              <w:bottom w:val="single" w:sz="8" w:space="0" w:color="000000"/>
              <w:right w:val="single" w:sz="8" w:space="0" w:color="auto"/>
            </w:tcBorders>
            <w:vAlign w:val="center"/>
            <w:hideMark/>
          </w:tcPr>
          <w:p w14:paraId="35B0FD53" w14:textId="77777777" w:rsidR="00A4328A" w:rsidRPr="008932DE" w:rsidRDefault="00A4328A" w:rsidP="00A92EC2">
            <w:pPr>
              <w:rPr>
                <w:b/>
                <w:bCs/>
                <w:sz w:val="16"/>
                <w:szCs w:val="16"/>
              </w:rPr>
            </w:pPr>
          </w:p>
        </w:tc>
        <w:tc>
          <w:tcPr>
            <w:tcW w:w="891" w:type="dxa"/>
            <w:tcBorders>
              <w:top w:val="nil"/>
              <w:left w:val="nil"/>
              <w:bottom w:val="single" w:sz="8" w:space="0" w:color="auto"/>
              <w:right w:val="single" w:sz="8" w:space="0" w:color="auto"/>
            </w:tcBorders>
            <w:shd w:val="clear" w:color="auto" w:fill="auto"/>
            <w:textDirection w:val="btLr"/>
            <w:vAlign w:val="center"/>
            <w:hideMark/>
          </w:tcPr>
          <w:p w14:paraId="61F33324" w14:textId="77777777" w:rsidR="00A4328A" w:rsidRPr="008932DE" w:rsidRDefault="00A4328A" w:rsidP="00A92EC2">
            <w:pPr>
              <w:jc w:val="center"/>
              <w:rPr>
                <w:b/>
                <w:bCs/>
                <w:sz w:val="16"/>
                <w:szCs w:val="16"/>
              </w:rPr>
            </w:pPr>
            <w:r w:rsidRPr="008932DE">
              <w:rPr>
                <w:b/>
                <w:bCs/>
                <w:sz w:val="16"/>
                <w:szCs w:val="16"/>
              </w:rPr>
              <w:t>2023-2037</w:t>
            </w:r>
          </w:p>
        </w:tc>
      </w:tr>
      <w:tr w:rsidR="0056731B" w:rsidRPr="008932DE" w14:paraId="1B43A57A" w14:textId="77777777" w:rsidTr="00A4328A">
        <w:trPr>
          <w:trHeight w:val="315"/>
        </w:trPr>
        <w:tc>
          <w:tcPr>
            <w:tcW w:w="50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7BF016" w14:textId="77777777" w:rsidR="00A4328A" w:rsidRPr="008932DE" w:rsidRDefault="00A4328A" w:rsidP="00A92EC2">
            <w:pPr>
              <w:jc w:val="center"/>
              <w:rPr>
                <w:b/>
                <w:bCs/>
                <w:color w:val="000000"/>
                <w:sz w:val="16"/>
                <w:szCs w:val="16"/>
              </w:rPr>
            </w:pPr>
            <w:r w:rsidRPr="008932DE">
              <w:rPr>
                <w:b/>
                <w:bCs/>
                <w:color w:val="000000"/>
                <w:sz w:val="16"/>
                <w:szCs w:val="16"/>
              </w:rPr>
              <w:t>1</w:t>
            </w:r>
          </w:p>
        </w:tc>
        <w:tc>
          <w:tcPr>
            <w:tcW w:w="1983" w:type="dxa"/>
            <w:tcBorders>
              <w:top w:val="single" w:sz="8" w:space="0" w:color="auto"/>
              <w:left w:val="nil"/>
              <w:bottom w:val="single" w:sz="8" w:space="0" w:color="auto"/>
              <w:right w:val="single" w:sz="8" w:space="0" w:color="auto"/>
            </w:tcBorders>
            <w:shd w:val="clear" w:color="auto" w:fill="auto"/>
            <w:noWrap/>
            <w:vAlign w:val="center"/>
            <w:hideMark/>
          </w:tcPr>
          <w:p w14:paraId="35B64AF8" w14:textId="77777777" w:rsidR="00A4328A" w:rsidRPr="008932DE" w:rsidRDefault="00A4328A" w:rsidP="00A92EC2">
            <w:pPr>
              <w:jc w:val="center"/>
              <w:rPr>
                <w:b/>
                <w:bCs/>
                <w:color w:val="000000"/>
                <w:sz w:val="16"/>
                <w:szCs w:val="16"/>
              </w:rPr>
            </w:pPr>
            <w:r w:rsidRPr="008932DE">
              <w:rPr>
                <w:b/>
                <w:bCs/>
                <w:color w:val="000000"/>
                <w:sz w:val="16"/>
                <w:szCs w:val="16"/>
              </w:rPr>
              <w:t>2</w:t>
            </w:r>
          </w:p>
        </w:tc>
        <w:tc>
          <w:tcPr>
            <w:tcW w:w="1318" w:type="dxa"/>
            <w:tcBorders>
              <w:top w:val="nil"/>
              <w:left w:val="nil"/>
              <w:bottom w:val="single" w:sz="8" w:space="0" w:color="auto"/>
              <w:right w:val="nil"/>
            </w:tcBorders>
            <w:shd w:val="clear" w:color="auto" w:fill="auto"/>
            <w:noWrap/>
            <w:hideMark/>
          </w:tcPr>
          <w:p w14:paraId="2D66D0CE" w14:textId="77777777" w:rsidR="00A4328A" w:rsidRPr="008932DE" w:rsidRDefault="00A4328A" w:rsidP="00A92EC2">
            <w:pPr>
              <w:jc w:val="center"/>
              <w:rPr>
                <w:b/>
                <w:bCs/>
                <w:sz w:val="16"/>
                <w:szCs w:val="16"/>
              </w:rPr>
            </w:pPr>
            <w:r w:rsidRPr="008932DE">
              <w:rPr>
                <w:b/>
                <w:bCs/>
                <w:sz w:val="16"/>
                <w:szCs w:val="16"/>
              </w:rPr>
              <w:t>3</w:t>
            </w:r>
          </w:p>
        </w:tc>
        <w:tc>
          <w:tcPr>
            <w:tcW w:w="1291" w:type="dxa"/>
            <w:tcBorders>
              <w:top w:val="nil"/>
              <w:left w:val="single" w:sz="8" w:space="0" w:color="auto"/>
              <w:bottom w:val="single" w:sz="8" w:space="0" w:color="auto"/>
              <w:right w:val="single" w:sz="8" w:space="0" w:color="auto"/>
            </w:tcBorders>
            <w:shd w:val="clear" w:color="auto" w:fill="auto"/>
            <w:noWrap/>
          </w:tcPr>
          <w:p w14:paraId="5C6537F7" w14:textId="77777777" w:rsidR="00A4328A" w:rsidRPr="008932DE" w:rsidRDefault="00A4328A" w:rsidP="00A92EC2">
            <w:pPr>
              <w:jc w:val="center"/>
              <w:rPr>
                <w:b/>
                <w:bCs/>
                <w:sz w:val="16"/>
                <w:szCs w:val="16"/>
              </w:rPr>
            </w:pPr>
          </w:p>
        </w:tc>
        <w:tc>
          <w:tcPr>
            <w:tcW w:w="1055" w:type="dxa"/>
            <w:tcBorders>
              <w:top w:val="nil"/>
              <w:left w:val="nil"/>
              <w:bottom w:val="single" w:sz="8" w:space="0" w:color="auto"/>
              <w:right w:val="nil"/>
            </w:tcBorders>
            <w:shd w:val="clear" w:color="auto" w:fill="auto"/>
            <w:noWrap/>
            <w:hideMark/>
          </w:tcPr>
          <w:p w14:paraId="3220E35C" w14:textId="77777777" w:rsidR="00A4328A" w:rsidRPr="008932DE" w:rsidRDefault="00A4328A" w:rsidP="00A92EC2">
            <w:pPr>
              <w:jc w:val="center"/>
              <w:rPr>
                <w:b/>
                <w:bCs/>
                <w:sz w:val="16"/>
                <w:szCs w:val="16"/>
              </w:rPr>
            </w:pPr>
            <w:r w:rsidRPr="008932DE">
              <w:rPr>
                <w:b/>
                <w:bCs/>
                <w:sz w:val="16"/>
                <w:szCs w:val="16"/>
              </w:rPr>
              <w:t>10</w:t>
            </w:r>
          </w:p>
        </w:tc>
        <w:tc>
          <w:tcPr>
            <w:tcW w:w="1612" w:type="dxa"/>
            <w:tcBorders>
              <w:top w:val="nil"/>
              <w:left w:val="single" w:sz="8" w:space="0" w:color="auto"/>
              <w:bottom w:val="single" w:sz="8" w:space="0" w:color="auto"/>
              <w:right w:val="nil"/>
            </w:tcBorders>
            <w:shd w:val="clear" w:color="auto" w:fill="auto"/>
            <w:noWrap/>
          </w:tcPr>
          <w:p w14:paraId="32BF1817" w14:textId="77777777" w:rsidR="00A4328A" w:rsidRPr="008932DE" w:rsidRDefault="00A4328A" w:rsidP="00A92EC2">
            <w:pPr>
              <w:jc w:val="center"/>
              <w:rPr>
                <w:b/>
                <w:bCs/>
                <w:sz w:val="16"/>
                <w:szCs w:val="16"/>
              </w:rPr>
            </w:pPr>
          </w:p>
        </w:tc>
        <w:tc>
          <w:tcPr>
            <w:tcW w:w="1002" w:type="dxa"/>
            <w:tcBorders>
              <w:top w:val="nil"/>
              <w:left w:val="single" w:sz="8" w:space="0" w:color="auto"/>
              <w:bottom w:val="single" w:sz="8" w:space="0" w:color="auto"/>
              <w:right w:val="nil"/>
            </w:tcBorders>
            <w:shd w:val="clear" w:color="auto" w:fill="auto"/>
            <w:noWrap/>
            <w:hideMark/>
          </w:tcPr>
          <w:p w14:paraId="680BF1C3" w14:textId="77777777" w:rsidR="00A4328A" w:rsidRPr="008932DE" w:rsidRDefault="00A4328A" w:rsidP="00A92EC2">
            <w:pPr>
              <w:jc w:val="center"/>
              <w:rPr>
                <w:b/>
                <w:bCs/>
                <w:sz w:val="16"/>
                <w:szCs w:val="16"/>
              </w:rPr>
            </w:pPr>
            <w:r w:rsidRPr="008932DE">
              <w:rPr>
                <w:b/>
                <w:bCs/>
                <w:sz w:val="16"/>
                <w:szCs w:val="16"/>
              </w:rPr>
              <w:t>17</w:t>
            </w:r>
          </w:p>
        </w:tc>
        <w:tc>
          <w:tcPr>
            <w:tcW w:w="720" w:type="dxa"/>
            <w:tcBorders>
              <w:top w:val="nil"/>
              <w:left w:val="single" w:sz="8" w:space="0" w:color="auto"/>
              <w:bottom w:val="single" w:sz="8" w:space="0" w:color="auto"/>
              <w:right w:val="nil"/>
            </w:tcBorders>
            <w:shd w:val="clear" w:color="auto" w:fill="auto"/>
            <w:noWrap/>
            <w:hideMark/>
          </w:tcPr>
          <w:p w14:paraId="2D46A3A7" w14:textId="77777777" w:rsidR="00A4328A" w:rsidRPr="008932DE" w:rsidRDefault="00A4328A" w:rsidP="00A92EC2">
            <w:pPr>
              <w:jc w:val="center"/>
              <w:rPr>
                <w:b/>
                <w:bCs/>
                <w:sz w:val="16"/>
                <w:szCs w:val="16"/>
              </w:rPr>
            </w:pPr>
            <w:r w:rsidRPr="008932DE">
              <w:rPr>
                <w:b/>
                <w:bCs/>
                <w:sz w:val="16"/>
                <w:szCs w:val="16"/>
              </w:rPr>
              <w:t>20</w:t>
            </w:r>
          </w:p>
        </w:tc>
        <w:tc>
          <w:tcPr>
            <w:tcW w:w="720" w:type="dxa"/>
            <w:tcBorders>
              <w:top w:val="nil"/>
              <w:left w:val="single" w:sz="8" w:space="0" w:color="auto"/>
              <w:bottom w:val="single" w:sz="8" w:space="0" w:color="auto"/>
              <w:right w:val="nil"/>
            </w:tcBorders>
            <w:shd w:val="clear" w:color="auto" w:fill="auto"/>
            <w:noWrap/>
            <w:hideMark/>
          </w:tcPr>
          <w:p w14:paraId="0A010108" w14:textId="77777777" w:rsidR="00A4328A" w:rsidRPr="008932DE" w:rsidRDefault="00A4328A" w:rsidP="00A92EC2">
            <w:pPr>
              <w:jc w:val="center"/>
              <w:rPr>
                <w:b/>
                <w:bCs/>
                <w:sz w:val="16"/>
                <w:szCs w:val="16"/>
              </w:rPr>
            </w:pPr>
            <w:r w:rsidRPr="008932DE">
              <w:rPr>
                <w:b/>
                <w:bCs/>
                <w:sz w:val="16"/>
                <w:szCs w:val="16"/>
              </w:rPr>
              <w:t> </w:t>
            </w:r>
          </w:p>
        </w:tc>
        <w:tc>
          <w:tcPr>
            <w:tcW w:w="771" w:type="dxa"/>
            <w:tcBorders>
              <w:top w:val="nil"/>
              <w:left w:val="single" w:sz="8" w:space="0" w:color="auto"/>
              <w:bottom w:val="single" w:sz="8" w:space="0" w:color="auto"/>
              <w:right w:val="nil"/>
            </w:tcBorders>
            <w:shd w:val="clear" w:color="auto" w:fill="auto"/>
            <w:noWrap/>
            <w:hideMark/>
          </w:tcPr>
          <w:p w14:paraId="63914EB2" w14:textId="77777777" w:rsidR="00A4328A" w:rsidRPr="008932DE" w:rsidRDefault="00A4328A" w:rsidP="00A92EC2">
            <w:pPr>
              <w:jc w:val="center"/>
              <w:rPr>
                <w:b/>
                <w:bCs/>
                <w:sz w:val="16"/>
                <w:szCs w:val="16"/>
              </w:rPr>
            </w:pPr>
            <w:r w:rsidRPr="008932DE">
              <w:rPr>
                <w:b/>
                <w:bCs/>
                <w:sz w:val="16"/>
                <w:szCs w:val="16"/>
              </w:rPr>
              <w:t>21</w:t>
            </w:r>
          </w:p>
        </w:tc>
        <w:tc>
          <w:tcPr>
            <w:tcW w:w="891" w:type="dxa"/>
            <w:tcBorders>
              <w:top w:val="nil"/>
              <w:left w:val="single" w:sz="8" w:space="0" w:color="auto"/>
              <w:bottom w:val="single" w:sz="8" w:space="0" w:color="auto"/>
              <w:right w:val="single" w:sz="8" w:space="0" w:color="auto"/>
            </w:tcBorders>
            <w:shd w:val="clear" w:color="auto" w:fill="auto"/>
            <w:noWrap/>
            <w:hideMark/>
          </w:tcPr>
          <w:p w14:paraId="5884E4BE" w14:textId="77777777" w:rsidR="00A4328A" w:rsidRPr="008932DE" w:rsidRDefault="00A4328A" w:rsidP="00A92EC2">
            <w:pPr>
              <w:jc w:val="center"/>
              <w:rPr>
                <w:b/>
                <w:bCs/>
                <w:sz w:val="16"/>
                <w:szCs w:val="16"/>
              </w:rPr>
            </w:pPr>
            <w:r w:rsidRPr="008932DE">
              <w:rPr>
                <w:b/>
                <w:bCs/>
                <w:sz w:val="16"/>
                <w:szCs w:val="16"/>
              </w:rPr>
              <w:t>24</w:t>
            </w:r>
          </w:p>
        </w:tc>
        <w:tc>
          <w:tcPr>
            <w:tcW w:w="902" w:type="dxa"/>
            <w:tcBorders>
              <w:top w:val="nil"/>
              <w:left w:val="nil"/>
              <w:bottom w:val="single" w:sz="8" w:space="0" w:color="auto"/>
              <w:right w:val="single" w:sz="8" w:space="0" w:color="auto"/>
            </w:tcBorders>
            <w:shd w:val="clear" w:color="auto" w:fill="auto"/>
            <w:noWrap/>
            <w:hideMark/>
          </w:tcPr>
          <w:p w14:paraId="7D48444E" w14:textId="77777777" w:rsidR="00A4328A" w:rsidRPr="008932DE" w:rsidRDefault="00A4328A" w:rsidP="00A92EC2">
            <w:pPr>
              <w:jc w:val="center"/>
              <w:rPr>
                <w:b/>
                <w:bCs/>
                <w:sz w:val="16"/>
                <w:szCs w:val="16"/>
              </w:rPr>
            </w:pPr>
            <w:r w:rsidRPr="008932DE">
              <w:rPr>
                <w:b/>
                <w:bCs/>
                <w:sz w:val="16"/>
                <w:szCs w:val="16"/>
              </w:rPr>
              <w:t>28</w:t>
            </w:r>
          </w:p>
        </w:tc>
        <w:tc>
          <w:tcPr>
            <w:tcW w:w="858" w:type="dxa"/>
            <w:tcBorders>
              <w:top w:val="nil"/>
              <w:left w:val="nil"/>
              <w:bottom w:val="single" w:sz="8" w:space="0" w:color="auto"/>
              <w:right w:val="nil"/>
            </w:tcBorders>
            <w:shd w:val="clear" w:color="auto" w:fill="auto"/>
            <w:noWrap/>
            <w:hideMark/>
          </w:tcPr>
          <w:p w14:paraId="58716B21" w14:textId="77777777" w:rsidR="00A4328A" w:rsidRPr="008932DE" w:rsidRDefault="00A4328A" w:rsidP="00A92EC2">
            <w:pPr>
              <w:jc w:val="center"/>
              <w:rPr>
                <w:b/>
                <w:bCs/>
                <w:sz w:val="16"/>
                <w:szCs w:val="16"/>
              </w:rPr>
            </w:pPr>
            <w:r w:rsidRPr="008932DE">
              <w:rPr>
                <w:b/>
                <w:bCs/>
                <w:sz w:val="16"/>
                <w:szCs w:val="16"/>
              </w:rPr>
              <w:t>31</w:t>
            </w:r>
          </w:p>
        </w:tc>
        <w:tc>
          <w:tcPr>
            <w:tcW w:w="891" w:type="dxa"/>
            <w:tcBorders>
              <w:top w:val="nil"/>
              <w:left w:val="single" w:sz="8" w:space="0" w:color="auto"/>
              <w:bottom w:val="single" w:sz="8" w:space="0" w:color="auto"/>
              <w:right w:val="single" w:sz="8" w:space="0" w:color="auto"/>
            </w:tcBorders>
            <w:shd w:val="clear" w:color="auto" w:fill="auto"/>
            <w:noWrap/>
            <w:hideMark/>
          </w:tcPr>
          <w:p w14:paraId="1227C881" w14:textId="77777777" w:rsidR="00A4328A" w:rsidRPr="008932DE" w:rsidRDefault="00A4328A" w:rsidP="00A92EC2">
            <w:pPr>
              <w:jc w:val="center"/>
              <w:rPr>
                <w:b/>
                <w:bCs/>
                <w:sz w:val="16"/>
                <w:szCs w:val="16"/>
              </w:rPr>
            </w:pPr>
            <w:r w:rsidRPr="008932DE">
              <w:rPr>
                <w:b/>
                <w:bCs/>
                <w:sz w:val="16"/>
                <w:szCs w:val="16"/>
              </w:rPr>
              <w:t>35</w:t>
            </w:r>
          </w:p>
        </w:tc>
      </w:tr>
      <w:tr w:rsidR="00A4328A" w:rsidRPr="008932DE" w14:paraId="6FE7E6F3" w14:textId="77777777" w:rsidTr="00A4328A">
        <w:trPr>
          <w:trHeight w:val="1035"/>
        </w:trPr>
        <w:tc>
          <w:tcPr>
            <w:tcW w:w="507" w:type="dxa"/>
            <w:tcBorders>
              <w:top w:val="nil"/>
              <w:left w:val="single" w:sz="8" w:space="0" w:color="auto"/>
              <w:bottom w:val="nil"/>
              <w:right w:val="single" w:sz="4" w:space="0" w:color="auto"/>
            </w:tcBorders>
            <w:shd w:val="clear" w:color="000000" w:fill="FFFFFF"/>
            <w:noWrap/>
            <w:vAlign w:val="center"/>
            <w:hideMark/>
          </w:tcPr>
          <w:p w14:paraId="0D2FFE08" w14:textId="77777777" w:rsidR="00A4328A" w:rsidRPr="008932DE" w:rsidRDefault="00A4328A" w:rsidP="00A92EC2">
            <w:pPr>
              <w:jc w:val="center"/>
              <w:rPr>
                <w:color w:val="000000"/>
                <w:sz w:val="16"/>
                <w:szCs w:val="16"/>
              </w:rPr>
            </w:pPr>
            <w:r w:rsidRPr="008932DE">
              <w:rPr>
                <w:color w:val="000000"/>
                <w:sz w:val="16"/>
                <w:szCs w:val="16"/>
              </w:rPr>
              <w:t>1</w:t>
            </w:r>
          </w:p>
        </w:tc>
        <w:tc>
          <w:tcPr>
            <w:tcW w:w="1983" w:type="dxa"/>
            <w:tcBorders>
              <w:top w:val="nil"/>
              <w:left w:val="nil"/>
              <w:bottom w:val="nil"/>
              <w:right w:val="single" w:sz="8" w:space="0" w:color="auto"/>
            </w:tcBorders>
            <w:shd w:val="clear" w:color="000000" w:fill="FFFFFF"/>
            <w:vAlign w:val="center"/>
            <w:hideMark/>
          </w:tcPr>
          <w:p w14:paraId="0531420A" w14:textId="77777777" w:rsidR="00A4328A" w:rsidRPr="008932DE" w:rsidRDefault="00A4328A" w:rsidP="00A92EC2">
            <w:pPr>
              <w:rPr>
                <w:color w:val="000000"/>
                <w:sz w:val="16"/>
                <w:szCs w:val="16"/>
              </w:rPr>
            </w:pPr>
            <w:r w:rsidRPr="008932DE">
              <w:rPr>
                <w:color w:val="000000"/>
                <w:sz w:val="16"/>
                <w:szCs w:val="16"/>
              </w:rPr>
              <w:t>Блочная  котельная с. Закрутое (МСОШ) Калужская облласть, Куйбышевский район, с. Закрутое,  стр.25А</w:t>
            </w:r>
          </w:p>
        </w:tc>
        <w:tc>
          <w:tcPr>
            <w:tcW w:w="1318" w:type="dxa"/>
            <w:tcBorders>
              <w:top w:val="nil"/>
              <w:left w:val="nil"/>
              <w:bottom w:val="nil"/>
              <w:right w:val="single" w:sz="4" w:space="0" w:color="auto"/>
            </w:tcBorders>
            <w:shd w:val="clear" w:color="auto" w:fill="auto"/>
            <w:noWrap/>
            <w:vAlign w:val="center"/>
            <w:hideMark/>
          </w:tcPr>
          <w:p w14:paraId="4DBF37E6" w14:textId="77777777" w:rsidR="00A4328A" w:rsidRPr="008932DE" w:rsidRDefault="00A4328A" w:rsidP="00A92EC2">
            <w:pPr>
              <w:jc w:val="center"/>
              <w:rPr>
                <w:sz w:val="16"/>
                <w:szCs w:val="16"/>
              </w:rPr>
            </w:pPr>
            <w:r w:rsidRPr="008932DE">
              <w:rPr>
                <w:sz w:val="16"/>
                <w:szCs w:val="16"/>
              </w:rPr>
              <w:t>0</w:t>
            </w:r>
          </w:p>
        </w:tc>
        <w:tc>
          <w:tcPr>
            <w:tcW w:w="1291" w:type="dxa"/>
            <w:tcBorders>
              <w:top w:val="nil"/>
              <w:left w:val="nil"/>
              <w:bottom w:val="nil"/>
              <w:right w:val="single" w:sz="4" w:space="0" w:color="auto"/>
            </w:tcBorders>
            <w:shd w:val="clear" w:color="000000" w:fill="FFFFFF"/>
            <w:noWrap/>
            <w:vAlign w:val="center"/>
            <w:hideMark/>
          </w:tcPr>
          <w:p w14:paraId="3BD04A39" w14:textId="77777777" w:rsidR="00A4328A" w:rsidRPr="008932DE" w:rsidRDefault="00A4328A" w:rsidP="00A92EC2">
            <w:pPr>
              <w:jc w:val="center"/>
              <w:rPr>
                <w:sz w:val="16"/>
                <w:szCs w:val="16"/>
              </w:rPr>
            </w:pPr>
            <w:r>
              <w:rPr>
                <w:sz w:val="16"/>
                <w:szCs w:val="16"/>
              </w:rPr>
              <w:t>0</w:t>
            </w:r>
          </w:p>
        </w:tc>
        <w:tc>
          <w:tcPr>
            <w:tcW w:w="1055" w:type="dxa"/>
            <w:tcBorders>
              <w:top w:val="nil"/>
              <w:left w:val="single" w:sz="8" w:space="0" w:color="auto"/>
              <w:bottom w:val="nil"/>
              <w:right w:val="single" w:sz="4" w:space="0" w:color="auto"/>
            </w:tcBorders>
            <w:shd w:val="clear" w:color="auto" w:fill="auto"/>
            <w:noWrap/>
            <w:vAlign w:val="center"/>
            <w:hideMark/>
          </w:tcPr>
          <w:p w14:paraId="40BC341D" w14:textId="77777777" w:rsidR="00A4328A" w:rsidRPr="008932DE" w:rsidRDefault="00A4328A" w:rsidP="00A92EC2">
            <w:pPr>
              <w:jc w:val="center"/>
              <w:rPr>
                <w:sz w:val="16"/>
                <w:szCs w:val="16"/>
              </w:rPr>
            </w:pPr>
            <w:r w:rsidRPr="008932DE">
              <w:rPr>
                <w:sz w:val="16"/>
                <w:szCs w:val="16"/>
              </w:rPr>
              <w:t>0</w:t>
            </w:r>
          </w:p>
        </w:tc>
        <w:tc>
          <w:tcPr>
            <w:tcW w:w="1612" w:type="dxa"/>
            <w:tcBorders>
              <w:top w:val="nil"/>
              <w:left w:val="nil"/>
              <w:bottom w:val="nil"/>
              <w:right w:val="single" w:sz="4" w:space="0" w:color="auto"/>
            </w:tcBorders>
            <w:shd w:val="clear" w:color="auto" w:fill="auto"/>
            <w:noWrap/>
            <w:vAlign w:val="center"/>
            <w:hideMark/>
          </w:tcPr>
          <w:p w14:paraId="0F281A59" w14:textId="77777777" w:rsidR="00A4328A" w:rsidRPr="008932DE" w:rsidRDefault="00A4328A" w:rsidP="00A92EC2">
            <w:pPr>
              <w:jc w:val="center"/>
              <w:rPr>
                <w:sz w:val="16"/>
                <w:szCs w:val="16"/>
              </w:rPr>
            </w:pPr>
            <w:r>
              <w:rPr>
                <w:sz w:val="16"/>
                <w:szCs w:val="16"/>
              </w:rPr>
              <w:t>0</w:t>
            </w:r>
          </w:p>
        </w:tc>
        <w:tc>
          <w:tcPr>
            <w:tcW w:w="1002" w:type="dxa"/>
            <w:tcBorders>
              <w:top w:val="nil"/>
              <w:left w:val="single" w:sz="8" w:space="0" w:color="auto"/>
              <w:bottom w:val="nil"/>
              <w:right w:val="single" w:sz="4" w:space="0" w:color="auto"/>
            </w:tcBorders>
            <w:shd w:val="clear" w:color="auto" w:fill="auto"/>
            <w:noWrap/>
            <w:vAlign w:val="center"/>
            <w:hideMark/>
          </w:tcPr>
          <w:p w14:paraId="10878BB2" w14:textId="77777777" w:rsidR="00A4328A" w:rsidRPr="008932DE" w:rsidRDefault="00A4328A" w:rsidP="00A92EC2">
            <w:pPr>
              <w:jc w:val="center"/>
              <w:rPr>
                <w:sz w:val="16"/>
                <w:szCs w:val="16"/>
              </w:rPr>
            </w:pPr>
            <w:r w:rsidRPr="008932DE">
              <w:rPr>
                <w:sz w:val="16"/>
                <w:szCs w:val="16"/>
              </w:rPr>
              <w:t>165,180</w:t>
            </w:r>
          </w:p>
        </w:tc>
        <w:tc>
          <w:tcPr>
            <w:tcW w:w="720" w:type="dxa"/>
            <w:tcBorders>
              <w:top w:val="nil"/>
              <w:left w:val="nil"/>
              <w:bottom w:val="nil"/>
              <w:right w:val="single" w:sz="4" w:space="0" w:color="auto"/>
            </w:tcBorders>
            <w:shd w:val="clear" w:color="000000" w:fill="FFFFFF"/>
            <w:noWrap/>
            <w:vAlign w:val="center"/>
            <w:hideMark/>
          </w:tcPr>
          <w:p w14:paraId="3B06EA74" w14:textId="77777777" w:rsidR="00A4328A" w:rsidRPr="008932DE" w:rsidRDefault="00A4328A" w:rsidP="00A92EC2">
            <w:pPr>
              <w:jc w:val="center"/>
              <w:rPr>
                <w:sz w:val="16"/>
                <w:szCs w:val="16"/>
              </w:rPr>
            </w:pPr>
            <w:r w:rsidRPr="008932DE">
              <w:rPr>
                <w:sz w:val="16"/>
                <w:szCs w:val="16"/>
              </w:rPr>
              <w:t>165,180</w:t>
            </w:r>
          </w:p>
        </w:tc>
        <w:tc>
          <w:tcPr>
            <w:tcW w:w="720" w:type="dxa"/>
            <w:tcBorders>
              <w:top w:val="nil"/>
              <w:left w:val="nil"/>
              <w:bottom w:val="nil"/>
              <w:right w:val="nil"/>
            </w:tcBorders>
            <w:shd w:val="clear" w:color="000000" w:fill="FFFFFF"/>
            <w:noWrap/>
            <w:vAlign w:val="center"/>
            <w:hideMark/>
          </w:tcPr>
          <w:p w14:paraId="135D463A" w14:textId="77777777" w:rsidR="00A4328A" w:rsidRPr="008932DE" w:rsidRDefault="00A4328A" w:rsidP="00A92EC2">
            <w:pPr>
              <w:jc w:val="center"/>
              <w:rPr>
                <w:sz w:val="16"/>
                <w:szCs w:val="16"/>
              </w:rPr>
            </w:pPr>
            <w:r w:rsidRPr="008932DE">
              <w:rPr>
                <w:sz w:val="16"/>
                <w:szCs w:val="16"/>
              </w:rPr>
              <w:t>165,180</w:t>
            </w:r>
          </w:p>
        </w:tc>
        <w:tc>
          <w:tcPr>
            <w:tcW w:w="771" w:type="dxa"/>
            <w:tcBorders>
              <w:top w:val="nil"/>
              <w:left w:val="single" w:sz="4" w:space="0" w:color="auto"/>
              <w:bottom w:val="nil"/>
              <w:right w:val="nil"/>
            </w:tcBorders>
            <w:shd w:val="clear" w:color="000000" w:fill="FFFFFF"/>
            <w:noWrap/>
            <w:vAlign w:val="center"/>
            <w:hideMark/>
          </w:tcPr>
          <w:p w14:paraId="7C5BC9A0" w14:textId="77777777" w:rsidR="00A4328A" w:rsidRPr="008932DE" w:rsidRDefault="00A4328A" w:rsidP="00A92EC2">
            <w:pPr>
              <w:jc w:val="center"/>
              <w:rPr>
                <w:sz w:val="16"/>
                <w:szCs w:val="16"/>
              </w:rPr>
            </w:pPr>
            <w:r w:rsidRPr="008932DE">
              <w:rPr>
                <w:sz w:val="16"/>
                <w:szCs w:val="16"/>
              </w:rPr>
              <w:t>155,950</w:t>
            </w:r>
          </w:p>
        </w:tc>
        <w:tc>
          <w:tcPr>
            <w:tcW w:w="891" w:type="dxa"/>
            <w:tcBorders>
              <w:top w:val="nil"/>
              <w:left w:val="single" w:sz="8" w:space="0" w:color="auto"/>
              <w:bottom w:val="nil"/>
              <w:right w:val="single" w:sz="4" w:space="0" w:color="auto"/>
            </w:tcBorders>
            <w:shd w:val="clear" w:color="000000" w:fill="FFFFFF"/>
            <w:noWrap/>
            <w:vAlign w:val="center"/>
            <w:hideMark/>
          </w:tcPr>
          <w:p w14:paraId="685305EB" w14:textId="77777777" w:rsidR="00A4328A" w:rsidRPr="008932DE" w:rsidRDefault="00A4328A" w:rsidP="00A92EC2">
            <w:pPr>
              <w:jc w:val="center"/>
              <w:rPr>
                <w:sz w:val="16"/>
                <w:szCs w:val="16"/>
              </w:rPr>
            </w:pPr>
            <w:r w:rsidRPr="008932DE">
              <w:rPr>
                <w:sz w:val="16"/>
                <w:szCs w:val="16"/>
              </w:rPr>
              <w:t>1,85</w:t>
            </w:r>
          </w:p>
        </w:tc>
        <w:tc>
          <w:tcPr>
            <w:tcW w:w="902" w:type="dxa"/>
            <w:tcBorders>
              <w:top w:val="nil"/>
              <w:left w:val="nil"/>
              <w:bottom w:val="nil"/>
              <w:right w:val="single" w:sz="8" w:space="0" w:color="auto"/>
            </w:tcBorders>
            <w:shd w:val="clear" w:color="000000" w:fill="FFFFFF"/>
            <w:noWrap/>
            <w:vAlign w:val="center"/>
            <w:hideMark/>
          </w:tcPr>
          <w:p w14:paraId="5416FFE1" w14:textId="77777777" w:rsidR="00A4328A" w:rsidRPr="008932DE" w:rsidRDefault="00A4328A" w:rsidP="00A92EC2">
            <w:pPr>
              <w:jc w:val="center"/>
              <w:rPr>
                <w:sz w:val="16"/>
                <w:szCs w:val="16"/>
              </w:rPr>
            </w:pPr>
            <w:r w:rsidRPr="008932DE">
              <w:rPr>
                <w:sz w:val="16"/>
                <w:szCs w:val="16"/>
              </w:rPr>
              <w:t>1,32</w:t>
            </w:r>
          </w:p>
        </w:tc>
        <w:tc>
          <w:tcPr>
            <w:tcW w:w="858" w:type="dxa"/>
            <w:tcBorders>
              <w:top w:val="nil"/>
              <w:left w:val="nil"/>
              <w:bottom w:val="nil"/>
              <w:right w:val="single" w:sz="4" w:space="0" w:color="auto"/>
            </w:tcBorders>
            <w:shd w:val="clear" w:color="000000" w:fill="FFFFFF"/>
            <w:noWrap/>
            <w:vAlign w:val="center"/>
            <w:hideMark/>
          </w:tcPr>
          <w:p w14:paraId="11635014" w14:textId="77777777" w:rsidR="00A4328A" w:rsidRPr="008932DE" w:rsidRDefault="00A4328A" w:rsidP="00A92EC2">
            <w:pPr>
              <w:jc w:val="center"/>
              <w:rPr>
                <w:sz w:val="16"/>
                <w:szCs w:val="16"/>
              </w:rPr>
            </w:pPr>
            <w:r w:rsidRPr="008932DE">
              <w:rPr>
                <w:sz w:val="16"/>
                <w:szCs w:val="16"/>
              </w:rPr>
              <w:t>16,59</w:t>
            </w:r>
          </w:p>
        </w:tc>
        <w:tc>
          <w:tcPr>
            <w:tcW w:w="891" w:type="dxa"/>
            <w:tcBorders>
              <w:top w:val="nil"/>
              <w:left w:val="nil"/>
              <w:bottom w:val="nil"/>
              <w:right w:val="single" w:sz="8" w:space="0" w:color="auto"/>
            </w:tcBorders>
            <w:shd w:val="clear" w:color="000000" w:fill="FFFFFF"/>
            <w:noWrap/>
            <w:vAlign w:val="center"/>
            <w:hideMark/>
          </w:tcPr>
          <w:p w14:paraId="2A03D3FA" w14:textId="77777777" w:rsidR="00A4328A" w:rsidRPr="008932DE" w:rsidRDefault="00A4328A" w:rsidP="00A92EC2">
            <w:pPr>
              <w:jc w:val="center"/>
              <w:rPr>
                <w:sz w:val="16"/>
                <w:szCs w:val="16"/>
              </w:rPr>
            </w:pPr>
            <w:r w:rsidRPr="008932DE">
              <w:rPr>
                <w:sz w:val="16"/>
                <w:szCs w:val="16"/>
              </w:rPr>
              <w:t>58,18</w:t>
            </w:r>
          </w:p>
        </w:tc>
      </w:tr>
      <w:tr w:rsidR="00A4328A" w:rsidRPr="008932DE" w14:paraId="5BECF98B" w14:textId="77777777" w:rsidTr="00A4328A">
        <w:trPr>
          <w:trHeight w:val="1035"/>
        </w:trPr>
        <w:tc>
          <w:tcPr>
            <w:tcW w:w="5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93DCE8" w14:textId="77777777" w:rsidR="00A4328A" w:rsidRPr="008932DE" w:rsidRDefault="00A4328A" w:rsidP="00A92EC2">
            <w:pPr>
              <w:jc w:val="center"/>
              <w:rPr>
                <w:color w:val="000000"/>
                <w:sz w:val="16"/>
                <w:szCs w:val="16"/>
              </w:rPr>
            </w:pPr>
            <w:r w:rsidRPr="008932DE">
              <w:rPr>
                <w:color w:val="000000"/>
                <w:sz w:val="16"/>
                <w:szCs w:val="16"/>
              </w:rPr>
              <w:t>2</w:t>
            </w:r>
          </w:p>
        </w:tc>
        <w:tc>
          <w:tcPr>
            <w:tcW w:w="1983" w:type="dxa"/>
            <w:tcBorders>
              <w:top w:val="single" w:sz="8" w:space="0" w:color="auto"/>
              <w:left w:val="nil"/>
              <w:bottom w:val="single" w:sz="8" w:space="0" w:color="auto"/>
              <w:right w:val="single" w:sz="8" w:space="0" w:color="auto"/>
            </w:tcBorders>
            <w:shd w:val="clear" w:color="000000" w:fill="FFFFFF"/>
            <w:vAlign w:val="center"/>
            <w:hideMark/>
          </w:tcPr>
          <w:p w14:paraId="798E8805" w14:textId="77777777" w:rsidR="00A4328A" w:rsidRPr="008932DE" w:rsidRDefault="00A4328A" w:rsidP="00A92EC2">
            <w:pPr>
              <w:rPr>
                <w:color w:val="000000"/>
                <w:sz w:val="16"/>
                <w:szCs w:val="16"/>
              </w:rPr>
            </w:pPr>
            <w:r w:rsidRPr="008932DE">
              <w:rPr>
                <w:color w:val="000000"/>
                <w:sz w:val="16"/>
                <w:szCs w:val="16"/>
              </w:rPr>
              <w:t>Блочная  котельная с. Мокрое (МСОШ) Калужская облласть, Куйбышевский район, с. Мокрое, ул. Центральная, стр.40А</w:t>
            </w:r>
          </w:p>
        </w:tc>
        <w:tc>
          <w:tcPr>
            <w:tcW w:w="1318" w:type="dxa"/>
            <w:tcBorders>
              <w:top w:val="single" w:sz="8" w:space="0" w:color="auto"/>
              <w:left w:val="nil"/>
              <w:bottom w:val="single" w:sz="8" w:space="0" w:color="auto"/>
              <w:right w:val="single" w:sz="4" w:space="0" w:color="auto"/>
            </w:tcBorders>
            <w:shd w:val="clear" w:color="auto" w:fill="auto"/>
            <w:noWrap/>
            <w:vAlign w:val="center"/>
            <w:hideMark/>
          </w:tcPr>
          <w:p w14:paraId="6C051C8D" w14:textId="77777777" w:rsidR="00A4328A" w:rsidRPr="008932DE" w:rsidRDefault="00A4328A" w:rsidP="00A92EC2">
            <w:pPr>
              <w:jc w:val="center"/>
              <w:rPr>
                <w:sz w:val="16"/>
                <w:szCs w:val="16"/>
              </w:rPr>
            </w:pPr>
            <w:r w:rsidRPr="008932DE">
              <w:rPr>
                <w:sz w:val="16"/>
                <w:szCs w:val="16"/>
              </w:rPr>
              <w:t>0</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1B254D6D" w14:textId="77777777" w:rsidR="00A4328A" w:rsidRPr="008932DE" w:rsidRDefault="00A4328A" w:rsidP="00A92EC2">
            <w:pPr>
              <w:jc w:val="center"/>
              <w:rPr>
                <w:sz w:val="16"/>
                <w:szCs w:val="16"/>
              </w:rPr>
            </w:pPr>
            <w:r>
              <w:rPr>
                <w:sz w:val="16"/>
                <w:szCs w:val="16"/>
              </w:rPr>
              <w:t>0</w:t>
            </w:r>
          </w:p>
        </w:tc>
        <w:tc>
          <w:tcPr>
            <w:tcW w:w="105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1182059" w14:textId="77777777" w:rsidR="00A4328A" w:rsidRPr="008932DE" w:rsidRDefault="00A4328A" w:rsidP="00A92EC2">
            <w:pPr>
              <w:jc w:val="center"/>
              <w:rPr>
                <w:sz w:val="16"/>
                <w:szCs w:val="16"/>
              </w:rPr>
            </w:pPr>
            <w:r w:rsidRPr="008932DE">
              <w:rPr>
                <w:sz w:val="16"/>
                <w:szCs w:val="16"/>
              </w:rPr>
              <w:t>0</w:t>
            </w:r>
          </w:p>
        </w:tc>
        <w:tc>
          <w:tcPr>
            <w:tcW w:w="1612" w:type="dxa"/>
            <w:tcBorders>
              <w:top w:val="single" w:sz="8" w:space="0" w:color="auto"/>
              <w:left w:val="nil"/>
              <w:bottom w:val="single" w:sz="8" w:space="0" w:color="auto"/>
              <w:right w:val="single" w:sz="4" w:space="0" w:color="auto"/>
            </w:tcBorders>
            <w:shd w:val="clear" w:color="auto" w:fill="auto"/>
            <w:noWrap/>
            <w:vAlign w:val="center"/>
            <w:hideMark/>
          </w:tcPr>
          <w:p w14:paraId="159DB054" w14:textId="77777777" w:rsidR="00A4328A" w:rsidRPr="008932DE" w:rsidRDefault="00A4328A" w:rsidP="00A92EC2">
            <w:pPr>
              <w:jc w:val="center"/>
              <w:rPr>
                <w:sz w:val="16"/>
                <w:szCs w:val="16"/>
              </w:rPr>
            </w:pPr>
            <w:r>
              <w:rPr>
                <w:sz w:val="16"/>
                <w:szCs w:val="16"/>
              </w:rPr>
              <w:t>0</w:t>
            </w:r>
          </w:p>
        </w:tc>
        <w:tc>
          <w:tcPr>
            <w:tcW w:w="100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D82509F" w14:textId="77777777" w:rsidR="00A4328A" w:rsidRPr="008932DE" w:rsidRDefault="00A4328A" w:rsidP="00A92EC2">
            <w:pPr>
              <w:jc w:val="center"/>
              <w:rPr>
                <w:sz w:val="16"/>
                <w:szCs w:val="16"/>
              </w:rPr>
            </w:pPr>
            <w:r w:rsidRPr="008932DE">
              <w:rPr>
                <w:sz w:val="16"/>
                <w:szCs w:val="16"/>
              </w:rPr>
              <w:t>164,920</w:t>
            </w:r>
          </w:p>
        </w:tc>
        <w:tc>
          <w:tcPr>
            <w:tcW w:w="720" w:type="dxa"/>
            <w:tcBorders>
              <w:top w:val="single" w:sz="8" w:space="0" w:color="auto"/>
              <w:left w:val="nil"/>
              <w:bottom w:val="single" w:sz="8" w:space="0" w:color="auto"/>
              <w:right w:val="single" w:sz="4" w:space="0" w:color="auto"/>
            </w:tcBorders>
            <w:shd w:val="clear" w:color="000000" w:fill="FFFFFF"/>
            <w:noWrap/>
            <w:vAlign w:val="center"/>
            <w:hideMark/>
          </w:tcPr>
          <w:p w14:paraId="6B5BBB63" w14:textId="77777777" w:rsidR="00A4328A" w:rsidRPr="008932DE" w:rsidRDefault="00A4328A" w:rsidP="00A92EC2">
            <w:pPr>
              <w:jc w:val="center"/>
              <w:rPr>
                <w:sz w:val="16"/>
                <w:szCs w:val="16"/>
              </w:rPr>
            </w:pPr>
            <w:r w:rsidRPr="008932DE">
              <w:rPr>
                <w:sz w:val="16"/>
                <w:szCs w:val="16"/>
              </w:rPr>
              <w:t>164,920</w:t>
            </w:r>
          </w:p>
        </w:tc>
        <w:tc>
          <w:tcPr>
            <w:tcW w:w="720" w:type="dxa"/>
            <w:tcBorders>
              <w:top w:val="single" w:sz="8" w:space="0" w:color="auto"/>
              <w:left w:val="nil"/>
              <w:bottom w:val="single" w:sz="8" w:space="0" w:color="auto"/>
              <w:right w:val="nil"/>
            </w:tcBorders>
            <w:shd w:val="clear" w:color="000000" w:fill="FFFFFF"/>
            <w:noWrap/>
            <w:vAlign w:val="center"/>
            <w:hideMark/>
          </w:tcPr>
          <w:p w14:paraId="3930C265" w14:textId="77777777" w:rsidR="00A4328A" w:rsidRPr="008932DE" w:rsidRDefault="00A4328A" w:rsidP="00A92EC2">
            <w:pPr>
              <w:jc w:val="center"/>
              <w:rPr>
                <w:sz w:val="16"/>
                <w:szCs w:val="16"/>
              </w:rPr>
            </w:pPr>
            <w:r w:rsidRPr="008932DE">
              <w:rPr>
                <w:sz w:val="16"/>
                <w:szCs w:val="16"/>
              </w:rPr>
              <w:t>155,950</w:t>
            </w:r>
          </w:p>
        </w:tc>
        <w:tc>
          <w:tcPr>
            <w:tcW w:w="771" w:type="dxa"/>
            <w:tcBorders>
              <w:top w:val="single" w:sz="8" w:space="0" w:color="auto"/>
              <w:left w:val="single" w:sz="4" w:space="0" w:color="auto"/>
              <w:bottom w:val="single" w:sz="8" w:space="0" w:color="auto"/>
              <w:right w:val="nil"/>
            </w:tcBorders>
            <w:shd w:val="clear" w:color="000000" w:fill="FFFFFF"/>
            <w:noWrap/>
            <w:vAlign w:val="center"/>
            <w:hideMark/>
          </w:tcPr>
          <w:p w14:paraId="1E9E793B" w14:textId="77777777" w:rsidR="00A4328A" w:rsidRPr="008932DE" w:rsidRDefault="00A4328A" w:rsidP="00A92EC2">
            <w:pPr>
              <w:jc w:val="center"/>
              <w:rPr>
                <w:sz w:val="16"/>
                <w:szCs w:val="16"/>
              </w:rPr>
            </w:pPr>
            <w:r w:rsidRPr="008932DE">
              <w:rPr>
                <w:sz w:val="16"/>
                <w:szCs w:val="16"/>
              </w:rPr>
              <w:t>155,950</w:t>
            </w:r>
          </w:p>
        </w:tc>
        <w:tc>
          <w:tcPr>
            <w:tcW w:w="891"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09D8C6C" w14:textId="77777777" w:rsidR="00A4328A" w:rsidRPr="008932DE" w:rsidRDefault="00A4328A" w:rsidP="00A92EC2">
            <w:pPr>
              <w:jc w:val="center"/>
              <w:rPr>
                <w:sz w:val="16"/>
                <w:szCs w:val="16"/>
              </w:rPr>
            </w:pPr>
            <w:r w:rsidRPr="008932DE">
              <w:rPr>
                <w:sz w:val="16"/>
                <w:szCs w:val="16"/>
              </w:rPr>
              <w:t>2,13</w:t>
            </w:r>
          </w:p>
        </w:tc>
        <w:tc>
          <w:tcPr>
            <w:tcW w:w="902" w:type="dxa"/>
            <w:tcBorders>
              <w:top w:val="single" w:sz="8" w:space="0" w:color="auto"/>
              <w:left w:val="nil"/>
              <w:bottom w:val="single" w:sz="8" w:space="0" w:color="auto"/>
              <w:right w:val="single" w:sz="8" w:space="0" w:color="auto"/>
            </w:tcBorders>
            <w:shd w:val="clear" w:color="000000" w:fill="FFFFFF"/>
            <w:noWrap/>
            <w:vAlign w:val="center"/>
            <w:hideMark/>
          </w:tcPr>
          <w:p w14:paraId="7720E9B7" w14:textId="77777777" w:rsidR="00A4328A" w:rsidRPr="008932DE" w:rsidRDefault="00A4328A" w:rsidP="00A92EC2">
            <w:pPr>
              <w:jc w:val="center"/>
              <w:rPr>
                <w:sz w:val="16"/>
                <w:szCs w:val="16"/>
              </w:rPr>
            </w:pPr>
            <w:r w:rsidRPr="008932DE">
              <w:rPr>
                <w:sz w:val="16"/>
                <w:szCs w:val="16"/>
              </w:rPr>
              <w:t>1,44</w:t>
            </w:r>
          </w:p>
        </w:tc>
        <w:tc>
          <w:tcPr>
            <w:tcW w:w="858" w:type="dxa"/>
            <w:tcBorders>
              <w:top w:val="single" w:sz="8" w:space="0" w:color="auto"/>
              <w:left w:val="nil"/>
              <w:bottom w:val="single" w:sz="8" w:space="0" w:color="auto"/>
              <w:right w:val="single" w:sz="4" w:space="0" w:color="auto"/>
            </w:tcBorders>
            <w:shd w:val="clear" w:color="000000" w:fill="FFFFFF"/>
            <w:noWrap/>
            <w:vAlign w:val="center"/>
            <w:hideMark/>
          </w:tcPr>
          <w:p w14:paraId="44B3138E" w14:textId="77777777" w:rsidR="00A4328A" w:rsidRPr="008932DE" w:rsidRDefault="00A4328A" w:rsidP="00A92EC2">
            <w:pPr>
              <w:jc w:val="center"/>
              <w:rPr>
                <w:sz w:val="16"/>
                <w:szCs w:val="16"/>
              </w:rPr>
            </w:pPr>
            <w:r w:rsidRPr="008932DE">
              <w:rPr>
                <w:sz w:val="16"/>
                <w:szCs w:val="16"/>
              </w:rPr>
              <w:t>17,34</w:t>
            </w:r>
          </w:p>
        </w:tc>
        <w:tc>
          <w:tcPr>
            <w:tcW w:w="891" w:type="dxa"/>
            <w:tcBorders>
              <w:top w:val="single" w:sz="8" w:space="0" w:color="auto"/>
              <w:left w:val="nil"/>
              <w:bottom w:val="single" w:sz="8" w:space="0" w:color="auto"/>
              <w:right w:val="single" w:sz="8" w:space="0" w:color="auto"/>
            </w:tcBorders>
            <w:shd w:val="clear" w:color="000000" w:fill="FFFFFF"/>
            <w:noWrap/>
            <w:vAlign w:val="center"/>
            <w:hideMark/>
          </w:tcPr>
          <w:p w14:paraId="25021504" w14:textId="77777777" w:rsidR="00A4328A" w:rsidRPr="008932DE" w:rsidRDefault="00A4328A" w:rsidP="00A92EC2">
            <w:pPr>
              <w:jc w:val="center"/>
              <w:rPr>
                <w:sz w:val="16"/>
                <w:szCs w:val="16"/>
              </w:rPr>
            </w:pPr>
            <w:r w:rsidRPr="008932DE">
              <w:rPr>
                <w:sz w:val="16"/>
                <w:szCs w:val="16"/>
              </w:rPr>
              <w:t>39,91</w:t>
            </w:r>
          </w:p>
        </w:tc>
      </w:tr>
      <w:tr w:rsidR="00A4328A" w:rsidRPr="008932DE" w14:paraId="16072BD0" w14:textId="77777777" w:rsidTr="00A4328A">
        <w:trPr>
          <w:trHeight w:val="315"/>
        </w:trPr>
        <w:tc>
          <w:tcPr>
            <w:tcW w:w="507" w:type="dxa"/>
            <w:tcBorders>
              <w:top w:val="nil"/>
              <w:left w:val="single" w:sz="8" w:space="0" w:color="auto"/>
              <w:bottom w:val="single" w:sz="8" w:space="0" w:color="auto"/>
              <w:right w:val="single" w:sz="8" w:space="0" w:color="auto"/>
            </w:tcBorders>
            <w:shd w:val="clear" w:color="auto" w:fill="auto"/>
            <w:noWrap/>
            <w:vAlign w:val="center"/>
            <w:hideMark/>
          </w:tcPr>
          <w:p w14:paraId="2D2E2117" w14:textId="77777777" w:rsidR="00A4328A" w:rsidRPr="008932DE" w:rsidRDefault="00A4328A" w:rsidP="00A92EC2">
            <w:pPr>
              <w:jc w:val="center"/>
              <w:rPr>
                <w:color w:val="000000"/>
                <w:sz w:val="16"/>
                <w:szCs w:val="16"/>
              </w:rPr>
            </w:pPr>
            <w:r w:rsidRPr="008932DE">
              <w:rPr>
                <w:color w:val="000000"/>
                <w:sz w:val="16"/>
                <w:szCs w:val="16"/>
              </w:rPr>
              <w:t> </w:t>
            </w:r>
          </w:p>
        </w:tc>
        <w:tc>
          <w:tcPr>
            <w:tcW w:w="1983" w:type="dxa"/>
            <w:tcBorders>
              <w:top w:val="nil"/>
              <w:left w:val="nil"/>
              <w:bottom w:val="single" w:sz="8" w:space="0" w:color="auto"/>
              <w:right w:val="nil"/>
            </w:tcBorders>
            <w:shd w:val="clear" w:color="auto" w:fill="auto"/>
            <w:noWrap/>
            <w:vAlign w:val="center"/>
            <w:hideMark/>
          </w:tcPr>
          <w:p w14:paraId="5DB82FCB" w14:textId="77777777" w:rsidR="00A4328A" w:rsidRPr="008932DE" w:rsidRDefault="00A4328A" w:rsidP="00A92EC2">
            <w:pPr>
              <w:rPr>
                <w:color w:val="000000"/>
                <w:sz w:val="16"/>
                <w:szCs w:val="16"/>
              </w:rPr>
            </w:pPr>
            <w:r w:rsidRPr="008932DE">
              <w:rPr>
                <w:color w:val="000000"/>
                <w:sz w:val="16"/>
                <w:szCs w:val="16"/>
              </w:rPr>
              <w:t>Итого</w:t>
            </w:r>
          </w:p>
        </w:tc>
        <w:tc>
          <w:tcPr>
            <w:tcW w:w="1318" w:type="dxa"/>
            <w:tcBorders>
              <w:top w:val="nil"/>
              <w:left w:val="single" w:sz="8" w:space="0" w:color="auto"/>
              <w:bottom w:val="single" w:sz="8" w:space="0" w:color="auto"/>
              <w:right w:val="single" w:sz="4" w:space="0" w:color="auto"/>
            </w:tcBorders>
            <w:shd w:val="clear" w:color="auto" w:fill="auto"/>
            <w:noWrap/>
            <w:vAlign w:val="center"/>
            <w:hideMark/>
          </w:tcPr>
          <w:p w14:paraId="7E0E60AD" w14:textId="77777777" w:rsidR="00A4328A" w:rsidRPr="008932DE" w:rsidRDefault="00A4328A" w:rsidP="00A92EC2">
            <w:pPr>
              <w:jc w:val="center"/>
              <w:rPr>
                <w:color w:val="000000"/>
                <w:sz w:val="16"/>
                <w:szCs w:val="16"/>
              </w:rPr>
            </w:pPr>
            <w:r w:rsidRPr="008932DE">
              <w:rPr>
                <w:color w:val="000000"/>
                <w:sz w:val="16"/>
                <w:szCs w:val="16"/>
              </w:rPr>
              <w:t>0</w:t>
            </w:r>
          </w:p>
        </w:tc>
        <w:tc>
          <w:tcPr>
            <w:tcW w:w="1291" w:type="dxa"/>
            <w:tcBorders>
              <w:top w:val="nil"/>
              <w:left w:val="nil"/>
              <w:bottom w:val="single" w:sz="8" w:space="0" w:color="auto"/>
              <w:right w:val="single" w:sz="4" w:space="0" w:color="auto"/>
            </w:tcBorders>
            <w:shd w:val="clear" w:color="auto" w:fill="auto"/>
            <w:noWrap/>
            <w:vAlign w:val="center"/>
            <w:hideMark/>
          </w:tcPr>
          <w:p w14:paraId="089FB633" w14:textId="77777777" w:rsidR="00A4328A" w:rsidRPr="008932DE" w:rsidRDefault="00A4328A" w:rsidP="00A92EC2">
            <w:pPr>
              <w:jc w:val="center"/>
              <w:rPr>
                <w:sz w:val="16"/>
                <w:szCs w:val="16"/>
              </w:rPr>
            </w:pPr>
            <w:r>
              <w:rPr>
                <w:sz w:val="16"/>
                <w:szCs w:val="16"/>
              </w:rPr>
              <w:t>0</w:t>
            </w:r>
          </w:p>
        </w:tc>
        <w:tc>
          <w:tcPr>
            <w:tcW w:w="1055" w:type="dxa"/>
            <w:tcBorders>
              <w:top w:val="nil"/>
              <w:left w:val="single" w:sz="8" w:space="0" w:color="auto"/>
              <w:bottom w:val="single" w:sz="8" w:space="0" w:color="auto"/>
              <w:right w:val="single" w:sz="4" w:space="0" w:color="auto"/>
            </w:tcBorders>
            <w:shd w:val="clear" w:color="auto" w:fill="auto"/>
            <w:noWrap/>
            <w:vAlign w:val="center"/>
            <w:hideMark/>
          </w:tcPr>
          <w:p w14:paraId="721D84FC" w14:textId="77777777" w:rsidR="00A4328A" w:rsidRPr="008932DE" w:rsidRDefault="00A4328A" w:rsidP="00A92EC2">
            <w:pPr>
              <w:jc w:val="center"/>
              <w:rPr>
                <w:sz w:val="16"/>
                <w:szCs w:val="16"/>
              </w:rPr>
            </w:pPr>
            <w:r w:rsidRPr="008932DE">
              <w:rPr>
                <w:sz w:val="16"/>
                <w:szCs w:val="16"/>
              </w:rPr>
              <w:t>0</w:t>
            </w:r>
          </w:p>
        </w:tc>
        <w:tc>
          <w:tcPr>
            <w:tcW w:w="1612" w:type="dxa"/>
            <w:tcBorders>
              <w:top w:val="nil"/>
              <w:left w:val="nil"/>
              <w:bottom w:val="single" w:sz="8" w:space="0" w:color="auto"/>
              <w:right w:val="single" w:sz="4" w:space="0" w:color="auto"/>
            </w:tcBorders>
            <w:shd w:val="clear" w:color="auto" w:fill="auto"/>
            <w:noWrap/>
            <w:vAlign w:val="center"/>
            <w:hideMark/>
          </w:tcPr>
          <w:p w14:paraId="7183BC2B" w14:textId="77777777" w:rsidR="00A4328A" w:rsidRPr="008932DE" w:rsidRDefault="00A4328A" w:rsidP="00A92EC2">
            <w:pPr>
              <w:jc w:val="center"/>
              <w:rPr>
                <w:sz w:val="16"/>
                <w:szCs w:val="16"/>
              </w:rPr>
            </w:pPr>
            <w:r>
              <w:rPr>
                <w:sz w:val="16"/>
                <w:szCs w:val="16"/>
              </w:rPr>
              <w:t>0</w:t>
            </w:r>
          </w:p>
        </w:tc>
        <w:tc>
          <w:tcPr>
            <w:tcW w:w="1002" w:type="dxa"/>
            <w:tcBorders>
              <w:top w:val="nil"/>
              <w:left w:val="single" w:sz="8" w:space="0" w:color="auto"/>
              <w:bottom w:val="single" w:sz="8" w:space="0" w:color="auto"/>
              <w:right w:val="single" w:sz="4" w:space="0" w:color="auto"/>
            </w:tcBorders>
            <w:shd w:val="clear" w:color="auto" w:fill="auto"/>
            <w:noWrap/>
            <w:vAlign w:val="center"/>
            <w:hideMark/>
          </w:tcPr>
          <w:p w14:paraId="65D6AAF1" w14:textId="77777777" w:rsidR="00A4328A" w:rsidRPr="008932DE" w:rsidRDefault="00A4328A" w:rsidP="00A92EC2">
            <w:pPr>
              <w:jc w:val="center"/>
              <w:rPr>
                <w:sz w:val="16"/>
                <w:szCs w:val="16"/>
              </w:rPr>
            </w:pPr>
            <w:r w:rsidRPr="008932DE">
              <w:rPr>
                <w:sz w:val="16"/>
                <w:szCs w:val="16"/>
              </w:rPr>
              <w:t>165,08</w:t>
            </w:r>
          </w:p>
        </w:tc>
        <w:tc>
          <w:tcPr>
            <w:tcW w:w="720" w:type="dxa"/>
            <w:tcBorders>
              <w:top w:val="nil"/>
              <w:left w:val="nil"/>
              <w:bottom w:val="single" w:sz="8" w:space="0" w:color="auto"/>
              <w:right w:val="single" w:sz="4" w:space="0" w:color="auto"/>
            </w:tcBorders>
            <w:shd w:val="clear" w:color="000000" w:fill="FFFFFF"/>
            <w:noWrap/>
            <w:vAlign w:val="center"/>
            <w:hideMark/>
          </w:tcPr>
          <w:p w14:paraId="7768B9FC" w14:textId="77777777" w:rsidR="00A4328A" w:rsidRPr="008932DE" w:rsidRDefault="00A4328A" w:rsidP="00A92EC2">
            <w:pPr>
              <w:jc w:val="center"/>
              <w:rPr>
                <w:sz w:val="16"/>
                <w:szCs w:val="16"/>
              </w:rPr>
            </w:pPr>
            <w:r w:rsidRPr="008932DE">
              <w:rPr>
                <w:sz w:val="16"/>
                <w:szCs w:val="16"/>
              </w:rPr>
              <w:t>165,08</w:t>
            </w:r>
          </w:p>
        </w:tc>
        <w:tc>
          <w:tcPr>
            <w:tcW w:w="720" w:type="dxa"/>
            <w:tcBorders>
              <w:top w:val="nil"/>
              <w:left w:val="nil"/>
              <w:bottom w:val="single" w:sz="8" w:space="0" w:color="auto"/>
              <w:right w:val="nil"/>
            </w:tcBorders>
            <w:shd w:val="clear" w:color="000000" w:fill="FFFFFF"/>
            <w:noWrap/>
            <w:vAlign w:val="center"/>
            <w:hideMark/>
          </w:tcPr>
          <w:p w14:paraId="07B401F8" w14:textId="77777777" w:rsidR="00A4328A" w:rsidRPr="008932DE" w:rsidRDefault="00A4328A" w:rsidP="00A92EC2">
            <w:pPr>
              <w:jc w:val="center"/>
              <w:rPr>
                <w:sz w:val="16"/>
                <w:szCs w:val="16"/>
              </w:rPr>
            </w:pPr>
            <w:r w:rsidRPr="008932DE">
              <w:rPr>
                <w:sz w:val="16"/>
                <w:szCs w:val="16"/>
              </w:rPr>
              <w:t>161,40</w:t>
            </w:r>
          </w:p>
        </w:tc>
        <w:tc>
          <w:tcPr>
            <w:tcW w:w="771" w:type="dxa"/>
            <w:tcBorders>
              <w:top w:val="nil"/>
              <w:left w:val="single" w:sz="4" w:space="0" w:color="auto"/>
              <w:bottom w:val="single" w:sz="8" w:space="0" w:color="auto"/>
              <w:right w:val="nil"/>
            </w:tcBorders>
            <w:shd w:val="clear" w:color="000000" w:fill="FFFFFF"/>
            <w:noWrap/>
            <w:vAlign w:val="center"/>
            <w:hideMark/>
          </w:tcPr>
          <w:p w14:paraId="1FBC3FAB" w14:textId="77777777" w:rsidR="00A4328A" w:rsidRPr="008932DE" w:rsidRDefault="00A4328A" w:rsidP="00A92EC2">
            <w:pPr>
              <w:jc w:val="center"/>
              <w:rPr>
                <w:sz w:val="16"/>
                <w:szCs w:val="16"/>
              </w:rPr>
            </w:pPr>
            <w:r w:rsidRPr="008932DE">
              <w:rPr>
                <w:sz w:val="16"/>
                <w:szCs w:val="16"/>
              </w:rPr>
              <w:t>155,95</w:t>
            </w:r>
          </w:p>
        </w:tc>
        <w:tc>
          <w:tcPr>
            <w:tcW w:w="891" w:type="dxa"/>
            <w:tcBorders>
              <w:top w:val="nil"/>
              <w:left w:val="single" w:sz="8" w:space="0" w:color="auto"/>
              <w:bottom w:val="single" w:sz="8" w:space="0" w:color="auto"/>
              <w:right w:val="single" w:sz="4" w:space="0" w:color="auto"/>
            </w:tcBorders>
            <w:shd w:val="clear" w:color="000000" w:fill="FFFFFF"/>
            <w:noWrap/>
            <w:vAlign w:val="bottom"/>
            <w:hideMark/>
          </w:tcPr>
          <w:p w14:paraId="13E33BEB" w14:textId="77777777" w:rsidR="00A4328A" w:rsidRPr="008932DE" w:rsidRDefault="00A4328A" w:rsidP="00A92EC2">
            <w:pPr>
              <w:jc w:val="center"/>
              <w:rPr>
                <w:sz w:val="16"/>
                <w:szCs w:val="16"/>
              </w:rPr>
            </w:pPr>
            <w:r w:rsidRPr="008932DE">
              <w:rPr>
                <w:sz w:val="16"/>
                <w:szCs w:val="16"/>
              </w:rPr>
              <w:t>1,99</w:t>
            </w:r>
          </w:p>
        </w:tc>
        <w:tc>
          <w:tcPr>
            <w:tcW w:w="902" w:type="dxa"/>
            <w:tcBorders>
              <w:top w:val="nil"/>
              <w:left w:val="nil"/>
              <w:bottom w:val="single" w:sz="8" w:space="0" w:color="auto"/>
              <w:right w:val="single" w:sz="8" w:space="0" w:color="auto"/>
            </w:tcBorders>
            <w:shd w:val="clear" w:color="000000" w:fill="FFFFFF"/>
            <w:noWrap/>
            <w:vAlign w:val="bottom"/>
            <w:hideMark/>
          </w:tcPr>
          <w:p w14:paraId="0F7E7413" w14:textId="77777777" w:rsidR="00A4328A" w:rsidRPr="008932DE" w:rsidRDefault="00A4328A" w:rsidP="00A92EC2">
            <w:pPr>
              <w:jc w:val="center"/>
              <w:rPr>
                <w:sz w:val="16"/>
                <w:szCs w:val="16"/>
              </w:rPr>
            </w:pPr>
            <w:r w:rsidRPr="008932DE">
              <w:rPr>
                <w:sz w:val="16"/>
                <w:szCs w:val="16"/>
              </w:rPr>
              <w:t>1,43</w:t>
            </w:r>
          </w:p>
        </w:tc>
        <w:tc>
          <w:tcPr>
            <w:tcW w:w="858" w:type="dxa"/>
            <w:tcBorders>
              <w:top w:val="nil"/>
              <w:left w:val="nil"/>
              <w:bottom w:val="single" w:sz="8" w:space="0" w:color="auto"/>
              <w:right w:val="single" w:sz="4" w:space="0" w:color="auto"/>
            </w:tcBorders>
            <w:shd w:val="clear" w:color="auto" w:fill="auto"/>
            <w:noWrap/>
            <w:vAlign w:val="bottom"/>
            <w:hideMark/>
          </w:tcPr>
          <w:p w14:paraId="0137BE3E" w14:textId="77777777" w:rsidR="00A4328A" w:rsidRPr="008932DE" w:rsidRDefault="00A4328A" w:rsidP="00A92EC2">
            <w:pPr>
              <w:jc w:val="center"/>
              <w:rPr>
                <w:sz w:val="16"/>
                <w:szCs w:val="16"/>
              </w:rPr>
            </w:pPr>
            <w:r w:rsidRPr="008932DE">
              <w:rPr>
                <w:sz w:val="16"/>
                <w:szCs w:val="16"/>
              </w:rPr>
              <w:t>33,93</w:t>
            </w:r>
          </w:p>
        </w:tc>
        <w:tc>
          <w:tcPr>
            <w:tcW w:w="891" w:type="dxa"/>
            <w:tcBorders>
              <w:top w:val="nil"/>
              <w:left w:val="nil"/>
              <w:bottom w:val="single" w:sz="8" w:space="0" w:color="auto"/>
              <w:right w:val="single" w:sz="8" w:space="0" w:color="auto"/>
            </w:tcBorders>
            <w:shd w:val="clear" w:color="auto" w:fill="auto"/>
            <w:noWrap/>
            <w:vAlign w:val="bottom"/>
            <w:hideMark/>
          </w:tcPr>
          <w:p w14:paraId="528A12FC" w14:textId="77777777" w:rsidR="00A4328A" w:rsidRPr="008932DE" w:rsidRDefault="00A4328A" w:rsidP="00A92EC2">
            <w:pPr>
              <w:jc w:val="center"/>
              <w:rPr>
                <w:sz w:val="16"/>
                <w:szCs w:val="16"/>
              </w:rPr>
            </w:pPr>
            <w:r w:rsidRPr="008932DE">
              <w:rPr>
                <w:sz w:val="16"/>
                <w:szCs w:val="16"/>
              </w:rPr>
              <w:t>98,09</w:t>
            </w:r>
          </w:p>
        </w:tc>
      </w:tr>
    </w:tbl>
    <w:p w14:paraId="32ED3CD7" w14:textId="77777777" w:rsidR="006C2674" w:rsidRPr="00667BCA" w:rsidRDefault="006C2674" w:rsidP="006C2674">
      <w:pPr>
        <w:rPr>
          <w:lang w:eastAsia="ja-JP" w:bidi="fa-IR"/>
        </w:rPr>
        <w:sectPr w:rsidR="006C2674" w:rsidRPr="00667BCA" w:rsidSect="007E61EB">
          <w:pgSz w:w="16838" w:h="11906" w:orient="landscape"/>
          <w:pgMar w:top="992" w:right="1021" w:bottom="709" w:left="1276" w:header="709" w:footer="709" w:gutter="0"/>
          <w:cols w:space="708"/>
          <w:titlePg/>
          <w:docGrid w:linePitch="360"/>
        </w:sectPr>
      </w:pPr>
    </w:p>
    <w:bookmarkEnd w:id="0"/>
    <w:bookmarkEnd w:id="1"/>
    <w:p w14:paraId="5243C54B" w14:textId="77777777" w:rsidR="009A4244" w:rsidRPr="00D15C02" w:rsidRDefault="009A4244" w:rsidP="002C527D">
      <w:pPr>
        <w:pStyle w:val="Standard"/>
        <w:autoSpaceDE w:val="0"/>
        <w:ind w:firstLine="709"/>
        <w:jc w:val="right"/>
        <w:rPr>
          <w:rFonts w:eastAsia="Times New Roman" w:cs="Times New Roman"/>
          <w:color w:val="000000"/>
          <w:lang w:val="ru-RU"/>
        </w:rPr>
      </w:pPr>
      <w:r w:rsidRPr="00D15C02">
        <w:rPr>
          <w:rFonts w:cs="Times New Roman"/>
          <w:bCs/>
          <w:color w:val="000000"/>
        </w:rPr>
        <w:lastRenderedPageBreak/>
        <w:t xml:space="preserve">Приложение № </w:t>
      </w:r>
      <w:r w:rsidR="009D33C7" w:rsidRPr="00D15C02">
        <w:rPr>
          <w:rFonts w:cs="Times New Roman"/>
          <w:bCs/>
          <w:color w:val="000000"/>
          <w:lang w:val="ru-RU"/>
        </w:rPr>
        <w:t>7</w:t>
      </w:r>
      <w:r w:rsidRPr="00D15C02">
        <w:rPr>
          <w:rFonts w:cs="Times New Roman"/>
          <w:bCs/>
          <w:color w:val="000000"/>
        </w:rPr>
        <w:br/>
        <w:t>к Конкурсной документации</w:t>
      </w:r>
    </w:p>
    <w:p w14:paraId="0CF4A923" w14:textId="77777777" w:rsidR="00426FC0" w:rsidRPr="006403E3" w:rsidRDefault="00426FC0" w:rsidP="002C527D">
      <w:pPr>
        <w:pStyle w:val="Standard"/>
        <w:autoSpaceDE w:val="0"/>
        <w:ind w:firstLine="709"/>
        <w:jc w:val="both"/>
        <w:rPr>
          <w:rFonts w:eastAsia="Times New Roman" w:cs="Times New Roman"/>
          <w:sz w:val="26"/>
          <w:szCs w:val="26"/>
          <w:lang w:val="ru-RU"/>
        </w:rPr>
      </w:pPr>
    </w:p>
    <w:p w14:paraId="210963DB" w14:textId="77777777" w:rsidR="00AA3FFC" w:rsidRPr="006403E3" w:rsidRDefault="009A4244" w:rsidP="002C527D">
      <w:pPr>
        <w:jc w:val="center"/>
        <w:rPr>
          <w:b/>
          <w:sz w:val="26"/>
          <w:szCs w:val="26"/>
        </w:rPr>
      </w:pPr>
      <w:r w:rsidRPr="006403E3">
        <w:rPr>
          <w:color w:val="FF0000"/>
          <w:sz w:val="26"/>
          <w:szCs w:val="26"/>
        </w:rPr>
        <w:tab/>
      </w:r>
      <w:r w:rsidR="00AA3FFC" w:rsidRPr="006403E3">
        <w:rPr>
          <w:b/>
          <w:sz w:val="26"/>
          <w:szCs w:val="26"/>
        </w:rPr>
        <w:t xml:space="preserve">Порядок возмещения расходов сторон </w:t>
      </w:r>
    </w:p>
    <w:p w14:paraId="00488E9F" w14:textId="77777777" w:rsidR="00AA3FFC" w:rsidRPr="006403E3" w:rsidRDefault="00AA3FFC" w:rsidP="002C527D">
      <w:pPr>
        <w:overflowPunct w:val="0"/>
        <w:autoSpaceDE w:val="0"/>
        <w:autoSpaceDN w:val="0"/>
        <w:adjustRightInd w:val="0"/>
        <w:jc w:val="center"/>
        <w:textAlignment w:val="baseline"/>
        <w:rPr>
          <w:b/>
          <w:sz w:val="26"/>
          <w:szCs w:val="26"/>
        </w:rPr>
      </w:pPr>
      <w:r w:rsidRPr="006403E3">
        <w:rPr>
          <w:b/>
          <w:sz w:val="26"/>
          <w:szCs w:val="26"/>
        </w:rPr>
        <w:t xml:space="preserve">в случае досрочного расторжения Соглашения </w:t>
      </w:r>
    </w:p>
    <w:p w14:paraId="1E3E29D4" w14:textId="77777777" w:rsidR="00BB2629" w:rsidRPr="006403E3" w:rsidRDefault="00BB2629" w:rsidP="002C527D">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47"/>
        <w:gridCol w:w="3140"/>
        <w:gridCol w:w="3290"/>
      </w:tblGrid>
      <w:tr w:rsidR="00025028" w:rsidRPr="00D14E2F" w14:paraId="6A1B044A" w14:textId="77777777" w:rsidTr="007E2ACD">
        <w:tc>
          <w:tcPr>
            <w:tcW w:w="577" w:type="dxa"/>
            <w:tcBorders>
              <w:top w:val="single" w:sz="4" w:space="0" w:color="auto"/>
              <w:left w:val="single" w:sz="4" w:space="0" w:color="auto"/>
              <w:bottom w:val="single" w:sz="4" w:space="0" w:color="auto"/>
              <w:right w:val="single" w:sz="4" w:space="0" w:color="auto"/>
            </w:tcBorders>
          </w:tcPr>
          <w:p w14:paraId="51D77086" w14:textId="77777777" w:rsidR="00025028" w:rsidRPr="00D14E2F" w:rsidRDefault="00025028" w:rsidP="007E2ACD">
            <w:pPr>
              <w:spacing w:line="276" w:lineRule="auto"/>
              <w:rPr>
                <w:rFonts w:eastAsia="Calibri"/>
                <w:b/>
                <w:i/>
              </w:rPr>
            </w:pPr>
            <w:r w:rsidRPr="00D14E2F">
              <w:rPr>
                <w:rFonts w:eastAsia="Calibri"/>
                <w:b/>
                <w:i/>
              </w:rPr>
              <w:t>№</w:t>
            </w:r>
          </w:p>
        </w:tc>
        <w:tc>
          <w:tcPr>
            <w:tcW w:w="2847" w:type="dxa"/>
            <w:tcBorders>
              <w:top w:val="single" w:sz="4" w:space="0" w:color="auto"/>
              <w:left w:val="single" w:sz="4" w:space="0" w:color="auto"/>
              <w:bottom w:val="single" w:sz="4" w:space="0" w:color="auto"/>
              <w:right w:val="single" w:sz="4" w:space="0" w:color="auto"/>
            </w:tcBorders>
          </w:tcPr>
          <w:p w14:paraId="51049B99" w14:textId="77777777" w:rsidR="00025028" w:rsidRPr="00D14E2F" w:rsidRDefault="00025028" w:rsidP="00D15C02">
            <w:pPr>
              <w:rPr>
                <w:rFonts w:eastAsia="Calibri"/>
                <w:b/>
                <w:i/>
              </w:rPr>
            </w:pPr>
            <w:r w:rsidRPr="00D14E2F">
              <w:rPr>
                <w:rFonts w:eastAsia="Calibri"/>
                <w:b/>
                <w:i/>
              </w:rPr>
              <w:t>Основания досрочного расторжения</w:t>
            </w:r>
          </w:p>
        </w:tc>
        <w:tc>
          <w:tcPr>
            <w:tcW w:w="3140" w:type="dxa"/>
            <w:tcBorders>
              <w:top w:val="single" w:sz="4" w:space="0" w:color="auto"/>
              <w:left w:val="single" w:sz="4" w:space="0" w:color="auto"/>
              <w:bottom w:val="single" w:sz="4" w:space="0" w:color="auto"/>
              <w:right w:val="single" w:sz="4" w:space="0" w:color="auto"/>
            </w:tcBorders>
          </w:tcPr>
          <w:p w14:paraId="38D20B08" w14:textId="77777777" w:rsidR="00025028" w:rsidRPr="00D14E2F" w:rsidRDefault="00025028" w:rsidP="00D15C02">
            <w:pPr>
              <w:rPr>
                <w:rFonts w:eastAsia="Calibri"/>
                <w:b/>
                <w:i/>
              </w:rPr>
            </w:pPr>
            <w:r w:rsidRPr="00D14E2F">
              <w:rPr>
                <w:rFonts w:eastAsia="Calibri"/>
                <w:b/>
                <w:i/>
              </w:rPr>
              <w:t>Имущественные последствия Концедента</w:t>
            </w:r>
          </w:p>
        </w:tc>
        <w:tc>
          <w:tcPr>
            <w:tcW w:w="3290" w:type="dxa"/>
            <w:tcBorders>
              <w:top w:val="single" w:sz="4" w:space="0" w:color="auto"/>
              <w:left w:val="single" w:sz="4" w:space="0" w:color="auto"/>
              <w:bottom w:val="single" w:sz="4" w:space="0" w:color="auto"/>
              <w:right w:val="single" w:sz="4" w:space="0" w:color="auto"/>
            </w:tcBorders>
          </w:tcPr>
          <w:p w14:paraId="6CFE1290" w14:textId="77777777" w:rsidR="00025028" w:rsidRPr="00D14E2F" w:rsidRDefault="00025028" w:rsidP="00D15C02">
            <w:pPr>
              <w:rPr>
                <w:rFonts w:eastAsia="Calibri"/>
                <w:b/>
                <w:i/>
              </w:rPr>
            </w:pPr>
            <w:r w:rsidRPr="00D14E2F">
              <w:rPr>
                <w:rFonts w:eastAsia="Calibri"/>
                <w:b/>
                <w:i/>
              </w:rPr>
              <w:t>Имущественные последствия Концессионера</w:t>
            </w:r>
          </w:p>
        </w:tc>
      </w:tr>
      <w:tr w:rsidR="00025028" w:rsidRPr="00D14E2F" w14:paraId="4F698352" w14:textId="77777777" w:rsidTr="007E2ACD">
        <w:tc>
          <w:tcPr>
            <w:tcW w:w="577" w:type="dxa"/>
            <w:tcBorders>
              <w:top w:val="single" w:sz="4" w:space="0" w:color="auto"/>
              <w:left w:val="single" w:sz="4" w:space="0" w:color="auto"/>
              <w:bottom w:val="single" w:sz="4" w:space="0" w:color="auto"/>
              <w:right w:val="single" w:sz="4" w:space="0" w:color="auto"/>
            </w:tcBorders>
          </w:tcPr>
          <w:p w14:paraId="29806CF7" w14:textId="77777777" w:rsidR="00025028" w:rsidRPr="00D14E2F" w:rsidRDefault="00025028" w:rsidP="007E2ACD">
            <w:pPr>
              <w:rPr>
                <w:rFonts w:eastAsia="Calibri"/>
                <w:b/>
              </w:rPr>
            </w:pPr>
            <w:r w:rsidRPr="00D14E2F">
              <w:rPr>
                <w:rFonts w:eastAsia="Calibri"/>
                <w:b/>
              </w:rPr>
              <w:t>1.</w:t>
            </w:r>
          </w:p>
        </w:tc>
        <w:tc>
          <w:tcPr>
            <w:tcW w:w="2847" w:type="dxa"/>
            <w:tcBorders>
              <w:top w:val="single" w:sz="4" w:space="0" w:color="auto"/>
              <w:left w:val="single" w:sz="4" w:space="0" w:color="auto"/>
              <w:bottom w:val="single" w:sz="4" w:space="0" w:color="auto"/>
              <w:right w:val="single" w:sz="4" w:space="0" w:color="auto"/>
            </w:tcBorders>
          </w:tcPr>
          <w:p w14:paraId="3EE110A7" w14:textId="77777777" w:rsidR="00025028" w:rsidRPr="00D14E2F" w:rsidRDefault="00025028">
            <w:pPr>
              <w:rPr>
                <w:rFonts w:eastAsia="Calibri"/>
              </w:rPr>
            </w:pPr>
            <w:r w:rsidRPr="00D14E2F">
              <w:rPr>
                <w:rFonts w:eastAsia="Calibri"/>
              </w:rPr>
              <w:t>По соглашению сторон</w:t>
            </w:r>
          </w:p>
        </w:tc>
        <w:tc>
          <w:tcPr>
            <w:tcW w:w="3140" w:type="dxa"/>
            <w:tcBorders>
              <w:top w:val="single" w:sz="4" w:space="0" w:color="auto"/>
              <w:left w:val="single" w:sz="4" w:space="0" w:color="auto"/>
              <w:bottom w:val="single" w:sz="4" w:space="0" w:color="auto"/>
              <w:right w:val="single" w:sz="4" w:space="0" w:color="auto"/>
            </w:tcBorders>
          </w:tcPr>
          <w:p w14:paraId="5B48B719" w14:textId="77777777" w:rsidR="00025028" w:rsidRPr="00D14E2F" w:rsidRDefault="00025028" w:rsidP="00D15C02">
            <w:pPr>
              <w:rPr>
                <w:rFonts w:eastAsia="Calibri"/>
              </w:rPr>
            </w:pPr>
            <w:r w:rsidRPr="00D14E2F">
              <w:rPr>
                <w:rFonts w:eastAsia="Calibri"/>
              </w:rPr>
              <w:t>Порядок возмещения расходов Концедента определяется соглашением о расторжении концессионного соглашения.</w:t>
            </w:r>
          </w:p>
        </w:tc>
        <w:tc>
          <w:tcPr>
            <w:tcW w:w="3290" w:type="dxa"/>
            <w:tcBorders>
              <w:top w:val="single" w:sz="4" w:space="0" w:color="auto"/>
              <w:left w:val="single" w:sz="4" w:space="0" w:color="auto"/>
              <w:bottom w:val="single" w:sz="4" w:space="0" w:color="auto"/>
              <w:right w:val="single" w:sz="4" w:space="0" w:color="auto"/>
            </w:tcBorders>
          </w:tcPr>
          <w:p w14:paraId="0FA53185" w14:textId="77777777" w:rsidR="00025028" w:rsidRPr="00D14E2F" w:rsidRDefault="00025028" w:rsidP="00D15C02">
            <w:pPr>
              <w:rPr>
                <w:rFonts w:eastAsia="Calibri"/>
              </w:rPr>
            </w:pPr>
            <w:r w:rsidRPr="00D14E2F">
              <w:rPr>
                <w:rFonts w:eastAsia="Calibri"/>
              </w:rPr>
              <w:t xml:space="preserve">Порядок возмещения расходов Концессионера определяется соглашением о расторжении концессионного соглашения. </w:t>
            </w:r>
          </w:p>
        </w:tc>
      </w:tr>
      <w:tr w:rsidR="00025028" w:rsidRPr="00D14E2F" w14:paraId="1EC9D520" w14:textId="77777777" w:rsidTr="007E2ACD">
        <w:tc>
          <w:tcPr>
            <w:tcW w:w="577" w:type="dxa"/>
            <w:tcBorders>
              <w:top w:val="single" w:sz="4" w:space="0" w:color="auto"/>
              <w:left w:val="single" w:sz="4" w:space="0" w:color="auto"/>
              <w:bottom w:val="single" w:sz="4" w:space="0" w:color="auto"/>
              <w:right w:val="single" w:sz="4" w:space="0" w:color="auto"/>
            </w:tcBorders>
          </w:tcPr>
          <w:p w14:paraId="1DDFCFFC" w14:textId="77777777" w:rsidR="00025028" w:rsidRPr="00D14E2F" w:rsidRDefault="00025028" w:rsidP="007E2ACD">
            <w:pPr>
              <w:rPr>
                <w:rFonts w:eastAsia="Calibri"/>
                <w:b/>
              </w:rPr>
            </w:pPr>
            <w:r w:rsidRPr="00D14E2F">
              <w:rPr>
                <w:rFonts w:eastAsia="Calibri"/>
                <w:b/>
              </w:rPr>
              <w:t>2.</w:t>
            </w:r>
          </w:p>
        </w:tc>
        <w:tc>
          <w:tcPr>
            <w:tcW w:w="9277" w:type="dxa"/>
            <w:gridSpan w:val="3"/>
            <w:tcBorders>
              <w:top w:val="single" w:sz="4" w:space="0" w:color="auto"/>
              <w:left w:val="single" w:sz="4" w:space="0" w:color="auto"/>
              <w:bottom w:val="single" w:sz="4" w:space="0" w:color="auto"/>
              <w:right w:val="single" w:sz="4" w:space="0" w:color="auto"/>
            </w:tcBorders>
          </w:tcPr>
          <w:p w14:paraId="2E3ABF4E" w14:textId="77777777" w:rsidR="00025028" w:rsidRPr="00D14E2F" w:rsidRDefault="00025028">
            <w:pPr>
              <w:rPr>
                <w:rFonts w:eastAsia="Calibri"/>
              </w:rPr>
            </w:pPr>
            <w:r w:rsidRPr="00D14E2F">
              <w:rPr>
                <w:rFonts w:eastAsia="Calibri"/>
              </w:rPr>
              <w:t>На основании решения суда, по требованию стороны концессионного соглашения при существенном нарушении условий концессионного соглашения другой стороной.</w:t>
            </w:r>
          </w:p>
        </w:tc>
      </w:tr>
      <w:tr w:rsidR="00025028" w:rsidRPr="00D14E2F" w14:paraId="23406F71" w14:textId="77777777" w:rsidTr="007E2ACD">
        <w:tc>
          <w:tcPr>
            <w:tcW w:w="577" w:type="dxa"/>
            <w:tcBorders>
              <w:top w:val="single" w:sz="4" w:space="0" w:color="auto"/>
              <w:left w:val="single" w:sz="4" w:space="0" w:color="auto"/>
              <w:bottom w:val="single" w:sz="4" w:space="0" w:color="auto"/>
              <w:right w:val="single" w:sz="4" w:space="0" w:color="auto"/>
            </w:tcBorders>
          </w:tcPr>
          <w:p w14:paraId="4001F289" w14:textId="77777777" w:rsidR="00025028" w:rsidRPr="00D14E2F" w:rsidRDefault="00025028" w:rsidP="007E2ACD">
            <w:pPr>
              <w:rPr>
                <w:rFonts w:eastAsia="Calibri"/>
              </w:rPr>
            </w:pPr>
            <w:r w:rsidRPr="00D14E2F">
              <w:rPr>
                <w:rFonts w:eastAsia="Calibri"/>
              </w:rPr>
              <w:t>2.1.</w:t>
            </w:r>
          </w:p>
        </w:tc>
        <w:tc>
          <w:tcPr>
            <w:tcW w:w="2847" w:type="dxa"/>
            <w:tcBorders>
              <w:top w:val="single" w:sz="4" w:space="0" w:color="auto"/>
              <w:left w:val="single" w:sz="4" w:space="0" w:color="auto"/>
              <w:bottom w:val="single" w:sz="4" w:space="0" w:color="auto"/>
              <w:right w:val="single" w:sz="4" w:space="0" w:color="auto"/>
            </w:tcBorders>
          </w:tcPr>
          <w:p w14:paraId="25C2374E" w14:textId="77777777" w:rsidR="00025028" w:rsidRDefault="00025028">
            <w:pPr>
              <w:tabs>
                <w:tab w:val="left" w:pos="289"/>
              </w:tabs>
              <w:ind w:left="5"/>
              <w:rPr>
                <w:rFonts w:eastAsia="Calibri"/>
                <w:b/>
              </w:rPr>
            </w:pPr>
            <w:r w:rsidRPr="00D14E2F">
              <w:rPr>
                <w:rFonts w:eastAsia="Calibri"/>
                <w:b/>
              </w:rPr>
              <w:t xml:space="preserve">Существенные нарушения условий концессионного соглашения со стороны </w:t>
            </w:r>
            <w:r>
              <w:rPr>
                <w:rFonts w:eastAsia="Calibri"/>
                <w:b/>
              </w:rPr>
              <w:t>К</w:t>
            </w:r>
            <w:r w:rsidRPr="00D14E2F">
              <w:rPr>
                <w:rFonts w:eastAsia="Calibri"/>
                <w:b/>
              </w:rPr>
              <w:t>онцессионера:</w:t>
            </w:r>
          </w:p>
          <w:p w14:paraId="26D07465" w14:textId="77777777" w:rsidR="00025028" w:rsidRDefault="00025028">
            <w:pPr>
              <w:tabs>
                <w:tab w:val="left" w:pos="289"/>
              </w:tabs>
              <w:ind w:left="5"/>
              <w:rPr>
                <w:rFonts w:eastAsia="Calibri"/>
              </w:rPr>
            </w:pPr>
            <w:r w:rsidRPr="000115AE">
              <w:rPr>
                <w:rFonts w:eastAsia="Calibri"/>
                <w:bCs/>
              </w:rPr>
              <w:t>1)</w:t>
            </w:r>
            <w:r>
              <w:rPr>
                <w:rFonts w:eastAsia="Calibri"/>
                <w:bCs/>
              </w:rPr>
              <w:t> </w:t>
            </w:r>
            <w:r w:rsidRPr="00D14E2F">
              <w:rPr>
                <w:rFonts w:eastAsia="Calibri"/>
              </w:rPr>
              <w:t>нарушение сроков реконструкции объекта концессионного соглашения;</w:t>
            </w:r>
          </w:p>
          <w:p w14:paraId="260DFDFE" w14:textId="77777777" w:rsidR="00025028" w:rsidRDefault="00025028">
            <w:pPr>
              <w:tabs>
                <w:tab w:val="left" w:pos="289"/>
              </w:tabs>
              <w:ind w:left="5"/>
              <w:rPr>
                <w:rFonts w:eastAsia="Calibri"/>
              </w:rPr>
            </w:pPr>
            <w:r w:rsidRPr="00D14E2F">
              <w:rPr>
                <w:rFonts w:eastAsia="Calibri"/>
              </w:rPr>
              <w:t>2)</w:t>
            </w:r>
            <w:r>
              <w:rPr>
                <w:rFonts w:eastAsia="Calibri"/>
              </w:rPr>
              <w:t> </w:t>
            </w:r>
            <w:r w:rsidRPr="00D14E2F">
              <w:rPr>
                <w:rFonts w:eastAsia="Calibri"/>
              </w:rPr>
              <w:t>использование (эксплуатация) объекта концессионного соглашения в целях, не установленных концессионным соглашением</w:t>
            </w:r>
            <w:r>
              <w:rPr>
                <w:rFonts w:eastAsia="Calibri"/>
              </w:rPr>
              <w:t>, нарушение порядка использования (эксплуатации) объекта концессионного соглашения</w:t>
            </w:r>
            <w:r w:rsidRPr="00D14E2F">
              <w:rPr>
                <w:rFonts w:eastAsia="Calibri"/>
              </w:rPr>
              <w:t>;</w:t>
            </w:r>
          </w:p>
          <w:p w14:paraId="01D5AEB4" w14:textId="77777777" w:rsidR="00025028" w:rsidRPr="00D14E2F" w:rsidRDefault="00025028">
            <w:pPr>
              <w:tabs>
                <w:tab w:val="left" w:pos="289"/>
              </w:tabs>
              <w:ind w:left="5"/>
              <w:rPr>
                <w:rFonts w:eastAsia="Calibri"/>
              </w:rPr>
            </w:pPr>
            <w:r w:rsidRPr="00D14E2F">
              <w:rPr>
                <w:rFonts w:eastAsia="Calibri"/>
              </w:rPr>
              <w:t>3)</w:t>
            </w:r>
            <w:r>
              <w:rPr>
                <w:rFonts w:eastAsia="Calibri"/>
              </w:rPr>
              <w:t> </w:t>
            </w:r>
            <w:r w:rsidRPr="00D14E2F">
              <w:t xml:space="preserve">приводящее к причинению значительного ущерба </w:t>
            </w:r>
            <w:r>
              <w:t>К</w:t>
            </w:r>
            <w:r w:rsidRPr="00D14E2F">
              <w:t xml:space="preserve">онцеденту неисполнение </w:t>
            </w:r>
            <w:r>
              <w:t>К</w:t>
            </w:r>
            <w:r w:rsidRPr="00D14E2F">
              <w:t>онцессионером обязательств по осуществлению деятельности, предусмотренной концессионным соглашением;</w:t>
            </w:r>
          </w:p>
          <w:p w14:paraId="7D9BD00E" w14:textId="77777777" w:rsidR="00025028" w:rsidRPr="00D14E2F" w:rsidRDefault="00025028">
            <w:pPr>
              <w:tabs>
                <w:tab w:val="left" w:pos="147"/>
              </w:tabs>
            </w:pPr>
            <w:r w:rsidRPr="00D14E2F">
              <w:t>4)</w:t>
            </w:r>
            <w:r>
              <w:t> </w:t>
            </w:r>
            <w:r w:rsidRPr="00D14E2F">
              <w:t xml:space="preserve">прекращение или приостановление </w:t>
            </w:r>
            <w:r>
              <w:t>К</w:t>
            </w:r>
            <w:r w:rsidRPr="00D14E2F">
              <w:t xml:space="preserve">онцессионером деятельности, предусмотренной </w:t>
            </w:r>
            <w:r w:rsidRPr="00D14E2F">
              <w:lastRenderedPageBreak/>
              <w:t xml:space="preserve">концессионным соглашением, без согласия </w:t>
            </w:r>
            <w:r>
              <w:t>К</w:t>
            </w:r>
            <w:r w:rsidRPr="00D14E2F">
              <w:t>онцедента</w:t>
            </w:r>
          </w:p>
          <w:p w14:paraId="5D89B0C8" w14:textId="77777777" w:rsidR="00025028" w:rsidRPr="00D14E2F" w:rsidRDefault="00025028">
            <w:pPr>
              <w:tabs>
                <w:tab w:val="left" w:pos="465"/>
              </w:tabs>
              <w:rPr>
                <w:rFonts w:eastAsia="Calibri"/>
                <w:b/>
              </w:rPr>
            </w:pPr>
            <w:r w:rsidRPr="00D14E2F">
              <w:rPr>
                <w:rFonts w:eastAsia="Calibri"/>
              </w:rPr>
              <w:t>5)</w:t>
            </w:r>
            <w:r>
              <w:rPr>
                <w:rFonts w:eastAsia="Calibri"/>
              </w:rPr>
              <w:t> </w:t>
            </w:r>
            <w:r w:rsidRPr="00D14E2F">
              <w:t xml:space="preserve">неисполнение или ненадлежащее исполнение </w:t>
            </w:r>
            <w:r>
              <w:t>Концессионером установленных</w:t>
            </w:r>
            <w:r w:rsidRPr="00D14E2F">
              <w:t xml:space="preserve"> концессионным соглашением</w:t>
            </w:r>
            <w:r>
              <w:t xml:space="preserve"> обязательств по предоставлению гражданам и другим потребителям товаров, работ, услуг, в том числе услуг по теплоснабжению.</w:t>
            </w:r>
          </w:p>
        </w:tc>
        <w:tc>
          <w:tcPr>
            <w:tcW w:w="3140" w:type="dxa"/>
            <w:tcBorders>
              <w:top w:val="single" w:sz="4" w:space="0" w:color="auto"/>
              <w:left w:val="single" w:sz="4" w:space="0" w:color="auto"/>
              <w:bottom w:val="single" w:sz="4" w:space="0" w:color="auto"/>
              <w:right w:val="single" w:sz="4" w:space="0" w:color="auto"/>
            </w:tcBorders>
          </w:tcPr>
          <w:p w14:paraId="064FD7A1" w14:textId="77777777" w:rsidR="00025028" w:rsidRPr="00D14E2F" w:rsidRDefault="00025028" w:rsidP="00D15C02">
            <w:pPr>
              <w:rPr>
                <w:rFonts w:eastAsia="Calibri"/>
              </w:rPr>
            </w:pPr>
            <w:r w:rsidRPr="00D14E2F">
              <w:rPr>
                <w:rFonts w:eastAsia="Calibri"/>
              </w:rPr>
              <w:lastRenderedPageBreak/>
              <w:t xml:space="preserve">Концедент </w:t>
            </w:r>
            <w:r>
              <w:rPr>
                <w:rFonts w:eastAsia="Calibri"/>
              </w:rPr>
              <w:t>по требованию Концессионера</w:t>
            </w:r>
            <w:r w:rsidRPr="00D14E2F">
              <w:rPr>
                <w:rFonts w:eastAsia="Calibri"/>
              </w:rPr>
              <w:t xml:space="preserve"> возмещает расходы </w:t>
            </w:r>
            <w:r>
              <w:rPr>
                <w:rFonts w:eastAsia="Calibri"/>
              </w:rPr>
              <w:t>К</w:t>
            </w:r>
            <w:r w:rsidRPr="00D14E2F">
              <w:rPr>
                <w:rFonts w:eastAsia="Calibri"/>
              </w:rPr>
              <w:t>онцессионера на реконструкцию объекта концессионного соглашения, предусмотренные ст. 15 ФЗ «О концессионных соглашениях»</w:t>
            </w:r>
          </w:p>
        </w:tc>
        <w:tc>
          <w:tcPr>
            <w:tcW w:w="3290" w:type="dxa"/>
            <w:tcBorders>
              <w:top w:val="single" w:sz="4" w:space="0" w:color="auto"/>
              <w:left w:val="single" w:sz="4" w:space="0" w:color="auto"/>
              <w:bottom w:val="single" w:sz="4" w:space="0" w:color="auto"/>
              <w:right w:val="single" w:sz="4" w:space="0" w:color="auto"/>
            </w:tcBorders>
          </w:tcPr>
          <w:p w14:paraId="400FEF57" w14:textId="77777777" w:rsidR="00025028" w:rsidRPr="00D14E2F" w:rsidRDefault="00025028" w:rsidP="00D15C02">
            <w:pPr>
              <w:ind w:left="35"/>
              <w:rPr>
                <w:rFonts w:eastAsia="Calibri"/>
              </w:rPr>
            </w:pPr>
            <w:r w:rsidRPr="00D14E2F">
              <w:rPr>
                <w:rFonts w:eastAsia="Calibri"/>
              </w:rPr>
              <w:t>1)</w:t>
            </w:r>
            <w:r>
              <w:rPr>
                <w:rFonts w:eastAsia="Calibri"/>
              </w:rPr>
              <w:t> </w:t>
            </w:r>
            <w:r w:rsidRPr="00D14E2F">
              <w:rPr>
                <w:rFonts w:eastAsia="Calibri"/>
              </w:rPr>
              <w:t xml:space="preserve"> имеет право требовать возмещения расходов </w:t>
            </w:r>
            <w:r>
              <w:rPr>
                <w:rFonts w:eastAsia="Calibri"/>
              </w:rPr>
              <w:t>К</w:t>
            </w:r>
            <w:r w:rsidRPr="00D14E2F">
              <w:rPr>
                <w:rFonts w:eastAsia="Calibri"/>
              </w:rPr>
              <w:t>онцессионера на реконструкцию объекта концессионного соглашения, предусмотренных ст. 15 ФЗ «О концессионных соглашениях</w:t>
            </w:r>
            <w:r>
              <w:rPr>
                <w:rFonts w:eastAsia="Calibri"/>
              </w:rPr>
              <w:t>;</w:t>
            </w:r>
          </w:p>
          <w:p w14:paraId="3E5DAAC2" w14:textId="77777777" w:rsidR="00025028" w:rsidRPr="00D14E2F" w:rsidRDefault="00025028" w:rsidP="00D15C02">
            <w:pPr>
              <w:ind w:left="35"/>
              <w:rPr>
                <w:rFonts w:eastAsia="Calibri"/>
              </w:rPr>
            </w:pPr>
            <w:r w:rsidRPr="00D14E2F">
              <w:rPr>
                <w:rFonts w:eastAsia="Calibri"/>
              </w:rPr>
              <w:t>2)</w:t>
            </w:r>
            <w:r>
              <w:rPr>
                <w:rFonts w:eastAsia="Calibri"/>
              </w:rPr>
              <w:t> К</w:t>
            </w:r>
            <w:r w:rsidRPr="00D14E2F">
              <w:rPr>
                <w:rFonts w:eastAsia="Calibri"/>
              </w:rPr>
              <w:t xml:space="preserve">онцедент имеет право при расторжении концессионного соглашения по решению суда за существенное нарушение условий соглашения </w:t>
            </w:r>
            <w:r>
              <w:rPr>
                <w:rFonts w:eastAsia="Calibri"/>
              </w:rPr>
              <w:t>К</w:t>
            </w:r>
            <w:r w:rsidRPr="00D14E2F">
              <w:rPr>
                <w:rFonts w:eastAsia="Calibri"/>
              </w:rPr>
              <w:t>онцессионером требовать выплату неустойки в виде штрафа за каждое нарушение существенного условия в отдельно</w:t>
            </w:r>
            <w:r>
              <w:rPr>
                <w:rFonts w:eastAsia="Calibri"/>
              </w:rPr>
              <w:t>сти;</w:t>
            </w:r>
          </w:p>
          <w:p w14:paraId="2A6C9943" w14:textId="77777777" w:rsidR="00025028" w:rsidRPr="00D14E2F" w:rsidRDefault="00025028" w:rsidP="00D15C02">
            <w:pPr>
              <w:ind w:left="35"/>
              <w:rPr>
                <w:rFonts w:eastAsia="Calibri"/>
              </w:rPr>
            </w:pPr>
            <w:r w:rsidRPr="00D14E2F">
              <w:rPr>
                <w:rFonts w:eastAsia="Calibri"/>
              </w:rPr>
              <w:t>3)</w:t>
            </w:r>
            <w:r>
              <w:rPr>
                <w:rFonts w:eastAsia="Calibri"/>
              </w:rPr>
              <w:t> </w:t>
            </w:r>
            <w:r w:rsidRPr="00D14E2F">
              <w:rPr>
                <w:rFonts w:eastAsia="Calibri"/>
              </w:rPr>
              <w:t xml:space="preserve">по требованию </w:t>
            </w:r>
            <w:r>
              <w:rPr>
                <w:rFonts w:eastAsia="Calibri"/>
              </w:rPr>
              <w:t>К</w:t>
            </w:r>
            <w:r w:rsidRPr="00D14E2F">
              <w:rPr>
                <w:rFonts w:eastAsia="Calibri"/>
              </w:rPr>
              <w:t xml:space="preserve">онцедента </w:t>
            </w:r>
            <w:r>
              <w:rPr>
                <w:rFonts w:eastAsia="Calibri"/>
              </w:rPr>
              <w:t>К</w:t>
            </w:r>
            <w:r w:rsidRPr="00D14E2F">
              <w:rPr>
                <w:rFonts w:eastAsia="Calibri"/>
              </w:rPr>
              <w:t xml:space="preserve">онцессионер возмещает причиненные убытки в случае, если нарушение требований, указанных в подпункте 4 пункта 2.1. настоящего приложения, не было устранено в установленный </w:t>
            </w:r>
            <w:r>
              <w:rPr>
                <w:rFonts w:eastAsia="Calibri"/>
              </w:rPr>
              <w:t>К</w:t>
            </w:r>
            <w:r w:rsidRPr="00D14E2F">
              <w:rPr>
                <w:rFonts w:eastAsia="Calibri"/>
              </w:rPr>
              <w:t>онцедентом разумный срок.</w:t>
            </w:r>
          </w:p>
        </w:tc>
      </w:tr>
      <w:tr w:rsidR="00025028" w:rsidRPr="00D14E2F" w14:paraId="4E677117" w14:textId="77777777" w:rsidTr="00D15C02">
        <w:trPr>
          <w:trHeight w:val="570"/>
        </w:trPr>
        <w:tc>
          <w:tcPr>
            <w:tcW w:w="577" w:type="dxa"/>
            <w:tcBorders>
              <w:top w:val="single" w:sz="4" w:space="0" w:color="auto"/>
              <w:left w:val="single" w:sz="4" w:space="0" w:color="auto"/>
              <w:right w:val="single" w:sz="4" w:space="0" w:color="auto"/>
            </w:tcBorders>
          </w:tcPr>
          <w:p w14:paraId="79FFFC31" w14:textId="77777777" w:rsidR="00025028" w:rsidRPr="00D14E2F" w:rsidRDefault="00025028" w:rsidP="007E2ACD">
            <w:pPr>
              <w:rPr>
                <w:rFonts w:eastAsia="Calibri"/>
              </w:rPr>
            </w:pPr>
            <w:r w:rsidRPr="00D14E2F">
              <w:rPr>
                <w:rFonts w:eastAsia="Calibri"/>
              </w:rPr>
              <w:lastRenderedPageBreak/>
              <w:t>2.2.</w:t>
            </w:r>
          </w:p>
        </w:tc>
        <w:tc>
          <w:tcPr>
            <w:tcW w:w="2847" w:type="dxa"/>
            <w:tcBorders>
              <w:top w:val="single" w:sz="4" w:space="0" w:color="auto"/>
              <w:left w:val="single" w:sz="4" w:space="0" w:color="auto"/>
              <w:right w:val="single" w:sz="4" w:space="0" w:color="auto"/>
            </w:tcBorders>
          </w:tcPr>
          <w:p w14:paraId="6C7AE234" w14:textId="77777777" w:rsidR="00025028" w:rsidRPr="00D14E2F" w:rsidRDefault="00025028">
            <w:pPr>
              <w:rPr>
                <w:rFonts w:eastAsia="Calibri"/>
                <w:b/>
              </w:rPr>
            </w:pPr>
            <w:r w:rsidRPr="00D14E2F">
              <w:rPr>
                <w:rFonts w:eastAsia="Calibri"/>
                <w:b/>
              </w:rPr>
              <w:t xml:space="preserve">Существенными нарушениями условий концессионного соглашения со стороны </w:t>
            </w:r>
            <w:r>
              <w:rPr>
                <w:rFonts w:eastAsia="Calibri"/>
                <w:b/>
              </w:rPr>
              <w:t>К</w:t>
            </w:r>
            <w:r w:rsidRPr="00D14E2F">
              <w:rPr>
                <w:rFonts w:eastAsia="Calibri"/>
                <w:b/>
              </w:rPr>
              <w:t>онцедента являются:</w:t>
            </w:r>
          </w:p>
          <w:p w14:paraId="4144CF37" w14:textId="77777777" w:rsidR="00025028" w:rsidRPr="00D14E2F" w:rsidRDefault="00025028">
            <w:pPr>
              <w:rPr>
                <w:rFonts w:eastAsia="Calibri"/>
              </w:rPr>
            </w:pPr>
            <w:r w:rsidRPr="00D14E2F">
              <w:rPr>
                <w:rFonts w:eastAsia="Calibri"/>
              </w:rPr>
              <w:t>1)</w:t>
            </w:r>
            <w:r>
              <w:rPr>
                <w:rFonts w:eastAsia="Calibri"/>
              </w:rPr>
              <w:t> </w:t>
            </w:r>
            <w:r w:rsidRPr="00D14E2F">
              <w:rPr>
                <w:rFonts w:eastAsia="Calibri"/>
              </w:rPr>
              <w:t xml:space="preserve">невыполнение в установленный срок обязанности по передаче </w:t>
            </w:r>
            <w:r>
              <w:rPr>
                <w:rFonts w:eastAsia="Calibri"/>
              </w:rPr>
              <w:t>К</w:t>
            </w:r>
            <w:r w:rsidRPr="00D14E2F">
              <w:rPr>
                <w:rFonts w:eastAsia="Calibri"/>
              </w:rPr>
              <w:t>онцессионеру объекта концессионного соглашения;</w:t>
            </w:r>
          </w:p>
          <w:p w14:paraId="0EA93C85" w14:textId="45A66153" w:rsidR="00025028" w:rsidRPr="00D14E2F" w:rsidRDefault="00025028">
            <w:pPr>
              <w:rPr>
                <w:rFonts w:eastAsia="Calibri"/>
              </w:rPr>
            </w:pPr>
            <w:r w:rsidRPr="00D14E2F">
              <w:rPr>
                <w:rFonts w:eastAsia="Calibri"/>
              </w:rPr>
              <w:t>2)</w:t>
            </w:r>
            <w:r>
              <w:rPr>
                <w:rFonts w:eastAsia="Calibri"/>
              </w:rPr>
              <w:t> </w:t>
            </w:r>
            <w:r w:rsidRPr="00D14E2F">
              <w:t xml:space="preserve">передача </w:t>
            </w:r>
            <w:r>
              <w:t>К</w:t>
            </w:r>
            <w:r w:rsidRPr="00D14E2F">
              <w:t>онцессионеру объекта</w:t>
            </w:r>
            <w:r>
              <w:t xml:space="preserve"> концессионного соглашения, не соответствующего условиям концессионного соглашения (в том числе описанию, технико-экономическим показателям, назначению объекта концессионного соглашения), </w:t>
            </w:r>
            <w:r w:rsidRPr="00D14E2F">
              <w:t xml:space="preserve">в случае, если такое несоответствие выявлено в течение одного года с момента подписания сторонами </w:t>
            </w:r>
            <w:r>
              <w:t>с</w:t>
            </w:r>
            <w:r w:rsidRPr="00D14E2F">
              <w:t xml:space="preserve">оглашения акта приема-передачи и не могло быть выявлено при передаче объекта соглашения и возникло по вине </w:t>
            </w:r>
            <w:r>
              <w:t>К</w:t>
            </w:r>
            <w:r w:rsidRPr="00D14E2F">
              <w:t>онцедента</w:t>
            </w:r>
            <w:r>
              <w:t>;</w:t>
            </w:r>
          </w:p>
        </w:tc>
        <w:tc>
          <w:tcPr>
            <w:tcW w:w="3140" w:type="dxa"/>
            <w:tcBorders>
              <w:top w:val="single" w:sz="4" w:space="0" w:color="auto"/>
              <w:left w:val="single" w:sz="4" w:space="0" w:color="auto"/>
              <w:right w:val="single" w:sz="4" w:space="0" w:color="auto"/>
            </w:tcBorders>
          </w:tcPr>
          <w:p w14:paraId="0D8363C1" w14:textId="77777777" w:rsidR="00025028" w:rsidRPr="00D14E2F" w:rsidRDefault="00025028" w:rsidP="00D15C02">
            <w:pPr>
              <w:rPr>
                <w:rFonts w:eastAsia="Calibri"/>
              </w:rPr>
            </w:pPr>
            <w:r w:rsidRPr="00D14E2F">
              <w:rPr>
                <w:rFonts w:eastAsia="Calibri"/>
              </w:rPr>
              <w:t xml:space="preserve">В случае существенного нарушения условий концессионного соглашения </w:t>
            </w:r>
            <w:r>
              <w:rPr>
                <w:rFonts w:eastAsia="Calibri"/>
              </w:rPr>
              <w:t>К</w:t>
            </w:r>
            <w:r w:rsidRPr="00D14E2F">
              <w:rPr>
                <w:rFonts w:eastAsia="Calibri"/>
              </w:rPr>
              <w:t xml:space="preserve">онцедентом, </w:t>
            </w:r>
            <w:r>
              <w:rPr>
                <w:rFonts w:eastAsia="Calibri"/>
              </w:rPr>
              <w:t>К</w:t>
            </w:r>
            <w:r w:rsidRPr="00D14E2F">
              <w:rPr>
                <w:rFonts w:eastAsia="Calibri"/>
              </w:rPr>
              <w:t>онцессионер имеет право требовать возмещения ему расходов</w:t>
            </w:r>
            <w:r>
              <w:rPr>
                <w:rFonts w:eastAsia="Calibri"/>
              </w:rPr>
              <w:t>,</w:t>
            </w:r>
            <w:r w:rsidRPr="00D14E2F">
              <w:rPr>
                <w:rFonts w:eastAsia="Calibri"/>
              </w:rPr>
              <w:t xml:space="preserve"> связанных с концессионным соглашением, а именно:</w:t>
            </w:r>
          </w:p>
          <w:p w14:paraId="0496A7C0" w14:textId="77777777" w:rsidR="00025028" w:rsidRPr="00D14E2F" w:rsidRDefault="00025028" w:rsidP="00D15C02">
            <w:pPr>
              <w:rPr>
                <w:rFonts w:eastAsia="Calibri"/>
              </w:rPr>
            </w:pPr>
            <w:r w:rsidRPr="00D14E2F">
              <w:rPr>
                <w:rFonts w:eastAsia="Calibri"/>
              </w:rPr>
              <w:t>-</w:t>
            </w:r>
            <w:r>
              <w:rPr>
                <w:rFonts w:eastAsia="Calibri"/>
              </w:rPr>
              <w:t> </w:t>
            </w:r>
            <w:r w:rsidRPr="00D14E2F">
              <w:rPr>
                <w:rFonts w:eastAsia="Calibri"/>
              </w:rPr>
              <w:t>понесенные к этому моменту расходы на разработку проектной документации;</w:t>
            </w:r>
          </w:p>
          <w:p w14:paraId="22AE32EA" w14:textId="77777777" w:rsidR="00025028" w:rsidRPr="00D14E2F" w:rsidRDefault="00025028" w:rsidP="00D15C02">
            <w:pPr>
              <w:rPr>
                <w:rFonts w:eastAsia="Calibri"/>
              </w:rPr>
            </w:pPr>
            <w:r w:rsidRPr="00D14E2F">
              <w:rPr>
                <w:rFonts w:eastAsia="Calibri"/>
              </w:rPr>
              <w:t>-</w:t>
            </w:r>
            <w:r>
              <w:rPr>
                <w:rFonts w:eastAsia="Calibri"/>
              </w:rPr>
              <w:t> </w:t>
            </w:r>
            <w:r w:rsidRPr="00D14E2F">
              <w:rPr>
                <w:rFonts w:eastAsia="Calibri"/>
              </w:rPr>
              <w:t>понесенные к этому моменту расходы на содержание объекта концессионного соглашения;</w:t>
            </w:r>
          </w:p>
          <w:p w14:paraId="0FE3FD66" w14:textId="1AF07DA1" w:rsidR="00025028" w:rsidRPr="00D14E2F" w:rsidRDefault="00025028" w:rsidP="00D15C02">
            <w:pPr>
              <w:rPr>
                <w:rFonts w:eastAsia="Calibri"/>
              </w:rPr>
            </w:pPr>
            <w:r w:rsidRPr="00D14E2F">
              <w:rPr>
                <w:rFonts w:eastAsia="Calibri"/>
              </w:rPr>
              <w:t>-</w:t>
            </w:r>
            <w:r>
              <w:rPr>
                <w:rFonts w:eastAsia="Calibri"/>
              </w:rPr>
              <w:t> </w:t>
            </w:r>
            <w:r w:rsidRPr="00D14E2F">
              <w:rPr>
                <w:rFonts w:eastAsia="Calibri"/>
              </w:rPr>
              <w:t xml:space="preserve">понесенные к этому моменту расходы на </w:t>
            </w:r>
            <w:r w:rsidR="001A64A3">
              <w:rPr>
                <w:rFonts w:eastAsia="Calibri"/>
              </w:rPr>
              <w:t>подготовку</w:t>
            </w:r>
            <w:r w:rsidRPr="00D14E2F">
              <w:rPr>
                <w:rFonts w:eastAsia="Calibri"/>
              </w:rPr>
              <w:t xml:space="preserve"> территории</w:t>
            </w:r>
            <w:r>
              <w:rPr>
                <w:rFonts w:eastAsia="Calibri"/>
              </w:rPr>
              <w:t>;</w:t>
            </w:r>
          </w:p>
          <w:p w14:paraId="387CE2FC" w14:textId="77777777" w:rsidR="00025028" w:rsidRPr="00D14E2F" w:rsidRDefault="00025028" w:rsidP="00D15C02">
            <w:pPr>
              <w:rPr>
                <w:rFonts w:eastAsia="Calibri"/>
              </w:rPr>
            </w:pPr>
            <w:r w:rsidRPr="00D14E2F">
              <w:rPr>
                <w:rFonts w:eastAsia="Calibri"/>
              </w:rPr>
              <w:t>-</w:t>
            </w:r>
            <w:r>
              <w:rPr>
                <w:rFonts w:eastAsia="Calibri"/>
              </w:rPr>
              <w:t> </w:t>
            </w:r>
            <w:r w:rsidRPr="00D14E2F">
              <w:rPr>
                <w:rFonts w:eastAsia="Calibri"/>
              </w:rPr>
              <w:t xml:space="preserve">другие расходы, подтвержденные </w:t>
            </w:r>
            <w:r>
              <w:rPr>
                <w:rFonts w:eastAsia="Calibri"/>
              </w:rPr>
              <w:t>К</w:t>
            </w:r>
            <w:r w:rsidRPr="00D14E2F">
              <w:rPr>
                <w:rFonts w:eastAsia="Calibri"/>
              </w:rPr>
              <w:t>онцессионером документально, которые связаны с объектами концессионного соглашения.</w:t>
            </w:r>
          </w:p>
          <w:p w14:paraId="2A1CA87A" w14:textId="77777777" w:rsidR="00025028" w:rsidRPr="00D14E2F" w:rsidRDefault="00025028" w:rsidP="00D15C02">
            <w:pPr>
              <w:rPr>
                <w:rFonts w:eastAsia="Calibri"/>
              </w:rPr>
            </w:pPr>
          </w:p>
        </w:tc>
        <w:tc>
          <w:tcPr>
            <w:tcW w:w="3290" w:type="dxa"/>
            <w:tcBorders>
              <w:top w:val="single" w:sz="4" w:space="0" w:color="auto"/>
              <w:left w:val="single" w:sz="4" w:space="0" w:color="auto"/>
              <w:right w:val="single" w:sz="4" w:space="0" w:color="auto"/>
            </w:tcBorders>
          </w:tcPr>
          <w:p w14:paraId="28781C60" w14:textId="77777777" w:rsidR="00025028" w:rsidRPr="00D14E2F" w:rsidRDefault="00025028" w:rsidP="00D15C02">
            <w:pPr>
              <w:rPr>
                <w:rFonts w:eastAsia="Calibri"/>
              </w:rPr>
            </w:pPr>
            <w:r w:rsidRPr="00D14E2F">
              <w:rPr>
                <w:rFonts w:eastAsia="Calibri"/>
              </w:rPr>
              <w:t xml:space="preserve">Имеет право требовать возмещения расходов, </w:t>
            </w:r>
            <w:r>
              <w:rPr>
                <w:rFonts w:eastAsia="Calibri"/>
              </w:rPr>
              <w:t>связанных с концессионным соглашением.</w:t>
            </w:r>
          </w:p>
          <w:p w14:paraId="22E5505D" w14:textId="77777777" w:rsidR="00025028" w:rsidRPr="00D14E2F" w:rsidRDefault="00025028" w:rsidP="00D15C02">
            <w:pPr>
              <w:rPr>
                <w:rFonts w:eastAsia="Calibri"/>
              </w:rPr>
            </w:pPr>
          </w:p>
          <w:p w14:paraId="5248D02F" w14:textId="77777777" w:rsidR="00025028" w:rsidRPr="00D14E2F" w:rsidRDefault="00025028" w:rsidP="00D15C02">
            <w:pPr>
              <w:rPr>
                <w:rFonts w:eastAsia="Calibri"/>
              </w:rPr>
            </w:pPr>
          </w:p>
        </w:tc>
      </w:tr>
      <w:tr w:rsidR="00025028" w:rsidRPr="00D14E2F" w14:paraId="19F3EBB4" w14:textId="77777777" w:rsidTr="007E2ACD">
        <w:tc>
          <w:tcPr>
            <w:tcW w:w="577" w:type="dxa"/>
            <w:tcBorders>
              <w:top w:val="single" w:sz="4" w:space="0" w:color="auto"/>
              <w:left w:val="single" w:sz="4" w:space="0" w:color="auto"/>
              <w:bottom w:val="single" w:sz="4" w:space="0" w:color="auto"/>
              <w:right w:val="single" w:sz="4" w:space="0" w:color="auto"/>
            </w:tcBorders>
          </w:tcPr>
          <w:p w14:paraId="716A6D46" w14:textId="77777777" w:rsidR="00025028" w:rsidRPr="00D14E2F" w:rsidRDefault="00025028" w:rsidP="007E2ACD">
            <w:pPr>
              <w:rPr>
                <w:rFonts w:eastAsia="Calibri"/>
                <w:b/>
              </w:rPr>
            </w:pPr>
            <w:r w:rsidRPr="00D14E2F">
              <w:rPr>
                <w:rFonts w:eastAsia="Calibri"/>
                <w:b/>
              </w:rPr>
              <w:lastRenderedPageBreak/>
              <w:t>3.</w:t>
            </w:r>
          </w:p>
        </w:tc>
        <w:tc>
          <w:tcPr>
            <w:tcW w:w="2847" w:type="dxa"/>
            <w:tcBorders>
              <w:top w:val="single" w:sz="4" w:space="0" w:color="auto"/>
              <w:left w:val="single" w:sz="4" w:space="0" w:color="auto"/>
              <w:bottom w:val="single" w:sz="4" w:space="0" w:color="auto"/>
              <w:right w:val="single" w:sz="4" w:space="0" w:color="auto"/>
            </w:tcBorders>
          </w:tcPr>
          <w:p w14:paraId="1AEF022E" w14:textId="77777777" w:rsidR="00025028" w:rsidRPr="00D14E2F" w:rsidRDefault="00025028">
            <w:pPr>
              <w:rPr>
                <w:rFonts w:eastAsia="Calibri"/>
              </w:rPr>
            </w:pPr>
            <w:r w:rsidRPr="00D14E2F">
              <w:rPr>
                <w:rFonts w:eastAsia="Calibri"/>
              </w:rPr>
              <w:t xml:space="preserve">В случае, если </w:t>
            </w:r>
            <w:r>
              <w:rPr>
                <w:rFonts w:eastAsia="Calibri"/>
              </w:rPr>
              <w:t xml:space="preserve">неисполнение или ненадлежащее исполнение Концессионером обязательств по концессионному соглашению </w:t>
            </w:r>
            <w:r w:rsidRPr="00D14E2F">
              <w:rPr>
                <w:rFonts w:eastAsia="Calibri"/>
              </w:rPr>
              <w:t>повлекло за собой причинение вреда жизни или здоровью людей либо имеется угроза причинения такого вре</w:t>
            </w:r>
            <w:r>
              <w:rPr>
                <w:rFonts w:eastAsia="Calibri"/>
              </w:rPr>
              <w:t xml:space="preserve">да, </w:t>
            </w:r>
            <w:r w:rsidRPr="00D14E2F">
              <w:rPr>
                <w:rFonts w:eastAsia="Calibri"/>
              </w:rPr>
              <w:t xml:space="preserve">концессионное соглашение может быть расторгнуто </w:t>
            </w:r>
            <w:r>
              <w:rPr>
                <w:rFonts w:eastAsia="Calibri"/>
              </w:rPr>
              <w:t>К</w:t>
            </w:r>
            <w:r w:rsidRPr="00D14E2F">
              <w:rPr>
                <w:rFonts w:eastAsia="Calibri"/>
              </w:rPr>
              <w:t>онц</w:t>
            </w:r>
            <w:r>
              <w:rPr>
                <w:rFonts w:eastAsia="Calibri"/>
              </w:rPr>
              <w:t xml:space="preserve">едентом в одностороннем порядке </w:t>
            </w:r>
            <w:r w:rsidRPr="00D14E2F">
              <w:rPr>
                <w:rFonts w:eastAsia="Calibri"/>
              </w:rPr>
              <w:t xml:space="preserve"> путем принятия решения органа местного самоуправления.</w:t>
            </w:r>
          </w:p>
        </w:tc>
        <w:tc>
          <w:tcPr>
            <w:tcW w:w="3140" w:type="dxa"/>
            <w:tcBorders>
              <w:top w:val="single" w:sz="4" w:space="0" w:color="auto"/>
              <w:left w:val="single" w:sz="4" w:space="0" w:color="auto"/>
              <w:bottom w:val="single" w:sz="4" w:space="0" w:color="auto"/>
              <w:right w:val="single" w:sz="4" w:space="0" w:color="auto"/>
            </w:tcBorders>
          </w:tcPr>
          <w:p w14:paraId="5E3359FA" w14:textId="77777777" w:rsidR="00025028" w:rsidRDefault="00025028" w:rsidP="00D15C02">
            <w:pPr>
              <w:rPr>
                <w:rFonts w:eastAsia="Calibri"/>
              </w:rPr>
            </w:pPr>
            <w:r w:rsidRPr="00D14E2F">
              <w:rPr>
                <w:rFonts w:eastAsia="Calibri"/>
              </w:rPr>
              <w:t xml:space="preserve">Концедент </w:t>
            </w:r>
            <w:r>
              <w:rPr>
                <w:rFonts w:eastAsia="Calibri"/>
              </w:rPr>
              <w:t>по требованию Концессионера</w:t>
            </w:r>
            <w:r w:rsidRPr="00D14E2F">
              <w:rPr>
                <w:rFonts w:eastAsia="Calibri"/>
              </w:rPr>
              <w:t xml:space="preserve"> возмещает расходы </w:t>
            </w:r>
            <w:r>
              <w:rPr>
                <w:rFonts w:eastAsia="Calibri"/>
              </w:rPr>
              <w:t>К</w:t>
            </w:r>
            <w:r w:rsidRPr="00D14E2F">
              <w:rPr>
                <w:rFonts w:eastAsia="Calibri"/>
              </w:rPr>
              <w:t>онцессионера на реконструкцию объекта концессионного соглашения, предусмотренные ст. 15 ФЗ «О концессионных соглашениях»</w:t>
            </w:r>
            <w:r>
              <w:rPr>
                <w:rFonts w:eastAsia="Calibri"/>
              </w:rPr>
              <w:t>.</w:t>
            </w:r>
          </w:p>
          <w:p w14:paraId="730FBFA8" w14:textId="77777777" w:rsidR="00025028" w:rsidRPr="00D14E2F" w:rsidRDefault="00025028">
            <w:pPr>
              <w:ind w:firstLine="540"/>
              <w:jc w:val="both"/>
              <w:rPr>
                <w:rFonts w:eastAsia="Calibri"/>
              </w:rPr>
            </w:pPr>
          </w:p>
        </w:tc>
        <w:tc>
          <w:tcPr>
            <w:tcW w:w="3290" w:type="dxa"/>
            <w:tcBorders>
              <w:top w:val="single" w:sz="4" w:space="0" w:color="auto"/>
              <w:left w:val="single" w:sz="4" w:space="0" w:color="auto"/>
              <w:bottom w:val="single" w:sz="4" w:space="0" w:color="auto"/>
              <w:right w:val="single" w:sz="4" w:space="0" w:color="auto"/>
            </w:tcBorders>
          </w:tcPr>
          <w:p w14:paraId="3E388931" w14:textId="77777777" w:rsidR="00025028" w:rsidRPr="00D14E2F" w:rsidRDefault="00025028" w:rsidP="00D15C02">
            <w:pPr>
              <w:rPr>
                <w:rFonts w:eastAsia="Calibri"/>
              </w:rPr>
            </w:pPr>
            <w:r>
              <w:rPr>
                <w:rFonts w:eastAsia="Calibri"/>
              </w:rPr>
              <w:t>К</w:t>
            </w:r>
            <w:r w:rsidRPr="00D14E2F">
              <w:rPr>
                <w:rFonts w:eastAsia="Calibri"/>
              </w:rPr>
              <w:t>онцессионер возмещает причиненные убытки</w:t>
            </w:r>
            <w:r>
              <w:rPr>
                <w:rFonts w:eastAsia="Calibri"/>
              </w:rPr>
              <w:t>, а также причиненный вред.</w:t>
            </w:r>
          </w:p>
        </w:tc>
      </w:tr>
    </w:tbl>
    <w:p w14:paraId="3DA61622" w14:textId="77777777" w:rsidR="005A6E9F" w:rsidRDefault="005A6E9F" w:rsidP="005A6E9F">
      <w:pPr>
        <w:widowControl w:val="0"/>
        <w:suppressAutoHyphens/>
        <w:autoSpaceDE w:val="0"/>
        <w:ind w:firstLine="709"/>
        <w:jc w:val="both"/>
        <w:rPr>
          <w:color w:val="000000"/>
          <w:sz w:val="26"/>
          <w:szCs w:val="26"/>
        </w:rPr>
      </w:pPr>
    </w:p>
    <w:p w14:paraId="27ABE39B" w14:textId="77777777" w:rsidR="005A6E9F" w:rsidRPr="005A6E9F" w:rsidRDefault="005A6E9F" w:rsidP="005A6E9F">
      <w:pPr>
        <w:widowControl w:val="0"/>
        <w:tabs>
          <w:tab w:val="left" w:pos="3696"/>
        </w:tabs>
        <w:suppressAutoHyphens/>
        <w:autoSpaceDE w:val="0"/>
        <w:ind w:firstLine="709"/>
        <w:jc w:val="both"/>
        <w:rPr>
          <w:rFonts w:eastAsia="Arial"/>
          <w:lang w:eastAsia="ar-SA"/>
        </w:rPr>
      </w:pPr>
      <w:r w:rsidRPr="005A6E9F">
        <w:rPr>
          <w:rFonts w:eastAsia="Arial"/>
          <w:lang w:eastAsia="ar-SA"/>
        </w:rPr>
        <w:t xml:space="preserve">В случае досрочного расторжения возмещение расходов Концессионера на реконструкцию Объекта Соглашения осуществляется в объеме, в котором указанные средства не возмещены Концессионеру на момент расторжения Соглашения за счет выручки от оказания услуг по регулируемым ценам (тарифам) с учетом установленных надбавок к ценам (тарифам). </w:t>
      </w:r>
    </w:p>
    <w:p w14:paraId="08476F34" w14:textId="65785BF8" w:rsidR="005A6E9F" w:rsidRDefault="005A6E9F" w:rsidP="005A6E9F">
      <w:pPr>
        <w:widowControl w:val="0"/>
        <w:suppressAutoHyphens/>
        <w:autoSpaceDE w:val="0"/>
        <w:ind w:firstLine="709"/>
        <w:jc w:val="both"/>
        <w:rPr>
          <w:rFonts w:eastAsia="Arial"/>
          <w:lang w:eastAsia="ar-SA"/>
        </w:rPr>
      </w:pPr>
      <w:r w:rsidRPr="005A6E9F">
        <w:rPr>
          <w:rFonts w:eastAsia="Arial"/>
          <w:lang w:eastAsia="ar-SA"/>
        </w:rPr>
        <w:t xml:space="preserve">Стороны производят сверку расходов на последний день срока действия концессионного соглашения с учетом условий, предусмотренных в настоящем Приложении, о чем подписывают акт сверки в течение 10 (десяти) дней с даты прекращения концессионного соглашения. Концедент обязан подписать акт сверки или направить мотивированные замечания в срок не позднее 5 (пяти) рабочих дней с даты его получения от Концессионера. </w:t>
      </w:r>
    </w:p>
    <w:p w14:paraId="3781D2B7" w14:textId="57398CF1" w:rsidR="005A6E9F" w:rsidRPr="005A6E9F" w:rsidRDefault="005A6E9F" w:rsidP="005A6E9F">
      <w:pPr>
        <w:widowControl w:val="0"/>
        <w:suppressAutoHyphens/>
        <w:autoSpaceDE w:val="0"/>
        <w:ind w:firstLine="709"/>
        <w:jc w:val="both"/>
        <w:rPr>
          <w:rFonts w:eastAsia="Arial"/>
          <w:lang w:eastAsia="ar-SA"/>
        </w:rPr>
      </w:pPr>
      <w:r w:rsidRPr="005A6E9F">
        <w:rPr>
          <w:rFonts w:eastAsia="Arial"/>
          <w:lang w:eastAsia="ar-SA"/>
        </w:rPr>
        <w:t xml:space="preserve">Концедент осуществляет возмещение расходов путем перечисления денежных средств в соответствующем размере Концессионеру в течение </w:t>
      </w:r>
      <w:r w:rsidR="001A64A3">
        <w:rPr>
          <w:rFonts w:eastAsia="Arial"/>
          <w:lang w:eastAsia="ar-SA"/>
        </w:rPr>
        <w:t>180</w:t>
      </w:r>
      <w:r w:rsidRPr="005A6E9F">
        <w:rPr>
          <w:rFonts w:eastAsia="Arial"/>
          <w:lang w:eastAsia="ar-SA"/>
        </w:rPr>
        <w:t xml:space="preserve"> (</w:t>
      </w:r>
      <w:r w:rsidR="001A64A3">
        <w:rPr>
          <w:rFonts w:eastAsia="Arial"/>
          <w:lang w:eastAsia="ar-SA"/>
        </w:rPr>
        <w:t>ста восьмидесяти</w:t>
      </w:r>
      <w:r w:rsidRPr="005A6E9F">
        <w:rPr>
          <w:rFonts w:eastAsia="Arial"/>
          <w:lang w:eastAsia="ar-SA"/>
        </w:rPr>
        <w:t>) календарных дней с момента прекращения концессионного соглашения.</w:t>
      </w:r>
    </w:p>
    <w:p w14:paraId="0A7D927F" w14:textId="77777777" w:rsidR="005A6E9F" w:rsidRPr="005A6E9F" w:rsidRDefault="005A6E9F" w:rsidP="005A6E9F">
      <w:pPr>
        <w:widowControl w:val="0"/>
        <w:suppressAutoHyphens/>
        <w:autoSpaceDE w:val="0"/>
        <w:ind w:firstLine="709"/>
        <w:jc w:val="both"/>
        <w:rPr>
          <w:rFonts w:eastAsia="Arial"/>
          <w:lang w:eastAsia="ar-SA"/>
        </w:rPr>
      </w:pPr>
      <w:r w:rsidRPr="005A6E9F">
        <w:rPr>
          <w:rFonts w:eastAsia="Arial"/>
          <w:lang w:eastAsia="ar-SA"/>
        </w:rPr>
        <w:t>В случае существенного нарушения Концедентом условий концессионного соглашения, повлекшего досрочное расторжение Соглашения, Концессионер вправе потребовать от Концедента возмещения расходов на реконструкцию Объекта Соглашения. Возмещение расходов на реконструкцию Объекта Соглашения осуществляется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концессионного соглашения.</w:t>
      </w:r>
    </w:p>
    <w:p w14:paraId="0E69C7B7" w14:textId="77777777" w:rsidR="005A6E9F" w:rsidRPr="005A6E9F" w:rsidRDefault="005A6E9F" w:rsidP="005A6E9F">
      <w:pPr>
        <w:autoSpaceDE w:val="0"/>
        <w:autoSpaceDN w:val="0"/>
        <w:adjustRightInd w:val="0"/>
        <w:ind w:firstLine="709"/>
        <w:jc w:val="both"/>
      </w:pPr>
      <w:r w:rsidRPr="005A6E9F">
        <w:t>Порядок выплаты Концедентом денежных средств устанавливается путем проведения переговоров между сторонами. Выплата осуществляется без начисления процентов.</w:t>
      </w:r>
    </w:p>
    <w:p w14:paraId="0B1F6617" w14:textId="77777777" w:rsidR="005A6E9F" w:rsidRPr="005A6E9F" w:rsidRDefault="005A6E9F" w:rsidP="005A6E9F">
      <w:pPr>
        <w:autoSpaceDE w:val="0"/>
        <w:autoSpaceDN w:val="0"/>
        <w:adjustRightInd w:val="0"/>
        <w:ind w:firstLine="709"/>
        <w:jc w:val="both"/>
      </w:pPr>
      <w:r w:rsidRPr="005A6E9F">
        <w:t>В случае возникновения спора относительно мирного решения вопросов возмещения расходов, и, если такой спор не будет разрешен в течение 3 (трех) месяцев, стороны имеют право обратиться в Арбитражный суд Калужской области.</w:t>
      </w:r>
    </w:p>
    <w:p w14:paraId="4E9C3315" w14:textId="77777777" w:rsidR="00F4740B" w:rsidRPr="006403E3" w:rsidRDefault="005A6E9F" w:rsidP="005A6E9F">
      <w:pPr>
        <w:ind w:firstLine="709"/>
        <w:jc w:val="both"/>
        <w:rPr>
          <w:color w:val="000000"/>
          <w:sz w:val="26"/>
          <w:szCs w:val="26"/>
        </w:rPr>
      </w:pPr>
      <w:r w:rsidRPr="005A6E9F">
        <w:t>В случае досрочного расторжения концессионного соглашения Концессионер обязан содержать Объект Соглашения, осуществлять деятельность, указанную в концессионном соглашении, до момента передачи Объекта Соглашения Концеденту по акту приема-передачи Объекта Соглашения.</w:t>
      </w:r>
    </w:p>
    <w:p w14:paraId="59608558" w14:textId="77777777" w:rsidR="005A6E9F" w:rsidRDefault="005A6E9F" w:rsidP="002C527D">
      <w:pPr>
        <w:pStyle w:val="Standard"/>
        <w:autoSpaceDE w:val="0"/>
        <w:ind w:firstLine="709"/>
        <w:jc w:val="right"/>
        <w:rPr>
          <w:rFonts w:cs="Times New Roman"/>
          <w:bCs/>
          <w:color w:val="000000"/>
          <w:sz w:val="26"/>
          <w:szCs w:val="26"/>
          <w:lang w:val="ru-RU"/>
        </w:rPr>
      </w:pPr>
    </w:p>
    <w:p w14:paraId="13364B8D" w14:textId="77777777" w:rsidR="00426FC0" w:rsidRPr="006403E3" w:rsidRDefault="00BA7E9F"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009A4244" w:rsidRPr="006403E3">
        <w:rPr>
          <w:rFonts w:cs="Times New Roman"/>
          <w:bCs/>
          <w:color w:val="000000"/>
          <w:sz w:val="26"/>
          <w:szCs w:val="26"/>
        </w:rPr>
        <w:t xml:space="preserve">риложение № </w:t>
      </w:r>
      <w:r w:rsidR="009D33C7" w:rsidRPr="006403E3">
        <w:rPr>
          <w:rFonts w:cs="Times New Roman"/>
          <w:bCs/>
          <w:color w:val="000000"/>
          <w:sz w:val="26"/>
          <w:szCs w:val="26"/>
          <w:lang w:val="ru-RU"/>
        </w:rPr>
        <w:t>8</w:t>
      </w:r>
      <w:r w:rsidR="009A4244" w:rsidRPr="006403E3">
        <w:rPr>
          <w:rFonts w:cs="Times New Roman"/>
          <w:bCs/>
          <w:color w:val="000000"/>
          <w:sz w:val="26"/>
          <w:szCs w:val="26"/>
        </w:rPr>
        <w:br/>
        <w:t>к Конкурсной документации</w:t>
      </w:r>
    </w:p>
    <w:p w14:paraId="24FD21C9" w14:textId="77777777" w:rsidR="00426FC0" w:rsidRPr="006403E3" w:rsidRDefault="00426FC0" w:rsidP="002C527D">
      <w:pPr>
        <w:pStyle w:val="Standard"/>
        <w:autoSpaceDE w:val="0"/>
        <w:ind w:firstLine="709"/>
        <w:jc w:val="both"/>
        <w:rPr>
          <w:rFonts w:eastAsia="Times New Roman" w:cs="Times New Roman"/>
          <w:color w:val="000000"/>
          <w:sz w:val="26"/>
          <w:szCs w:val="26"/>
          <w:lang w:val="ru-RU"/>
        </w:rPr>
      </w:pPr>
    </w:p>
    <w:p w14:paraId="1E05F363" w14:textId="77777777" w:rsidR="00F85801" w:rsidRPr="006403E3" w:rsidRDefault="00BA7E9F" w:rsidP="002C527D">
      <w:pPr>
        <w:pStyle w:val="Standard"/>
        <w:autoSpaceDE w:val="0"/>
        <w:ind w:firstLine="709"/>
        <w:jc w:val="center"/>
        <w:rPr>
          <w:rFonts w:eastAsia="Times New Roman" w:cs="Times New Roman"/>
          <w:b/>
          <w:color w:val="000000"/>
          <w:sz w:val="26"/>
          <w:szCs w:val="26"/>
          <w:lang w:val="ru-RU"/>
        </w:rPr>
      </w:pPr>
      <w:r w:rsidRPr="006403E3">
        <w:rPr>
          <w:rFonts w:cs="Times New Roman"/>
          <w:b/>
          <w:sz w:val="26"/>
          <w:szCs w:val="26"/>
        </w:rPr>
        <w:t>Копия</w:t>
      </w:r>
      <w:r w:rsidR="00346184">
        <w:rPr>
          <w:rFonts w:cs="Times New Roman"/>
          <w:b/>
          <w:sz w:val="26"/>
          <w:szCs w:val="26"/>
          <w:lang w:val="ru-RU"/>
        </w:rPr>
        <w:t xml:space="preserve"> </w:t>
      </w:r>
      <w:r w:rsidRPr="006403E3">
        <w:rPr>
          <w:rFonts w:cs="Times New Roman"/>
          <w:b/>
          <w:sz w:val="26"/>
          <w:szCs w:val="26"/>
        </w:rPr>
        <w:t>подготовленного в соответствии с требованиями</w:t>
      </w:r>
      <w:r w:rsidR="00346184">
        <w:rPr>
          <w:rFonts w:cs="Times New Roman"/>
          <w:b/>
          <w:sz w:val="26"/>
          <w:szCs w:val="26"/>
          <w:lang w:val="ru-RU"/>
        </w:rPr>
        <w:t xml:space="preserve"> </w:t>
      </w:r>
      <w:r w:rsidRPr="006403E3">
        <w:rPr>
          <w:rFonts w:cs="Times New Roman"/>
          <w:b/>
          <w:sz w:val="26"/>
          <w:szCs w:val="26"/>
        </w:rPr>
        <w:t>нормативных</w:t>
      </w:r>
      <w:r w:rsidR="00346184">
        <w:rPr>
          <w:rFonts w:cs="Times New Roman"/>
          <w:b/>
          <w:sz w:val="26"/>
          <w:szCs w:val="26"/>
          <w:lang w:val="ru-RU"/>
        </w:rPr>
        <w:t xml:space="preserve"> </w:t>
      </w:r>
      <w:r w:rsidRPr="006403E3">
        <w:rPr>
          <w:rFonts w:cs="Times New Roman"/>
          <w:b/>
          <w:sz w:val="26"/>
          <w:szCs w:val="26"/>
        </w:rPr>
        <w:t>правовых</w:t>
      </w:r>
      <w:r w:rsidR="00346184">
        <w:rPr>
          <w:rFonts w:cs="Times New Roman"/>
          <w:b/>
          <w:sz w:val="26"/>
          <w:szCs w:val="26"/>
          <w:lang w:val="ru-RU"/>
        </w:rPr>
        <w:t xml:space="preserve"> </w:t>
      </w:r>
      <w:r w:rsidRPr="006403E3">
        <w:rPr>
          <w:rFonts w:cs="Times New Roman"/>
          <w:b/>
          <w:sz w:val="26"/>
          <w:szCs w:val="26"/>
        </w:rPr>
        <w:t>актов</w:t>
      </w:r>
      <w:r w:rsidR="00346184">
        <w:rPr>
          <w:rFonts w:cs="Times New Roman"/>
          <w:b/>
          <w:sz w:val="26"/>
          <w:szCs w:val="26"/>
          <w:lang w:val="ru-RU"/>
        </w:rPr>
        <w:t xml:space="preserve"> </w:t>
      </w:r>
      <w:r w:rsidRPr="006403E3">
        <w:rPr>
          <w:rFonts w:cs="Times New Roman"/>
          <w:b/>
          <w:sz w:val="26"/>
          <w:szCs w:val="26"/>
        </w:rPr>
        <w:t>Российской</w:t>
      </w:r>
      <w:r w:rsidR="00346184">
        <w:rPr>
          <w:rFonts w:cs="Times New Roman"/>
          <w:b/>
          <w:sz w:val="26"/>
          <w:szCs w:val="26"/>
          <w:lang w:val="ru-RU"/>
        </w:rPr>
        <w:t xml:space="preserve"> </w:t>
      </w:r>
      <w:r w:rsidRPr="006403E3">
        <w:rPr>
          <w:rFonts w:cs="Times New Roman"/>
          <w:b/>
          <w:sz w:val="26"/>
          <w:szCs w:val="26"/>
        </w:rPr>
        <w:t>Федерации в сфере</w:t>
      </w:r>
      <w:r w:rsidR="00346184">
        <w:rPr>
          <w:rFonts w:cs="Times New Roman"/>
          <w:b/>
          <w:sz w:val="26"/>
          <w:szCs w:val="26"/>
          <w:lang w:val="ru-RU"/>
        </w:rPr>
        <w:t xml:space="preserve"> </w:t>
      </w:r>
      <w:r w:rsidRPr="006403E3">
        <w:rPr>
          <w:rFonts w:cs="Times New Roman"/>
          <w:b/>
          <w:sz w:val="26"/>
          <w:szCs w:val="26"/>
        </w:rPr>
        <w:t>теплоснабжения</w:t>
      </w:r>
      <w:r w:rsidR="00346184">
        <w:rPr>
          <w:rFonts w:cs="Times New Roman"/>
          <w:b/>
          <w:sz w:val="26"/>
          <w:szCs w:val="26"/>
          <w:lang w:val="ru-RU"/>
        </w:rPr>
        <w:t xml:space="preserve"> </w:t>
      </w:r>
      <w:r w:rsidRPr="006403E3">
        <w:rPr>
          <w:rFonts w:cs="Times New Roman"/>
          <w:b/>
          <w:sz w:val="26"/>
          <w:szCs w:val="26"/>
        </w:rPr>
        <w:t>отчета</w:t>
      </w:r>
      <w:r w:rsidRPr="006403E3">
        <w:rPr>
          <w:rFonts w:cs="Times New Roman"/>
          <w:b/>
          <w:sz w:val="26"/>
          <w:szCs w:val="26"/>
          <w:lang w:val="ru-RU"/>
        </w:rPr>
        <w:br/>
      </w:r>
      <w:r w:rsidRPr="006403E3">
        <w:rPr>
          <w:rFonts w:cs="Times New Roman"/>
          <w:b/>
          <w:sz w:val="26"/>
          <w:szCs w:val="26"/>
        </w:rPr>
        <w:t>о техническом</w:t>
      </w:r>
      <w:r w:rsidR="00346184">
        <w:rPr>
          <w:rFonts w:cs="Times New Roman"/>
          <w:b/>
          <w:sz w:val="26"/>
          <w:szCs w:val="26"/>
          <w:lang w:val="ru-RU"/>
        </w:rPr>
        <w:t xml:space="preserve"> </w:t>
      </w:r>
      <w:r w:rsidRPr="006403E3">
        <w:rPr>
          <w:rFonts w:cs="Times New Roman"/>
          <w:b/>
          <w:sz w:val="26"/>
          <w:szCs w:val="26"/>
        </w:rPr>
        <w:t>обследовании</w:t>
      </w:r>
      <w:r w:rsidR="00346184">
        <w:rPr>
          <w:rFonts w:cs="Times New Roman"/>
          <w:b/>
          <w:sz w:val="26"/>
          <w:szCs w:val="26"/>
          <w:lang w:val="ru-RU"/>
        </w:rPr>
        <w:t xml:space="preserve"> </w:t>
      </w:r>
      <w:r w:rsidRPr="006403E3">
        <w:rPr>
          <w:rFonts w:cs="Times New Roman"/>
          <w:b/>
          <w:sz w:val="26"/>
          <w:szCs w:val="26"/>
        </w:rPr>
        <w:t>передаваемого</w:t>
      </w:r>
      <w:r w:rsidR="00346184">
        <w:rPr>
          <w:rFonts w:cs="Times New Roman"/>
          <w:b/>
          <w:sz w:val="26"/>
          <w:szCs w:val="26"/>
          <w:lang w:val="ru-RU"/>
        </w:rPr>
        <w:t xml:space="preserve"> </w:t>
      </w:r>
      <w:r w:rsidRPr="006403E3">
        <w:rPr>
          <w:rFonts w:cs="Times New Roman"/>
          <w:b/>
          <w:sz w:val="26"/>
          <w:szCs w:val="26"/>
        </w:rPr>
        <w:t xml:space="preserve">концедентом концессионеру </w:t>
      </w:r>
      <w:r w:rsidRPr="006403E3">
        <w:rPr>
          <w:rFonts w:cs="Times New Roman"/>
          <w:b/>
          <w:sz w:val="26"/>
          <w:szCs w:val="26"/>
          <w:lang w:val="ru-RU"/>
        </w:rPr>
        <w:br/>
      </w:r>
      <w:r w:rsidRPr="006403E3">
        <w:rPr>
          <w:rFonts w:cs="Times New Roman"/>
          <w:b/>
          <w:sz w:val="26"/>
          <w:szCs w:val="26"/>
        </w:rPr>
        <w:t>по концессионному соглашению имущества</w:t>
      </w:r>
    </w:p>
    <w:p w14:paraId="6556EEDC" w14:textId="77777777" w:rsidR="00F85801" w:rsidRPr="006403E3" w:rsidRDefault="00F85801" w:rsidP="002C527D">
      <w:pPr>
        <w:pStyle w:val="Standard"/>
        <w:autoSpaceDE w:val="0"/>
        <w:ind w:firstLine="709"/>
        <w:jc w:val="center"/>
        <w:rPr>
          <w:rFonts w:eastAsia="Times New Roman" w:cs="Times New Roman"/>
          <w:b/>
          <w:color w:val="000000"/>
          <w:sz w:val="26"/>
          <w:szCs w:val="26"/>
          <w:lang w:val="ru-RU"/>
        </w:rPr>
      </w:pPr>
    </w:p>
    <w:p w14:paraId="53165C37" w14:textId="77777777" w:rsidR="007158CE" w:rsidRPr="006403E3" w:rsidRDefault="007158CE" w:rsidP="005A6E9F">
      <w:pPr>
        <w:autoSpaceDE w:val="0"/>
        <w:autoSpaceDN w:val="0"/>
        <w:adjustRightInd w:val="0"/>
        <w:ind w:firstLine="709"/>
        <w:jc w:val="both"/>
        <w:rPr>
          <w:sz w:val="26"/>
          <w:szCs w:val="26"/>
        </w:rPr>
      </w:pPr>
      <w:r w:rsidRPr="006403E3">
        <w:rPr>
          <w:sz w:val="26"/>
          <w:szCs w:val="26"/>
        </w:rPr>
        <w:t>Согласно части 11 статьи 23 Ф</w:t>
      </w:r>
      <w:r w:rsidR="00862672">
        <w:rPr>
          <w:sz w:val="26"/>
          <w:szCs w:val="26"/>
        </w:rPr>
        <w:t>едерального закона</w:t>
      </w:r>
      <w:r w:rsidRPr="006403E3">
        <w:rPr>
          <w:sz w:val="26"/>
          <w:szCs w:val="26"/>
        </w:rPr>
        <w:t xml:space="preserve"> «О теплоснабжении» техническое обследование объектов теплоснабжения проводится в целях определения их технических характеристик </w:t>
      </w:r>
      <w:r w:rsidRPr="006403E3">
        <w:rPr>
          <w:bCs/>
          <w:sz w:val="26"/>
          <w:szCs w:val="26"/>
        </w:rPr>
        <w:t xml:space="preserve">с учетом результатов экспертизы промышленной безопасности объектов теплоснабжения, предусмотренной </w:t>
      </w:r>
      <w:hyperlink r:id="rId25" w:history="1">
        <w:r w:rsidRPr="006403E3">
          <w:rPr>
            <w:bCs/>
            <w:sz w:val="26"/>
            <w:szCs w:val="26"/>
          </w:rPr>
          <w:t>законодательством</w:t>
        </w:r>
      </w:hyperlink>
      <w:r w:rsidRPr="006403E3">
        <w:rPr>
          <w:bCs/>
          <w:sz w:val="26"/>
          <w:szCs w:val="26"/>
        </w:rPr>
        <w:t xml:space="preserve"> Российской Федерации в области</w:t>
      </w:r>
      <w:r w:rsidRPr="006403E3">
        <w:rPr>
          <w:sz w:val="26"/>
          <w:szCs w:val="26"/>
        </w:rPr>
        <w:t xml:space="preserve"> промышленной безопасности опасных производственных объектов. Требования к проведению технического обследования объектов теплоснабжения устанавливаются приказом Минстроя России от 21.08.2015 </w:t>
      </w:r>
      <w:r w:rsidR="0052427D">
        <w:rPr>
          <w:sz w:val="26"/>
          <w:szCs w:val="26"/>
        </w:rPr>
        <w:t>№</w:t>
      </w:r>
      <w:r w:rsidRPr="006403E3">
        <w:rPr>
          <w:sz w:val="26"/>
          <w:szCs w:val="26"/>
        </w:rPr>
        <w:t xml:space="preserve"> 606/пр.</w:t>
      </w:r>
    </w:p>
    <w:p w14:paraId="1BDC9235" w14:textId="77777777" w:rsidR="00C57F5C" w:rsidRPr="00862672" w:rsidRDefault="00862672" w:rsidP="005A6E9F">
      <w:pPr>
        <w:autoSpaceDE w:val="0"/>
        <w:autoSpaceDN w:val="0"/>
        <w:adjustRightInd w:val="0"/>
        <w:ind w:firstLine="709"/>
        <w:jc w:val="both"/>
        <w:rPr>
          <w:sz w:val="26"/>
          <w:szCs w:val="26"/>
        </w:rPr>
      </w:pPr>
      <w:bookmarkStart w:id="116" w:name="_Hlk41391452"/>
      <w:r w:rsidRPr="00862672">
        <w:rPr>
          <w:sz w:val="26"/>
          <w:szCs w:val="26"/>
        </w:rPr>
        <w:t>Экспертизу промышленной безопасности проводит организация, имеющая лицензию на проведение указанной экспертизы, за счет средств ее заказчика (часть 2 статьи 13 ФЗ «О промышленной безопасности опасных производственных объектов»).</w:t>
      </w:r>
    </w:p>
    <w:bookmarkEnd w:id="116"/>
    <w:p w14:paraId="77E1C821" w14:textId="77777777" w:rsidR="00B915C7" w:rsidRPr="006403E3" w:rsidRDefault="00B915C7" w:rsidP="002C527D">
      <w:pPr>
        <w:pStyle w:val="Standard"/>
        <w:autoSpaceDE w:val="0"/>
        <w:ind w:firstLine="709"/>
        <w:jc w:val="both"/>
        <w:rPr>
          <w:rFonts w:eastAsia="Times New Roman" w:cs="Times New Roman"/>
          <w:color w:val="000000"/>
          <w:sz w:val="26"/>
          <w:szCs w:val="26"/>
          <w:lang w:val="ru-RU"/>
        </w:rPr>
        <w:sectPr w:rsidR="00B915C7" w:rsidRPr="006403E3" w:rsidSect="007E61EB">
          <w:pgSz w:w="11906" w:h="16838"/>
          <w:pgMar w:top="709" w:right="709" w:bottom="567" w:left="992" w:header="709" w:footer="709" w:gutter="0"/>
          <w:cols w:space="708"/>
          <w:titlePg/>
          <w:docGrid w:linePitch="360"/>
        </w:sectPr>
      </w:pPr>
    </w:p>
    <w:p w14:paraId="2BC781C4" w14:textId="77777777" w:rsidR="007158CE" w:rsidRPr="006403E3" w:rsidRDefault="007158CE"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9</w:t>
      </w:r>
      <w:r w:rsidRPr="006403E3">
        <w:rPr>
          <w:rFonts w:cs="Times New Roman"/>
          <w:bCs/>
          <w:color w:val="000000"/>
          <w:sz w:val="26"/>
          <w:szCs w:val="26"/>
        </w:rPr>
        <w:br/>
        <w:t>к Конкурсной документации</w:t>
      </w:r>
    </w:p>
    <w:p w14:paraId="1FCA05B6" w14:textId="77777777" w:rsidR="007158CE" w:rsidRPr="006403E3" w:rsidRDefault="007158CE" w:rsidP="002C527D">
      <w:pPr>
        <w:pStyle w:val="Standard"/>
        <w:autoSpaceDE w:val="0"/>
        <w:ind w:firstLine="709"/>
        <w:jc w:val="both"/>
        <w:rPr>
          <w:rFonts w:eastAsia="Times New Roman" w:cs="Times New Roman"/>
          <w:color w:val="000000"/>
          <w:sz w:val="26"/>
          <w:szCs w:val="26"/>
          <w:lang w:val="ru-RU"/>
        </w:rPr>
      </w:pPr>
    </w:p>
    <w:p w14:paraId="2449D1DD" w14:textId="77777777" w:rsidR="00085A24" w:rsidRDefault="00DE4A8F" w:rsidP="00035B8C">
      <w:pPr>
        <w:pStyle w:val="Standard"/>
        <w:autoSpaceDE w:val="0"/>
        <w:ind w:firstLine="709"/>
        <w:jc w:val="center"/>
        <w:rPr>
          <w:b/>
          <w:bCs/>
          <w:sz w:val="26"/>
          <w:szCs w:val="26"/>
          <w:lang w:val="ru-RU"/>
        </w:rPr>
      </w:pPr>
      <w:r w:rsidRPr="00DE4A8F">
        <w:rPr>
          <w:b/>
          <w:bCs/>
          <w:sz w:val="26"/>
          <w:szCs w:val="26"/>
          <w:lang w:val="ru-RU"/>
        </w:rPr>
        <w:t>Долгосрочные параметры регулирования деятельности Концессионера и цены, величины, значения, параметры, определенные министерством конкурентной политики Калужской области</w:t>
      </w:r>
    </w:p>
    <w:p w14:paraId="3F04CE59" w14:textId="77777777" w:rsidR="00785EB4" w:rsidRPr="001B4588" w:rsidRDefault="00785EB4" w:rsidP="00785EB4">
      <w:pPr>
        <w:pStyle w:val="ConsPlusTitle"/>
        <w:tabs>
          <w:tab w:val="left" w:pos="1134"/>
        </w:tabs>
        <w:jc w:val="both"/>
        <w:rPr>
          <w:rFonts w:ascii="Times New Roman" w:hAnsi="Times New Roman" w:cs="Times New Roman"/>
          <w:sz w:val="16"/>
          <w:szCs w:val="16"/>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563"/>
        <w:gridCol w:w="2176"/>
        <w:gridCol w:w="646"/>
        <w:gridCol w:w="706"/>
        <w:gridCol w:w="141"/>
        <w:gridCol w:w="565"/>
        <w:gridCol w:w="131"/>
        <w:gridCol w:w="575"/>
        <w:gridCol w:w="123"/>
        <w:gridCol w:w="584"/>
        <w:gridCol w:w="114"/>
        <w:gridCol w:w="593"/>
        <w:gridCol w:w="104"/>
        <w:gridCol w:w="603"/>
        <w:gridCol w:w="95"/>
        <w:gridCol w:w="612"/>
        <w:gridCol w:w="86"/>
        <w:gridCol w:w="622"/>
        <w:gridCol w:w="75"/>
        <w:gridCol w:w="632"/>
        <w:gridCol w:w="66"/>
        <w:gridCol w:w="698"/>
        <w:gridCol w:w="706"/>
        <w:gridCol w:w="706"/>
        <w:gridCol w:w="706"/>
        <w:gridCol w:w="706"/>
        <w:gridCol w:w="706"/>
        <w:gridCol w:w="707"/>
      </w:tblGrid>
      <w:tr w:rsidR="00785EB4" w:rsidRPr="004933E9" w14:paraId="156E8069" w14:textId="77777777" w:rsidTr="00785EB4">
        <w:trPr>
          <w:trHeight w:val="300"/>
        </w:trPr>
        <w:tc>
          <w:tcPr>
            <w:tcW w:w="701" w:type="dxa"/>
            <w:vMerge w:val="restart"/>
          </w:tcPr>
          <w:p w14:paraId="366CF59D" w14:textId="77777777" w:rsidR="00785EB4" w:rsidRPr="004933E9" w:rsidRDefault="00785EB4" w:rsidP="00785EB4">
            <w:pPr>
              <w:jc w:val="center"/>
              <w:rPr>
                <w:bCs/>
                <w:color w:val="000000"/>
                <w:sz w:val="14"/>
                <w:szCs w:val="14"/>
              </w:rPr>
            </w:pPr>
          </w:p>
        </w:tc>
        <w:tc>
          <w:tcPr>
            <w:tcW w:w="565" w:type="dxa"/>
            <w:vMerge w:val="restart"/>
            <w:shd w:val="clear" w:color="auto" w:fill="auto"/>
            <w:vAlign w:val="center"/>
            <w:hideMark/>
          </w:tcPr>
          <w:p w14:paraId="0D17543E" w14:textId="77777777" w:rsidR="00785EB4" w:rsidRPr="004933E9" w:rsidRDefault="00785EB4" w:rsidP="00785EB4">
            <w:pPr>
              <w:jc w:val="center"/>
              <w:rPr>
                <w:bCs/>
                <w:color w:val="000000"/>
                <w:sz w:val="14"/>
                <w:szCs w:val="14"/>
              </w:rPr>
            </w:pPr>
            <w:r w:rsidRPr="004933E9">
              <w:rPr>
                <w:bCs/>
                <w:color w:val="000000"/>
                <w:sz w:val="14"/>
                <w:szCs w:val="14"/>
              </w:rPr>
              <w:t>№ п/п</w:t>
            </w:r>
          </w:p>
        </w:tc>
        <w:tc>
          <w:tcPr>
            <w:tcW w:w="2186" w:type="dxa"/>
            <w:vMerge w:val="restart"/>
            <w:shd w:val="clear" w:color="auto" w:fill="auto"/>
            <w:vAlign w:val="center"/>
            <w:hideMark/>
          </w:tcPr>
          <w:p w14:paraId="53077795" w14:textId="77777777" w:rsidR="00785EB4" w:rsidRPr="004933E9" w:rsidRDefault="00785EB4" w:rsidP="00785EB4">
            <w:pPr>
              <w:jc w:val="center"/>
              <w:rPr>
                <w:bCs/>
                <w:color w:val="000000"/>
                <w:sz w:val="14"/>
                <w:szCs w:val="14"/>
              </w:rPr>
            </w:pPr>
            <w:r w:rsidRPr="004933E9">
              <w:rPr>
                <w:bCs/>
                <w:color w:val="000000"/>
                <w:sz w:val="14"/>
                <w:szCs w:val="14"/>
              </w:rPr>
              <w:t>Наименование показателя</w:t>
            </w:r>
          </w:p>
        </w:tc>
        <w:tc>
          <w:tcPr>
            <w:tcW w:w="648" w:type="dxa"/>
            <w:vMerge w:val="restart"/>
            <w:shd w:val="clear" w:color="auto" w:fill="auto"/>
            <w:vAlign w:val="center"/>
            <w:hideMark/>
          </w:tcPr>
          <w:p w14:paraId="60837DA5" w14:textId="77777777" w:rsidR="00785EB4" w:rsidRPr="004933E9" w:rsidRDefault="00785EB4" w:rsidP="00785EB4">
            <w:pPr>
              <w:jc w:val="center"/>
              <w:rPr>
                <w:bCs/>
                <w:color w:val="000000"/>
                <w:sz w:val="14"/>
                <w:szCs w:val="14"/>
              </w:rPr>
            </w:pPr>
            <w:r w:rsidRPr="004933E9">
              <w:rPr>
                <w:bCs/>
                <w:color w:val="000000"/>
                <w:sz w:val="14"/>
                <w:szCs w:val="14"/>
              </w:rPr>
              <w:t>Единица измерения</w:t>
            </w:r>
          </w:p>
        </w:tc>
        <w:tc>
          <w:tcPr>
            <w:tcW w:w="851" w:type="dxa"/>
            <w:gridSpan w:val="2"/>
            <w:vMerge w:val="restart"/>
            <w:shd w:val="clear" w:color="auto" w:fill="auto"/>
            <w:vAlign w:val="center"/>
            <w:hideMark/>
          </w:tcPr>
          <w:p w14:paraId="2F782013" w14:textId="77777777" w:rsidR="00785EB4" w:rsidRPr="004933E9" w:rsidRDefault="00785EB4" w:rsidP="00785EB4">
            <w:pPr>
              <w:jc w:val="center"/>
              <w:rPr>
                <w:bCs/>
                <w:sz w:val="14"/>
                <w:szCs w:val="14"/>
              </w:rPr>
            </w:pPr>
            <w:r w:rsidRPr="004933E9">
              <w:rPr>
                <w:bCs/>
                <w:sz w:val="14"/>
                <w:szCs w:val="14"/>
              </w:rPr>
              <w:t>Год, предшествующий первому году действия концессионного соглашения</w:t>
            </w:r>
          </w:p>
        </w:tc>
        <w:tc>
          <w:tcPr>
            <w:tcW w:w="10495" w:type="dxa"/>
            <w:gridSpan w:val="23"/>
            <w:shd w:val="clear" w:color="auto" w:fill="auto"/>
            <w:vAlign w:val="center"/>
            <w:hideMark/>
          </w:tcPr>
          <w:p w14:paraId="2E73396B" w14:textId="77777777" w:rsidR="00785EB4" w:rsidRPr="004933E9" w:rsidRDefault="00785EB4" w:rsidP="00785EB4">
            <w:pPr>
              <w:jc w:val="center"/>
              <w:rPr>
                <w:bCs/>
                <w:color w:val="000000"/>
                <w:sz w:val="14"/>
                <w:szCs w:val="14"/>
              </w:rPr>
            </w:pPr>
            <w:r w:rsidRPr="004933E9">
              <w:rPr>
                <w:bCs/>
                <w:color w:val="000000"/>
                <w:sz w:val="14"/>
                <w:szCs w:val="14"/>
              </w:rPr>
              <w:t>Периоды регулирования</w:t>
            </w:r>
          </w:p>
        </w:tc>
      </w:tr>
      <w:tr w:rsidR="00785EB4" w:rsidRPr="004933E9" w14:paraId="751339D3" w14:textId="77777777" w:rsidTr="00785EB4">
        <w:trPr>
          <w:trHeight w:val="1391"/>
        </w:trPr>
        <w:tc>
          <w:tcPr>
            <w:tcW w:w="701" w:type="dxa"/>
            <w:vMerge/>
          </w:tcPr>
          <w:p w14:paraId="4B40FB02" w14:textId="77777777" w:rsidR="00785EB4" w:rsidRPr="004933E9" w:rsidRDefault="00785EB4" w:rsidP="00785EB4">
            <w:pPr>
              <w:rPr>
                <w:bCs/>
                <w:color w:val="000000"/>
                <w:sz w:val="14"/>
                <w:szCs w:val="14"/>
              </w:rPr>
            </w:pPr>
          </w:p>
        </w:tc>
        <w:tc>
          <w:tcPr>
            <w:tcW w:w="565" w:type="dxa"/>
            <w:vMerge/>
            <w:vAlign w:val="center"/>
            <w:hideMark/>
          </w:tcPr>
          <w:p w14:paraId="16EA64C7" w14:textId="77777777" w:rsidR="00785EB4" w:rsidRPr="004933E9" w:rsidRDefault="00785EB4" w:rsidP="00785EB4">
            <w:pPr>
              <w:rPr>
                <w:bCs/>
                <w:color w:val="000000"/>
                <w:sz w:val="14"/>
                <w:szCs w:val="14"/>
              </w:rPr>
            </w:pPr>
          </w:p>
        </w:tc>
        <w:tc>
          <w:tcPr>
            <w:tcW w:w="2186" w:type="dxa"/>
            <w:vMerge/>
            <w:vAlign w:val="center"/>
            <w:hideMark/>
          </w:tcPr>
          <w:p w14:paraId="3928F318" w14:textId="77777777" w:rsidR="00785EB4" w:rsidRPr="004933E9" w:rsidRDefault="00785EB4" w:rsidP="00785EB4">
            <w:pPr>
              <w:rPr>
                <w:bCs/>
                <w:color w:val="000000"/>
                <w:sz w:val="14"/>
                <w:szCs w:val="14"/>
              </w:rPr>
            </w:pPr>
          </w:p>
        </w:tc>
        <w:tc>
          <w:tcPr>
            <w:tcW w:w="648" w:type="dxa"/>
            <w:vMerge/>
            <w:vAlign w:val="center"/>
            <w:hideMark/>
          </w:tcPr>
          <w:p w14:paraId="7302C086" w14:textId="77777777" w:rsidR="00785EB4" w:rsidRPr="004933E9" w:rsidRDefault="00785EB4" w:rsidP="00785EB4">
            <w:pPr>
              <w:rPr>
                <w:bCs/>
                <w:color w:val="000000"/>
                <w:sz w:val="14"/>
                <w:szCs w:val="14"/>
              </w:rPr>
            </w:pPr>
          </w:p>
        </w:tc>
        <w:tc>
          <w:tcPr>
            <w:tcW w:w="851" w:type="dxa"/>
            <w:gridSpan w:val="2"/>
            <w:vMerge/>
            <w:vAlign w:val="center"/>
            <w:hideMark/>
          </w:tcPr>
          <w:p w14:paraId="4BA0C898" w14:textId="77777777" w:rsidR="00785EB4" w:rsidRPr="004933E9" w:rsidRDefault="00785EB4" w:rsidP="00785EB4">
            <w:pPr>
              <w:rPr>
                <w:bCs/>
                <w:sz w:val="14"/>
                <w:szCs w:val="14"/>
              </w:rPr>
            </w:pPr>
          </w:p>
        </w:tc>
        <w:tc>
          <w:tcPr>
            <w:tcW w:w="699" w:type="dxa"/>
            <w:gridSpan w:val="2"/>
            <w:shd w:val="clear" w:color="auto" w:fill="auto"/>
            <w:vAlign w:val="center"/>
            <w:hideMark/>
          </w:tcPr>
          <w:p w14:paraId="723C490E" w14:textId="77777777" w:rsidR="00785EB4" w:rsidRPr="004933E9" w:rsidRDefault="00785EB4" w:rsidP="00785EB4">
            <w:pPr>
              <w:jc w:val="center"/>
              <w:rPr>
                <w:bCs/>
                <w:sz w:val="14"/>
                <w:szCs w:val="14"/>
              </w:rPr>
            </w:pPr>
            <w:r w:rsidRPr="004933E9">
              <w:rPr>
                <w:bCs/>
                <w:sz w:val="14"/>
                <w:szCs w:val="14"/>
              </w:rPr>
              <w:t>2023</w:t>
            </w:r>
          </w:p>
        </w:tc>
        <w:tc>
          <w:tcPr>
            <w:tcW w:w="700" w:type="dxa"/>
            <w:gridSpan w:val="2"/>
            <w:shd w:val="clear" w:color="auto" w:fill="auto"/>
            <w:vAlign w:val="center"/>
            <w:hideMark/>
          </w:tcPr>
          <w:p w14:paraId="0DCB9620" w14:textId="77777777" w:rsidR="00785EB4" w:rsidRPr="004933E9" w:rsidRDefault="00785EB4" w:rsidP="00785EB4">
            <w:pPr>
              <w:jc w:val="center"/>
              <w:rPr>
                <w:bCs/>
                <w:sz w:val="14"/>
                <w:szCs w:val="14"/>
              </w:rPr>
            </w:pPr>
            <w:r w:rsidRPr="004933E9">
              <w:rPr>
                <w:bCs/>
                <w:sz w:val="14"/>
                <w:szCs w:val="14"/>
              </w:rPr>
              <w:t>2024</w:t>
            </w:r>
          </w:p>
        </w:tc>
        <w:tc>
          <w:tcPr>
            <w:tcW w:w="700" w:type="dxa"/>
            <w:gridSpan w:val="2"/>
            <w:shd w:val="clear" w:color="auto" w:fill="auto"/>
            <w:vAlign w:val="center"/>
            <w:hideMark/>
          </w:tcPr>
          <w:p w14:paraId="564AFCCD" w14:textId="77777777" w:rsidR="00785EB4" w:rsidRPr="004933E9" w:rsidRDefault="00785EB4" w:rsidP="00785EB4">
            <w:pPr>
              <w:jc w:val="center"/>
              <w:rPr>
                <w:bCs/>
                <w:sz w:val="14"/>
                <w:szCs w:val="14"/>
              </w:rPr>
            </w:pPr>
            <w:r w:rsidRPr="004933E9">
              <w:rPr>
                <w:bCs/>
                <w:sz w:val="14"/>
                <w:szCs w:val="14"/>
              </w:rPr>
              <w:t>2025</w:t>
            </w:r>
          </w:p>
        </w:tc>
        <w:tc>
          <w:tcPr>
            <w:tcW w:w="699" w:type="dxa"/>
            <w:gridSpan w:val="2"/>
            <w:shd w:val="clear" w:color="auto" w:fill="auto"/>
            <w:vAlign w:val="center"/>
            <w:hideMark/>
          </w:tcPr>
          <w:p w14:paraId="15D120A3" w14:textId="77777777" w:rsidR="00785EB4" w:rsidRPr="004933E9" w:rsidRDefault="00785EB4" w:rsidP="00785EB4">
            <w:pPr>
              <w:jc w:val="center"/>
              <w:rPr>
                <w:bCs/>
                <w:sz w:val="14"/>
                <w:szCs w:val="14"/>
              </w:rPr>
            </w:pPr>
            <w:r w:rsidRPr="004933E9">
              <w:rPr>
                <w:bCs/>
                <w:sz w:val="14"/>
                <w:szCs w:val="14"/>
              </w:rPr>
              <w:t>2026</w:t>
            </w:r>
          </w:p>
        </w:tc>
        <w:tc>
          <w:tcPr>
            <w:tcW w:w="700" w:type="dxa"/>
            <w:gridSpan w:val="2"/>
            <w:shd w:val="clear" w:color="auto" w:fill="auto"/>
            <w:vAlign w:val="center"/>
            <w:hideMark/>
          </w:tcPr>
          <w:p w14:paraId="12DDD0BA" w14:textId="77777777" w:rsidR="00785EB4" w:rsidRPr="004933E9" w:rsidRDefault="00785EB4" w:rsidP="00785EB4">
            <w:pPr>
              <w:jc w:val="center"/>
              <w:rPr>
                <w:bCs/>
                <w:sz w:val="14"/>
                <w:szCs w:val="14"/>
              </w:rPr>
            </w:pPr>
            <w:r w:rsidRPr="004933E9">
              <w:rPr>
                <w:bCs/>
                <w:sz w:val="14"/>
                <w:szCs w:val="14"/>
              </w:rPr>
              <w:t>2027</w:t>
            </w:r>
          </w:p>
        </w:tc>
        <w:tc>
          <w:tcPr>
            <w:tcW w:w="700" w:type="dxa"/>
            <w:gridSpan w:val="2"/>
            <w:shd w:val="clear" w:color="auto" w:fill="auto"/>
            <w:vAlign w:val="center"/>
            <w:hideMark/>
          </w:tcPr>
          <w:p w14:paraId="629D3C4C" w14:textId="77777777" w:rsidR="00785EB4" w:rsidRPr="004933E9" w:rsidRDefault="00785EB4" w:rsidP="00785EB4">
            <w:pPr>
              <w:jc w:val="center"/>
              <w:rPr>
                <w:bCs/>
                <w:sz w:val="14"/>
                <w:szCs w:val="14"/>
              </w:rPr>
            </w:pPr>
            <w:r w:rsidRPr="004933E9">
              <w:rPr>
                <w:bCs/>
                <w:sz w:val="14"/>
                <w:szCs w:val="14"/>
              </w:rPr>
              <w:t>2028</w:t>
            </w:r>
          </w:p>
        </w:tc>
        <w:tc>
          <w:tcPr>
            <w:tcW w:w="699" w:type="dxa"/>
            <w:gridSpan w:val="2"/>
            <w:shd w:val="clear" w:color="auto" w:fill="auto"/>
            <w:vAlign w:val="center"/>
            <w:hideMark/>
          </w:tcPr>
          <w:p w14:paraId="451F0973" w14:textId="77777777" w:rsidR="00785EB4" w:rsidRPr="004933E9" w:rsidRDefault="00785EB4" w:rsidP="00785EB4">
            <w:pPr>
              <w:jc w:val="center"/>
              <w:rPr>
                <w:bCs/>
                <w:sz w:val="14"/>
                <w:szCs w:val="14"/>
              </w:rPr>
            </w:pPr>
            <w:r w:rsidRPr="004933E9">
              <w:rPr>
                <w:bCs/>
                <w:sz w:val="14"/>
                <w:szCs w:val="14"/>
              </w:rPr>
              <w:t>2029</w:t>
            </w:r>
          </w:p>
        </w:tc>
        <w:tc>
          <w:tcPr>
            <w:tcW w:w="700" w:type="dxa"/>
            <w:gridSpan w:val="2"/>
            <w:shd w:val="clear" w:color="auto" w:fill="auto"/>
            <w:vAlign w:val="center"/>
            <w:hideMark/>
          </w:tcPr>
          <w:p w14:paraId="52BA5273" w14:textId="77777777" w:rsidR="00785EB4" w:rsidRPr="004933E9" w:rsidRDefault="00785EB4" w:rsidP="00785EB4">
            <w:pPr>
              <w:jc w:val="center"/>
              <w:rPr>
                <w:bCs/>
                <w:sz w:val="14"/>
                <w:szCs w:val="14"/>
              </w:rPr>
            </w:pPr>
            <w:r w:rsidRPr="004933E9">
              <w:rPr>
                <w:bCs/>
                <w:sz w:val="14"/>
                <w:szCs w:val="14"/>
              </w:rPr>
              <w:t>2030</w:t>
            </w:r>
          </w:p>
        </w:tc>
        <w:tc>
          <w:tcPr>
            <w:tcW w:w="700" w:type="dxa"/>
            <w:shd w:val="clear" w:color="auto" w:fill="auto"/>
            <w:vAlign w:val="center"/>
            <w:hideMark/>
          </w:tcPr>
          <w:p w14:paraId="50F9DF2B" w14:textId="77777777" w:rsidR="00785EB4" w:rsidRPr="004933E9" w:rsidRDefault="00785EB4" w:rsidP="00785EB4">
            <w:pPr>
              <w:jc w:val="center"/>
              <w:rPr>
                <w:bCs/>
                <w:sz w:val="14"/>
                <w:szCs w:val="14"/>
              </w:rPr>
            </w:pPr>
            <w:r w:rsidRPr="004933E9">
              <w:rPr>
                <w:bCs/>
                <w:sz w:val="14"/>
                <w:szCs w:val="14"/>
              </w:rPr>
              <w:t>2031</w:t>
            </w:r>
          </w:p>
        </w:tc>
        <w:tc>
          <w:tcPr>
            <w:tcW w:w="699" w:type="dxa"/>
            <w:shd w:val="clear" w:color="auto" w:fill="auto"/>
            <w:vAlign w:val="center"/>
            <w:hideMark/>
          </w:tcPr>
          <w:p w14:paraId="1CF342D9" w14:textId="77777777" w:rsidR="00785EB4" w:rsidRPr="004933E9" w:rsidRDefault="00785EB4" w:rsidP="00785EB4">
            <w:pPr>
              <w:jc w:val="center"/>
              <w:rPr>
                <w:bCs/>
                <w:sz w:val="14"/>
                <w:szCs w:val="14"/>
              </w:rPr>
            </w:pPr>
            <w:r w:rsidRPr="004933E9">
              <w:rPr>
                <w:bCs/>
                <w:sz w:val="14"/>
                <w:szCs w:val="14"/>
              </w:rPr>
              <w:t>2032</w:t>
            </w:r>
          </w:p>
        </w:tc>
        <w:tc>
          <w:tcPr>
            <w:tcW w:w="700" w:type="dxa"/>
            <w:shd w:val="clear" w:color="auto" w:fill="auto"/>
            <w:vAlign w:val="center"/>
            <w:hideMark/>
          </w:tcPr>
          <w:p w14:paraId="3B584A96" w14:textId="77777777" w:rsidR="00785EB4" w:rsidRPr="004933E9" w:rsidRDefault="00785EB4" w:rsidP="00785EB4">
            <w:pPr>
              <w:jc w:val="center"/>
              <w:rPr>
                <w:bCs/>
                <w:sz w:val="14"/>
                <w:szCs w:val="14"/>
              </w:rPr>
            </w:pPr>
            <w:r w:rsidRPr="004933E9">
              <w:rPr>
                <w:bCs/>
                <w:sz w:val="14"/>
                <w:szCs w:val="14"/>
              </w:rPr>
              <w:t>2033</w:t>
            </w:r>
          </w:p>
        </w:tc>
        <w:tc>
          <w:tcPr>
            <w:tcW w:w="700" w:type="dxa"/>
            <w:shd w:val="clear" w:color="auto" w:fill="auto"/>
            <w:vAlign w:val="center"/>
            <w:hideMark/>
          </w:tcPr>
          <w:p w14:paraId="45322878" w14:textId="77777777" w:rsidR="00785EB4" w:rsidRPr="004933E9" w:rsidRDefault="00785EB4" w:rsidP="00785EB4">
            <w:pPr>
              <w:jc w:val="center"/>
              <w:rPr>
                <w:bCs/>
                <w:sz w:val="14"/>
                <w:szCs w:val="14"/>
              </w:rPr>
            </w:pPr>
            <w:r w:rsidRPr="004933E9">
              <w:rPr>
                <w:bCs/>
                <w:sz w:val="14"/>
                <w:szCs w:val="14"/>
              </w:rPr>
              <w:t>2034</w:t>
            </w:r>
          </w:p>
        </w:tc>
        <w:tc>
          <w:tcPr>
            <w:tcW w:w="699" w:type="dxa"/>
            <w:shd w:val="clear" w:color="auto" w:fill="auto"/>
            <w:vAlign w:val="center"/>
            <w:hideMark/>
          </w:tcPr>
          <w:p w14:paraId="3047647A" w14:textId="77777777" w:rsidR="00785EB4" w:rsidRPr="004933E9" w:rsidRDefault="00785EB4" w:rsidP="00785EB4">
            <w:pPr>
              <w:jc w:val="center"/>
              <w:rPr>
                <w:bCs/>
                <w:sz w:val="14"/>
                <w:szCs w:val="14"/>
              </w:rPr>
            </w:pPr>
            <w:r w:rsidRPr="004933E9">
              <w:rPr>
                <w:bCs/>
                <w:sz w:val="14"/>
                <w:szCs w:val="14"/>
              </w:rPr>
              <w:t>2035</w:t>
            </w:r>
          </w:p>
        </w:tc>
        <w:tc>
          <w:tcPr>
            <w:tcW w:w="700" w:type="dxa"/>
            <w:shd w:val="clear" w:color="auto" w:fill="auto"/>
            <w:vAlign w:val="center"/>
            <w:hideMark/>
          </w:tcPr>
          <w:p w14:paraId="3DE670D7" w14:textId="77777777" w:rsidR="00785EB4" w:rsidRPr="004933E9" w:rsidRDefault="00785EB4" w:rsidP="00785EB4">
            <w:pPr>
              <w:jc w:val="center"/>
              <w:rPr>
                <w:bCs/>
                <w:sz w:val="14"/>
                <w:szCs w:val="14"/>
              </w:rPr>
            </w:pPr>
            <w:r w:rsidRPr="004933E9">
              <w:rPr>
                <w:bCs/>
                <w:sz w:val="14"/>
                <w:szCs w:val="14"/>
              </w:rPr>
              <w:t>2036</w:t>
            </w:r>
          </w:p>
        </w:tc>
        <w:tc>
          <w:tcPr>
            <w:tcW w:w="700" w:type="dxa"/>
            <w:shd w:val="clear" w:color="auto" w:fill="auto"/>
            <w:vAlign w:val="center"/>
            <w:hideMark/>
          </w:tcPr>
          <w:p w14:paraId="4C83BDC0" w14:textId="77777777" w:rsidR="00785EB4" w:rsidRPr="004933E9" w:rsidRDefault="00785EB4" w:rsidP="00785EB4">
            <w:pPr>
              <w:jc w:val="center"/>
              <w:rPr>
                <w:bCs/>
                <w:sz w:val="14"/>
                <w:szCs w:val="14"/>
              </w:rPr>
            </w:pPr>
            <w:r w:rsidRPr="004933E9">
              <w:rPr>
                <w:bCs/>
                <w:sz w:val="14"/>
                <w:szCs w:val="14"/>
              </w:rPr>
              <w:t>2037</w:t>
            </w:r>
          </w:p>
        </w:tc>
      </w:tr>
      <w:tr w:rsidR="00785EB4" w:rsidRPr="004933E9" w14:paraId="522AE10B" w14:textId="77777777" w:rsidTr="00785EB4">
        <w:trPr>
          <w:trHeight w:val="660"/>
        </w:trPr>
        <w:tc>
          <w:tcPr>
            <w:tcW w:w="701" w:type="dxa"/>
          </w:tcPr>
          <w:p w14:paraId="7D9E5400" w14:textId="77777777" w:rsidR="00785EB4" w:rsidRPr="004933E9" w:rsidRDefault="00785EB4" w:rsidP="00785EB4">
            <w:pPr>
              <w:jc w:val="center"/>
              <w:rPr>
                <w:color w:val="000000"/>
                <w:sz w:val="14"/>
                <w:szCs w:val="14"/>
              </w:rPr>
            </w:pPr>
            <w:r w:rsidRPr="004933E9">
              <w:rPr>
                <w:color w:val="000000"/>
                <w:sz w:val="14"/>
                <w:szCs w:val="14"/>
              </w:rPr>
              <w:t>115-ФЗ п.4 часть 1 Ст.47</w:t>
            </w:r>
          </w:p>
        </w:tc>
        <w:tc>
          <w:tcPr>
            <w:tcW w:w="565" w:type="dxa"/>
            <w:shd w:val="clear" w:color="auto" w:fill="auto"/>
            <w:vAlign w:val="center"/>
            <w:hideMark/>
          </w:tcPr>
          <w:p w14:paraId="3E098A0C" w14:textId="77777777" w:rsidR="00785EB4" w:rsidRPr="004933E9" w:rsidRDefault="00785EB4" w:rsidP="00785EB4">
            <w:pPr>
              <w:jc w:val="center"/>
              <w:rPr>
                <w:color w:val="000000"/>
                <w:sz w:val="14"/>
                <w:szCs w:val="14"/>
              </w:rPr>
            </w:pPr>
            <w:r w:rsidRPr="004933E9">
              <w:rPr>
                <w:color w:val="000000"/>
                <w:sz w:val="14"/>
                <w:szCs w:val="14"/>
              </w:rPr>
              <w:t>1.</w:t>
            </w:r>
          </w:p>
        </w:tc>
        <w:tc>
          <w:tcPr>
            <w:tcW w:w="14180" w:type="dxa"/>
            <w:gridSpan w:val="27"/>
            <w:shd w:val="clear" w:color="auto" w:fill="auto"/>
            <w:vAlign w:val="center"/>
            <w:hideMark/>
          </w:tcPr>
          <w:p w14:paraId="0F01C68E" w14:textId="77777777" w:rsidR="00785EB4" w:rsidRPr="004933E9" w:rsidRDefault="00785EB4" w:rsidP="00785EB4">
            <w:pPr>
              <w:rPr>
                <w:color w:val="000000"/>
                <w:sz w:val="14"/>
                <w:szCs w:val="14"/>
              </w:rPr>
            </w:pPr>
            <w:r w:rsidRPr="004933E9">
              <w:rPr>
                <w:color w:val="000000"/>
                <w:sz w:val="14"/>
                <w:szCs w:val="14"/>
              </w:rPr>
              <w:t>Долгосрочные параметры регулирования тарифов (предельные максимальные)</w:t>
            </w:r>
          </w:p>
        </w:tc>
      </w:tr>
      <w:tr w:rsidR="00785EB4" w:rsidRPr="004933E9" w14:paraId="18F8F272" w14:textId="77777777" w:rsidTr="00785EB4">
        <w:trPr>
          <w:trHeight w:val="660"/>
        </w:trPr>
        <w:tc>
          <w:tcPr>
            <w:tcW w:w="701" w:type="dxa"/>
          </w:tcPr>
          <w:p w14:paraId="52084A52" w14:textId="77777777" w:rsidR="00785EB4" w:rsidRPr="004933E9" w:rsidRDefault="00785EB4" w:rsidP="00785EB4">
            <w:pPr>
              <w:jc w:val="center"/>
              <w:rPr>
                <w:color w:val="000000"/>
                <w:sz w:val="14"/>
                <w:szCs w:val="14"/>
              </w:rPr>
            </w:pPr>
            <w:r w:rsidRPr="004933E9">
              <w:rPr>
                <w:color w:val="000000"/>
                <w:sz w:val="14"/>
                <w:szCs w:val="14"/>
              </w:rPr>
              <w:t>115-ФЗ п.1 часть 2 Ст.47</w:t>
            </w:r>
          </w:p>
        </w:tc>
        <w:tc>
          <w:tcPr>
            <w:tcW w:w="565" w:type="dxa"/>
            <w:shd w:val="clear" w:color="auto" w:fill="auto"/>
            <w:vAlign w:val="center"/>
            <w:hideMark/>
          </w:tcPr>
          <w:p w14:paraId="23181823" w14:textId="77777777" w:rsidR="00785EB4" w:rsidRPr="004933E9" w:rsidRDefault="00785EB4" w:rsidP="00785EB4">
            <w:pPr>
              <w:jc w:val="center"/>
              <w:rPr>
                <w:color w:val="000000"/>
                <w:sz w:val="14"/>
                <w:szCs w:val="14"/>
              </w:rPr>
            </w:pPr>
            <w:r w:rsidRPr="004933E9">
              <w:rPr>
                <w:color w:val="000000"/>
                <w:sz w:val="14"/>
                <w:szCs w:val="14"/>
              </w:rPr>
              <w:t>1.1.</w:t>
            </w:r>
          </w:p>
        </w:tc>
        <w:tc>
          <w:tcPr>
            <w:tcW w:w="2186" w:type="dxa"/>
            <w:shd w:val="clear" w:color="auto" w:fill="auto"/>
            <w:vAlign w:val="center"/>
            <w:hideMark/>
          </w:tcPr>
          <w:p w14:paraId="6E62C337" w14:textId="77777777" w:rsidR="00785EB4" w:rsidRPr="004933E9" w:rsidRDefault="00785EB4" w:rsidP="00785EB4">
            <w:pPr>
              <w:rPr>
                <w:color w:val="000000"/>
                <w:sz w:val="14"/>
                <w:szCs w:val="14"/>
              </w:rPr>
            </w:pPr>
            <w:r w:rsidRPr="004933E9">
              <w:rPr>
                <w:color w:val="000000"/>
                <w:sz w:val="14"/>
                <w:szCs w:val="14"/>
              </w:rPr>
              <w:t>Базовый уровень операционных расходов</w:t>
            </w:r>
          </w:p>
        </w:tc>
        <w:tc>
          <w:tcPr>
            <w:tcW w:w="648" w:type="dxa"/>
            <w:shd w:val="clear" w:color="auto" w:fill="auto"/>
            <w:vAlign w:val="center"/>
            <w:hideMark/>
          </w:tcPr>
          <w:p w14:paraId="5DE80047" w14:textId="77777777" w:rsidR="00785EB4" w:rsidRPr="004933E9" w:rsidRDefault="00785EB4" w:rsidP="00785EB4">
            <w:pPr>
              <w:jc w:val="center"/>
              <w:rPr>
                <w:color w:val="000000"/>
                <w:sz w:val="14"/>
                <w:szCs w:val="14"/>
              </w:rPr>
            </w:pPr>
            <w:r w:rsidRPr="004933E9">
              <w:rPr>
                <w:color w:val="000000"/>
                <w:sz w:val="14"/>
                <w:szCs w:val="14"/>
              </w:rPr>
              <w:t>млн. руб.</w:t>
            </w:r>
          </w:p>
        </w:tc>
        <w:tc>
          <w:tcPr>
            <w:tcW w:w="851" w:type="dxa"/>
            <w:gridSpan w:val="2"/>
            <w:shd w:val="clear" w:color="auto" w:fill="auto"/>
            <w:vAlign w:val="center"/>
            <w:hideMark/>
          </w:tcPr>
          <w:p w14:paraId="285F81D4" w14:textId="77777777" w:rsidR="00785EB4" w:rsidRPr="004933E9" w:rsidRDefault="00785EB4" w:rsidP="00785EB4">
            <w:pPr>
              <w:jc w:val="center"/>
              <w:rPr>
                <w:color w:val="000000"/>
                <w:sz w:val="14"/>
                <w:szCs w:val="14"/>
              </w:rPr>
            </w:pPr>
            <w:r w:rsidRPr="004933E9">
              <w:rPr>
                <w:color w:val="000000"/>
                <w:sz w:val="14"/>
                <w:szCs w:val="14"/>
              </w:rPr>
              <w:t> </w:t>
            </w:r>
          </w:p>
        </w:tc>
        <w:tc>
          <w:tcPr>
            <w:tcW w:w="699" w:type="dxa"/>
            <w:gridSpan w:val="2"/>
            <w:shd w:val="clear" w:color="auto" w:fill="auto"/>
            <w:vAlign w:val="center"/>
            <w:hideMark/>
          </w:tcPr>
          <w:p w14:paraId="73047A47" w14:textId="55E0CAD9" w:rsidR="00785EB4" w:rsidRPr="004933E9" w:rsidRDefault="00785EB4" w:rsidP="00785EB4">
            <w:pPr>
              <w:jc w:val="center"/>
              <w:rPr>
                <w:color w:val="000000"/>
                <w:sz w:val="14"/>
                <w:szCs w:val="14"/>
              </w:rPr>
            </w:pPr>
            <w:r w:rsidRPr="004933E9">
              <w:rPr>
                <w:color w:val="000000"/>
                <w:sz w:val="14"/>
                <w:szCs w:val="14"/>
              </w:rPr>
              <w:t>1,1732</w:t>
            </w:r>
            <w:r w:rsidR="00B45227">
              <w:rPr>
                <w:color w:val="000000"/>
                <w:sz w:val="14"/>
                <w:szCs w:val="14"/>
              </w:rPr>
              <w:t>7</w:t>
            </w:r>
          </w:p>
        </w:tc>
        <w:tc>
          <w:tcPr>
            <w:tcW w:w="700" w:type="dxa"/>
            <w:gridSpan w:val="2"/>
            <w:shd w:val="clear" w:color="auto" w:fill="auto"/>
            <w:vAlign w:val="center"/>
            <w:hideMark/>
          </w:tcPr>
          <w:p w14:paraId="0DD3F4F3"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1768CB32"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699" w:type="dxa"/>
            <w:gridSpan w:val="2"/>
            <w:shd w:val="clear" w:color="auto" w:fill="auto"/>
            <w:vAlign w:val="center"/>
            <w:hideMark/>
          </w:tcPr>
          <w:p w14:paraId="2A480A7E"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28C748A2"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003A45EC"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699" w:type="dxa"/>
            <w:gridSpan w:val="2"/>
            <w:shd w:val="clear" w:color="auto" w:fill="auto"/>
            <w:vAlign w:val="center"/>
            <w:hideMark/>
          </w:tcPr>
          <w:p w14:paraId="569924C2"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gridSpan w:val="2"/>
            <w:shd w:val="clear" w:color="auto" w:fill="auto"/>
            <w:vAlign w:val="center"/>
            <w:hideMark/>
          </w:tcPr>
          <w:p w14:paraId="4C23FEE5"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1BF665F2"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699" w:type="dxa"/>
            <w:shd w:val="clear" w:color="auto" w:fill="auto"/>
            <w:vAlign w:val="center"/>
            <w:hideMark/>
          </w:tcPr>
          <w:p w14:paraId="56B1A4B8"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7808FC55"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0BC552C0"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699" w:type="dxa"/>
            <w:shd w:val="clear" w:color="auto" w:fill="auto"/>
            <w:vAlign w:val="center"/>
            <w:hideMark/>
          </w:tcPr>
          <w:p w14:paraId="2C044B9F"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3BD5CB42" w14:textId="77777777" w:rsidR="00785EB4" w:rsidRPr="004933E9" w:rsidRDefault="00785EB4" w:rsidP="00785EB4">
            <w:pPr>
              <w:jc w:val="center"/>
              <w:rPr>
                <w:color w:val="000000"/>
                <w:sz w:val="14"/>
                <w:szCs w:val="14"/>
              </w:rPr>
            </w:pPr>
            <w:r w:rsidRPr="004933E9">
              <w:rPr>
                <w:color w:val="000000"/>
                <w:sz w:val="14"/>
                <w:szCs w:val="14"/>
              </w:rPr>
              <w:t xml:space="preserve"> - </w:t>
            </w:r>
          </w:p>
        </w:tc>
        <w:tc>
          <w:tcPr>
            <w:tcW w:w="700" w:type="dxa"/>
            <w:shd w:val="clear" w:color="auto" w:fill="auto"/>
            <w:vAlign w:val="center"/>
            <w:hideMark/>
          </w:tcPr>
          <w:p w14:paraId="13E37B2C" w14:textId="77777777" w:rsidR="00785EB4" w:rsidRPr="004933E9" w:rsidRDefault="00785EB4" w:rsidP="00785EB4">
            <w:pPr>
              <w:jc w:val="center"/>
              <w:rPr>
                <w:color w:val="000000"/>
                <w:sz w:val="14"/>
                <w:szCs w:val="14"/>
              </w:rPr>
            </w:pPr>
            <w:r w:rsidRPr="004933E9">
              <w:rPr>
                <w:color w:val="000000"/>
                <w:sz w:val="14"/>
                <w:szCs w:val="14"/>
              </w:rPr>
              <w:t xml:space="preserve"> - </w:t>
            </w:r>
          </w:p>
        </w:tc>
      </w:tr>
      <w:tr w:rsidR="00785EB4" w:rsidRPr="004933E9" w14:paraId="04E43E8E" w14:textId="77777777" w:rsidTr="00785EB4">
        <w:trPr>
          <w:trHeight w:val="660"/>
        </w:trPr>
        <w:tc>
          <w:tcPr>
            <w:tcW w:w="701" w:type="dxa"/>
          </w:tcPr>
          <w:p w14:paraId="2179C061" w14:textId="77777777" w:rsidR="00785EB4" w:rsidRPr="004933E9" w:rsidRDefault="00785EB4" w:rsidP="00785EB4">
            <w:pPr>
              <w:jc w:val="center"/>
              <w:rPr>
                <w:color w:val="000000"/>
                <w:sz w:val="14"/>
                <w:szCs w:val="14"/>
              </w:rPr>
            </w:pPr>
            <w:r w:rsidRPr="004933E9">
              <w:rPr>
                <w:color w:val="000000"/>
                <w:sz w:val="14"/>
                <w:szCs w:val="14"/>
              </w:rPr>
              <w:t>115-ФЗ п.2 часть 2 Ст.47</w:t>
            </w:r>
          </w:p>
        </w:tc>
        <w:tc>
          <w:tcPr>
            <w:tcW w:w="565" w:type="dxa"/>
            <w:shd w:val="clear" w:color="auto" w:fill="auto"/>
            <w:vAlign w:val="center"/>
            <w:hideMark/>
          </w:tcPr>
          <w:p w14:paraId="56D60F38" w14:textId="77777777" w:rsidR="00785EB4" w:rsidRPr="004933E9" w:rsidRDefault="00785EB4" w:rsidP="00785EB4">
            <w:pPr>
              <w:jc w:val="center"/>
              <w:rPr>
                <w:color w:val="000000"/>
                <w:sz w:val="14"/>
                <w:szCs w:val="14"/>
              </w:rPr>
            </w:pPr>
            <w:r w:rsidRPr="004933E9">
              <w:rPr>
                <w:color w:val="000000"/>
                <w:sz w:val="14"/>
                <w:szCs w:val="14"/>
              </w:rPr>
              <w:t>1.2.</w:t>
            </w:r>
          </w:p>
        </w:tc>
        <w:tc>
          <w:tcPr>
            <w:tcW w:w="14180" w:type="dxa"/>
            <w:gridSpan w:val="27"/>
            <w:shd w:val="clear" w:color="auto" w:fill="auto"/>
            <w:vAlign w:val="center"/>
            <w:hideMark/>
          </w:tcPr>
          <w:p w14:paraId="6D12CA35" w14:textId="77777777" w:rsidR="00785EB4" w:rsidRPr="004933E9" w:rsidRDefault="00785EB4" w:rsidP="00785EB4">
            <w:pPr>
              <w:rPr>
                <w:color w:val="000000"/>
                <w:sz w:val="14"/>
                <w:szCs w:val="14"/>
              </w:rPr>
            </w:pPr>
            <w:r w:rsidRPr="004933E9">
              <w:rPr>
                <w:color w:val="000000"/>
                <w:sz w:val="14"/>
                <w:szCs w:val="14"/>
              </w:rPr>
              <w:t>Показатели энергосбережения и энергетической эффективности нормативный расход энергетических ресурсов, в том числе:</w:t>
            </w:r>
          </w:p>
        </w:tc>
      </w:tr>
      <w:tr w:rsidR="00785EB4" w:rsidRPr="004933E9" w14:paraId="125EE0EB" w14:textId="77777777" w:rsidTr="00785EB4">
        <w:trPr>
          <w:trHeight w:val="957"/>
        </w:trPr>
        <w:tc>
          <w:tcPr>
            <w:tcW w:w="701" w:type="dxa"/>
          </w:tcPr>
          <w:p w14:paraId="43408542" w14:textId="77777777" w:rsidR="00785EB4" w:rsidRPr="004933E9" w:rsidRDefault="00785EB4" w:rsidP="00785EB4">
            <w:pPr>
              <w:jc w:val="center"/>
              <w:rPr>
                <w:color w:val="000000"/>
                <w:sz w:val="14"/>
                <w:szCs w:val="14"/>
              </w:rPr>
            </w:pPr>
          </w:p>
        </w:tc>
        <w:tc>
          <w:tcPr>
            <w:tcW w:w="565" w:type="dxa"/>
            <w:shd w:val="clear" w:color="auto" w:fill="auto"/>
            <w:vAlign w:val="center"/>
            <w:hideMark/>
          </w:tcPr>
          <w:p w14:paraId="1D450D3F" w14:textId="77777777" w:rsidR="00785EB4" w:rsidRPr="004933E9" w:rsidRDefault="00785EB4" w:rsidP="00785EB4">
            <w:pPr>
              <w:jc w:val="center"/>
              <w:rPr>
                <w:color w:val="000000"/>
                <w:sz w:val="14"/>
                <w:szCs w:val="14"/>
              </w:rPr>
            </w:pPr>
            <w:r w:rsidRPr="004933E9">
              <w:rPr>
                <w:color w:val="000000"/>
                <w:sz w:val="14"/>
                <w:szCs w:val="14"/>
              </w:rPr>
              <w:t>1.2.1.</w:t>
            </w:r>
          </w:p>
        </w:tc>
        <w:tc>
          <w:tcPr>
            <w:tcW w:w="2186" w:type="dxa"/>
            <w:shd w:val="clear" w:color="auto" w:fill="auto"/>
            <w:vAlign w:val="center"/>
            <w:hideMark/>
          </w:tcPr>
          <w:p w14:paraId="7D19DC4F" w14:textId="77777777" w:rsidR="00785EB4" w:rsidRPr="004933E9" w:rsidRDefault="00785EB4" w:rsidP="00785EB4">
            <w:pPr>
              <w:rPr>
                <w:color w:val="000000"/>
                <w:sz w:val="14"/>
                <w:szCs w:val="14"/>
              </w:rPr>
            </w:pPr>
            <w:r w:rsidRPr="004933E9">
              <w:rPr>
                <w:color w:val="000000"/>
                <w:sz w:val="14"/>
                <w:szCs w:val="14"/>
              </w:rPr>
              <w:t>Удельный расход топлива природный газ на производство единицы тепловой энергии, отпускаемой с коллекторов источников тепловой энергии, кг.у.т./Гкал</w:t>
            </w:r>
          </w:p>
        </w:tc>
        <w:tc>
          <w:tcPr>
            <w:tcW w:w="648" w:type="dxa"/>
            <w:shd w:val="clear" w:color="auto" w:fill="auto"/>
            <w:vAlign w:val="center"/>
            <w:hideMark/>
          </w:tcPr>
          <w:p w14:paraId="6425CC44" w14:textId="77777777" w:rsidR="00785EB4" w:rsidRPr="004933E9" w:rsidRDefault="00785EB4" w:rsidP="00785EB4">
            <w:pPr>
              <w:jc w:val="center"/>
              <w:rPr>
                <w:color w:val="000000"/>
                <w:sz w:val="14"/>
                <w:szCs w:val="14"/>
              </w:rPr>
            </w:pPr>
            <w:r w:rsidRPr="004933E9">
              <w:rPr>
                <w:color w:val="000000"/>
                <w:sz w:val="14"/>
                <w:szCs w:val="14"/>
              </w:rPr>
              <w:t>кг.у.т./Гкал</w:t>
            </w:r>
          </w:p>
        </w:tc>
        <w:tc>
          <w:tcPr>
            <w:tcW w:w="709" w:type="dxa"/>
            <w:shd w:val="clear" w:color="auto" w:fill="auto"/>
            <w:vAlign w:val="center"/>
            <w:hideMark/>
          </w:tcPr>
          <w:p w14:paraId="191A396D" w14:textId="77777777" w:rsidR="00785EB4" w:rsidRPr="004933E9" w:rsidRDefault="00785EB4"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1E19D395" w14:textId="77777777" w:rsidR="00785EB4" w:rsidRPr="004933E9" w:rsidRDefault="00785EB4"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5FD6AB75" w14:textId="77777777" w:rsidR="00785EB4" w:rsidRPr="004933E9" w:rsidRDefault="00785EB4"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497C8769" w14:textId="77777777" w:rsidR="00785EB4" w:rsidRPr="004933E9" w:rsidRDefault="00785EB4"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4963B42A" w14:textId="77777777" w:rsidR="00785EB4" w:rsidRPr="004933E9" w:rsidRDefault="00785EB4"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1103941D" w14:textId="77777777" w:rsidR="00785EB4" w:rsidRPr="004933E9" w:rsidRDefault="00785EB4" w:rsidP="00785EB4">
            <w:pPr>
              <w:jc w:val="center"/>
              <w:rPr>
                <w:color w:val="000000"/>
                <w:sz w:val="14"/>
                <w:szCs w:val="14"/>
              </w:rPr>
            </w:pPr>
            <w:r w:rsidRPr="004933E9">
              <w:rPr>
                <w:color w:val="000000"/>
                <w:sz w:val="14"/>
                <w:szCs w:val="14"/>
              </w:rPr>
              <w:t>165,08</w:t>
            </w:r>
          </w:p>
        </w:tc>
        <w:tc>
          <w:tcPr>
            <w:tcW w:w="709" w:type="dxa"/>
            <w:gridSpan w:val="2"/>
            <w:shd w:val="clear" w:color="auto" w:fill="auto"/>
            <w:vAlign w:val="center"/>
            <w:hideMark/>
          </w:tcPr>
          <w:p w14:paraId="5155E2BE" w14:textId="77777777" w:rsidR="00785EB4" w:rsidRPr="004933E9" w:rsidRDefault="00785EB4" w:rsidP="00785EB4">
            <w:pPr>
              <w:jc w:val="center"/>
              <w:rPr>
                <w:color w:val="000000"/>
                <w:sz w:val="14"/>
                <w:szCs w:val="14"/>
              </w:rPr>
            </w:pPr>
            <w:r w:rsidRPr="004933E9">
              <w:rPr>
                <w:color w:val="000000"/>
                <w:sz w:val="14"/>
                <w:szCs w:val="14"/>
              </w:rPr>
              <w:t>165,08</w:t>
            </w:r>
          </w:p>
        </w:tc>
        <w:tc>
          <w:tcPr>
            <w:tcW w:w="710" w:type="dxa"/>
            <w:gridSpan w:val="2"/>
            <w:shd w:val="clear" w:color="auto" w:fill="auto"/>
            <w:vAlign w:val="center"/>
            <w:hideMark/>
          </w:tcPr>
          <w:p w14:paraId="66E8746E" w14:textId="2BD2C3BF" w:rsidR="00785EB4" w:rsidRPr="004933E9" w:rsidRDefault="0070556B" w:rsidP="00785EB4">
            <w:pPr>
              <w:jc w:val="center"/>
              <w:rPr>
                <w:color w:val="000000"/>
                <w:sz w:val="14"/>
                <w:szCs w:val="14"/>
              </w:rPr>
            </w:pPr>
            <w:r>
              <w:rPr>
                <w:color w:val="000000"/>
                <w:sz w:val="14"/>
                <w:szCs w:val="14"/>
              </w:rPr>
              <w:t>165,08</w:t>
            </w:r>
          </w:p>
        </w:tc>
        <w:tc>
          <w:tcPr>
            <w:tcW w:w="709" w:type="dxa"/>
            <w:gridSpan w:val="2"/>
            <w:shd w:val="clear" w:color="auto" w:fill="auto"/>
            <w:vAlign w:val="center"/>
            <w:hideMark/>
          </w:tcPr>
          <w:p w14:paraId="7EC77EE4" w14:textId="4FAC32DA" w:rsidR="00785EB4" w:rsidRPr="004933E9" w:rsidRDefault="00785EB4">
            <w:pPr>
              <w:jc w:val="center"/>
              <w:rPr>
                <w:color w:val="000000"/>
                <w:sz w:val="14"/>
                <w:szCs w:val="14"/>
              </w:rPr>
            </w:pPr>
            <w:r w:rsidRPr="004933E9">
              <w:rPr>
                <w:color w:val="000000"/>
                <w:sz w:val="14"/>
                <w:szCs w:val="14"/>
              </w:rPr>
              <w:t>1</w:t>
            </w:r>
            <w:r w:rsidR="0070556B">
              <w:rPr>
                <w:color w:val="000000"/>
                <w:sz w:val="14"/>
                <w:szCs w:val="14"/>
              </w:rPr>
              <w:t>61,40</w:t>
            </w:r>
          </w:p>
        </w:tc>
        <w:tc>
          <w:tcPr>
            <w:tcW w:w="709" w:type="dxa"/>
            <w:gridSpan w:val="2"/>
            <w:shd w:val="clear" w:color="auto" w:fill="auto"/>
            <w:vAlign w:val="center"/>
            <w:hideMark/>
          </w:tcPr>
          <w:p w14:paraId="465BF65A" w14:textId="77777777" w:rsidR="00785EB4" w:rsidRPr="004933E9" w:rsidRDefault="00785EB4"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5106A88C" w14:textId="77777777" w:rsidR="00785EB4" w:rsidRPr="004933E9" w:rsidRDefault="00785EB4"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077CD223" w14:textId="77777777" w:rsidR="00785EB4" w:rsidRPr="004933E9" w:rsidRDefault="00785EB4"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5A9642EF" w14:textId="77777777" w:rsidR="00785EB4" w:rsidRPr="004933E9" w:rsidRDefault="00785EB4"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5192A9D5" w14:textId="77777777" w:rsidR="00785EB4" w:rsidRPr="004933E9" w:rsidRDefault="00785EB4" w:rsidP="00785EB4">
            <w:pPr>
              <w:jc w:val="center"/>
              <w:rPr>
                <w:color w:val="000000"/>
                <w:sz w:val="14"/>
                <w:szCs w:val="14"/>
              </w:rPr>
            </w:pPr>
            <w:r w:rsidRPr="004933E9">
              <w:rPr>
                <w:color w:val="000000"/>
                <w:sz w:val="14"/>
                <w:szCs w:val="14"/>
              </w:rPr>
              <w:t>155,95</w:t>
            </w:r>
          </w:p>
        </w:tc>
        <w:tc>
          <w:tcPr>
            <w:tcW w:w="709" w:type="dxa"/>
            <w:shd w:val="clear" w:color="auto" w:fill="auto"/>
            <w:vAlign w:val="center"/>
            <w:hideMark/>
          </w:tcPr>
          <w:p w14:paraId="028A3683" w14:textId="77777777" w:rsidR="00785EB4" w:rsidRPr="004933E9" w:rsidRDefault="00785EB4" w:rsidP="00785EB4">
            <w:pPr>
              <w:jc w:val="center"/>
              <w:rPr>
                <w:color w:val="000000"/>
                <w:sz w:val="14"/>
                <w:szCs w:val="14"/>
              </w:rPr>
            </w:pPr>
            <w:r w:rsidRPr="004933E9">
              <w:rPr>
                <w:color w:val="000000"/>
                <w:sz w:val="14"/>
                <w:szCs w:val="14"/>
              </w:rPr>
              <w:t>155,95</w:t>
            </w:r>
          </w:p>
        </w:tc>
        <w:tc>
          <w:tcPr>
            <w:tcW w:w="710" w:type="dxa"/>
            <w:shd w:val="clear" w:color="auto" w:fill="auto"/>
            <w:vAlign w:val="center"/>
            <w:hideMark/>
          </w:tcPr>
          <w:p w14:paraId="0B59E2CF" w14:textId="77777777" w:rsidR="00785EB4" w:rsidRPr="004933E9" w:rsidRDefault="00785EB4" w:rsidP="00785EB4">
            <w:pPr>
              <w:jc w:val="center"/>
              <w:rPr>
                <w:color w:val="000000"/>
                <w:sz w:val="14"/>
                <w:szCs w:val="14"/>
              </w:rPr>
            </w:pPr>
            <w:r w:rsidRPr="004933E9">
              <w:rPr>
                <w:color w:val="000000"/>
                <w:sz w:val="14"/>
                <w:szCs w:val="14"/>
              </w:rPr>
              <w:t>155,95</w:t>
            </w:r>
          </w:p>
        </w:tc>
      </w:tr>
      <w:tr w:rsidR="00785EB4" w:rsidRPr="004933E9" w14:paraId="74D6EFE8" w14:textId="77777777" w:rsidTr="00785EB4">
        <w:trPr>
          <w:trHeight w:val="688"/>
        </w:trPr>
        <w:tc>
          <w:tcPr>
            <w:tcW w:w="701" w:type="dxa"/>
          </w:tcPr>
          <w:p w14:paraId="5CE746F1" w14:textId="77777777" w:rsidR="00785EB4" w:rsidRPr="004933E9" w:rsidRDefault="00785EB4" w:rsidP="00785EB4">
            <w:pPr>
              <w:jc w:val="center"/>
              <w:rPr>
                <w:color w:val="000000"/>
                <w:sz w:val="14"/>
                <w:szCs w:val="14"/>
              </w:rPr>
            </w:pPr>
          </w:p>
        </w:tc>
        <w:tc>
          <w:tcPr>
            <w:tcW w:w="565" w:type="dxa"/>
            <w:shd w:val="clear" w:color="auto" w:fill="auto"/>
            <w:vAlign w:val="center"/>
            <w:hideMark/>
          </w:tcPr>
          <w:p w14:paraId="2F996341" w14:textId="77777777" w:rsidR="00785EB4" w:rsidRPr="004933E9" w:rsidRDefault="00785EB4" w:rsidP="00785EB4">
            <w:pPr>
              <w:jc w:val="center"/>
              <w:rPr>
                <w:color w:val="000000"/>
                <w:sz w:val="14"/>
                <w:szCs w:val="14"/>
              </w:rPr>
            </w:pPr>
            <w:r w:rsidRPr="004933E9">
              <w:rPr>
                <w:color w:val="000000"/>
                <w:sz w:val="14"/>
                <w:szCs w:val="14"/>
              </w:rPr>
              <w:t>1.2.2.</w:t>
            </w:r>
          </w:p>
        </w:tc>
        <w:tc>
          <w:tcPr>
            <w:tcW w:w="2186" w:type="dxa"/>
            <w:shd w:val="clear" w:color="auto" w:fill="auto"/>
            <w:vAlign w:val="center"/>
            <w:hideMark/>
          </w:tcPr>
          <w:p w14:paraId="2A8192BA" w14:textId="77777777" w:rsidR="00785EB4" w:rsidRPr="004933E9" w:rsidRDefault="00785EB4" w:rsidP="00785EB4">
            <w:pPr>
              <w:rPr>
                <w:color w:val="000000"/>
                <w:sz w:val="14"/>
                <w:szCs w:val="14"/>
              </w:rPr>
            </w:pPr>
            <w:r w:rsidRPr="004933E9">
              <w:rPr>
                <w:color w:val="000000"/>
                <w:sz w:val="14"/>
                <w:szCs w:val="14"/>
              </w:rPr>
              <w:t>Удельный расход электроэнергии (на единицу объема произведенной теплоэнергии)</w:t>
            </w:r>
          </w:p>
        </w:tc>
        <w:tc>
          <w:tcPr>
            <w:tcW w:w="648" w:type="dxa"/>
            <w:shd w:val="clear" w:color="auto" w:fill="auto"/>
            <w:vAlign w:val="center"/>
            <w:hideMark/>
          </w:tcPr>
          <w:p w14:paraId="47E6A271" w14:textId="77777777" w:rsidR="00785EB4" w:rsidRPr="004933E9" w:rsidRDefault="00785EB4" w:rsidP="00785EB4">
            <w:pPr>
              <w:jc w:val="center"/>
              <w:rPr>
                <w:color w:val="000000"/>
                <w:sz w:val="14"/>
                <w:szCs w:val="14"/>
              </w:rPr>
            </w:pPr>
            <w:r w:rsidRPr="004933E9">
              <w:rPr>
                <w:color w:val="000000"/>
                <w:sz w:val="14"/>
                <w:szCs w:val="14"/>
              </w:rPr>
              <w:t>кВтч/Гкал</w:t>
            </w:r>
          </w:p>
        </w:tc>
        <w:tc>
          <w:tcPr>
            <w:tcW w:w="709" w:type="dxa"/>
            <w:shd w:val="clear" w:color="auto" w:fill="auto"/>
            <w:vAlign w:val="center"/>
            <w:hideMark/>
          </w:tcPr>
          <w:p w14:paraId="75F29DB7"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77997F6C"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56BA3B82"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4189CC02"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5E644423"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4796E3A2"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02A78D6E" w14:textId="77777777" w:rsidR="00785EB4" w:rsidRPr="004933E9" w:rsidRDefault="00785EB4" w:rsidP="00785EB4">
            <w:pPr>
              <w:jc w:val="center"/>
              <w:rPr>
                <w:color w:val="000000"/>
                <w:sz w:val="14"/>
                <w:szCs w:val="14"/>
              </w:rPr>
            </w:pPr>
            <w:r w:rsidRPr="004933E9">
              <w:rPr>
                <w:color w:val="000000"/>
                <w:sz w:val="14"/>
                <w:szCs w:val="14"/>
              </w:rPr>
              <w:t>20,30</w:t>
            </w:r>
          </w:p>
        </w:tc>
        <w:tc>
          <w:tcPr>
            <w:tcW w:w="710" w:type="dxa"/>
            <w:gridSpan w:val="2"/>
            <w:shd w:val="clear" w:color="auto" w:fill="auto"/>
            <w:vAlign w:val="center"/>
            <w:hideMark/>
          </w:tcPr>
          <w:p w14:paraId="70E964B0"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44C8A8D4"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gridSpan w:val="2"/>
            <w:shd w:val="clear" w:color="auto" w:fill="auto"/>
            <w:vAlign w:val="center"/>
            <w:hideMark/>
          </w:tcPr>
          <w:p w14:paraId="6101A55B"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173173D2"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5F34F802"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0E1B51D3"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491ED11C" w14:textId="77777777" w:rsidR="00785EB4" w:rsidRPr="004933E9" w:rsidRDefault="00785EB4" w:rsidP="00785EB4">
            <w:pPr>
              <w:jc w:val="center"/>
              <w:rPr>
                <w:color w:val="000000"/>
                <w:sz w:val="14"/>
                <w:szCs w:val="14"/>
              </w:rPr>
            </w:pPr>
            <w:r w:rsidRPr="004933E9">
              <w:rPr>
                <w:color w:val="000000"/>
                <w:sz w:val="14"/>
                <w:szCs w:val="14"/>
              </w:rPr>
              <w:t>20,30</w:t>
            </w:r>
          </w:p>
        </w:tc>
        <w:tc>
          <w:tcPr>
            <w:tcW w:w="709" w:type="dxa"/>
            <w:shd w:val="clear" w:color="auto" w:fill="auto"/>
            <w:vAlign w:val="center"/>
            <w:hideMark/>
          </w:tcPr>
          <w:p w14:paraId="3E49079F" w14:textId="77777777" w:rsidR="00785EB4" w:rsidRPr="004933E9" w:rsidRDefault="00785EB4" w:rsidP="00785EB4">
            <w:pPr>
              <w:jc w:val="center"/>
              <w:rPr>
                <w:color w:val="000000"/>
                <w:sz w:val="14"/>
                <w:szCs w:val="14"/>
              </w:rPr>
            </w:pPr>
            <w:r w:rsidRPr="004933E9">
              <w:rPr>
                <w:color w:val="000000"/>
                <w:sz w:val="14"/>
                <w:szCs w:val="14"/>
              </w:rPr>
              <w:t>20,30</w:t>
            </w:r>
          </w:p>
        </w:tc>
        <w:tc>
          <w:tcPr>
            <w:tcW w:w="710" w:type="dxa"/>
            <w:shd w:val="clear" w:color="auto" w:fill="auto"/>
            <w:vAlign w:val="center"/>
            <w:hideMark/>
          </w:tcPr>
          <w:p w14:paraId="12B6408C" w14:textId="77777777" w:rsidR="00785EB4" w:rsidRPr="004933E9" w:rsidRDefault="00785EB4" w:rsidP="00785EB4">
            <w:pPr>
              <w:jc w:val="center"/>
              <w:rPr>
                <w:color w:val="000000"/>
                <w:sz w:val="14"/>
                <w:szCs w:val="14"/>
              </w:rPr>
            </w:pPr>
            <w:r w:rsidRPr="004933E9">
              <w:rPr>
                <w:color w:val="000000"/>
                <w:sz w:val="14"/>
                <w:szCs w:val="14"/>
              </w:rPr>
              <w:t>20,30</w:t>
            </w:r>
          </w:p>
        </w:tc>
      </w:tr>
      <w:tr w:rsidR="00785EB4" w:rsidRPr="004933E9" w14:paraId="110DB43D" w14:textId="77777777" w:rsidTr="00785EB4">
        <w:trPr>
          <w:trHeight w:val="840"/>
        </w:trPr>
        <w:tc>
          <w:tcPr>
            <w:tcW w:w="701" w:type="dxa"/>
            <w:vMerge w:val="restart"/>
          </w:tcPr>
          <w:p w14:paraId="74BE8832" w14:textId="77777777" w:rsidR="00785EB4" w:rsidRPr="004933E9" w:rsidRDefault="00785EB4" w:rsidP="00785EB4">
            <w:pPr>
              <w:jc w:val="center"/>
              <w:rPr>
                <w:color w:val="000000"/>
                <w:sz w:val="14"/>
                <w:szCs w:val="14"/>
              </w:rPr>
            </w:pPr>
          </w:p>
        </w:tc>
        <w:tc>
          <w:tcPr>
            <w:tcW w:w="565" w:type="dxa"/>
            <w:vMerge w:val="restart"/>
            <w:shd w:val="clear" w:color="auto" w:fill="auto"/>
            <w:vAlign w:val="center"/>
            <w:hideMark/>
          </w:tcPr>
          <w:p w14:paraId="4C7BDC2D" w14:textId="77777777" w:rsidR="00785EB4" w:rsidRPr="004933E9" w:rsidRDefault="00785EB4" w:rsidP="00785EB4">
            <w:pPr>
              <w:jc w:val="center"/>
              <w:rPr>
                <w:color w:val="000000"/>
                <w:sz w:val="14"/>
                <w:szCs w:val="14"/>
              </w:rPr>
            </w:pPr>
            <w:r w:rsidRPr="004933E9">
              <w:rPr>
                <w:color w:val="000000"/>
                <w:sz w:val="14"/>
                <w:szCs w:val="14"/>
              </w:rPr>
              <w:t>1.2.3.</w:t>
            </w:r>
          </w:p>
        </w:tc>
        <w:tc>
          <w:tcPr>
            <w:tcW w:w="2186" w:type="dxa"/>
            <w:shd w:val="clear" w:color="auto" w:fill="auto"/>
            <w:vAlign w:val="center"/>
            <w:hideMark/>
          </w:tcPr>
          <w:p w14:paraId="46BA877C" w14:textId="77777777" w:rsidR="00785EB4" w:rsidRPr="004933E9" w:rsidRDefault="00785EB4" w:rsidP="00785EB4">
            <w:pPr>
              <w:rPr>
                <w:color w:val="000000"/>
                <w:sz w:val="14"/>
                <w:szCs w:val="14"/>
              </w:rPr>
            </w:pPr>
            <w:r w:rsidRPr="004933E9">
              <w:rPr>
                <w:color w:val="000000"/>
                <w:sz w:val="14"/>
                <w:szCs w:val="14"/>
              </w:rPr>
              <w:t>Величина технологических потерь при передаче тепловой энергии, теплоносителя по тепловым сетям (предельная максимальная)</w:t>
            </w:r>
          </w:p>
        </w:tc>
        <w:tc>
          <w:tcPr>
            <w:tcW w:w="648" w:type="dxa"/>
            <w:shd w:val="clear" w:color="auto" w:fill="auto"/>
            <w:vAlign w:val="center"/>
            <w:hideMark/>
          </w:tcPr>
          <w:p w14:paraId="7CEC716A" w14:textId="77777777" w:rsidR="00785EB4" w:rsidRPr="004933E9" w:rsidRDefault="00785EB4" w:rsidP="00785EB4">
            <w:pPr>
              <w:jc w:val="center"/>
              <w:rPr>
                <w:color w:val="000000"/>
                <w:sz w:val="14"/>
                <w:szCs w:val="14"/>
              </w:rPr>
            </w:pPr>
            <w:r w:rsidRPr="004933E9">
              <w:rPr>
                <w:color w:val="000000"/>
                <w:sz w:val="14"/>
                <w:szCs w:val="14"/>
              </w:rPr>
              <w:t>тыс. Гкал</w:t>
            </w:r>
          </w:p>
        </w:tc>
        <w:tc>
          <w:tcPr>
            <w:tcW w:w="709" w:type="dxa"/>
            <w:shd w:val="clear" w:color="auto" w:fill="auto"/>
            <w:vAlign w:val="center"/>
            <w:hideMark/>
          </w:tcPr>
          <w:p w14:paraId="15C7F9C1" w14:textId="2C1845CC" w:rsidR="00785EB4" w:rsidRPr="004933E9" w:rsidRDefault="00785EB4" w:rsidP="00785EB4">
            <w:pPr>
              <w:jc w:val="center"/>
              <w:rPr>
                <w:sz w:val="14"/>
                <w:szCs w:val="14"/>
              </w:rPr>
            </w:pPr>
            <w:r w:rsidRPr="004933E9">
              <w:rPr>
                <w:sz w:val="14"/>
                <w:szCs w:val="14"/>
              </w:rPr>
              <w:t>0,0339</w:t>
            </w:r>
            <w:r w:rsidR="00BD2F9C">
              <w:rPr>
                <w:sz w:val="14"/>
                <w:szCs w:val="14"/>
              </w:rPr>
              <w:t>3</w:t>
            </w:r>
          </w:p>
        </w:tc>
        <w:tc>
          <w:tcPr>
            <w:tcW w:w="709" w:type="dxa"/>
            <w:gridSpan w:val="2"/>
            <w:shd w:val="clear" w:color="auto" w:fill="auto"/>
            <w:vAlign w:val="center"/>
            <w:hideMark/>
          </w:tcPr>
          <w:p w14:paraId="33C51989" w14:textId="77777777" w:rsidR="00785EB4" w:rsidRPr="004933E9" w:rsidRDefault="00785EB4" w:rsidP="00785EB4">
            <w:pPr>
              <w:jc w:val="center"/>
              <w:rPr>
                <w:sz w:val="14"/>
                <w:szCs w:val="14"/>
              </w:rPr>
            </w:pPr>
            <w:r w:rsidRPr="004933E9">
              <w:rPr>
                <w:sz w:val="14"/>
                <w:szCs w:val="14"/>
              </w:rPr>
              <w:t>0,09809</w:t>
            </w:r>
          </w:p>
        </w:tc>
        <w:tc>
          <w:tcPr>
            <w:tcW w:w="709" w:type="dxa"/>
            <w:gridSpan w:val="2"/>
            <w:shd w:val="clear" w:color="auto" w:fill="auto"/>
            <w:vAlign w:val="center"/>
            <w:hideMark/>
          </w:tcPr>
          <w:p w14:paraId="2B716DFE" w14:textId="77777777" w:rsidR="00785EB4" w:rsidRPr="004933E9" w:rsidRDefault="00785EB4" w:rsidP="00785EB4">
            <w:pPr>
              <w:jc w:val="center"/>
              <w:rPr>
                <w:sz w:val="14"/>
                <w:szCs w:val="14"/>
              </w:rPr>
            </w:pPr>
            <w:r w:rsidRPr="004933E9">
              <w:rPr>
                <w:sz w:val="14"/>
                <w:szCs w:val="14"/>
              </w:rPr>
              <w:t>0,09809</w:t>
            </w:r>
          </w:p>
        </w:tc>
        <w:tc>
          <w:tcPr>
            <w:tcW w:w="709" w:type="dxa"/>
            <w:gridSpan w:val="2"/>
            <w:shd w:val="clear" w:color="auto" w:fill="auto"/>
            <w:vAlign w:val="center"/>
            <w:hideMark/>
          </w:tcPr>
          <w:p w14:paraId="39957F38" w14:textId="77777777" w:rsidR="00785EB4" w:rsidRPr="004933E9" w:rsidRDefault="00785EB4" w:rsidP="00785EB4">
            <w:pPr>
              <w:jc w:val="center"/>
              <w:rPr>
                <w:sz w:val="14"/>
                <w:szCs w:val="14"/>
              </w:rPr>
            </w:pPr>
            <w:r w:rsidRPr="004933E9">
              <w:rPr>
                <w:sz w:val="14"/>
                <w:szCs w:val="14"/>
              </w:rPr>
              <w:t>0,09809</w:t>
            </w:r>
          </w:p>
        </w:tc>
        <w:tc>
          <w:tcPr>
            <w:tcW w:w="709" w:type="dxa"/>
            <w:gridSpan w:val="2"/>
            <w:shd w:val="clear" w:color="auto" w:fill="auto"/>
            <w:vAlign w:val="center"/>
            <w:hideMark/>
          </w:tcPr>
          <w:p w14:paraId="373E47EF" w14:textId="77777777" w:rsidR="00785EB4" w:rsidRPr="004933E9" w:rsidRDefault="00785EB4" w:rsidP="00785EB4">
            <w:pPr>
              <w:jc w:val="center"/>
              <w:rPr>
                <w:sz w:val="14"/>
                <w:szCs w:val="14"/>
              </w:rPr>
            </w:pPr>
            <w:r w:rsidRPr="004933E9">
              <w:rPr>
                <w:sz w:val="14"/>
                <w:szCs w:val="14"/>
              </w:rPr>
              <w:t>0,09809</w:t>
            </w:r>
          </w:p>
        </w:tc>
        <w:tc>
          <w:tcPr>
            <w:tcW w:w="709" w:type="dxa"/>
            <w:gridSpan w:val="2"/>
            <w:shd w:val="clear" w:color="auto" w:fill="auto"/>
            <w:vAlign w:val="center"/>
            <w:hideMark/>
          </w:tcPr>
          <w:p w14:paraId="6B5A6554" w14:textId="77777777" w:rsidR="00785EB4" w:rsidRPr="004933E9" w:rsidRDefault="00785EB4" w:rsidP="00785EB4">
            <w:pPr>
              <w:jc w:val="center"/>
              <w:rPr>
                <w:sz w:val="14"/>
                <w:szCs w:val="14"/>
              </w:rPr>
            </w:pPr>
            <w:r w:rsidRPr="004933E9">
              <w:rPr>
                <w:sz w:val="14"/>
                <w:szCs w:val="14"/>
              </w:rPr>
              <w:t>0,09809</w:t>
            </w:r>
          </w:p>
        </w:tc>
        <w:tc>
          <w:tcPr>
            <w:tcW w:w="709" w:type="dxa"/>
            <w:gridSpan w:val="2"/>
            <w:shd w:val="clear" w:color="auto" w:fill="auto"/>
            <w:vAlign w:val="center"/>
            <w:hideMark/>
          </w:tcPr>
          <w:p w14:paraId="05EE28A0" w14:textId="77777777" w:rsidR="00785EB4" w:rsidRPr="004933E9" w:rsidRDefault="00785EB4" w:rsidP="00785EB4">
            <w:pPr>
              <w:jc w:val="center"/>
              <w:rPr>
                <w:sz w:val="14"/>
                <w:szCs w:val="14"/>
              </w:rPr>
            </w:pPr>
            <w:r w:rsidRPr="004933E9">
              <w:rPr>
                <w:sz w:val="14"/>
                <w:szCs w:val="14"/>
              </w:rPr>
              <w:t>0,09809</w:t>
            </w:r>
          </w:p>
        </w:tc>
        <w:tc>
          <w:tcPr>
            <w:tcW w:w="710" w:type="dxa"/>
            <w:gridSpan w:val="2"/>
            <w:shd w:val="clear" w:color="auto" w:fill="auto"/>
            <w:vAlign w:val="center"/>
            <w:hideMark/>
          </w:tcPr>
          <w:p w14:paraId="1C994530" w14:textId="77777777" w:rsidR="00785EB4" w:rsidRPr="004933E9" w:rsidRDefault="00785EB4" w:rsidP="00785EB4">
            <w:pPr>
              <w:jc w:val="center"/>
              <w:rPr>
                <w:sz w:val="14"/>
                <w:szCs w:val="14"/>
              </w:rPr>
            </w:pPr>
            <w:r w:rsidRPr="004933E9">
              <w:rPr>
                <w:sz w:val="14"/>
                <w:szCs w:val="14"/>
              </w:rPr>
              <w:t>0,09809</w:t>
            </w:r>
          </w:p>
        </w:tc>
        <w:tc>
          <w:tcPr>
            <w:tcW w:w="709" w:type="dxa"/>
            <w:gridSpan w:val="2"/>
            <w:shd w:val="clear" w:color="auto" w:fill="auto"/>
            <w:vAlign w:val="center"/>
            <w:hideMark/>
          </w:tcPr>
          <w:p w14:paraId="3F000BB8" w14:textId="77777777" w:rsidR="00785EB4" w:rsidRPr="004933E9" w:rsidRDefault="00785EB4" w:rsidP="00785EB4">
            <w:pPr>
              <w:jc w:val="center"/>
              <w:rPr>
                <w:sz w:val="14"/>
                <w:szCs w:val="14"/>
              </w:rPr>
            </w:pPr>
            <w:r w:rsidRPr="004933E9">
              <w:rPr>
                <w:sz w:val="14"/>
                <w:szCs w:val="14"/>
              </w:rPr>
              <w:t>0,09809</w:t>
            </w:r>
          </w:p>
        </w:tc>
        <w:tc>
          <w:tcPr>
            <w:tcW w:w="709" w:type="dxa"/>
            <w:gridSpan w:val="2"/>
            <w:shd w:val="clear" w:color="auto" w:fill="auto"/>
            <w:vAlign w:val="center"/>
            <w:hideMark/>
          </w:tcPr>
          <w:p w14:paraId="7FCE5E0B" w14:textId="77777777" w:rsidR="00785EB4" w:rsidRPr="004933E9" w:rsidRDefault="00785EB4" w:rsidP="00785EB4">
            <w:pPr>
              <w:jc w:val="center"/>
              <w:rPr>
                <w:sz w:val="14"/>
                <w:szCs w:val="14"/>
              </w:rPr>
            </w:pPr>
            <w:r w:rsidRPr="004933E9">
              <w:rPr>
                <w:sz w:val="14"/>
                <w:szCs w:val="14"/>
              </w:rPr>
              <w:t>0,09809</w:t>
            </w:r>
          </w:p>
        </w:tc>
        <w:tc>
          <w:tcPr>
            <w:tcW w:w="709" w:type="dxa"/>
            <w:shd w:val="clear" w:color="auto" w:fill="auto"/>
            <w:vAlign w:val="center"/>
            <w:hideMark/>
          </w:tcPr>
          <w:p w14:paraId="2AFAC1C9" w14:textId="77777777" w:rsidR="00785EB4" w:rsidRPr="004933E9" w:rsidRDefault="00785EB4" w:rsidP="00785EB4">
            <w:pPr>
              <w:jc w:val="center"/>
              <w:rPr>
                <w:sz w:val="14"/>
                <w:szCs w:val="14"/>
              </w:rPr>
            </w:pPr>
            <w:r w:rsidRPr="004933E9">
              <w:rPr>
                <w:sz w:val="14"/>
                <w:szCs w:val="14"/>
              </w:rPr>
              <w:t>0,09809</w:t>
            </w:r>
          </w:p>
        </w:tc>
        <w:tc>
          <w:tcPr>
            <w:tcW w:w="709" w:type="dxa"/>
            <w:shd w:val="clear" w:color="auto" w:fill="auto"/>
            <w:vAlign w:val="center"/>
            <w:hideMark/>
          </w:tcPr>
          <w:p w14:paraId="70E9042C" w14:textId="77777777" w:rsidR="00785EB4" w:rsidRPr="004933E9" w:rsidRDefault="00785EB4" w:rsidP="00785EB4">
            <w:pPr>
              <w:jc w:val="center"/>
              <w:rPr>
                <w:sz w:val="14"/>
                <w:szCs w:val="14"/>
              </w:rPr>
            </w:pPr>
            <w:r w:rsidRPr="004933E9">
              <w:rPr>
                <w:sz w:val="14"/>
                <w:szCs w:val="14"/>
              </w:rPr>
              <w:t>0,09809</w:t>
            </w:r>
          </w:p>
        </w:tc>
        <w:tc>
          <w:tcPr>
            <w:tcW w:w="709" w:type="dxa"/>
            <w:shd w:val="clear" w:color="auto" w:fill="auto"/>
            <w:vAlign w:val="center"/>
            <w:hideMark/>
          </w:tcPr>
          <w:p w14:paraId="3652091E" w14:textId="77777777" w:rsidR="00785EB4" w:rsidRPr="004933E9" w:rsidRDefault="00785EB4" w:rsidP="00785EB4">
            <w:pPr>
              <w:jc w:val="center"/>
              <w:rPr>
                <w:sz w:val="14"/>
                <w:szCs w:val="14"/>
              </w:rPr>
            </w:pPr>
            <w:r w:rsidRPr="004933E9">
              <w:rPr>
                <w:sz w:val="14"/>
                <w:szCs w:val="14"/>
              </w:rPr>
              <w:t>0,09809</w:t>
            </w:r>
          </w:p>
        </w:tc>
        <w:tc>
          <w:tcPr>
            <w:tcW w:w="709" w:type="dxa"/>
            <w:shd w:val="clear" w:color="auto" w:fill="auto"/>
            <w:vAlign w:val="center"/>
            <w:hideMark/>
          </w:tcPr>
          <w:p w14:paraId="04348491" w14:textId="77777777" w:rsidR="00785EB4" w:rsidRPr="004933E9" w:rsidRDefault="00785EB4" w:rsidP="00785EB4">
            <w:pPr>
              <w:jc w:val="center"/>
              <w:rPr>
                <w:sz w:val="14"/>
                <w:szCs w:val="14"/>
              </w:rPr>
            </w:pPr>
            <w:r w:rsidRPr="004933E9">
              <w:rPr>
                <w:sz w:val="14"/>
                <w:szCs w:val="14"/>
              </w:rPr>
              <w:t>0,09809</w:t>
            </w:r>
          </w:p>
        </w:tc>
        <w:tc>
          <w:tcPr>
            <w:tcW w:w="709" w:type="dxa"/>
            <w:shd w:val="clear" w:color="auto" w:fill="auto"/>
            <w:vAlign w:val="center"/>
            <w:hideMark/>
          </w:tcPr>
          <w:p w14:paraId="6DCE58C8" w14:textId="77777777" w:rsidR="00785EB4" w:rsidRPr="004933E9" w:rsidRDefault="00785EB4" w:rsidP="00785EB4">
            <w:pPr>
              <w:jc w:val="center"/>
              <w:rPr>
                <w:sz w:val="14"/>
                <w:szCs w:val="14"/>
              </w:rPr>
            </w:pPr>
            <w:r w:rsidRPr="004933E9">
              <w:rPr>
                <w:sz w:val="14"/>
                <w:szCs w:val="14"/>
              </w:rPr>
              <w:t>0,09809</w:t>
            </w:r>
          </w:p>
        </w:tc>
        <w:tc>
          <w:tcPr>
            <w:tcW w:w="710" w:type="dxa"/>
            <w:shd w:val="clear" w:color="auto" w:fill="auto"/>
            <w:vAlign w:val="center"/>
            <w:hideMark/>
          </w:tcPr>
          <w:p w14:paraId="2030F402" w14:textId="77777777" w:rsidR="00785EB4" w:rsidRPr="004933E9" w:rsidRDefault="00785EB4" w:rsidP="00785EB4">
            <w:pPr>
              <w:jc w:val="center"/>
              <w:rPr>
                <w:sz w:val="14"/>
                <w:szCs w:val="14"/>
              </w:rPr>
            </w:pPr>
            <w:r w:rsidRPr="004933E9">
              <w:rPr>
                <w:sz w:val="14"/>
                <w:szCs w:val="14"/>
              </w:rPr>
              <w:t>0,09809</w:t>
            </w:r>
          </w:p>
        </w:tc>
      </w:tr>
      <w:tr w:rsidR="00785EB4" w:rsidRPr="004933E9" w14:paraId="129984A0" w14:textId="77777777" w:rsidTr="00785EB4">
        <w:trPr>
          <w:trHeight w:val="510"/>
        </w:trPr>
        <w:tc>
          <w:tcPr>
            <w:tcW w:w="701" w:type="dxa"/>
            <w:vMerge/>
          </w:tcPr>
          <w:p w14:paraId="55C854E3" w14:textId="77777777" w:rsidR="00785EB4" w:rsidRPr="004933E9" w:rsidRDefault="00785EB4" w:rsidP="00785EB4">
            <w:pPr>
              <w:rPr>
                <w:color w:val="000000"/>
                <w:sz w:val="14"/>
                <w:szCs w:val="14"/>
              </w:rPr>
            </w:pPr>
          </w:p>
        </w:tc>
        <w:tc>
          <w:tcPr>
            <w:tcW w:w="565" w:type="dxa"/>
            <w:vMerge/>
            <w:vAlign w:val="center"/>
            <w:hideMark/>
          </w:tcPr>
          <w:p w14:paraId="016D624F" w14:textId="77777777" w:rsidR="00785EB4" w:rsidRPr="004933E9" w:rsidRDefault="00785EB4" w:rsidP="00785EB4">
            <w:pPr>
              <w:rPr>
                <w:color w:val="000000"/>
                <w:sz w:val="14"/>
                <w:szCs w:val="14"/>
              </w:rPr>
            </w:pPr>
          </w:p>
        </w:tc>
        <w:tc>
          <w:tcPr>
            <w:tcW w:w="2186" w:type="dxa"/>
            <w:shd w:val="clear" w:color="auto" w:fill="auto"/>
            <w:vAlign w:val="center"/>
            <w:hideMark/>
          </w:tcPr>
          <w:p w14:paraId="5C611C02" w14:textId="77777777" w:rsidR="00785EB4" w:rsidRPr="004933E9" w:rsidRDefault="00785EB4" w:rsidP="00785EB4">
            <w:pPr>
              <w:rPr>
                <w:color w:val="000000"/>
                <w:sz w:val="14"/>
                <w:szCs w:val="14"/>
              </w:rPr>
            </w:pPr>
            <w:r w:rsidRPr="004933E9">
              <w:rPr>
                <w:color w:val="000000"/>
                <w:sz w:val="14"/>
                <w:szCs w:val="14"/>
              </w:rPr>
              <w:t>То же, в % от объёма отпущенной тепловой энергии</w:t>
            </w:r>
          </w:p>
        </w:tc>
        <w:tc>
          <w:tcPr>
            <w:tcW w:w="648" w:type="dxa"/>
            <w:shd w:val="clear" w:color="auto" w:fill="auto"/>
            <w:vAlign w:val="center"/>
            <w:hideMark/>
          </w:tcPr>
          <w:p w14:paraId="147C521F" w14:textId="77777777" w:rsidR="00785EB4" w:rsidRPr="004933E9" w:rsidRDefault="00785EB4" w:rsidP="00785EB4">
            <w:pPr>
              <w:jc w:val="center"/>
              <w:rPr>
                <w:color w:val="000000"/>
                <w:sz w:val="14"/>
                <w:szCs w:val="14"/>
              </w:rPr>
            </w:pPr>
            <w:r w:rsidRPr="004933E9">
              <w:rPr>
                <w:color w:val="000000"/>
                <w:sz w:val="14"/>
                <w:szCs w:val="14"/>
              </w:rPr>
              <w:t>%</w:t>
            </w:r>
          </w:p>
        </w:tc>
        <w:tc>
          <w:tcPr>
            <w:tcW w:w="709" w:type="dxa"/>
            <w:shd w:val="clear" w:color="auto" w:fill="auto"/>
            <w:vAlign w:val="center"/>
            <w:hideMark/>
          </w:tcPr>
          <w:p w14:paraId="00672298" w14:textId="5C57977D" w:rsidR="00785EB4" w:rsidRPr="004933E9" w:rsidRDefault="00B45227" w:rsidP="00785EB4">
            <w:pPr>
              <w:jc w:val="center"/>
              <w:rPr>
                <w:color w:val="FF0000"/>
                <w:sz w:val="14"/>
                <w:szCs w:val="14"/>
              </w:rPr>
            </w:pPr>
            <w:r>
              <w:rPr>
                <w:color w:val="FF0000"/>
                <w:sz w:val="14"/>
                <w:szCs w:val="14"/>
              </w:rPr>
              <w:t>-</w:t>
            </w:r>
            <w:r w:rsidR="00785EB4" w:rsidRPr="004933E9">
              <w:rPr>
                <w:color w:val="FF0000"/>
                <w:sz w:val="14"/>
                <w:szCs w:val="14"/>
              </w:rPr>
              <w:t> </w:t>
            </w:r>
          </w:p>
        </w:tc>
        <w:tc>
          <w:tcPr>
            <w:tcW w:w="709" w:type="dxa"/>
            <w:gridSpan w:val="2"/>
            <w:shd w:val="clear" w:color="auto" w:fill="auto"/>
            <w:vAlign w:val="center"/>
            <w:hideMark/>
          </w:tcPr>
          <w:p w14:paraId="0FA6BE98" w14:textId="77777777" w:rsidR="00785EB4" w:rsidRPr="004933E9" w:rsidRDefault="00785EB4" w:rsidP="00785EB4">
            <w:pPr>
              <w:jc w:val="center"/>
              <w:rPr>
                <w:sz w:val="14"/>
                <w:szCs w:val="14"/>
              </w:rPr>
            </w:pPr>
            <w:r w:rsidRPr="004933E9">
              <w:rPr>
                <w:sz w:val="14"/>
                <w:szCs w:val="14"/>
              </w:rPr>
              <w:t>8,51</w:t>
            </w:r>
          </w:p>
        </w:tc>
        <w:tc>
          <w:tcPr>
            <w:tcW w:w="709" w:type="dxa"/>
            <w:gridSpan w:val="2"/>
            <w:shd w:val="clear" w:color="auto" w:fill="auto"/>
            <w:vAlign w:val="center"/>
            <w:hideMark/>
          </w:tcPr>
          <w:p w14:paraId="0AEA887E" w14:textId="77777777" w:rsidR="00785EB4" w:rsidRPr="004933E9" w:rsidRDefault="00785EB4" w:rsidP="00785EB4">
            <w:pPr>
              <w:jc w:val="center"/>
              <w:rPr>
                <w:sz w:val="14"/>
                <w:szCs w:val="14"/>
              </w:rPr>
            </w:pPr>
            <w:r w:rsidRPr="004933E9">
              <w:rPr>
                <w:sz w:val="14"/>
                <w:szCs w:val="14"/>
              </w:rPr>
              <w:t>8,51</w:t>
            </w:r>
          </w:p>
        </w:tc>
        <w:tc>
          <w:tcPr>
            <w:tcW w:w="709" w:type="dxa"/>
            <w:gridSpan w:val="2"/>
            <w:shd w:val="clear" w:color="auto" w:fill="auto"/>
            <w:vAlign w:val="center"/>
            <w:hideMark/>
          </w:tcPr>
          <w:p w14:paraId="6282FF40" w14:textId="77777777" w:rsidR="00785EB4" w:rsidRPr="004933E9" w:rsidRDefault="00785EB4" w:rsidP="00785EB4">
            <w:pPr>
              <w:jc w:val="center"/>
              <w:rPr>
                <w:sz w:val="14"/>
                <w:szCs w:val="14"/>
              </w:rPr>
            </w:pPr>
            <w:r w:rsidRPr="004933E9">
              <w:rPr>
                <w:sz w:val="14"/>
                <w:szCs w:val="14"/>
              </w:rPr>
              <w:t>8,51</w:t>
            </w:r>
          </w:p>
        </w:tc>
        <w:tc>
          <w:tcPr>
            <w:tcW w:w="709" w:type="dxa"/>
            <w:gridSpan w:val="2"/>
            <w:shd w:val="clear" w:color="auto" w:fill="auto"/>
            <w:vAlign w:val="center"/>
            <w:hideMark/>
          </w:tcPr>
          <w:p w14:paraId="56873676" w14:textId="77777777" w:rsidR="00785EB4" w:rsidRPr="004933E9" w:rsidRDefault="00785EB4" w:rsidP="00785EB4">
            <w:pPr>
              <w:jc w:val="center"/>
              <w:rPr>
                <w:sz w:val="14"/>
                <w:szCs w:val="14"/>
              </w:rPr>
            </w:pPr>
            <w:r w:rsidRPr="004933E9">
              <w:rPr>
                <w:sz w:val="14"/>
                <w:szCs w:val="14"/>
              </w:rPr>
              <w:t>8,51</w:t>
            </w:r>
          </w:p>
        </w:tc>
        <w:tc>
          <w:tcPr>
            <w:tcW w:w="709" w:type="dxa"/>
            <w:gridSpan w:val="2"/>
            <w:shd w:val="clear" w:color="auto" w:fill="auto"/>
            <w:vAlign w:val="center"/>
            <w:hideMark/>
          </w:tcPr>
          <w:p w14:paraId="1C4134B8" w14:textId="77777777" w:rsidR="00785EB4" w:rsidRPr="004933E9" w:rsidRDefault="00785EB4" w:rsidP="00785EB4">
            <w:pPr>
              <w:jc w:val="center"/>
              <w:rPr>
                <w:sz w:val="14"/>
                <w:szCs w:val="14"/>
              </w:rPr>
            </w:pPr>
            <w:r w:rsidRPr="004933E9">
              <w:rPr>
                <w:sz w:val="14"/>
                <w:szCs w:val="14"/>
              </w:rPr>
              <w:t>8,51</w:t>
            </w:r>
          </w:p>
        </w:tc>
        <w:tc>
          <w:tcPr>
            <w:tcW w:w="709" w:type="dxa"/>
            <w:gridSpan w:val="2"/>
            <w:shd w:val="clear" w:color="auto" w:fill="auto"/>
            <w:vAlign w:val="center"/>
            <w:hideMark/>
          </w:tcPr>
          <w:p w14:paraId="0C90473F" w14:textId="77777777" w:rsidR="00785EB4" w:rsidRPr="004933E9" w:rsidRDefault="00785EB4" w:rsidP="00785EB4">
            <w:pPr>
              <w:jc w:val="center"/>
              <w:rPr>
                <w:sz w:val="14"/>
                <w:szCs w:val="14"/>
              </w:rPr>
            </w:pPr>
            <w:r w:rsidRPr="004933E9">
              <w:rPr>
                <w:sz w:val="14"/>
                <w:szCs w:val="14"/>
              </w:rPr>
              <w:t>8,51</w:t>
            </w:r>
          </w:p>
        </w:tc>
        <w:tc>
          <w:tcPr>
            <w:tcW w:w="710" w:type="dxa"/>
            <w:gridSpan w:val="2"/>
            <w:shd w:val="clear" w:color="auto" w:fill="auto"/>
            <w:vAlign w:val="center"/>
            <w:hideMark/>
          </w:tcPr>
          <w:p w14:paraId="1609EB8B" w14:textId="77777777" w:rsidR="00785EB4" w:rsidRPr="004933E9" w:rsidRDefault="00785EB4" w:rsidP="00785EB4">
            <w:pPr>
              <w:jc w:val="center"/>
              <w:rPr>
                <w:sz w:val="14"/>
                <w:szCs w:val="14"/>
              </w:rPr>
            </w:pPr>
            <w:r w:rsidRPr="004933E9">
              <w:rPr>
                <w:sz w:val="14"/>
                <w:szCs w:val="14"/>
              </w:rPr>
              <w:t>8,51</w:t>
            </w:r>
          </w:p>
        </w:tc>
        <w:tc>
          <w:tcPr>
            <w:tcW w:w="709" w:type="dxa"/>
            <w:gridSpan w:val="2"/>
            <w:shd w:val="clear" w:color="auto" w:fill="auto"/>
            <w:vAlign w:val="center"/>
            <w:hideMark/>
          </w:tcPr>
          <w:p w14:paraId="159DFB0E" w14:textId="77777777" w:rsidR="00785EB4" w:rsidRPr="004933E9" w:rsidRDefault="00785EB4" w:rsidP="00785EB4">
            <w:pPr>
              <w:jc w:val="center"/>
              <w:rPr>
                <w:sz w:val="14"/>
                <w:szCs w:val="14"/>
              </w:rPr>
            </w:pPr>
            <w:r w:rsidRPr="004933E9">
              <w:rPr>
                <w:sz w:val="14"/>
                <w:szCs w:val="14"/>
              </w:rPr>
              <w:t>8,51</w:t>
            </w:r>
          </w:p>
        </w:tc>
        <w:tc>
          <w:tcPr>
            <w:tcW w:w="709" w:type="dxa"/>
            <w:gridSpan w:val="2"/>
            <w:shd w:val="clear" w:color="auto" w:fill="auto"/>
            <w:vAlign w:val="center"/>
            <w:hideMark/>
          </w:tcPr>
          <w:p w14:paraId="68B50D78" w14:textId="77777777" w:rsidR="00785EB4" w:rsidRPr="004933E9" w:rsidRDefault="00785EB4" w:rsidP="00785EB4">
            <w:pPr>
              <w:jc w:val="center"/>
              <w:rPr>
                <w:sz w:val="14"/>
                <w:szCs w:val="14"/>
              </w:rPr>
            </w:pPr>
            <w:r w:rsidRPr="004933E9">
              <w:rPr>
                <w:sz w:val="14"/>
                <w:szCs w:val="14"/>
              </w:rPr>
              <w:t>8,51</w:t>
            </w:r>
          </w:p>
        </w:tc>
        <w:tc>
          <w:tcPr>
            <w:tcW w:w="709" w:type="dxa"/>
            <w:shd w:val="clear" w:color="auto" w:fill="auto"/>
            <w:vAlign w:val="center"/>
            <w:hideMark/>
          </w:tcPr>
          <w:p w14:paraId="04D29614" w14:textId="77777777" w:rsidR="00785EB4" w:rsidRPr="004933E9" w:rsidRDefault="00785EB4" w:rsidP="00785EB4">
            <w:pPr>
              <w:jc w:val="center"/>
              <w:rPr>
                <w:sz w:val="14"/>
                <w:szCs w:val="14"/>
              </w:rPr>
            </w:pPr>
            <w:r w:rsidRPr="004933E9">
              <w:rPr>
                <w:sz w:val="14"/>
                <w:szCs w:val="14"/>
              </w:rPr>
              <w:t>8,51</w:t>
            </w:r>
          </w:p>
        </w:tc>
        <w:tc>
          <w:tcPr>
            <w:tcW w:w="709" w:type="dxa"/>
            <w:shd w:val="clear" w:color="auto" w:fill="auto"/>
            <w:vAlign w:val="center"/>
            <w:hideMark/>
          </w:tcPr>
          <w:p w14:paraId="1DD43CCF" w14:textId="77777777" w:rsidR="00785EB4" w:rsidRPr="004933E9" w:rsidRDefault="00785EB4" w:rsidP="00785EB4">
            <w:pPr>
              <w:jc w:val="center"/>
              <w:rPr>
                <w:sz w:val="14"/>
                <w:szCs w:val="14"/>
              </w:rPr>
            </w:pPr>
            <w:r w:rsidRPr="004933E9">
              <w:rPr>
                <w:sz w:val="14"/>
                <w:szCs w:val="14"/>
              </w:rPr>
              <w:t>8,51</w:t>
            </w:r>
          </w:p>
        </w:tc>
        <w:tc>
          <w:tcPr>
            <w:tcW w:w="709" w:type="dxa"/>
            <w:shd w:val="clear" w:color="auto" w:fill="auto"/>
            <w:vAlign w:val="center"/>
            <w:hideMark/>
          </w:tcPr>
          <w:p w14:paraId="722D85DF" w14:textId="77777777" w:rsidR="00785EB4" w:rsidRPr="004933E9" w:rsidRDefault="00785EB4" w:rsidP="00785EB4">
            <w:pPr>
              <w:jc w:val="center"/>
              <w:rPr>
                <w:sz w:val="14"/>
                <w:szCs w:val="14"/>
              </w:rPr>
            </w:pPr>
            <w:r w:rsidRPr="004933E9">
              <w:rPr>
                <w:sz w:val="14"/>
                <w:szCs w:val="14"/>
              </w:rPr>
              <w:t>8,51</w:t>
            </w:r>
          </w:p>
        </w:tc>
        <w:tc>
          <w:tcPr>
            <w:tcW w:w="709" w:type="dxa"/>
            <w:shd w:val="clear" w:color="auto" w:fill="auto"/>
            <w:vAlign w:val="center"/>
            <w:hideMark/>
          </w:tcPr>
          <w:p w14:paraId="5775B073" w14:textId="77777777" w:rsidR="00785EB4" w:rsidRPr="004933E9" w:rsidRDefault="00785EB4" w:rsidP="00785EB4">
            <w:pPr>
              <w:jc w:val="center"/>
              <w:rPr>
                <w:sz w:val="14"/>
                <w:szCs w:val="14"/>
              </w:rPr>
            </w:pPr>
            <w:r w:rsidRPr="004933E9">
              <w:rPr>
                <w:sz w:val="14"/>
                <w:szCs w:val="14"/>
              </w:rPr>
              <w:t>8,51</w:t>
            </w:r>
          </w:p>
        </w:tc>
        <w:tc>
          <w:tcPr>
            <w:tcW w:w="709" w:type="dxa"/>
            <w:shd w:val="clear" w:color="auto" w:fill="auto"/>
            <w:vAlign w:val="center"/>
            <w:hideMark/>
          </w:tcPr>
          <w:p w14:paraId="58FF101B" w14:textId="77777777" w:rsidR="00785EB4" w:rsidRPr="004933E9" w:rsidRDefault="00785EB4" w:rsidP="00785EB4">
            <w:pPr>
              <w:jc w:val="center"/>
              <w:rPr>
                <w:sz w:val="14"/>
                <w:szCs w:val="14"/>
              </w:rPr>
            </w:pPr>
            <w:r w:rsidRPr="004933E9">
              <w:rPr>
                <w:sz w:val="14"/>
                <w:szCs w:val="14"/>
              </w:rPr>
              <w:t>8,51</w:t>
            </w:r>
          </w:p>
        </w:tc>
        <w:tc>
          <w:tcPr>
            <w:tcW w:w="710" w:type="dxa"/>
            <w:shd w:val="clear" w:color="auto" w:fill="auto"/>
            <w:vAlign w:val="center"/>
            <w:hideMark/>
          </w:tcPr>
          <w:p w14:paraId="4C19BDF7" w14:textId="77777777" w:rsidR="00785EB4" w:rsidRPr="004933E9" w:rsidRDefault="00785EB4" w:rsidP="00785EB4">
            <w:pPr>
              <w:jc w:val="center"/>
              <w:rPr>
                <w:sz w:val="14"/>
                <w:szCs w:val="14"/>
              </w:rPr>
            </w:pPr>
            <w:r w:rsidRPr="004933E9">
              <w:rPr>
                <w:sz w:val="14"/>
                <w:szCs w:val="14"/>
              </w:rPr>
              <w:t>8,51</w:t>
            </w:r>
          </w:p>
        </w:tc>
      </w:tr>
      <w:tr w:rsidR="00785EB4" w:rsidRPr="004933E9" w14:paraId="572B966B" w14:textId="77777777" w:rsidTr="00785EB4">
        <w:trPr>
          <w:trHeight w:val="1029"/>
        </w:trPr>
        <w:tc>
          <w:tcPr>
            <w:tcW w:w="701" w:type="dxa"/>
          </w:tcPr>
          <w:p w14:paraId="2681A413" w14:textId="77777777" w:rsidR="00785EB4" w:rsidRPr="004933E9" w:rsidRDefault="00785EB4" w:rsidP="00785EB4">
            <w:pPr>
              <w:jc w:val="center"/>
              <w:rPr>
                <w:color w:val="000000"/>
                <w:sz w:val="14"/>
                <w:szCs w:val="14"/>
              </w:rPr>
            </w:pPr>
          </w:p>
        </w:tc>
        <w:tc>
          <w:tcPr>
            <w:tcW w:w="565" w:type="dxa"/>
            <w:shd w:val="clear" w:color="auto" w:fill="auto"/>
            <w:vAlign w:val="center"/>
            <w:hideMark/>
          </w:tcPr>
          <w:p w14:paraId="56803E59" w14:textId="77777777" w:rsidR="00785EB4" w:rsidRPr="004933E9" w:rsidRDefault="00785EB4" w:rsidP="00785EB4">
            <w:pPr>
              <w:jc w:val="center"/>
              <w:rPr>
                <w:color w:val="000000"/>
                <w:sz w:val="14"/>
                <w:szCs w:val="14"/>
              </w:rPr>
            </w:pPr>
            <w:r w:rsidRPr="004933E9">
              <w:rPr>
                <w:color w:val="000000"/>
                <w:sz w:val="14"/>
                <w:szCs w:val="14"/>
              </w:rPr>
              <w:t>1.2.4.</w:t>
            </w:r>
          </w:p>
        </w:tc>
        <w:tc>
          <w:tcPr>
            <w:tcW w:w="2186" w:type="dxa"/>
            <w:shd w:val="clear" w:color="auto" w:fill="auto"/>
            <w:vAlign w:val="center"/>
            <w:hideMark/>
          </w:tcPr>
          <w:p w14:paraId="10E4C72F" w14:textId="77777777" w:rsidR="00785EB4" w:rsidRPr="004933E9" w:rsidRDefault="00785EB4" w:rsidP="00785EB4">
            <w:pPr>
              <w:rPr>
                <w:color w:val="000000"/>
                <w:sz w:val="14"/>
                <w:szCs w:val="14"/>
              </w:rPr>
            </w:pPr>
            <w:r w:rsidRPr="004933E9">
              <w:rPr>
                <w:color w:val="000000"/>
                <w:sz w:val="14"/>
                <w:szCs w:val="14"/>
              </w:rPr>
              <w:t xml:space="preserve"> Отношение величины технологических потерь тепловой энергии, теплоносителя к материальной характеристике тепловой сети</w:t>
            </w:r>
          </w:p>
        </w:tc>
        <w:tc>
          <w:tcPr>
            <w:tcW w:w="648" w:type="dxa"/>
            <w:shd w:val="clear" w:color="auto" w:fill="auto"/>
            <w:vAlign w:val="center"/>
            <w:hideMark/>
          </w:tcPr>
          <w:p w14:paraId="33BA0A4D" w14:textId="77777777" w:rsidR="00785EB4" w:rsidRPr="004933E9" w:rsidRDefault="00785EB4" w:rsidP="00785EB4">
            <w:pPr>
              <w:jc w:val="center"/>
              <w:rPr>
                <w:color w:val="000000"/>
                <w:sz w:val="14"/>
                <w:szCs w:val="14"/>
              </w:rPr>
            </w:pPr>
            <w:r w:rsidRPr="004933E9">
              <w:rPr>
                <w:color w:val="000000"/>
                <w:sz w:val="14"/>
                <w:szCs w:val="14"/>
              </w:rPr>
              <w:t xml:space="preserve"> Гкал/м²</w:t>
            </w:r>
          </w:p>
        </w:tc>
        <w:tc>
          <w:tcPr>
            <w:tcW w:w="709" w:type="dxa"/>
            <w:shd w:val="clear" w:color="auto" w:fill="auto"/>
            <w:vAlign w:val="center"/>
            <w:hideMark/>
          </w:tcPr>
          <w:p w14:paraId="0329F69B" w14:textId="77777777" w:rsidR="00785EB4" w:rsidRPr="004933E9" w:rsidRDefault="00785EB4" w:rsidP="00785EB4">
            <w:pPr>
              <w:jc w:val="center"/>
              <w:rPr>
                <w:sz w:val="14"/>
                <w:szCs w:val="14"/>
              </w:rPr>
            </w:pPr>
            <w:r w:rsidRPr="004933E9">
              <w:rPr>
                <w:sz w:val="14"/>
                <w:szCs w:val="14"/>
              </w:rPr>
              <w:t>1,990</w:t>
            </w:r>
          </w:p>
        </w:tc>
        <w:tc>
          <w:tcPr>
            <w:tcW w:w="709" w:type="dxa"/>
            <w:gridSpan w:val="2"/>
            <w:shd w:val="clear" w:color="auto" w:fill="auto"/>
            <w:vAlign w:val="center"/>
            <w:hideMark/>
          </w:tcPr>
          <w:p w14:paraId="7BE6487C" w14:textId="77777777" w:rsidR="00785EB4" w:rsidRPr="004933E9" w:rsidRDefault="00785EB4" w:rsidP="00785EB4">
            <w:pPr>
              <w:jc w:val="center"/>
              <w:rPr>
                <w:sz w:val="14"/>
                <w:szCs w:val="14"/>
              </w:rPr>
            </w:pPr>
            <w:r w:rsidRPr="004933E9">
              <w:rPr>
                <w:sz w:val="14"/>
                <w:szCs w:val="14"/>
              </w:rPr>
              <w:t>1,430</w:t>
            </w:r>
          </w:p>
        </w:tc>
        <w:tc>
          <w:tcPr>
            <w:tcW w:w="709" w:type="dxa"/>
            <w:gridSpan w:val="2"/>
            <w:shd w:val="clear" w:color="auto" w:fill="auto"/>
            <w:vAlign w:val="center"/>
            <w:hideMark/>
          </w:tcPr>
          <w:p w14:paraId="4C77B562" w14:textId="77777777" w:rsidR="00785EB4" w:rsidRPr="004933E9" w:rsidRDefault="00785EB4" w:rsidP="00785EB4">
            <w:pPr>
              <w:jc w:val="center"/>
              <w:rPr>
                <w:sz w:val="14"/>
                <w:szCs w:val="14"/>
              </w:rPr>
            </w:pPr>
            <w:r w:rsidRPr="004933E9">
              <w:rPr>
                <w:sz w:val="14"/>
                <w:szCs w:val="14"/>
              </w:rPr>
              <w:t>1,430</w:t>
            </w:r>
          </w:p>
        </w:tc>
        <w:tc>
          <w:tcPr>
            <w:tcW w:w="709" w:type="dxa"/>
            <w:gridSpan w:val="2"/>
            <w:shd w:val="clear" w:color="auto" w:fill="auto"/>
            <w:vAlign w:val="center"/>
            <w:hideMark/>
          </w:tcPr>
          <w:p w14:paraId="27765695" w14:textId="77777777" w:rsidR="00785EB4" w:rsidRPr="004933E9" w:rsidRDefault="00785EB4" w:rsidP="00785EB4">
            <w:pPr>
              <w:jc w:val="center"/>
              <w:rPr>
                <w:sz w:val="14"/>
                <w:szCs w:val="14"/>
              </w:rPr>
            </w:pPr>
            <w:r w:rsidRPr="004933E9">
              <w:rPr>
                <w:sz w:val="14"/>
                <w:szCs w:val="14"/>
              </w:rPr>
              <w:t>1,430</w:t>
            </w:r>
          </w:p>
        </w:tc>
        <w:tc>
          <w:tcPr>
            <w:tcW w:w="709" w:type="dxa"/>
            <w:gridSpan w:val="2"/>
            <w:shd w:val="clear" w:color="auto" w:fill="auto"/>
            <w:vAlign w:val="center"/>
            <w:hideMark/>
          </w:tcPr>
          <w:p w14:paraId="01E44DC7" w14:textId="77777777" w:rsidR="00785EB4" w:rsidRPr="004933E9" w:rsidRDefault="00785EB4" w:rsidP="00785EB4">
            <w:pPr>
              <w:jc w:val="center"/>
              <w:rPr>
                <w:sz w:val="14"/>
                <w:szCs w:val="14"/>
              </w:rPr>
            </w:pPr>
            <w:r w:rsidRPr="004933E9">
              <w:rPr>
                <w:sz w:val="14"/>
                <w:szCs w:val="14"/>
              </w:rPr>
              <w:t>1,430</w:t>
            </w:r>
          </w:p>
        </w:tc>
        <w:tc>
          <w:tcPr>
            <w:tcW w:w="709" w:type="dxa"/>
            <w:gridSpan w:val="2"/>
            <w:shd w:val="clear" w:color="auto" w:fill="auto"/>
            <w:vAlign w:val="center"/>
            <w:hideMark/>
          </w:tcPr>
          <w:p w14:paraId="2E886EE3" w14:textId="77777777" w:rsidR="00785EB4" w:rsidRPr="004933E9" w:rsidRDefault="00785EB4" w:rsidP="00785EB4">
            <w:pPr>
              <w:jc w:val="center"/>
              <w:rPr>
                <w:sz w:val="14"/>
                <w:szCs w:val="14"/>
              </w:rPr>
            </w:pPr>
            <w:r w:rsidRPr="004933E9">
              <w:rPr>
                <w:sz w:val="14"/>
                <w:szCs w:val="14"/>
              </w:rPr>
              <w:t>1,430</w:t>
            </w:r>
          </w:p>
        </w:tc>
        <w:tc>
          <w:tcPr>
            <w:tcW w:w="709" w:type="dxa"/>
            <w:gridSpan w:val="2"/>
            <w:shd w:val="clear" w:color="auto" w:fill="auto"/>
            <w:vAlign w:val="center"/>
            <w:hideMark/>
          </w:tcPr>
          <w:p w14:paraId="4312B8A8" w14:textId="77777777" w:rsidR="00785EB4" w:rsidRPr="004933E9" w:rsidRDefault="00785EB4" w:rsidP="00785EB4">
            <w:pPr>
              <w:jc w:val="center"/>
              <w:rPr>
                <w:sz w:val="14"/>
                <w:szCs w:val="14"/>
              </w:rPr>
            </w:pPr>
            <w:r w:rsidRPr="004933E9">
              <w:rPr>
                <w:sz w:val="14"/>
                <w:szCs w:val="14"/>
              </w:rPr>
              <w:t>1,430</w:t>
            </w:r>
          </w:p>
        </w:tc>
        <w:tc>
          <w:tcPr>
            <w:tcW w:w="710" w:type="dxa"/>
            <w:gridSpan w:val="2"/>
            <w:shd w:val="clear" w:color="auto" w:fill="auto"/>
            <w:vAlign w:val="center"/>
            <w:hideMark/>
          </w:tcPr>
          <w:p w14:paraId="4042ECBB" w14:textId="77777777" w:rsidR="00785EB4" w:rsidRPr="004933E9" w:rsidRDefault="00785EB4" w:rsidP="00785EB4">
            <w:pPr>
              <w:jc w:val="center"/>
              <w:rPr>
                <w:sz w:val="14"/>
                <w:szCs w:val="14"/>
              </w:rPr>
            </w:pPr>
            <w:r w:rsidRPr="004933E9">
              <w:rPr>
                <w:sz w:val="14"/>
                <w:szCs w:val="14"/>
              </w:rPr>
              <w:t>1,430</w:t>
            </w:r>
          </w:p>
        </w:tc>
        <w:tc>
          <w:tcPr>
            <w:tcW w:w="709" w:type="dxa"/>
            <w:gridSpan w:val="2"/>
            <w:shd w:val="clear" w:color="auto" w:fill="auto"/>
            <w:vAlign w:val="center"/>
            <w:hideMark/>
          </w:tcPr>
          <w:p w14:paraId="6280AAC2" w14:textId="77777777" w:rsidR="00785EB4" w:rsidRPr="004933E9" w:rsidRDefault="00785EB4" w:rsidP="00785EB4">
            <w:pPr>
              <w:jc w:val="center"/>
              <w:rPr>
                <w:sz w:val="14"/>
                <w:szCs w:val="14"/>
              </w:rPr>
            </w:pPr>
            <w:r w:rsidRPr="004933E9">
              <w:rPr>
                <w:sz w:val="14"/>
                <w:szCs w:val="14"/>
              </w:rPr>
              <w:t>1,430</w:t>
            </w:r>
          </w:p>
        </w:tc>
        <w:tc>
          <w:tcPr>
            <w:tcW w:w="709" w:type="dxa"/>
            <w:gridSpan w:val="2"/>
            <w:shd w:val="clear" w:color="auto" w:fill="auto"/>
            <w:vAlign w:val="center"/>
            <w:hideMark/>
          </w:tcPr>
          <w:p w14:paraId="7D23B2BC" w14:textId="77777777" w:rsidR="00785EB4" w:rsidRPr="004933E9" w:rsidRDefault="00785EB4" w:rsidP="00785EB4">
            <w:pPr>
              <w:jc w:val="center"/>
              <w:rPr>
                <w:sz w:val="14"/>
                <w:szCs w:val="14"/>
              </w:rPr>
            </w:pPr>
            <w:r w:rsidRPr="004933E9">
              <w:rPr>
                <w:sz w:val="14"/>
                <w:szCs w:val="14"/>
              </w:rPr>
              <w:t>1,430</w:t>
            </w:r>
          </w:p>
        </w:tc>
        <w:tc>
          <w:tcPr>
            <w:tcW w:w="709" w:type="dxa"/>
            <w:shd w:val="clear" w:color="auto" w:fill="auto"/>
            <w:vAlign w:val="center"/>
            <w:hideMark/>
          </w:tcPr>
          <w:p w14:paraId="5D8CC377" w14:textId="77777777" w:rsidR="00785EB4" w:rsidRPr="004933E9" w:rsidRDefault="00785EB4" w:rsidP="00785EB4">
            <w:pPr>
              <w:jc w:val="center"/>
              <w:rPr>
                <w:sz w:val="14"/>
                <w:szCs w:val="14"/>
              </w:rPr>
            </w:pPr>
            <w:r w:rsidRPr="004933E9">
              <w:rPr>
                <w:sz w:val="14"/>
                <w:szCs w:val="14"/>
              </w:rPr>
              <w:t>1,430</w:t>
            </w:r>
          </w:p>
        </w:tc>
        <w:tc>
          <w:tcPr>
            <w:tcW w:w="709" w:type="dxa"/>
            <w:shd w:val="clear" w:color="auto" w:fill="auto"/>
            <w:vAlign w:val="center"/>
            <w:hideMark/>
          </w:tcPr>
          <w:p w14:paraId="7C339F18" w14:textId="77777777" w:rsidR="00785EB4" w:rsidRPr="004933E9" w:rsidRDefault="00785EB4" w:rsidP="00785EB4">
            <w:pPr>
              <w:jc w:val="center"/>
              <w:rPr>
                <w:sz w:val="14"/>
                <w:szCs w:val="14"/>
              </w:rPr>
            </w:pPr>
            <w:r w:rsidRPr="004933E9">
              <w:rPr>
                <w:sz w:val="14"/>
                <w:szCs w:val="14"/>
              </w:rPr>
              <w:t>1,430</w:t>
            </w:r>
          </w:p>
        </w:tc>
        <w:tc>
          <w:tcPr>
            <w:tcW w:w="709" w:type="dxa"/>
            <w:shd w:val="clear" w:color="auto" w:fill="auto"/>
            <w:vAlign w:val="center"/>
            <w:hideMark/>
          </w:tcPr>
          <w:p w14:paraId="636B4704" w14:textId="77777777" w:rsidR="00785EB4" w:rsidRPr="004933E9" w:rsidRDefault="00785EB4" w:rsidP="00785EB4">
            <w:pPr>
              <w:jc w:val="center"/>
              <w:rPr>
                <w:sz w:val="14"/>
                <w:szCs w:val="14"/>
              </w:rPr>
            </w:pPr>
            <w:r w:rsidRPr="004933E9">
              <w:rPr>
                <w:sz w:val="14"/>
                <w:szCs w:val="14"/>
              </w:rPr>
              <w:t>1,430</w:t>
            </w:r>
          </w:p>
        </w:tc>
        <w:tc>
          <w:tcPr>
            <w:tcW w:w="709" w:type="dxa"/>
            <w:shd w:val="clear" w:color="auto" w:fill="auto"/>
            <w:vAlign w:val="center"/>
            <w:hideMark/>
          </w:tcPr>
          <w:p w14:paraId="2590427D" w14:textId="77777777" w:rsidR="00785EB4" w:rsidRPr="004933E9" w:rsidRDefault="00785EB4" w:rsidP="00785EB4">
            <w:pPr>
              <w:jc w:val="center"/>
              <w:rPr>
                <w:sz w:val="14"/>
                <w:szCs w:val="14"/>
              </w:rPr>
            </w:pPr>
            <w:r w:rsidRPr="004933E9">
              <w:rPr>
                <w:sz w:val="14"/>
                <w:szCs w:val="14"/>
              </w:rPr>
              <w:t>1,430</w:t>
            </w:r>
          </w:p>
        </w:tc>
        <w:tc>
          <w:tcPr>
            <w:tcW w:w="709" w:type="dxa"/>
            <w:shd w:val="clear" w:color="auto" w:fill="auto"/>
            <w:vAlign w:val="center"/>
            <w:hideMark/>
          </w:tcPr>
          <w:p w14:paraId="2A538DAD" w14:textId="77777777" w:rsidR="00785EB4" w:rsidRPr="004933E9" w:rsidRDefault="00785EB4" w:rsidP="00785EB4">
            <w:pPr>
              <w:jc w:val="center"/>
              <w:rPr>
                <w:sz w:val="14"/>
                <w:szCs w:val="14"/>
              </w:rPr>
            </w:pPr>
            <w:r w:rsidRPr="004933E9">
              <w:rPr>
                <w:sz w:val="14"/>
                <w:szCs w:val="14"/>
              </w:rPr>
              <w:t>1,430</w:t>
            </w:r>
          </w:p>
        </w:tc>
        <w:tc>
          <w:tcPr>
            <w:tcW w:w="710" w:type="dxa"/>
            <w:shd w:val="clear" w:color="auto" w:fill="auto"/>
            <w:vAlign w:val="center"/>
            <w:hideMark/>
          </w:tcPr>
          <w:p w14:paraId="626EFEA3" w14:textId="77777777" w:rsidR="00785EB4" w:rsidRPr="004933E9" w:rsidRDefault="00785EB4" w:rsidP="00785EB4">
            <w:pPr>
              <w:jc w:val="center"/>
              <w:rPr>
                <w:sz w:val="14"/>
                <w:szCs w:val="14"/>
              </w:rPr>
            </w:pPr>
            <w:r w:rsidRPr="004933E9">
              <w:rPr>
                <w:sz w:val="14"/>
                <w:szCs w:val="14"/>
              </w:rPr>
              <w:t>1,430</w:t>
            </w:r>
          </w:p>
        </w:tc>
      </w:tr>
      <w:tr w:rsidR="00B45227" w:rsidRPr="004933E9" w14:paraId="432A96E3" w14:textId="77777777" w:rsidTr="00D15C02">
        <w:trPr>
          <w:trHeight w:val="562"/>
        </w:trPr>
        <w:tc>
          <w:tcPr>
            <w:tcW w:w="701" w:type="dxa"/>
            <w:shd w:val="clear" w:color="000000" w:fill="FFFFFF"/>
          </w:tcPr>
          <w:p w14:paraId="3E367398" w14:textId="77777777" w:rsidR="00B45227" w:rsidRPr="004933E9" w:rsidRDefault="00B45227" w:rsidP="00B45227">
            <w:pPr>
              <w:jc w:val="center"/>
              <w:rPr>
                <w:color w:val="000000"/>
                <w:sz w:val="14"/>
                <w:szCs w:val="14"/>
              </w:rPr>
            </w:pPr>
            <w:r w:rsidRPr="004933E9">
              <w:rPr>
                <w:color w:val="000000"/>
                <w:sz w:val="14"/>
                <w:szCs w:val="14"/>
              </w:rPr>
              <w:lastRenderedPageBreak/>
              <w:t>115-ФЗ п.4 часть 2 Ст.47</w:t>
            </w:r>
          </w:p>
        </w:tc>
        <w:tc>
          <w:tcPr>
            <w:tcW w:w="565" w:type="dxa"/>
            <w:shd w:val="clear" w:color="000000" w:fill="FFFFFF"/>
            <w:vAlign w:val="center"/>
            <w:hideMark/>
          </w:tcPr>
          <w:p w14:paraId="49FD5733" w14:textId="77777777" w:rsidR="00B45227" w:rsidRPr="004933E9" w:rsidRDefault="00B45227" w:rsidP="00B45227">
            <w:pPr>
              <w:jc w:val="center"/>
              <w:rPr>
                <w:color w:val="000000"/>
                <w:sz w:val="14"/>
                <w:szCs w:val="14"/>
              </w:rPr>
            </w:pPr>
            <w:r w:rsidRPr="004933E9">
              <w:rPr>
                <w:color w:val="000000"/>
                <w:sz w:val="14"/>
                <w:szCs w:val="14"/>
              </w:rPr>
              <w:t>1.3.</w:t>
            </w:r>
          </w:p>
        </w:tc>
        <w:tc>
          <w:tcPr>
            <w:tcW w:w="2186" w:type="dxa"/>
            <w:shd w:val="clear" w:color="000000" w:fill="FFFFFF"/>
            <w:vAlign w:val="center"/>
            <w:hideMark/>
          </w:tcPr>
          <w:p w14:paraId="17071639" w14:textId="77777777" w:rsidR="00B45227" w:rsidRPr="004933E9" w:rsidRDefault="00B45227" w:rsidP="00B45227">
            <w:pPr>
              <w:rPr>
                <w:color w:val="000000"/>
                <w:sz w:val="14"/>
                <w:szCs w:val="14"/>
              </w:rPr>
            </w:pPr>
            <w:r w:rsidRPr="004933E9">
              <w:rPr>
                <w:color w:val="000000"/>
                <w:sz w:val="14"/>
                <w:szCs w:val="14"/>
              </w:rPr>
              <w:t>Нормативный уровень прибыли (от НВВ), без учёта налога на прибыль для расчета тарифа</w:t>
            </w:r>
          </w:p>
        </w:tc>
        <w:tc>
          <w:tcPr>
            <w:tcW w:w="648" w:type="dxa"/>
            <w:shd w:val="clear" w:color="000000" w:fill="FFFFFF"/>
            <w:vAlign w:val="center"/>
            <w:hideMark/>
          </w:tcPr>
          <w:p w14:paraId="05EC4241" w14:textId="77777777" w:rsidR="00B45227" w:rsidRPr="004933E9" w:rsidRDefault="00B45227" w:rsidP="00B45227">
            <w:pPr>
              <w:jc w:val="center"/>
              <w:rPr>
                <w:color w:val="000000"/>
                <w:sz w:val="14"/>
                <w:szCs w:val="14"/>
              </w:rPr>
            </w:pPr>
            <w:r w:rsidRPr="004933E9">
              <w:rPr>
                <w:color w:val="000000"/>
                <w:sz w:val="14"/>
                <w:szCs w:val="14"/>
              </w:rPr>
              <w:t>%</w:t>
            </w:r>
          </w:p>
        </w:tc>
        <w:tc>
          <w:tcPr>
            <w:tcW w:w="709" w:type="dxa"/>
            <w:shd w:val="clear" w:color="000000" w:fill="FFFFFF"/>
            <w:vAlign w:val="center"/>
            <w:hideMark/>
          </w:tcPr>
          <w:p w14:paraId="53B67E45" w14:textId="679750C7" w:rsidR="00B45227" w:rsidRPr="004933E9" w:rsidRDefault="00B45227" w:rsidP="00B45227">
            <w:pPr>
              <w:jc w:val="center"/>
              <w:rPr>
                <w:color w:val="000000"/>
                <w:sz w:val="14"/>
                <w:szCs w:val="14"/>
              </w:rPr>
            </w:pPr>
            <w:r>
              <w:rPr>
                <w:color w:val="000000"/>
                <w:sz w:val="14"/>
                <w:szCs w:val="14"/>
              </w:rPr>
              <w:t>-</w:t>
            </w:r>
            <w:r w:rsidRPr="004933E9">
              <w:rPr>
                <w:color w:val="000000"/>
                <w:sz w:val="14"/>
                <w:szCs w:val="14"/>
              </w:rPr>
              <w:t> </w:t>
            </w:r>
          </w:p>
        </w:tc>
        <w:tc>
          <w:tcPr>
            <w:tcW w:w="709" w:type="dxa"/>
            <w:gridSpan w:val="2"/>
            <w:shd w:val="clear" w:color="auto" w:fill="auto"/>
            <w:vAlign w:val="center"/>
          </w:tcPr>
          <w:p w14:paraId="1B1701EC" w14:textId="1C27C571" w:rsidR="00B45227" w:rsidRPr="004933E9" w:rsidRDefault="00B45227" w:rsidP="00B45227">
            <w:pPr>
              <w:jc w:val="center"/>
              <w:rPr>
                <w:sz w:val="14"/>
                <w:szCs w:val="14"/>
              </w:rPr>
            </w:pPr>
            <w:r>
              <w:rPr>
                <w:sz w:val="14"/>
                <w:szCs w:val="14"/>
              </w:rPr>
              <w:t>0,00</w:t>
            </w:r>
          </w:p>
        </w:tc>
        <w:tc>
          <w:tcPr>
            <w:tcW w:w="709" w:type="dxa"/>
            <w:gridSpan w:val="2"/>
            <w:shd w:val="clear" w:color="auto" w:fill="auto"/>
            <w:vAlign w:val="center"/>
          </w:tcPr>
          <w:p w14:paraId="5CB180F1" w14:textId="3CCE3746" w:rsidR="00B45227" w:rsidRPr="004933E9" w:rsidRDefault="00B45227" w:rsidP="00B45227">
            <w:pPr>
              <w:jc w:val="center"/>
              <w:rPr>
                <w:sz w:val="14"/>
                <w:szCs w:val="14"/>
              </w:rPr>
            </w:pPr>
            <w:r w:rsidRPr="009108E7">
              <w:rPr>
                <w:sz w:val="16"/>
                <w:szCs w:val="16"/>
              </w:rPr>
              <w:t>11,71</w:t>
            </w:r>
          </w:p>
        </w:tc>
        <w:tc>
          <w:tcPr>
            <w:tcW w:w="709" w:type="dxa"/>
            <w:gridSpan w:val="2"/>
            <w:shd w:val="clear" w:color="auto" w:fill="auto"/>
            <w:vAlign w:val="center"/>
          </w:tcPr>
          <w:p w14:paraId="20AC7EF6" w14:textId="4E2B4D3F" w:rsidR="00B45227" w:rsidRPr="004933E9" w:rsidRDefault="00B45227" w:rsidP="00B45227">
            <w:pPr>
              <w:jc w:val="center"/>
              <w:rPr>
                <w:sz w:val="14"/>
                <w:szCs w:val="14"/>
              </w:rPr>
            </w:pPr>
            <w:r w:rsidRPr="009108E7">
              <w:rPr>
                <w:sz w:val="16"/>
                <w:szCs w:val="16"/>
              </w:rPr>
              <w:t>19,32</w:t>
            </w:r>
          </w:p>
        </w:tc>
        <w:tc>
          <w:tcPr>
            <w:tcW w:w="709" w:type="dxa"/>
            <w:gridSpan w:val="2"/>
            <w:shd w:val="clear" w:color="auto" w:fill="auto"/>
            <w:vAlign w:val="center"/>
          </w:tcPr>
          <w:p w14:paraId="148F5BF1" w14:textId="6E3F5B67" w:rsidR="00B45227" w:rsidRPr="004933E9" w:rsidRDefault="00B45227" w:rsidP="00B45227">
            <w:pPr>
              <w:jc w:val="center"/>
              <w:rPr>
                <w:sz w:val="14"/>
                <w:szCs w:val="14"/>
              </w:rPr>
            </w:pPr>
            <w:r w:rsidRPr="009108E7">
              <w:rPr>
                <w:sz w:val="16"/>
                <w:szCs w:val="16"/>
              </w:rPr>
              <w:t>23,37</w:t>
            </w:r>
          </w:p>
        </w:tc>
        <w:tc>
          <w:tcPr>
            <w:tcW w:w="709" w:type="dxa"/>
            <w:gridSpan w:val="2"/>
            <w:shd w:val="clear" w:color="auto" w:fill="auto"/>
            <w:vAlign w:val="center"/>
          </w:tcPr>
          <w:p w14:paraId="5AC6E558" w14:textId="0FA25F61" w:rsidR="00B45227" w:rsidRPr="004933E9" w:rsidRDefault="00B45227" w:rsidP="00B45227">
            <w:pPr>
              <w:jc w:val="center"/>
              <w:rPr>
                <w:sz w:val="14"/>
                <w:szCs w:val="14"/>
              </w:rPr>
            </w:pPr>
            <w:r w:rsidRPr="009108E7">
              <w:rPr>
                <w:sz w:val="16"/>
                <w:szCs w:val="16"/>
              </w:rPr>
              <w:t>25,11</w:t>
            </w:r>
          </w:p>
        </w:tc>
        <w:tc>
          <w:tcPr>
            <w:tcW w:w="709" w:type="dxa"/>
            <w:gridSpan w:val="2"/>
            <w:shd w:val="clear" w:color="auto" w:fill="auto"/>
            <w:vAlign w:val="center"/>
          </w:tcPr>
          <w:p w14:paraId="1B595509" w14:textId="6331C183" w:rsidR="00B45227" w:rsidRPr="004933E9" w:rsidRDefault="00B45227" w:rsidP="00B45227">
            <w:pPr>
              <w:jc w:val="center"/>
              <w:rPr>
                <w:sz w:val="14"/>
                <w:szCs w:val="14"/>
              </w:rPr>
            </w:pPr>
            <w:r w:rsidRPr="009108E7">
              <w:rPr>
                <w:sz w:val="16"/>
                <w:szCs w:val="16"/>
              </w:rPr>
              <w:t>26,31</w:t>
            </w:r>
          </w:p>
        </w:tc>
        <w:tc>
          <w:tcPr>
            <w:tcW w:w="710" w:type="dxa"/>
            <w:gridSpan w:val="2"/>
            <w:shd w:val="clear" w:color="auto" w:fill="auto"/>
            <w:vAlign w:val="center"/>
          </w:tcPr>
          <w:p w14:paraId="4D1FFB9B" w14:textId="06D99E0D" w:rsidR="00B45227" w:rsidRPr="004933E9" w:rsidRDefault="00B45227" w:rsidP="00B45227">
            <w:pPr>
              <w:jc w:val="center"/>
              <w:rPr>
                <w:sz w:val="14"/>
                <w:szCs w:val="14"/>
              </w:rPr>
            </w:pPr>
            <w:r w:rsidRPr="009108E7">
              <w:rPr>
                <w:sz w:val="16"/>
                <w:szCs w:val="16"/>
              </w:rPr>
              <w:t>24,51</w:t>
            </w:r>
          </w:p>
        </w:tc>
        <w:tc>
          <w:tcPr>
            <w:tcW w:w="709" w:type="dxa"/>
            <w:gridSpan w:val="2"/>
            <w:shd w:val="clear" w:color="auto" w:fill="auto"/>
            <w:vAlign w:val="center"/>
          </w:tcPr>
          <w:p w14:paraId="5F045222" w14:textId="65911BEE" w:rsidR="00B45227" w:rsidRPr="004933E9" w:rsidRDefault="00B45227" w:rsidP="00B45227">
            <w:pPr>
              <w:jc w:val="center"/>
              <w:rPr>
                <w:sz w:val="14"/>
                <w:szCs w:val="14"/>
              </w:rPr>
            </w:pPr>
            <w:r w:rsidRPr="009108E7">
              <w:rPr>
                <w:sz w:val="16"/>
                <w:szCs w:val="16"/>
              </w:rPr>
              <w:t>23,47</w:t>
            </w:r>
          </w:p>
        </w:tc>
        <w:tc>
          <w:tcPr>
            <w:tcW w:w="709" w:type="dxa"/>
            <w:gridSpan w:val="2"/>
            <w:shd w:val="clear" w:color="auto" w:fill="auto"/>
            <w:vAlign w:val="center"/>
          </w:tcPr>
          <w:p w14:paraId="43CFC09D" w14:textId="0AE9770B" w:rsidR="00B45227" w:rsidRPr="004933E9" w:rsidRDefault="00B45227" w:rsidP="00B45227">
            <w:pPr>
              <w:jc w:val="center"/>
              <w:rPr>
                <w:sz w:val="14"/>
                <w:szCs w:val="14"/>
              </w:rPr>
            </w:pPr>
            <w:r w:rsidRPr="009108E7">
              <w:rPr>
                <w:sz w:val="16"/>
                <w:szCs w:val="16"/>
              </w:rPr>
              <w:t>11,83</w:t>
            </w:r>
          </w:p>
        </w:tc>
        <w:tc>
          <w:tcPr>
            <w:tcW w:w="709" w:type="dxa"/>
            <w:shd w:val="clear" w:color="auto" w:fill="auto"/>
            <w:vAlign w:val="center"/>
          </w:tcPr>
          <w:p w14:paraId="141D0DD8" w14:textId="3988A4F5" w:rsidR="00B45227" w:rsidRPr="004933E9" w:rsidRDefault="00B45227" w:rsidP="00B45227">
            <w:pPr>
              <w:jc w:val="center"/>
              <w:rPr>
                <w:sz w:val="14"/>
                <w:szCs w:val="14"/>
              </w:rPr>
            </w:pPr>
            <w:r w:rsidRPr="009108E7">
              <w:rPr>
                <w:sz w:val="16"/>
                <w:szCs w:val="16"/>
              </w:rPr>
              <w:t>1,37</w:t>
            </w:r>
          </w:p>
        </w:tc>
        <w:tc>
          <w:tcPr>
            <w:tcW w:w="709" w:type="dxa"/>
            <w:shd w:val="clear" w:color="auto" w:fill="auto"/>
            <w:vAlign w:val="center"/>
          </w:tcPr>
          <w:p w14:paraId="39A8E3E5" w14:textId="4A2D1B2D" w:rsidR="00B45227" w:rsidRPr="004933E9" w:rsidRDefault="00B45227" w:rsidP="00B45227">
            <w:pPr>
              <w:jc w:val="center"/>
              <w:rPr>
                <w:sz w:val="14"/>
                <w:szCs w:val="14"/>
              </w:rPr>
            </w:pPr>
            <w:r w:rsidRPr="009108E7">
              <w:rPr>
                <w:sz w:val="16"/>
                <w:szCs w:val="16"/>
              </w:rPr>
              <w:t>0,00</w:t>
            </w:r>
          </w:p>
        </w:tc>
        <w:tc>
          <w:tcPr>
            <w:tcW w:w="709" w:type="dxa"/>
            <w:shd w:val="clear" w:color="auto" w:fill="auto"/>
            <w:vAlign w:val="center"/>
          </w:tcPr>
          <w:p w14:paraId="1F3BAC86" w14:textId="3F7874D3" w:rsidR="00B45227" w:rsidRPr="004933E9" w:rsidRDefault="00B45227" w:rsidP="00B45227">
            <w:pPr>
              <w:jc w:val="center"/>
              <w:rPr>
                <w:sz w:val="14"/>
                <w:szCs w:val="14"/>
              </w:rPr>
            </w:pPr>
            <w:r w:rsidRPr="009108E7">
              <w:rPr>
                <w:sz w:val="16"/>
                <w:szCs w:val="16"/>
              </w:rPr>
              <w:t>0,00</w:t>
            </w:r>
          </w:p>
        </w:tc>
        <w:tc>
          <w:tcPr>
            <w:tcW w:w="709" w:type="dxa"/>
            <w:shd w:val="clear" w:color="auto" w:fill="auto"/>
            <w:vAlign w:val="center"/>
          </w:tcPr>
          <w:p w14:paraId="4F564C79" w14:textId="0B269693" w:rsidR="00B45227" w:rsidRPr="004933E9" w:rsidRDefault="00B45227" w:rsidP="00B45227">
            <w:pPr>
              <w:jc w:val="center"/>
              <w:rPr>
                <w:sz w:val="14"/>
                <w:szCs w:val="14"/>
              </w:rPr>
            </w:pPr>
            <w:r w:rsidRPr="009108E7">
              <w:rPr>
                <w:sz w:val="16"/>
                <w:szCs w:val="16"/>
              </w:rPr>
              <w:t>0,00</w:t>
            </w:r>
          </w:p>
        </w:tc>
        <w:tc>
          <w:tcPr>
            <w:tcW w:w="709" w:type="dxa"/>
            <w:shd w:val="clear" w:color="auto" w:fill="auto"/>
            <w:vAlign w:val="center"/>
          </w:tcPr>
          <w:p w14:paraId="3CC095D9" w14:textId="626B49A9" w:rsidR="00B45227" w:rsidRPr="004933E9" w:rsidRDefault="00B45227" w:rsidP="00B45227">
            <w:pPr>
              <w:jc w:val="center"/>
              <w:rPr>
                <w:sz w:val="14"/>
                <w:szCs w:val="14"/>
              </w:rPr>
            </w:pPr>
            <w:r w:rsidRPr="009108E7">
              <w:rPr>
                <w:sz w:val="16"/>
                <w:szCs w:val="16"/>
              </w:rPr>
              <w:t>0,00</w:t>
            </w:r>
          </w:p>
        </w:tc>
        <w:tc>
          <w:tcPr>
            <w:tcW w:w="710" w:type="dxa"/>
            <w:shd w:val="clear" w:color="auto" w:fill="auto"/>
            <w:vAlign w:val="center"/>
            <w:hideMark/>
          </w:tcPr>
          <w:p w14:paraId="43418225" w14:textId="48F5C471" w:rsidR="00B45227" w:rsidRPr="004933E9" w:rsidRDefault="00B45227" w:rsidP="00B45227">
            <w:pPr>
              <w:jc w:val="center"/>
              <w:rPr>
                <w:sz w:val="14"/>
                <w:szCs w:val="14"/>
              </w:rPr>
            </w:pPr>
            <w:r w:rsidRPr="009108E7">
              <w:rPr>
                <w:sz w:val="16"/>
                <w:szCs w:val="16"/>
              </w:rPr>
              <w:t>0,00</w:t>
            </w:r>
          </w:p>
        </w:tc>
      </w:tr>
    </w:tbl>
    <w:p w14:paraId="53EB6D50" w14:textId="77777777" w:rsidR="00785EB4" w:rsidRPr="004933E9" w:rsidRDefault="00785EB4" w:rsidP="00785EB4">
      <w:pPr>
        <w:pStyle w:val="ConsPlusTitle"/>
        <w:tabs>
          <w:tab w:val="left" w:pos="1134"/>
        </w:tabs>
        <w:jc w:val="both"/>
        <w:rPr>
          <w:rFonts w:ascii="Times New Roman" w:hAnsi="Times New Roman" w:cs="Times New Roman"/>
          <w:sz w:val="14"/>
          <w:szCs w:val="14"/>
        </w:rPr>
      </w:pPr>
    </w:p>
    <w:tbl>
      <w:tblPr>
        <w:tblW w:w="23020" w:type="dxa"/>
        <w:tblLook w:val="04A0" w:firstRow="1" w:lastRow="0" w:firstColumn="1" w:lastColumn="0" w:noHBand="0" w:noVBand="1"/>
      </w:tblPr>
      <w:tblGrid>
        <w:gridCol w:w="13560"/>
        <w:gridCol w:w="1140"/>
        <w:gridCol w:w="1040"/>
        <w:gridCol w:w="1040"/>
        <w:gridCol w:w="1060"/>
        <w:gridCol w:w="1040"/>
        <w:gridCol w:w="1040"/>
        <w:gridCol w:w="1060"/>
        <w:gridCol w:w="1000"/>
        <w:gridCol w:w="1040"/>
      </w:tblGrid>
      <w:tr w:rsidR="00785EB4" w:rsidRPr="00CA0E6A" w14:paraId="4FEA2BEC" w14:textId="77777777" w:rsidTr="00785EB4">
        <w:trPr>
          <w:trHeight w:val="330"/>
        </w:trPr>
        <w:tc>
          <w:tcPr>
            <w:tcW w:w="13560" w:type="dxa"/>
            <w:tcBorders>
              <w:top w:val="nil"/>
              <w:left w:val="nil"/>
              <w:bottom w:val="nil"/>
              <w:right w:val="nil"/>
            </w:tcBorders>
            <w:shd w:val="clear" w:color="auto" w:fill="auto"/>
            <w:vAlign w:val="bottom"/>
            <w:hideMark/>
          </w:tcPr>
          <w:p w14:paraId="09CD70A8" w14:textId="77777777" w:rsidR="00785EB4" w:rsidRPr="00CA0E6A" w:rsidRDefault="00785EB4" w:rsidP="00785EB4">
            <w:pPr>
              <w:jc w:val="both"/>
              <w:rPr>
                <w:color w:val="000000"/>
                <w:sz w:val="20"/>
                <w:szCs w:val="20"/>
              </w:rPr>
            </w:pPr>
            <w:r w:rsidRPr="00CA0E6A">
              <w:rPr>
                <w:color w:val="000000"/>
                <w:sz w:val="20"/>
                <w:szCs w:val="20"/>
              </w:rPr>
              <w:t>Примечание:</w:t>
            </w:r>
          </w:p>
        </w:tc>
        <w:tc>
          <w:tcPr>
            <w:tcW w:w="1140" w:type="dxa"/>
            <w:tcBorders>
              <w:top w:val="nil"/>
              <w:left w:val="nil"/>
              <w:bottom w:val="nil"/>
              <w:right w:val="nil"/>
            </w:tcBorders>
            <w:shd w:val="clear" w:color="auto" w:fill="auto"/>
            <w:noWrap/>
            <w:vAlign w:val="bottom"/>
            <w:hideMark/>
          </w:tcPr>
          <w:p w14:paraId="2967814C" w14:textId="77777777" w:rsidR="00785EB4" w:rsidRPr="00CA0E6A" w:rsidRDefault="00785EB4" w:rsidP="00785EB4">
            <w:pPr>
              <w:jc w:val="both"/>
              <w:rPr>
                <w:color w:val="000000"/>
                <w:sz w:val="26"/>
                <w:szCs w:val="26"/>
              </w:rPr>
            </w:pPr>
          </w:p>
        </w:tc>
        <w:tc>
          <w:tcPr>
            <w:tcW w:w="1040" w:type="dxa"/>
            <w:tcBorders>
              <w:top w:val="nil"/>
              <w:left w:val="nil"/>
              <w:bottom w:val="nil"/>
              <w:right w:val="nil"/>
            </w:tcBorders>
            <w:shd w:val="clear" w:color="auto" w:fill="auto"/>
            <w:noWrap/>
            <w:vAlign w:val="bottom"/>
            <w:hideMark/>
          </w:tcPr>
          <w:p w14:paraId="02D81728" w14:textId="77777777" w:rsidR="00785EB4" w:rsidRPr="00CA0E6A" w:rsidRDefault="00785EB4" w:rsidP="00785EB4">
            <w:pPr>
              <w:rPr>
                <w:sz w:val="20"/>
                <w:szCs w:val="20"/>
              </w:rPr>
            </w:pPr>
          </w:p>
        </w:tc>
        <w:tc>
          <w:tcPr>
            <w:tcW w:w="1040" w:type="dxa"/>
            <w:tcBorders>
              <w:top w:val="nil"/>
              <w:left w:val="nil"/>
              <w:bottom w:val="nil"/>
              <w:right w:val="nil"/>
            </w:tcBorders>
            <w:shd w:val="clear" w:color="auto" w:fill="auto"/>
            <w:noWrap/>
            <w:vAlign w:val="bottom"/>
            <w:hideMark/>
          </w:tcPr>
          <w:p w14:paraId="36FD0524" w14:textId="77777777" w:rsidR="00785EB4" w:rsidRPr="00CA0E6A" w:rsidRDefault="00785EB4" w:rsidP="00785EB4">
            <w:pPr>
              <w:rPr>
                <w:sz w:val="20"/>
                <w:szCs w:val="20"/>
              </w:rPr>
            </w:pPr>
          </w:p>
        </w:tc>
        <w:tc>
          <w:tcPr>
            <w:tcW w:w="1060" w:type="dxa"/>
            <w:tcBorders>
              <w:top w:val="nil"/>
              <w:left w:val="nil"/>
              <w:bottom w:val="nil"/>
              <w:right w:val="nil"/>
            </w:tcBorders>
            <w:shd w:val="clear" w:color="auto" w:fill="auto"/>
            <w:noWrap/>
            <w:vAlign w:val="bottom"/>
            <w:hideMark/>
          </w:tcPr>
          <w:p w14:paraId="23BB04FB" w14:textId="77777777" w:rsidR="00785EB4" w:rsidRPr="00CA0E6A" w:rsidRDefault="00785EB4" w:rsidP="00785EB4">
            <w:pPr>
              <w:rPr>
                <w:sz w:val="20"/>
                <w:szCs w:val="20"/>
              </w:rPr>
            </w:pPr>
          </w:p>
        </w:tc>
        <w:tc>
          <w:tcPr>
            <w:tcW w:w="1040" w:type="dxa"/>
            <w:tcBorders>
              <w:top w:val="nil"/>
              <w:left w:val="nil"/>
              <w:bottom w:val="nil"/>
              <w:right w:val="nil"/>
            </w:tcBorders>
            <w:shd w:val="clear" w:color="auto" w:fill="auto"/>
            <w:noWrap/>
            <w:vAlign w:val="bottom"/>
            <w:hideMark/>
          </w:tcPr>
          <w:p w14:paraId="58BAE5ED" w14:textId="77777777" w:rsidR="00785EB4" w:rsidRPr="00CA0E6A" w:rsidRDefault="00785EB4" w:rsidP="00785EB4">
            <w:pPr>
              <w:rPr>
                <w:sz w:val="20"/>
                <w:szCs w:val="20"/>
              </w:rPr>
            </w:pPr>
          </w:p>
        </w:tc>
        <w:tc>
          <w:tcPr>
            <w:tcW w:w="1040" w:type="dxa"/>
            <w:tcBorders>
              <w:top w:val="nil"/>
              <w:left w:val="nil"/>
              <w:bottom w:val="nil"/>
              <w:right w:val="nil"/>
            </w:tcBorders>
            <w:shd w:val="clear" w:color="auto" w:fill="auto"/>
            <w:noWrap/>
            <w:vAlign w:val="bottom"/>
            <w:hideMark/>
          </w:tcPr>
          <w:p w14:paraId="15139FA6" w14:textId="77777777" w:rsidR="00785EB4" w:rsidRPr="00CA0E6A" w:rsidRDefault="00785EB4" w:rsidP="00785EB4">
            <w:pPr>
              <w:rPr>
                <w:sz w:val="20"/>
                <w:szCs w:val="20"/>
              </w:rPr>
            </w:pPr>
          </w:p>
        </w:tc>
        <w:tc>
          <w:tcPr>
            <w:tcW w:w="1060" w:type="dxa"/>
            <w:tcBorders>
              <w:top w:val="nil"/>
              <w:left w:val="nil"/>
              <w:bottom w:val="nil"/>
              <w:right w:val="nil"/>
            </w:tcBorders>
            <w:shd w:val="clear" w:color="auto" w:fill="auto"/>
            <w:noWrap/>
            <w:vAlign w:val="bottom"/>
            <w:hideMark/>
          </w:tcPr>
          <w:p w14:paraId="2CE06205" w14:textId="77777777" w:rsidR="00785EB4" w:rsidRPr="00CA0E6A" w:rsidRDefault="00785EB4" w:rsidP="00785EB4">
            <w:pPr>
              <w:rPr>
                <w:sz w:val="20"/>
                <w:szCs w:val="20"/>
              </w:rPr>
            </w:pPr>
          </w:p>
        </w:tc>
        <w:tc>
          <w:tcPr>
            <w:tcW w:w="1000" w:type="dxa"/>
            <w:tcBorders>
              <w:top w:val="nil"/>
              <w:left w:val="nil"/>
              <w:bottom w:val="nil"/>
              <w:right w:val="nil"/>
            </w:tcBorders>
            <w:shd w:val="clear" w:color="auto" w:fill="auto"/>
            <w:noWrap/>
            <w:vAlign w:val="bottom"/>
            <w:hideMark/>
          </w:tcPr>
          <w:p w14:paraId="371D34EE" w14:textId="77777777" w:rsidR="00785EB4" w:rsidRPr="00CA0E6A" w:rsidRDefault="00785EB4" w:rsidP="00785EB4">
            <w:pPr>
              <w:rPr>
                <w:sz w:val="20"/>
                <w:szCs w:val="20"/>
              </w:rPr>
            </w:pPr>
          </w:p>
        </w:tc>
        <w:tc>
          <w:tcPr>
            <w:tcW w:w="1040" w:type="dxa"/>
            <w:tcBorders>
              <w:top w:val="nil"/>
              <w:left w:val="nil"/>
              <w:bottom w:val="nil"/>
              <w:right w:val="nil"/>
            </w:tcBorders>
            <w:shd w:val="clear" w:color="auto" w:fill="auto"/>
            <w:noWrap/>
            <w:vAlign w:val="bottom"/>
            <w:hideMark/>
          </w:tcPr>
          <w:p w14:paraId="76846380" w14:textId="77777777" w:rsidR="00785EB4" w:rsidRPr="00CA0E6A" w:rsidRDefault="00785EB4" w:rsidP="00785EB4">
            <w:pPr>
              <w:rPr>
                <w:sz w:val="20"/>
                <w:szCs w:val="20"/>
              </w:rPr>
            </w:pPr>
          </w:p>
        </w:tc>
      </w:tr>
      <w:tr w:rsidR="00785EB4" w:rsidRPr="00CA0E6A" w14:paraId="58A81FDE" w14:textId="77777777" w:rsidTr="00785EB4">
        <w:trPr>
          <w:trHeight w:val="330"/>
        </w:trPr>
        <w:tc>
          <w:tcPr>
            <w:tcW w:w="23020" w:type="dxa"/>
            <w:gridSpan w:val="10"/>
            <w:tcBorders>
              <w:top w:val="nil"/>
              <w:left w:val="nil"/>
              <w:bottom w:val="nil"/>
              <w:right w:val="nil"/>
            </w:tcBorders>
            <w:shd w:val="clear" w:color="auto" w:fill="auto"/>
            <w:vAlign w:val="center"/>
            <w:hideMark/>
          </w:tcPr>
          <w:p w14:paraId="65A3D17A" w14:textId="77777777" w:rsidR="00785EB4" w:rsidRPr="00CA0E6A" w:rsidRDefault="00785EB4" w:rsidP="00785EB4">
            <w:pPr>
              <w:rPr>
                <w:color w:val="000000"/>
                <w:sz w:val="20"/>
                <w:szCs w:val="20"/>
              </w:rPr>
            </w:pPr>
            <w:r w:rsidRPr="00CA0E6A">
              <w:rPr>
                <w:color w:val="000000"/>
                <w:sz w:val="20"/>
                <w:szCs w:val="20"/>
              </w:rPr>
              <w:t>1. Данные сформированы на основании Прогноза социально-экономического развития Российской Федерации на 2023 год  и на плановый период 2024 и 2025 годов</w:t>
            </w:r>
          </w:p>
        </w:tc>
      </w:tr>
      <w:tr w:rsidR="00785EB4" w:rsidRPr="00CA0E6A" w14:paraId="30E6F6AF" w14:textId="77777777" w:rsidTr="00785EB4">
        <w:trPr>
          <w:trHeight w:val="330"/>
        </w:trPr>
        <w:tc>
          <w:tcPr>
            <w:tcW w:w="23020" w:type="dxa"/>
            <w:gridSpan w:val="10"/>
            <w:tcBorders>
              <w:top w:val="nil"/>
              <w:left w:val="nil"/>
              <w:bottom w:val="nil"/>
              <w:right w:val="nil"/>
            </w:tcBorders>
            <w:shd w:val="clear" w:color="auto" w:fill="auto"/>
            <w:vAlign w:val="center"/>
            <w:hideMark/>
          </w:tcPr>
          <w:p w14:paraId="44DB6CBA" w14:textId="77777777" w:rsidR="00785EB4" w:rsidRPr="00CA0E6A" w:rsidRDefault="00785EB4" w:rsidP="00785EB4">
            <w:pPr>
              <w:rPr>
                <w:color w:val="000000"/>
                <w:sz w:val="20"/>
                <w:szCs w:val="20"/>
              </w:rPr>
            </w:pPr>
            <w:r w:rsidRPr="00CA0E6A">
              <w:rPr>
                <w:color w:val="000000"/>
                <w:sz w:val="20"/>
                <w:szCs w:val="20"/>
              </w:rPr>
              <w:t>2. Цены и расходы указаны с учетом налога на добавленную стоимость.</w:t>
            </w:r>
          </w:p>
        </w:tc>
      </w:tr>
    </w:tbl>
    <w:p w14:paraId="27926C9F" w14:textId="77777777" w:rsidR="00785EB4" w:rsidRPr="008D75D7" w:rsidRDefault="00785EB4" w:rsidP="00785EB4">
      <w:pPr>
        <w:jc w:val="center"/>
        <w:rPr>
          <w:rFonts w:eastAsia="Calibri"/>
          <w:sz w:val="20"/>
          <w:szCs w:val="20"/>
          <w:lang w:eastAsia="en-US"/>
        </w:rPr>
      </w:pPr>
      <w:r w:rsidRPr="008D75D7">
        <w:rPr>
          <w:b/>
          <w:bCs/>
          <w:color w:val="000000"/>
          <w:sz w:val="20"/>
          <w:szCs w:val="20"/>
        </w:rPr>
        <w:t>Информация о ценах, величинах, значениях и параметрах, предусмотренных пунктами 4, 5, 7, 10 и 11 части 1 статьи 46 Федерального закона от 21.07.2005 № 115-ФЗ «О концессионных соглашениях»</w:t>
      </w:r>
    </w:p>
    <w:p w14:paraId="375DC975" w14:textId="77777777" w:rsidR="00785EB4" w:rsidRPr="008D75D7" w:rsidRDefault="00785EB4" w:rsidP="00785EB4">
      <w:pPr>
        <w:pStyle w:val="ConsPlusTitle"/>
        <w:tabs>
          <w:tab w:val="left" w:pos="1134"/>
        </w:tabs>
        <w:jc w:val="both"/>
        <w:rPr>
          <w:rFonts w:ascii="Times New Roman" w:hAnsi="Times New Roman" w:cs="Times New Roman"/>
        </w:rPr>
      </w:pPr>
    </w:p>
    <w:tbl>
      <w:tblPr>
        <w:tblW w:w="27380" w:type="dxa"/>
        <w:tblInd w:w="-5" w:type="dxa"/>
        <w:tblLayout w:type="fixed"/>
        <w:tblLook w:val="04A0" w:firstRow="1" w:lastRow="0" w:firstColumn="1" w:lastColumn="0" w:noHBand="0" w:noVBand="1"/>
      </w:tblPr>
      <w:tblGrid>
        <w:gridCol w:w="1055"/>
        <w:gridCol w:w="568"/>
        <w:gridCol w:w="1547"/>
        <w:gridCol w:w="627"/>
        <w:gridCol w:w="991"/>
        <w:gridCol w:w="719"/>
        <w:gridCol w:w="720"/>
        <w:gridCol w:w="720"/>
        <w:gridCol w:w="720"/>
        <w:gridCol w:w="720"/>
        <w:gridCol w:w="720"/>
        <w:gridCol w:w="720"/>
        <w:gridCol w:w="719"/>
        <w:gridCol w:w="720"/>
        <w:gridCol w:w="720"/>
        <w:gridCol w:w="720"/>
        <w:gridCol w:w="720"/>
        <w:gridCol w:w="720"/>
        <w:gridCol w:w="720"/>
        <w:gridCol w:w="554"/>
        <w:gridCol w:w="168"/>
        <w:gridCol w:w="1212"/>
        <w:gridCol w:w="1320"/>
        <w:gridCol w:w="1300"/>
        <w:gridCol w:w="1260"/>
        <w:gridCol w:w="1300"/>
        <w:gridCol w:w="1360"/>
        <w:gridCol w:w="1360"/>
        <w:gridCol w:w="1240"/>
        <w:gridCol w:w="1440"/>
      </w:tblGrid>
      <w:tr w:rsidR="00785EB4" w:rsidRPr="004933E9" w14:paraId="0D78F4E7" w14:textId="77777777" w:rsidTr="00785EB4">
        <w:trPr>
          <w:gridAfter w:val="9"/>
          <w:wAfter w:w="11792" w:type="dxa"/>
          <w:trHeight w:val="300"/>
        </w:trPr>
        <w:tc>
          <w:tcPr>
            <w:tcW w:w="10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6621A" w14:textId="77777777" w:rsidR="00785EB4" w:rsidRPr="004B227C" w:rsidRDefault="00785EB4" w:rsidP="00785EB4">
            <w:pPr>
              <w:jc w:val="center"/>
              <w:rPr>
                <w:b/>
                <w:bCs/>
                <w:color w:val="000000"/>
                <w:sz w:val="14"/>
                <w:szCs w:val="14"/>
              </w:rPr>
            </w:pPr>
            <w:r w:rsidRPr="004B227C">
              <w:rPr>
                <w:b/>
                <w:bCs/>
                <w:color w:val="000000"/>
                <w:sz w:val="14"/>
                <w:szCs w:val="14"/>
              </w:rPr>
              <w:t>Обоснования</w:t>
            </w:r>
          </w:p>
        </w:tc>
        <w:tc>
          <w:tcPr>
            <w:tcW w:w="568" w:type="dxa"/>
            <w:vMerge w:val="restart"/>
            <w:tcBorders>
              <w:top w:val="single" w:sz="4" w:space="0" w:color="auto"/>
              <w:left w:val="nil"/>
              <w:bottom w:val="single" w:sz="4" w:space="0" w:color="auto"/>
              <w:right w:val="nil"/>
            </w:tcBorders>
            <w:shd w:val="clear" w:color="auto" w:fill="auto"/>
            <w:vAlign w:val="center"/>
            <w:hideMark/>
          </w:tcPr>
          <w:p w14:paraId="23EE35B2" w14:textId="77777777" w:rsidR="00785EB4" w:rsidRPr="004B227C" w:rsidRDefault="00785EB4" w:rsidP="00785EB4">
            <w:pPr>
              <w:jc w:val="center"/>
              <w:rPr>
                <w:b/>
                <w:bCs/>
                <w:color w:val="000000"/>
                <w:sz w:val="14"/>
                <w:szCs w:val="14"/>
              </w:rPr>
            </w:pPr>
            <w:r w:rsidRPr="004B227C">
              <w:rPr>
                <w:b/>
                <w:bCs/>
                <w:color w:val="000000"/>
                <w:sz w:val="14"/>
                <w:szCs w:val="14"/>
              </w:rPr>
              <w:t>№ п/п</w:t>
            </w:r>
          </w:p>
        </w:tc>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EB4A0" w14:textId="77777777" w:rsidR="00785EB4" w:rsidRPr="004B227C" w:rsidRDefault="00785EB4" w:rsidP="00785EB4">
            <w:pPr>
              <w:jc w:val="center"/>
              <w:rPr>
                <w:b/>
                <w:bCs/>
                <w:color w:val="000000"/>
                <w:sz w:val="14"/>
                <w:szCs w:val="14"/>
              </w:rPr>
            </w:pPr>
            <w:r w:rsidRPr="004B227C">
              <w:rPr>
                <w:b/>
                <w:bCs/>
                <w:color w:val="000000"/>
                <w:sz w:val="14"/>
                <w:szCs w:val="14"/>
              </w:rPr>
              <w:t>Наименование показателя</w:t>
            </w:r>
          </w:p>
        </w:tc>
        <w:tc>
          <w:tcPr>
            <w:tcW w:w="6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4121F" w14:textId="77777777" w:rsidR="00785EB4" w:rsidRPr="004B227C" w:rsidRDefault="00785EB4" w:rsidP="00785EB4">
            <w:pPr>
              <w:jc w:val="center"/>
              <w:rPr>
                <w:b/>
                <w:bCs/>
                <w:color w:val="000000"/>
                <w:sz w:val="14"/>
                <w:szCs w:val="14"/>
              </w:rPr>
            </w:pPr>
            <w:r w:rsidRPr="004B227C">
              <w:rPr>
                <w:b/>
                <w:bCs/>
                <w:color w:val="000000"/>
                <w:sz w:val="14"/>
                <w:szCs w:val="14"/>
              </w:rPr>
              <w:t>Единица измерения</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2831B7" w14:textId="77777777" w:rsidR="00785EB4" w:rsidRPr="004B227C" w:rsidRDefault="00785EB4" w:rsidP="00785EB4">
            <w:pPr>
              <w:jc w:val="center"/>
              <w:rPr>
                <w:b/>
                <w:bCs/>
                <w:sz w:val="14"/>
                <w:szCs w:val="14"/>
              </w:rPr>
            </w:pPr>
            <w:r w:rsidRPr="004B227C">
              <w:rPr>
                <w:b/>
                <w:bCs/>
                <w:sz w:val="14"/>
                <w:szCs w:val="14"/>
              </w:rPr>
              <w:t>Год, предшествующий первому году действия концессионного соглашения</w:t>
            </w:r>
          </w:p>
        </w:tc>
        <w:tc>
          <w:tcPr>
            <w:tcW w:w="10800" w:type="dxa"/>
            <w:gridSpan w:val="16"/>
            <w:tcBorders>
              <w:top w:val="single" w:sz="4" w:space="0" w:color="auto"/>
              <w:left w:val="nil"/>
              <w:bottom w:val="single" w:sz="4" w:space="0" w:color="auto"/>
              <w:right w:val="single" w:sz="4" w:space="0" w:color="auto"/>
            </w:tcBorders>
            <w:shd w:val="clear" w:color="auto" w:fill="auto"/>
            <w:vAlign w:val="center"/>
            <w:hideMark/>
          </w:tcPr>
          <w:p w14:paraId="3507F619" w14:textId="77777777" w:rsidR="00785EB4" w:rsidRPr="004B227C" w:rsidRDefault="00785EB4" w:rsidP="00785EB4">
            <w:pPr>
              <w:jc w:val="center"/>
              <w:rPr>
                <w:b/>
                <w:bCs/>
                <w:color w:val="000000"/>
                <w:sz w:val="14"/>
                <w:szCs w:val="14"/>
              </w:rPr>
            </w:pPr>
            <w:r w:rsidRPr="004B227C">
              <w:rPr>
                <w:b/>
                <w:bCs/>
                <w:color w:val="000000"/>
                <w:sz w:val="14"/>
                <w:szCs w:val="14"/>
              </w:rPr>
              <w:t>прогнозные показатели</w:t>
            </w:r>
          </w:p>
        </w:tc>
      </w:tr>
      <w:tr w:rsidR="00785EB4" w:rsidRPr="004933E9" w14:paraId="6198A31B" w14:textId="77777777" w:rsidTr="00785EB4">
        <w:trPr>
          <w:gridAfter w:val="9"/>
          <w:wAfter w:w="11792" w:type="dxa"/>
          <w:trHeight w:val="675"/>
        </w:trPr>
        <w:tc>
          <w:tcPr>
            <w:tcW w:w="1055" w:type="dxa"/>
            <w:vMerge/>
            <w:tcBorders>
              <w:top w:val="single" w:sz="4" w:space="0" w:color="auto"/>
              <w:left w:val="single" w:sz="4" w:space="0" w:color="auto"/>
              <w:bottom w:val="single" w:sz="4" w:space="0" w:color="auto"/>
              <w:right w:val="single" w:sz="4" w:space="0" w:color="auto"/>
            </w:tcBorders>
            <w:vAlign w:val="center"/>
            <w:hideMark/>
          </w:tcPr>
          <w:p w14:paraId="7457F0E5" w14:textId="77777777" w:rsidR="00785EB4" w:rsidRPr="004B227C" w:rsidRDefault="00785EB4" w:rsidP="00785EB4">
            <w:pPr>
              <w:rPr>
                <w:b/>
                <w:bCs/>
                <w:color w:val="000000"/>
                <w:sz w:val="14"/>
                <w:szCs w:val="14"/>
              </w:rPr>
            </w:pPr>
          </w:p>
        </w:tc>
        <w:tc>
          <w:tcPr>
            <w:tcW w:w="568" w:type="dxa"/>
            <w:vMerge/>
            <w:tcBorders>
              <w:top w:val="single" w:sz="4" w:space="0" w:color="auto"/>
              <w:left w:val="nil"/>
              <w:bottom w:val="single" w:sz="4" w:space="0" w:color="auto"/>
              <w:right w:val="nil"/>
            </w:tcBorders>
            <w:vAlign w:val="center"/>
            <w:hideMark/>
          </w:tcPr>
          <w:p w14:paraId="6CC17D1F" w14:textId="77777777" w:rsidR="00785EB4" w:rsidRPr="004B227C" w:rsidRDefault="00785EB4" w:rsidP="00785EB4">
            <w:pPr>
              <w:rPr>
                <w:b/>
                <w:bCs/>
                <w:color w:val="000000"/>
                <w:sz w:val="14"/>
                <w:szCs w:val="14"/>
              </w:rPr>
            </w:pPr>
          </w:p>
        </w:tc>
        <w:tc>
          <w:tcPr>
            <w:tcW w:w="1547" w:type="dxa"/>
            <w:vMerge/>
            <w:tcBorders>
              <w:top w:val="single" w:sz="4" w:space="0" w:color="auto"/>
              <w:left w:val="single" w:sz="4" w:space="0" w:color="auto"/>
              <w:bottom w:val="single" w:sz="4" w:space="0" w:color="auto"/>
              <w:right w:val="single" w:sz="4" w:space="0" w:color="auto"/>
            </w:tcBorders>
            <w:vAlign w:val="center"/>
            <w:hideMark/>
          </w:tcPr>
          <w:p w14:paraId="55E9F8E2" w14:textId="77777777" w:rsidR="00785EB4" w:rsidRPr="004B227C" w:rsidRDefault="00785EB4" w:rsidP="00785EB4">
            <w:pPr>
              <w:rPr>
                <w:b/>
                <w:bCs/>
                <w:color w:val="000000"/>
                <w:sz w:val="14"/>
                <w:szCs w:val="14"/>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14:paraId="0BFDE23A" w14:textId="77777777" w:rsidR="00785EB4" w:rsidRPr="004B227C" w:rsidRDefault="00785EB4" w:rsidP="00785EB4">
            <w:pPr>
              <w:rPr>
                <w:b/>
                <w:bCs/>
                <w:color w:val="000000"/>
                <w:sz w:val="14"/>
                <w:szCs w:val="1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25DC82AB" w14:textId="77777777" w:rsidR="00785EB4" w:rsidRPr="004B227C" w:rsidRDefault="00785EB4" w:rsidP="00785EB4">
            <w:pPr>
              <w:rPr>
                <w:b/>
                <w:bCs/>
                <w:sz w:val="14"/>
                <w:szCs w:val="14"/>
              </w:rPr>
            </w:pPr>
          </w:p>
        </w:tc>
        <w:tc>
          <w:tcPr>
            <w:tcW w:w="719" w:type="dxa"/>
            <w:tcBorders>
              <w:top w:val="nil"/>
              <w:left w:val="nil"/>
              <w:bottom w:val="single" w:sz="4" w:space="0" w:color="auto"/>
              <w:right w:val="single" w:sz="4" w:space="0" w:color="auto"/>
            </w:tcBorders>
            <w:shd w:val="clear" w:color="auto" w:fill="auto"/>
            <w:vAlign w:val="center"/>
            <w:hideMark/>
          </w:tcPr>
          <w:p w14:paraId="178DAB6C" w14:textId="77777777" w:rsidR="00785EB4" w:rsidRPr="004B227C" w:rsidRDefault="00785EB4" w:rsidP="00785EB4">
            <w:pPr>
              <w:jc w:val="center"/>
              <w:rPr>
                <w:b/>
                <w:bCs/>
                <w:color w:val="000000"/>
                <w:sz w:val="14"/>
                <w:szCs w:val="14"/>
              </w:rPr>
            </w:pPr>
            <w:r w:rsidRPr="004B227C">
              <w:rPr>
                <w:b/>
                <w:bCs/>
                <w:color w:val="000000"/>
                <w:sz w:val="14"/>
                <w:szCs w:val="14"/>
              </w:rPr>
              <w:t>2023</w:t>
            </w:r>
          </w:p>
        </w:tc>
        <w:tc>
          <w:tcPr>
            <w:tcW w:w="720" w:type="dxa"/>
            <w:tcBorders>
              <w:top w:val="nil"/>
              <w:left w:val="nil"/>
              <w:bottom w:val="single" w:sz="4" w:space="0" w:color="auto"/>
              <w:right w:val="single" w:sz="4" w:space="0" w:color="auto"/>
            </w:tcBorders>
            <w:shd w:val="clear" w:color="auto" w:fill="auto"/>
            <w:vAlign w:val="center"/>
            <w:hideMark/>
          </w:tcPr>
          <w:p w14:paraId="30F604C9" w14:textId="77777777" w:rsidR="00785EB4" w:rsidRPr="004B227C" w:rsidRDefault="00785EB4" w:rsidP="00785EB4">
            <w:pPr>
              <w:jc w:val="center"/>
              <w:rPr>
                <w:b/>
                <w:bCs/>
                <w:color w:val="000000"/>
                <w:sz w:val="14"/>
                <w:szCs w:val="14"/>
              </w:rPr>
            </w:pPr>
            <w:r w:rsidRPr="004B227C">
              <w:rPr>
                <w:b/>
                <w:bCs/>
                <w:color w:val="000000"/>
                <w:sz w:val="14"/>
                <w:szCs w:val="14"/>
              </w:rPr>
              <w:t>2024</w:t>
            </w:r>
          </w:p>
        </w:tc>
        <w:tc>
          <w:tcPr>
            <w:tcW w:w="720" w:type="dxa"/>
            <w:tcBorders>
              <w:top w:val="nil"/>
              <w:left w:val="nil"/>
              <w:bottom w:val="single" w:sz="4" w:space="0" w:color="auto"/>
              <w:right w:val="single" w:sz="4" w:space="0" w:color="auto"/>
            </w:tcBorders>
            <w:shd w:val="clear" w:color="auto" w:fill="auto"/>
            <w:vAlign w:val="center"/>
            <w:hideMark/>
          </w:tcPr>
          <w:p w14:paraId="69224F7C" w14:textId="77777777" w:rsidR="00785EB4" w:rsidRPr="004B227C" w:rsidRDefault="00785EB4" w:rsidP="00785EB4">
            <w:pPr>
              <w:jc w:val="center"/>
              <w:rPr>
                <w:b/>
                <w:bCs/>
                <w:color w:val="000000"/>
                <w:sz w:val="14"/>
                <w:szCs w:val="14"/>
              </w:rPr>
            </w:pPr>
            <w:r w:rsidRPr="004B227C">
              <w:rPr>
                <w:b/>
                <w:bCs/>
                <w:color w:val="000000"/>
                <w:sz w:val="14"/>
                <w:szCs w:val="14"/>
              </w:rPr>
              <w:t>2025</w:t>
            </w:r>
          </w:p>
        </w:tc>
        <w:tc>
          <w:tcPr>
            <w:tcW w:w="720" w:type="dxa"/>
            <w:tcBorders>
              <w:top w:val="nil"/>
              <w:left w:val="nil"/>
              <w:bottom w:val="single" w:sz="4" w:space="0" w:color="auto"/>
              <w:right w:val="single" w:sz="4" w:space="0" w:color="auto"/>
            </w:tcBorders>
            <w:shd w:val="clear" w:color="auto" w:fill="auto"/>
            <w:vAlign w:val="center"/>
            <w:hideMark/>
          </w:tcPr>
          <w:p w14:paraId="6450384A" w14:textId="77777777" w:rsidR="00785EB4" w:rsidRPr="004B227C" w:rsidRDefault="00785EB4" w:rsidP="00785EB4">
            <w:pPr>
              <w:jc w:val="center"/>
              <w:rPr>
                <w:b/>
                <w:bCs/>
                <w:color w:val="000000"/>
                <w:sz w:val="14"/>
                <w:szCs w:val="14"/>
              </w:rPr>
            </w:pPr>
            <w:r w:rsidRPr="004B227C">
              <w:rPr>
                <w:b/>
                <w:bCs/>
                <w:color w:val="000000"/>
                <w:sz w:val="14"/>
                <w:szCs w:val="14"/>
              </w:rPr>
              <w:t>2026</w:t>
            </w:r>
          </w:p>
        </w:tc>
        <w:tc>
          <w:tcPr>
            <w:tcW w:w="720" w:type="dxa"/>
            <w:tcBorders>
              <w:top w:val="nil"/>
              <w:left w:val="nil"/>
              <w:bottom w:val="single" w:sz="4" w:space="0" w:color="auto"/>
              <w:right w:val="single" w:sz="4" w:space="0" w:color="auto"/>
            </w:tcBorders>
            <w:shd w:val="clear" w:color="auto" w:fill="auto"/>
            <w:vAlign w:val="center"/>
            <w:hideMark/>
          </w:tcPr>
          <w:p w14:paraId="748C4C77" w14:textId="77777777" w:rsidR="00785EB4" w:rsidRPr="004B227C" w:rsidRDefault="00785EB4" w:rsidP="00785EB4">
            <w:pPr>
              <w:jc w:val="center"/>
              <w:rPr>
                <w:b/>
                <w:bCs/>
                <w:color w:val="000000"/>
                <w:sz w:val="14"/>
                <w:szCs w:val="14"/>
              </w:rPr>
            </w:pPr>
            <w:r w:rsidRPr="004B227C">
              <w:rPr>
                <w:b/>
                <w:bCs/>
                <w:color w:val="000000"/>
                <w:sz w:val="14"/>
                <w:szCs w:val="14"/>
              </w:rPr>
              <w:t>2027</w:t>
            </w:r>
          </w:p>
        </w:tc>
        <w:tc>
          <w:tcPr>
            <w:tcW w:w="720" w:type="dxa"/>
            <w:tcBorders>
              <w:top w:val="nil"/>
              <w:left w:val="nil"/>
              <w:bottom w:val="single" w:sz="4" w:space="0" w:color="auto"/>
              <w:right w:val="single" w:sz="4" w:space="0" w:color="auto"/>
            </w:tcBorders>
            <w:shd w:val="clear" w:color="auto" w:fill="auto"/>
            <w:vAlign w:val="center"/>
            <w:hideMark/>
          </w:tcPr>
          <w:p w14:paraId="455E6C6A" w14:textId="77777777" w:rsidR="00785EB4" w:rsidRPr="004B227C" w:rsidRDefault="00785EB4" w:rsidP="00785EB4">
            <w:pPr>
              <w:jc w:val="center"/>
              <w:rPr>
                <w:b/>
                <w:bCs/>
                <w:color w:val="000000"/>
                <w:sz w:val="14"/>
                <w:szCs w:val="14"/>
              </w:rPr>
            </w:pPr>
            <w:r w:rsidRPr="004B227C">
              <w:rPr>
                <w:b/>
                <w:bCs/>
                <w:color w:val="000000"/>
                <w:sz w:val="14"/>
                <w:szCs w:val="14"/>
              </w:rPr>
              <w:t>2028</w:t>
            </w:r>
          </w:p>
        </w:tc>
        <w:tc>
          <w:tcPr>
            <w:tcW w:w="720" w:type="dxa"/>
            <w:tcBorders>
              <w:top w:val="nil"/>
              <w:left w:val="nil"/>
              <w:bottom w:val="single" w:sz="4" w:space="0" w:color="auto"/>
              <w:right w:val="single" w:sz="4" w:space="0" w:color="auto"/>
            </w:tcBorders>
            <w:shd w:val="clear" w:color="auto" w:fill="auto"/>
            <w:vAlign w:val="center"/>
            <w:hideMark/>
          </w:tcPr>
          <w:p w14:paraId="5271E9A9" w14:textId="77777777" w:rsidR="00785EB4" w:rsidRPr="004B227C" w:rsidRDefault="00785EB4" w:rsidP="00785EB4">
            <w:pPr>
              <w:jc w:val="center"/>
              <w:rPr>
                <w:b/>
                <w:bCs/>
                <w:color w:val="000000"/>
                <w:sz w:val="14"/>
                <w:szCs w:val="14"/>
              </w:rPr>
            </w:pPr>
            <w:r w:rsidRPr="004B227C">
              <w:rPr>
                <w:b/>
                <w:bCs/>
                <w:color w:val="000000"/>
                <w:sz w:val="14"/>
                <w:szCs w:val="14"/>
              </w:rPr>
              <w:t>2029</w:t>
            </w:r>
          </w:p>
        </w:tc>
        <w:tc>
          <w:tcPr>
            <w:tcW w:w="719" w:type="dxa"/>
            <w:tcBorders>
              <w:top w:val="nil"/>
              <w:left w:val="nil"/>
              <w:bottom w:val="single" w:sz="4" w:space="0" w:color="auto"/>
              <w:right w:val="single" w:sz="4" w:space="0" w:color="auto"/>
            </w:tcBorders>
            <w:shd w:val="clear" w:color="auto" w:fill="auto"/>
            <w:vAlign w:val="center"/>
            <w:hideMark/>
          </w:tcPr>
          <w:p w14:paraId="771DD959" w14:textId="77777777" w:rsidR="00785EB4" w:rsidRPr="004B227C" w:rsidRDefault="00785EB4" w:rsidP="00785EB4">
            <w:pPr>
              <w:jc w:val="center"/>
              <w:rPr>
                <w:b/>
                <w:bCs/>
                <w:color w:val="000000"/>
                <w:sz w:val="14"/>
                <w:szCs w:val="14"/>
              </w:rPr>
            </w:pPr>
            <w:r w:rsidRPr="004B227C">
              <w:rPr>
                <w:b/>
                <w:bCs/>
                <w:color w:val="000000"/>
                <w:sz w:val="14"/>
                <w:szCs w:val="14"/>
              </w:rPr>
              <w:t>2030</w:t>
            </w:r>
          </w:p>
        </w:tc>
        <w:tc>
          <w:tcPr>
            <w:tcW w:w="720" w:type="dxa"/>
            <w:tcBorders>
              <w:top w:val="nil"/>
              <w:left w:val="nil"/>
              <w:bottom w:val="single" w:sz="4" w:space="0" w:color="auto"/>
              <w:right w:val="single" w:sz="4" w:space="0" w:color="auto"/>
            </w:tcBorders>
            <w:shd w:val="clear" w:color="auto" w:fill="auto"/>
            <w:vAlign w:val="center"/>
            <w:hideMark/>
          </w:tcPr>
          <w:p w14:paraId="4F282D2F" w14:textId="77777777" w:rsidR="00785EB4" w:rsidRPr="004B227C" w:rsidRDefault="00785EB4" w:rsidP="00785EB4">
            <w:pPr>
              <w:jc w:val="center"/>
              <w:rPr>
                <w:b/>
                <w:bCs/>
                <w:color w:val="000000"/>
                <w:sz w:val="14"/>
                <w:szCs w:val="14"/>
              </w:rPr>
            </w:pPr>
            <w:r w:rsidRPr="004B227C">
              <w:rPr>
                <w:b/>
                <w:bCs/>
                <w:color w:val="000000"/>
                <w:sz w:val="14"/>
                <w:szCs w:val="14"/>
              </w:rPr>
              <w:t>2031</w:t>
            </w:r>
          </w:p>
        </w:tc>
        <w:tc>
          <w:tcPr>
            <w:tcW w:w="720" w:type="dxa"/>
            <w:tcBorders>
              <w:top w:val="nil"/>
              <w:left w:val="nil"/>
              <w:bottom w:val="single" w:sz="4" w:space="0" w:color="auto"/>
              <w:right w:val="single" w:sz="4" w:space="0" w:color="auto"/>
            </w:tcBorders>
            <w:shd w:val="clear" w:color="auto" w:fill="auto"/>
            <w:vAlign w:val="center"/>
            <w:hideMark/>
          </w:tcPr>
          <w:p w14:paraId="535A35AC" w14:textId="77777777" w:rsidR="00785EB4" w:rsidRPr="004B227C" w:rsidRDefault="00785EB4" w:rsidP="00785EB4">
            <w:pPr>
              <w:jc w:val="center"/>
              <w:rPr>
                <w:b/>
                <w:bCs/>
                <w:color w:val="000000"/>
                <w:sz w:val="14"/>
                <w:szCs w:val="14"/>
              </w:rPr>
            </w:pPr>
            <w:r w:rsidRPr="004B227C">
              <w:rPr>
                <w:b/>
                <w:bCs/>
                <w:color w:val="000000"/>
                <w:sz w:val="14"/>
                <w:szCs w:val="14"/>
              </w:rPr>
              <w:t>2032</w:t>
            </w:r>
          </w:p>
        </w:tc>
        <w:tc>
          <w:tcPr>
            <w:tcW w:w="720" w:type="dxa"/>
            <w:tcBorders>
              <w:top w:val="nil"/>
              <w:left w:val="nil"/>
              <w:bottom w:val="single" w:sz="4" w:space="0" w:color="auto"/>
              <w:right w:val="single" w:sz="4" w:space="0" w:color="auto"/>
            </w:tcBorders>
            <w:shd w:val="clear" w:color="auto" w:fill="auto"/>
            <w:vAlign w:val="center"/>
            <w:hideMark/>
          </w:tcPr>
          <w:p w14:paraId="46C9D9E8" w14:textId="77777777" w:rsidR="00785EB4" w:rsidRPr="004B227C" w:rsidRDefault="00785EB4" w:rsidP="00785EB4">
            <w:pPr>
              <w:jc w:val="center"/>
              <w:rPr>
                <w:b/>
                <w:bCs/>
                <w:color w:val="000000"/>
                <w:sz w:val="14"/>
                <w:szCs w:val="14"/>
              </w:rPr>
            </w:pPr>
            <w:r w:rsidRPr="004B227C">
              <w:rPr>
                <w:b/>
                <w:bCs/>
                <w:color w:val="000000"/>
                <w:sz w:val="14"/>
                <w:szCs w:val="14"/>
              </w:rPr>
              <w:t>2033</w:t>
            </w:r>
          </w:p>
        </w:tc>
        <w:tc>
          <w:tcPr>
            <w:tcW w:w="720" w:type="dxa"/>
            <w:tcBorders>
              <w:top w:val="nil"/>
              <w:left w:val="nil"/>
              <w:bottom w:val="single" w:sz="4" w:space="0" w:color="auto"/>
              <w:right w:val="single" w:sz="4" w:space="0" w:color="auto"/>
            </w:tcBorders>
            <w:shd w:val="clear" w:color="auto" w:fill="auto"/>
            <w:vAlign w:val="center"/>
            <w:hideMark/>
          </w:tcPr>
          <w:p w14:paraId="48B96BA1" w14:textId="77777777" w:rsidR="00785EB4" w:rsidRPr="004B227C" w:rsidRDefault="00785EB4" w:rsidP="00785EB4">
            <w:pPr>
              <w:jc w:val="center"/>
              <w:rPr>
                <w:b/>
                <w:bCs/>
                <w:color w:val="000000"/>
                <w:sz w:val="14"/>
                <w:szCs w:val="14"/>
              </w:rPr>
            </w:pPr>
            <w:r w:rsidRPr="004B227C">
              <w:rPr>
                <w:b/>
                <w:bCs/>
                <w:color w:val="000000"/>
                <w:sz w:val="14"/>
                <w:szCs w:val="14"/>
              </w:rPr>
              <w:t>2034</w:t>
            </w:r>
          </w:p>
        </w:tc>
        <w:tc>
          <w:tcPr>
            <w:tcW w:w="720" w:type="dxa"/>
            <w:tcBorders>
              <w:top w:val="nil"/>
              <w:left w:val="nil"/>
              <w:bottom w:val="single" w:sz="4" w:space="0" w:color="auto"/>
              <w:right w:val="single" w:sz="4" w:space="0" w:color="auto"/>
            </w:tcBorders>
            <w:shd w:val="clear" w:color="auto" w:fill="auto"/>
            <w:vAlign w:val="center"/>
            <w:hideMark/>
          </w:tcPr>
          <w:p w14:paraId="0C62CADF" w14:textId="77777777" w:rsidR="00785EB4" w:rsidRPr="004B227C" w:rsidRDefault="00785EB4" w:rsidP="00785EB4">
            <w:pPr>
              <w:jc w:val="center"/>
              <w:rPr>
                <w:b/>
                <w:bCs/>
                <w:color w:val="000000"/>
                <w:sz w:val="14"/>
                <w:szCs w:val="14"/>
              </w:rPr>
            </w:pPr>
            <w:r w:rsidRPr="004B227C">
              <w:rPr>
                <w:b/>
                <w:bCs/>
                <w:color w:val="000000"/>
                <w:sz w:val="14"/>
                <w:szCs w:val="14"/>
              </w:rPr>
              <w:t>2035</w:t>
            </w:r>
          </w:p>
        </w:tc>
        <w:tc>
          <w:tcPr>
            <w:tcW w:w="720" w:type="dxa"/>
            <w:tcBorders>
              <w:top w:val="nil"/>
              <w:left w:val="nil"/>
              <w:bottom w:val="single" w:sz="4" w:space="0" w:color="auto"/>
              <w:right w:val="single" w:sz="4" w:space="0" w:color="auto"/>
            </w:tcBorders>
            <w:shd w:val="clear" w:color="auto" w:fill="auto"/>
            <w:vAlign w:val="center"/>
            <w:hideMark/>
          </w:tcPr>
          <w:p w14:paraId="450D7626" w14:textId="77777777" w:rsidR="00785EB4" w:rsidRPr="004B227C" w:rsidRDefault="00785EB4" w:rsidP="00785EB4">
            <w:pPr>
              <w:jc w:val="center"/>
              <w:rPr>
                <w:b/>
                <w:bCs/>
                <w:color w:val="000000"/>
                <w:sz w:val="14"/>
                <w:szCs w:val="14"/>
              </w:rPr>
            </w:pPr>
            <w:r w:rsidRPr="004B227C">
              <w:rPr>
                <w:b/>
                <w:bCs/>
                <w:color w:val="000000"/>
                <w:sz w:val="14"/>
                <w:szCs w:val="14"/>
              </w:rPr>
              <w:t>2036</w:t>
            </w:r>
          </w:p>
        </w:tc>
        <w:tc>
          <w:tcPr>
            <w:tcW w:w="722" w:type="dxa"/>
            <w:gridSpan w:val="2"/>
            <w:tcBorders>
              <w:top w:val="nil"/>
              <w:left w:val="nil"/>
              <w:bottom w:val="single" w:sz="4" w:space="0" w:color="auto"/>
              <w:right w:val="single" w:sz="4" w:space="0" w:color="auto"/>
            </w:tcBorders>
            <w:shd w:val="clear" w:color="auto" w:fill="auto"/>
            <w:vAlign w:val="center"/>
            <w:hideMark/>
          </w:tcPr>
          <w:p w14:paraId="307A5EEE" w14:textId="77777777" w:rsidR="00785EB4" w:rsidRPr="004B227C" w:rsidRDefault="00785EB4" w:rsidP="00785EB4">
            <w:pPr>
              <w:jc w:val="center"/>
              <w:rPr>
                <w:b/>
                <w:bCs/>
                <w:color w:val="000000"/>
                <w:sz w:val="14"/>
                <w:szCs w:val="14"/>
              </w:rPr>
            </w:pPr>
            <w:r w:rsidRPr="004B227C">
              <w:rPr>
                <w:b/>
                <w:bCs/>
                <w:color w:val="000000"/>
                <w:sz w:val="14"/>
                <w:szCs w:val="14"/>
              </w:rPr>
              <w:t>2037</w:t>
            </w:r>
          </w:p>
        </w:tc>
      </w:tr>
      <w:tr w:rsidR="00785EB4" w:rsidRPr="004933E9" w14:paraId="664B8F23" w14:textId="77777777" w:rsidTr="00785EB4">
        <w:trPr>
          <w:gridAfter w:val="9"/>
          <w:wAfter w:w="11792" w:type="dxa"/>
          <w:trHeight w:val="30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37B62A10" w14:textId="77777777" w:rsidR="00785EB4" w:rsidRPr="004B227C" w:rsidRDefault="00785EB4" w:rsidP="00785EB4">
            <w:pPr>
              <w:jc w:val="center"/>
              <w:rPr>
                <w:b/>
                <w:bCs/>
                <w:color w:val="000000"/>
                <w:sz w:val="14"/>
                <w:szCs w:val="14"/>
              </w:rPr>
            </w:pPr>
            <w:r w:rsidRPr="004B227C">
              <w:rPr>
                <w:b/>
                <w:bCs/>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627866D3" w14:textId="77777777" w:rsidR="00785EB4" w:rsidRPr="004B227C" w:rsidRDefault="00785EB4" w:rsidP="00785EB4">
            <w:pPr>
              <w:jc w:val="center"/>
              <w:rPr>
                <w:b/>
                <w:bCs/>
                <w:color w:val="000000"/>
                <w:sz w:val="14"/>
                <w:szCs w:val="14"/>
              </w:rPr>
            </w:pPr>
            <w:r w:rsidRPr="004B227C">
              <w:rPr>
                <w:b/>
                <w:bCs/>
                <w:color w:val="000000"/>
                <w:sz w:val="14"/>
                <w:szCs w:val="14"/>
              </w:rPr>
              <w:t> </w:t>
            </w:r>
          </w:p>
        </w:tc>
        <w:tc>
          <w:tcPr>
            <w:tcW w:w="1396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400DA3A4" w14:textId="77777777" w:rsidR="00785EB4" w:rsidRPr="004B227C" w:rsidRDefault="00785EB4" w:rsidP="00785EB4">
            <w:pPr>
              <w:rPr>
                <w:color w:val="000000"/>
                <w:sz w:val="14"/>
                <w:szCs w:val="14"/>
              </w:rPr>
            </w:pPr>
            <w:r w:rsidRPr="004B227C">
              <w:rPr>
                <w:color w:val="000000"/>
                <w:sz w:val="14"/>
                <w:szCs w:val="14"/>
              </w:rPr>
              <w:t xml:space="preserve">Сведения, указанные в пунктах 4, 5, 7, 10 и 11 части 1 статьи 46 Федерального закона №115-ФЗ «О концессионных соглашениях» </w:t>
            </w:r>
          </w:p>
        </w:tc>
      </w:tr>
      <w:tr w:rsidR="00785EB4" w:rsidRPr="004933E9" w14:paraId="3640F282" w14:textId="77777777" w:rsidTr="00785EB4">
        <w:trPr>
          <w:gridAfter w:val="9"/>
          <w:wAfter w:w="11792" w:type="dxa"/>
          <w:trHeight w:val="1125"/>
        </w:trPr>
        <w:tc>
          <w:tcPr>
            <w:tcW w:w="1055" w:type="dxa"/>
            <w:tcBorders>
              <w:top w:val="nil"/>
              <w:left w:val="single" w:sz="4" w:space="0" w:color="auto"/>
              <w:bottom w:val="single" w:sz="4" w:space="0" w:color="auto"/>
              <w:right w:val="single" w:sz="4" w:space="0" w:color="auto"/>
            </w:tcBorders>
            <w:shd w:val="clear" w:color="000000" w:fill="FFFFFF"/>
            <w:vAlign w:val="center"/>
            <w:hideMark/>
          </w:tcPr>
          <w:p w14:paraId="7BBF1345" w14:textId="77777777" w:rsidR="00785EB4" w:rsidRPr="004B227C" w:rsidRDefault="00785EB4" w:rsidP="00785EB4">
            <w:pPr>
              <w:rPr>
                <w:color w:val="000000"/>
                <w:sz w:val="14"/>
                <w:szCs w:val="14"/>
              </w:rPr>
            </w:pPr>
            <w:r w:rsidRPr="004B227C">
              <w:rPr>
                <w:color w:val="000000"/>
                <w:sz w:val="14"/>
                <w:szCs w:val="14"/>
              </w:rPr>
              <w:t>115-ФЗ п.4 часть 1 Ст.46</w:t>
            </w:r>
          </w:p>
        </w:tc>
        <w:tc>
          <w:tcPr>
            <w:tcW w:w="568" w:type="dxa"/>
            <w:tcBorders>
              <w:top w:val="nil"/>
              <w:left w:val="nil"/>
              <w:bottom w:val="single" w:sz="4" w:space="0" w:color="auto"/>
              <w:right w:val="nil"/>
            </w:tcBorders>
            <w:shd w:val="clear" w:color="auto" w:fill="auto"/>
            <w:vAlign w:val="center"/>
            <w:hideMark/>
          </w:tcPr>
          <w:p w14:paraId="6C532AEF" w14:textId="77777777" w:rsidR="00785EB4" w:rsidRPr="004B227C" w:rsidRDefault="00785EB4" w:rsidP="00785EB4">
            <w:pPr>
              <w:jc w:val="center"/>
              <w:rPr>
                <w:color w:val="000000"/>
                <w:sz w:val="14"/>
                <w:szCs w:val="14"/>
              </w:rPr>
            </w:pPr>
            <w:r w:rsidRPr="004B227C">
              <w:rPr>
                <w:color w:val="000000"/>
                <w:sz w:val="14"/>
                <w:szCs w:val="14"/>
              </w:rPr>
              <w:t>1.</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4DA3102E" w14:textId="77777777" w:rsidR="00785EB4" w:rsidRPr="004B227C" w:rsidRDefault="00785EB4" w:rsidP="00785EB4">
            <w:pPr>
              <w:rPr>
                <w:color w:val="000000"/>
                <w:sz w:val="14"/>
                <w:szCs w:val="14"/>
              </w:rPr>
            </w:pPr>
            <w:r w:rsidRPr="004B227C">
              <w:rPr>
                <w:color w:val="000000"/>
                <w:sz w:val="14"/>
                <w:szCs w:val="14"/>
              </w:rPr>
              <w:t>Объем полезного отпуска тепловой энергии в году, предшествующем первому году действия концессионного соглашения, а также прогноз объема полезного  отпуска тепловой энергии на срок действия концессионного соглашения</w:t>
            </w:r>
          </w:p>
        </w:tc>
        <w:tc>
          <w:tcPr>
            <w:tcW w:w="627" w:type="dxa"/>
            <w:tcBorders>
              <w:top w:val="nil"/>
              <w:left w:val="nil"/>
              <w:bottom w:val="single" w:sz="4" w:space="0" w:color="auto"/>
              <w:right w:val="single" w:sz="4" w:space="0" w:color="auto"/>
            </w:tcBorders>
            <w:shd w:val="clear" w:color="auto" w:fill="auto"/>
            <w:vAlign w:val="center"/>
            <w:hideMark/>
          </w:tcPr>
          <w:p w14:paraId="03B08A35" w14:textId="77777777" w:rsidR="00785EB4" w:rsidRPr="004B227C" w:rsidRDefault="00785EB4" w:rsidP="00785EB4">
            <w:pPr>
              <w:jc w:val="center"/>
              <w:rPr>
                <w:color w:val="000000"/>
                <w:sz w:val="14"/>
                <w:szCs w:val="14"/>
              </w:rPr>
            </w:pPr>
            <w:r w:rsidRPr="004B227C">
              <w:rPr>
                <w:color w:val="000000"/>
                <w:sz w:val="14"/>
                <w:szCs w:val="14"/>
              </w:rPr>
              <w:t>тыс. Гкал</w:t>
            </w:r>
          </w:p>
        </w:tc>
        <w:tc>
          <w:tcPr>
            <w:tcW w:w="991" w:type="dxa"/>
            <w:tcBorders>
              <w:top w:val="nil"/>
              <w:left w:val="nil"/>
              <w:bottom w:val="single" w:sz="4" w:space="0" w:color="auto"/>
              <w:right w:val="single" w:sz="4" w:space="0" w:color="auto"/>
            </w:tcBorders>
            <w:shd w:val="clear" w:color="000000" w:fill="FFFFFF"/>
            <w:vAlign w:val="center"/>
            <w:hideMark/>
          </w:tcPr>
          <w:p w14:paraId="26B2D066" w14:textId="77777777" w:rsidR="00785EB4" w:rsidRPr="004B227C" w:rsidRDefault="00785EB4" w:rsidP="00785EB4">
            <w:pPr>
              <w:jc w:val="center"/>
              <w:rPr>
                <w:color w:val="000000"/>
                <w:sz w:val="14"/>
                <w:szCs w:val="14"/>
              </w:rPr>
            </w:pPr>
            <w:r w:rsidRPr="004B227C">
              <w:rPr>
                <w:color w:val="000000"/>
                <w:sz w:val="14"/>
                <w:szCs w:val="14"/>
              </w:rPr>
              <w:t>1,13990</w:t>
            </w:r>
          </w:p>
        </w:tc>
        <w:tc>
          <w:tcPr>
            <w:tcW w:w="719" w:type="dxa"/>
            <w:tcBorders>
              <w:top w:val="nil"/>
              <w:left w:val="nil"/>
              <w:bottom w:val="single" w:sz="4" w:space="0" w:color="auto"/>
              <w:right w:val="single" w:sz="4" w:space="0" w:color="auto"/>
            </w:tcBorders>
            <w:shd w:val="clear" w:color="000000" w:fill="FFFFFF"/>
            <w:vAlign w:val="center"/>
            <w:hideMark/>
          </w:tcPr>
          <w:p w14:paraId="34F194EC"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32EB0098"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7C829F68"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3A2A50F8"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0470FB0F"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7D5C346E"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555452D3" w14:textId="77777777" w:rsidR="00785EB4" w:rsidRPr="004B227C" w:rsidRDefault="00785EB4" w:rsidP="00785EB4">
            <w:pPr>
              <w:jc w:val="center"/>
              <w:rPr>
                <w:color w:val="000000"/>
                <w:sz w:val="14"/>
                <w:szCs w:val="14"/>
              </w:rPr>
            </w:pPr>
            <w:r w:rsidRPr="004B227C">
              <w:rPr>
                <w:color w:val="000000"/>
                <w:sz w:val="14"/>
                <w:szCs w:val="14"/>
              </w:rPr>
              <w:t>1,05512</w:t>
            </w:r>
          </w:p>
        </w:tc>
        <w:tc>
          <w:tcPr>
            <w:tcW w:w="719" w:type="dxa"/>
            <w:tcBorders>
              <w:top w:val="nil"/>
              <w:left w:val="nil"/>
              <w:bottom w:val="single" w:sz="4" w:space="0" w:color="auto"/>
              <w:right w:val="single" w:sz="4" w:space="0" w:color="auto"/>
            </w:tcBorders>
            <w:shd w:val="clear" w:color="000000" w:fill="FFFFFF"/>
            <w:vAlign w:val="center"/>
            <w:hideMark/>
          </w:tcPr>
          <w:p w14:paraId="1EFA5407"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04764F30"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49C89238"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2E9E4783"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092A25EA"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30FD33C3" w14:textId="77777777" w:rsidR="00785EB4" w:rsidRPr="004B227C" w:rsidRDefault="00785EB4" w:rsidP="00785EB4">
            <w:pPr>
              <w:jc w:val="center"/>
              <w:rPr>
                <w:color w:val="000000"/>
                <w:sz w:val="14"/>
                <w:szCs w:val="14"/>
              </w:rPr>
            </w:pPr>
            <w:r w:rsidRPr="004B227C">
              <w:rPr>
                <w:color w:val="000000"/>
                <w:sz w:val="14"/>
                <w:szCs w:val="14"/>
              </w:rPr>
              <w:t>1,05512</w:t>
            </w:r>
          </w:p>
        </w:tc>
        <w:tc>
          <w:tcPr>
            <w:tcW w:w="720" w:type="dxa"/>
            <w:tcBorders>
              <w:top w:val="nil"/>
              <w:left w:val="nil"/>
              <w:bottom w:val="single" w:sz="4" w:space="0" w:color="auto"/>
              <w:right w:val="single" w:sz="4" w:space="0" w:color="auto"/>
            </w:tcBorders>
            <w:shd w:val="clear" w:color="000000" w:fill="FFFFFF"/>
            <w:vAlign w:val="center"/>
            <w:hideMark/>
          </w:tcPr>
          <w:p w14:paraId="7CB78AB1" w14:textId="77777777" w:rsidR="00785EB4" w:rsidRPr="004B227C" w:rsidRDefault="00785EB4" w:rsidP="00785EB4">
            <w:pPr>
              <w:jc w:val="center"/>
              <w:rPr>
                <w:color w:val="000000"/>
                <w:sz w:val="14"/>
                <w:szCs w:val="14"/>
              </w:rPr>
            </w:pPr>
            <w:r w:rsidRPr="004B227C">
              <w:rPr>
                <w:color w:val="000000"/>
                <w:sz w:val="14"/>
                <w:szCs w:val="14"/>
              </w:rPr>
              <w:t>1,05512</w:t>
            </w:r>
          </w:p>
        </w:tc>
        <w:tc>
          <w:tcPr>
            <w:tcW w:w="722" w:type="dxa"/>
            <w:gridSpan w:val="2"/>
            <w:tcBorders>
              <w:top w:val="nil"/>
              <w:left w:val="nil"/>
              <w:bottom w:val="single" w:sz="4" w:space="0" w:color="auto"/>
              <w:right w:val="single" w:sz="4" w:space="0" w:color="auto"/>
            </w:tcBorders>
            <w:shd w:val="clear" w:color="000000" w:fill="FFFFFF"/>
            <w:vAlign w:val="center"/>
            <w:hideMark/>
          </w:tcPr>
          <w:p w14:paraId="285093C0" w14:textId="77777777" w:rsidR="00785EB4" w:rsidRPr="004B227C" w:rsidRDefault="00785EB4" w:rsidP="00785EB4">
            <w:pPr>
              <w:jc w:val="center"/>
              <w:rPr>
                <w:color w:val="000000"/>
                <w:sz w:val="14"/>
                <w:szCs w:val="14"/>
              </w:rPr>
            </w:pPr>
            <w:r w:rsidRPr="004B227C">
              <w:rPr>
                <w:color w:val="000000"/>
                <w:sz w:val="14"/>
                <w:szCs w:val="14"/>
              </w:rPr>
              <w:t>1,05512</w:t>
            </w:r>
          </w:p>
        </w:tc>
      </w:tr>
      <w:tr w:rsidR="00785EB4" w:rsidRPr="004933E9" w14:paraId="4B0900A4" w14:textId="77777777" w:rsidTr="00785EB4">
        <w:trPr>
          <w:gridAfter w:val="9"/>
          <w:wAfter w:w="11792" w:type="dxa"/>
          <w:trHeight w:val="300"/>
        </w:trPr>
        <w:tc>
          <w:tcPr>
            <w:tcW w:w="10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A4432F" w14:textId="77777777" w:rsidR="00785EB4" w:rsidRPr="004B227C" w:rsidRDefault="00785EB4" w:rsidP="00785EB4">
            <w:pPr>
              <w:rPr>
                <w:color w:val="000000"/>
                <w:sz w:val="14"/>
                <w:szCs w:val="14"/>
              </w:rPr>
            </w:pPr>
            <w:r w:rsidRPr="004B227C">
              <w:rPr>
                <w:color w:val="000000"/>
                <w:sz w:val="14"/>
                <w:szCs w:val="14"/>
              </w:rPr>
              <w:t>115-ФЗ п.5 часть 1 Ст.46</w:t>
            </w:r>
          </w:p>
        </w:tc>
        <w:tc>
          <w:tcPr>
            <w:tcW w:w="568" w:type="dxa"/>
            <w:tcBorders>
              <w:top w:val="nil"/>
              <w:left w:val="nil"/>
              <w:bottom w:val="single" w:sz="4" w:space="0" w:color="auto"/>
              <w:right w:val="nil"/>
            </w:tcBorders>
            <w:shd w:val="clear" w:color="auto" w:fill="auto"/>
            <w:vAlign w:val="center"/>
            <w:hideMark/>
          </w:tcPr>
          <w:p w14:paraId="5CB259BC" w14:textId="77777777" w:rsidR="00785EB4" w:rsidRPr="004B227C" w:rsidRDefault="00785EB4" w:rsidP="00785EB4">
            <w:pPr>
              <w:jc w:val="center"/>
              <w:rPr>
                <w:color w:val="000000"/>
                <w:sz w:val="14"/>
                <w:szCs w:val="14"/>
              </w:rPr>
            </w:pPr>
            <w:r w:rsidRPr="004B227C">
              <w:rPr>
                <w:color w:val="000000"/>
                <w:sz w:val="14"/>
                <w:szCs w:val="14"/>
              </w:rPr>
              <w:t>2.</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41295E48" w14:textId="77777777" w:rsidR="00785EB4" w:rsidRPr="004B227C" w:rsidRDefault="00785EB4" w:rsidP="00785EB4">
            <w:pPr>
              <w:rPr>
                <w:color w:val="000000"/>
                <w:sz w:val="14"/>
                <w:szCs w:val="14"/>
              </w:rPr>
            </w:pPr>
            <w:r w:rsidRPr="004B227C">
              <w:rPr>
                <w:color w:val="000000"/>
                <w:sz w:val="14"/>
                <w:szCs w:val="14"/>
              </w:rPr>
              <w:t>Цены на энергетические ресурсы</w:t>
            </w:r>
          </w:p>
        </w:tc>
        <w:tc>
          <w:tcPr>
            <w:tcW w:w="627" w:type="dxa"/>
            <w:tcBorders>
              <w:top w:val="nil"/>
              <w:left w:val="nil"/>
              <w:bottom w:val="single" w:sz="4" w:space="0" w:color="auto"/>
              <w:right w:val="single" w:sz="4" w:space="0" w:color="auto"/>
            </w:tcBorders>
            <w:shd w:val="clear" w:color="auto" w:fill="auto"/>
            <w:vAlign w:val="center"/>
            <w:hideMark/>
          </w:tcPr>
          <w:p w14:paraId="6B12D9F4" w14:textId="77777777" w:rsidR="00785EB4" w:rsidRPr="004B227C" w:rsidRDefault="00785EB4" w:rsidP="00785EB4">
            <w:pPr>
              <w:rPr>
                <w:rFonts w:ascii="Calibri" w:hAnsi="Calibri" w:cs="Calibri"/>
                <w:color w:val="000000"/>
                <w:sz w:val="14"/>
                <w:szCs w:val="14"/>
              </w:rPr>
            </w:pPr>
            <w:r w:rsidRPr="004B227C">
              <w:rPr>
                <w:rFonts w:ascii="Calibri" w:hAnsi="Calibri" w:cs="Calibri"/>
                <w:color w:val="000000"/>
                <w:sz w:val="14"/>
                <w:szCs w:val="14"/>
              </w:rPr>
              <w:t> </w:t>
            </w:r>
          </w:p>
        </w:tc>
        <w:tc>
          <w:tcPr>
            <w:tcW w:w="991" w:type="dxa"/>
            <w:tcBorders>
              <w:top w:val="nil"/>
              <w:left w:val="nil"/>
              <w:bottom w:val="single" w:sz="4" w:space="0" w:color="auto"/>
              <w:right w:val="single" w:sz="4" w:space="0" w:color="auto"/>
            </w:tcBorders>
            <w:shd w:val="clear" w:color="auto" w:fill="auto"/>
            <w:vAlign w:val="center"/>
            <w:hideMark/>
          </w:tcPr>
          <w:p w14:paraId="4D4051C3" w14:textId="77777777" w:rsidR="00785EB4" w:rsidRPr="004B227C" w:rsidRDefault="00785EB4" w:rsidP="00785EB4">
            <w:pPr>
              <w:jc w:val="center"/>
              <w:rPr>
                <w:sz w:val="14"/>
                <w:szCs w:val="14"/>
              </w:rPr>
            </w:pPr>
            <w:r w:rsidRPr="004B227C">
              <w:rPr>
                <w:sz w:val="14"/>
                <w:szCs w:val="14"/>
              </w:rPr>
              <w:t> </w:t>
            </w:r>
          </w:p>
        </w:tc>
        <w:tc>
          <w:tcPr>
            <w:tcW w:w="10800" w:type="dxa"/>
            <w:gridSpan w:val="16"/>
            <w:tcBorders>
              <w:top w:val="single" w:sz="4" w:space="0" w:color="auto"/>
              <w:left w:val="nil"/>
              <w:bottom w:val="single" w:sz="4" w:space="0" w:color="auto"/>
              <w:right w:val="single" w:sz="4" w:space="0" w:color="auto"/>
            </w:tcBorders>
            <w:shd w:val="clear" w:color="auto" w:fill="auto"/>
            <w:vAlign w:val="center"/>
            <w:hideMark/>
          </w:tcPr>
          <w:p w14:paraId="378D83E0" w14:textId="77777777" w:rsidR="00785EB4" w:rsidRPr="004B227C" w:rsidRDefault="00785EB4" w:rsidP="00785EB4">
            <w:pPr>
              <w:jc w:val="center"/>
              <w:rPr>
                <w:color w:val="000000"/>
                <w:sz w:val="14"/>
                <w:szCs w:val="14"/>
              </w:rPr>
            </w:pPr>
            <w:r w:rsidRPr="004B227C">
              <w:rPr>
                <w:color w:val="000000"/>
                <w:sz w:val="14"/>
                <w:szCs w:val="14"/>
              </w:rPr>
              <w:t>прогнозные показатели</w:t>
            </w:r>
          </w:p>
        </w:tc>
      </w:tr>
      <w:tr w:rsidR="00BE5250" w:rsidRPr="004933E9" w14:paraId="562B2D13" w14:textId="77777777" w:rsidTr="00D15C02">
        <w:trPr>
          <w:gridAfter w:val="9"/>
          <w:wAfter w:w="11792" w:type="dxa"/>
          <w:trHeight w:val="300"/>
        </w:trPr>
        <w:tc>
          <w:tcPr>
            <w:tcW w:w="1055" w:type="dxa"/>
            <w:vMerge/>
            <w:tcBorders>
              <w:top w:val="nil"/>
              <w:left w:val="single" w:sz="4" w:space="0" w:color="auto"/>
              <w:bottom w:val="single" w:sz="4" w:space="0" w:color="000000"/>
              <w:right w:val="single" w:sz="4" w:space="0" w:color="auto"/>
            </w:tcBorders>
            <w:vAlign w:val="center"/>
            <w:hideMark/>
          </w:tcPr>
          <w:p w14:paraId="336A6C5F" w14:textId="77777777" w:rsidR="00BE5250" w:rsidRPr="004B227C" w:rsidRDefault="00BE5250" w:rsidP="00BE5250">
            <w:pPr>
              <w:rPr>
                <w:color w:val="000000"/>
                <w:sz w:val="14"/>
                <w:szCs w:val="14"/>
              </w:rPr>
            </w:pPr>
          </w:p>
        </w:tc>
        <w:tc>
          <w:tcPr>
            <w:tcW w:w="568" w:type="dxa"/>
            <w:tcBorders>
              <w:top w:val="nil"/>
              <w:left w:val="nil"/>
              <w:bottom w:val="single" w:sz="4" w:space="0" w:color="auto"/>
              <w:right w:val="nil"/>
            </w:tcBorders>
            <w:shd w:val="clear" w:color="auto" w:fill="auto"/>
            <w:vAlign w:val="center"/>
            <w:hideMark/>
          </w:tcPr>
          <w:p w14:paraId="14CC355B" w14:textId="77777777" w:rsidR="00BE5250" w:rsidRPr="004B227C" w:rsidRDefault="00BE5250" w:rsidP="00BE5250">
            <w:pPr>
              <w:jc w:val="center"/>
              <w:rPr>
                <w:color w:val="000000"/>
                <w:sz w:val="14"/>
                <w:szCs w:val="14"/>
              </w:rPr>
            </w:pPr>
            <w:r w:rsidRPr="004B227C">
              <w:rPr>
                <w:color w:val="000000"/>
                <w:sz w:val="14"/>
                <w:szCs w:val="14"/>
              </w:rPr>
              <w:t>2.1.</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7927AA6A" w14:textId="77777777" w:rsidR="00BE5250" w:rsidRPr="004B227C" w:rsidRDefault="00BE5250" w:rsidP="00BE5250">
            <w:pPr>
              <w:rPr>
                <w:color w:val="000000"/>
                <w:sz w:val="14"/>
                <w:szCs w:val="14"/>
              </w:rPr>
            </w:pPr>
            <w:r w:rsidRPr="004B227C">
              <w:rPr>
                <w:color w:val="000000"/>
                <w:sz w:val="14"/>
                <w:szCs w:val="14"/>
              </w:rPr>
              <w:t>Топливо (природный газ)</w:t>
            </w:r>
          </w:p>
        </w:tc>
        <w:tc>
          <w:tcPr>
            <w:tcW w:w="627" w:type="dxa"/>
            <w:tcBorders>
              <w:top w:val="nil"/>
              <w:left w:val="nil"/>
              <w:bottom w:val="single" w:sz="4" w:space="0" w:color="auto"/>
              <w:right w:val="single" w:sz="4" w:space="0" w:color="auto"/>
            </w:tcBorders>
            <w:shd w:val="clear" w:color="auto" w:fill="auto"/>
            <w:vAlign w:val="center"/>
            <w:hideMark/>
          </w:tcPr>
          <w:p w14:paraId="01C193DB" w14:textId="77777777" w:rsidR="00BE5250" w:rsidRPr="004B227C" w:rsidRDefault="00BE5250" w:rsidP="00BE5250">
            <w:pPr>
              <w:jc w:val="center"/>
              <w:rPr>
                <w:color w:val="000000"/>
                <w:sz w:val="14"/>
                <w:szCs w:val="14"/>
              </w:rPr>
            </w:pPr>
            <w:r w:rsidRPr="004B227C">
              <w:rPr>
                <w:color w:val="000000"/>
                <w:sz w:val="14"/>
                <w:szCs w:val="14"/>
              </w:rPr>
              <w:t>руб./т у.т</w:t>
            </w:r>
          </w:p>
        </w:tc>
        <w:tc>
          <w:tcPr>
            <w:tcW w:w="991" w:type="dxa"/>
            <w:tcBorders>
              <w:top w:val="nil"/>
              <w:left w:val="nil"/>
              <w:bottom w:val="single" w:sz="4" w:space="0" w:color="auto"/>
              <w:right w:val="single" w:sz="4" w:space="0" w:color="auto"/>
            </w:tcBorders>
            <w:shd w:val="clear" w:color="auto" w:fill="auto"/>
            <w:vAlign w:val="center"/>
          </w:tcPr>
          <w:p w14:paraId="7A51E909" w14:textId="177DFA0C" w:rsidR="00BE5250" w:rsidRPr="004B227C" w:rsidRDefault="00BE5250" w:rsidP="00BE5250">
            <w:pPr>
              <w:jc w:val="center"/>
              <w:rPr>
                <w:color w:val="000000"/>
                <w:sz w:val="14"/>
                <w:szCs w:val="14"/>
              </w:rPr>
            </w:pPr>
          </w:p>
        </w:tc>
        <w:tc>
          <w:tcPr>
            <w:tcW w:w="719" w:type="dxa"/>
            <w:tcBorders>
              <w:top w:val="nil"/>
              <w:left w:val="nil"/>
              <w:bottom w:val="single" w:sz="4" w:space="0" w:color="auto"/>
              <w:right w:val="single" w:sz="4" w:space="0" w:color="auto"/>
            </w:tcBorders>
            <w:shd w:val="clear" w:color="auto" w:fill="auto"/>
            <w:vAlign w:val="center"/>
            <w:hideMark/>
          </w:tcPr>
          <w:p w14:paraId="3365EC1E" w14:textId="56EE4D6A" w:rsidR="00BE5250" w:rsidRPr="00BE5250" w:rsidRDefault="00BE5250" w:rsidP="00BE5250">
            <w:pPr>
              <w:jc w:val="center"/>
              <w:rPr>
                <w:color w:val="000000"/>
                <w:sz w:val="14"/>
                <w:szCs w:val="14"/>
              </w:rPr>
            </w:pPr>
            <w:r w:rsidRPr="00D15C02">
              <w:rPr>
                <w:color w:val="000000"/>
                <w:sz w:val="14"/>
                <w:szCs w:val="14"/>
              </w:rPr>
              <w:t>8 104,32</w:t>
            </w:r>
          </w:p>
        </w:tc>
        <w:tc>
          <w:tcPr>
            <w:tcW w:w="720" w:type="dxa"/>
            <w:tcBorders>
              <w:top w:val="nil"/>
              <w:left w:val="nil"/>
              <w:bottom w:val="single" w:sz="4" w:space="0" w:color="auto"/>
              <w:right w:val="single" w:sz="4" w:space="0" w:color="auto"/>
            </w:tcBorders>
            <w:shd w:val="clear" w:color="auto" w:fill="auto"/>
            <w:vAlign w:val="center"/>
            <w:hideMark/>
          </w:tcPr>
          <w:p w14:paraId="68201064" w14:textId="0F1CB80C" w:rsidR="00BE5250" w:rsidRPr="00BE5250" w:rsidRDefault="00BE5250" w:rsidP="00BE5250">
            <w:pPr>
              <w:jc w:val="center"/>
              <w:rPr>
                <w:color w:val="000000"/>
                <w:sz w:val="14"/>
                <w:szCs w:val="14"/>
              </w:rPr>
            </w:pPr>
            <w:r w:rsidRPr="00D15C02">
              <w:rPr>
                <w:color w:val="000000"/>
                <w:sz w:val="14"/>
                <w:szCs w:val="14"/>
              </w:rPr>
              <w:t>8 405,65</w:t>
            </w:r>
          </w:p>
        </w:tc>
        <w:tc>
          <w:tcPr>
            <w:tcW w:w="720" w:type="dxa"/>
            <w:tcBorders>
              <w:top w:val="nil"/>
              <w:left w:val="nil"/>
              <w:bottom w:val="single" w:sz="4" w:space="0" w:color="auto"/>
              <w:right w:val="single" w:sz="4" w:space="0" w:color="auto"/>
            </w:tcBorders>
            <w:shd w:val="clear" w:color="auto" w:fill="auto"/>
            <w:vAlign w:val="center"/>
            <w:hideMark/>
          </w:tcPr>
          <w:p w14:paraId="3121AFD6" w14:textId="5BCD6459" w:rsidR="00BE5250" w:rsidRPr="00BE5250" w:rsidRDefault="00BE5250" w:rsidP="00BE5250">
            <w:pPr>
              <w:jc w:val="center"/>
              <w:rPr>
                <w:color w:val="000000"/>
                <w:sz w:val="14"/>
                <w:szCs w:val="14"/>
              </w:rPr>
            </w:pPr>
            <w:r w:rsidRPr="00D15C02">
              <w:rPr>
                <w:color w:val="000000"/>
                <w:sz w:val="14"/>
                <w:szCs w:val="14"/>
              </w:rPr>
              <w:t>9 098,52</w:t>
            </w:r>
          </w:p>
        </w:tc>
        <w:tc>
          <w:tcPr>
            <w:tcW w:w="720" w:type="dxa"/>
            <w:tcBorders>
              <w:top w:val="nil"/>
              <w:left w:val="nil"/>
              <w:bottom w:val="single" w:sz="4" w:space="0" w:color="auto"/>
              <w:right w:val="single" w:sz="4" w:space="0" w:color="auto"/>
            </w:tcBorders>
            <w:shd w:val="clear" w:color="auto" w:fill="auto"/>
            <w:vAlign w:val="center"/>
            <w:hideMark/>
          </w:tcPr>
          <w:p w14:paraId="7463609B" w14:textId="718F88D0" w:rsidR="00BE5250" w:rsidRPr="00BE5250" w:rsidRDefault="00BE5250" w:rsidP="00BE5250">
            <w:pPr>
              <w:jc w:val="center"/>
              <w:rPr>
                <w:color w:val="000000"/>
                <w:sz w:val="14"/>
                <w:szCs w:val="14"/>
              </w:rPr>
            </w:pPr>
            <w:r w:rsidRPr="00D15C02">
              <w:rPr>
                <w:color w:val="000000"/>
                <w:sz w:val="14"/>
                <w:szCs w:val="14"/>
              </w:rPr>
              <w:t>9 826,41</w:t>
            </w:r>
          </w:p>
        </w:tc>
        <w:tc>
          <w:tcPr>
            <w:tcW w:w="720" w:type="dxa"/>
            <w:tcBorders>
              <w:top w:val="nil"/>
              <w:left w:val="nil"/>
              <w:bottom w:val="single" w:sz="4" w:space="0" w:color="auto"/>
              <w:right w:val="single" w:sz="4" w:space="0" w:color="auto"/>
            </w:tcBorders>
            <w:shd w:val="clear" w:color="auto" w:fill="auto"/>
            <w:vAlign w:val="center"/>
            <w:hideMark/>
          </w:tcPr>
          <w:p w14:paraId="237E1F88" w14:textId="2A8095A4" w:rsidR="00BE5250" w:rsidRPr="00BE5250" w:rsidRDefault="00BE5250" w:rsidP="00BE5250">
            <w:pPr>
              <w:jc w:val="center"/>
              <w:rPr>
                <w:color w:val="000000"/>
                <w:sz w:val="14"/>
                <w:szCs w:val="14"/>
              </w:rPr>
            </w:pPr>
            <w:r w:rsidRPr="00D15C02">
              <w:rPr>
                <w:color w:val="000000"/>
                <w:sz w:val="14"/>
                <w:szCs w:val="14"/>
              </w:rPr>
              <w:t>10 612,52</w:t>
            </w:r>
          </w:p>
        </w:tc>
        <w:tc>
          <w:tcPr>
            <w:tcW w:w="720" w:type="dxa"/>
            <w:tcBorders>
              <w:top w:val="nil"/>
              <w:left w:val="nil"/>
              <w:bottom w:val="single" w:sz="4" w:space="0" w:color="auto"/>
              <w:right w:val="single" w:sz="4" w:space="0" w:color="auto"/>
            </w:tcBorders>
            <w:shd w:val="clear" w:color="auto" w:fill="auto"/>
            <w:vAlign w:val="center"/>
            <w:hideMark/>
          </w:tcPr>
          <w:p w14:paraId="388C7CBF" w14:textId="21F974A5" w:rsidR="00BE5250" w:rsidRPr="00BE5250" w:rsidRDefault="00BE5250" w:rsidP="00BE5250">
            <w:pPr>
              <w:jc w:val="center"/>
              <w:rPr>
                <w:color w:val="000000"/>
                <w:sz w:val="14"/>
                <w:szCs w:val="14"/>
              </w:rPr>
            </w:pPr>
            <w:r w:rsidRPr="00D15C02">
              <w:rPr>
                <w:color w:val="000000"/>
                <w:sz w:val="14"/>
                <w:szCs w:val="14"/>
              </w:rPr>
              <w:t>11 461,52</w:t>
            </w:r>
          </w:p>
        </w:tc>
        <w:tc>
          <w:tcPr>
            <w:tcW w:w="720" w:type="dxa"/>
            <w:tcBorders>
              <w:top w:val="nil"/>
              <w:left w:val="nil"/>
              <w:bottom w:val="single" w:sz="4" w:space="0" w:color="auto"/>
              <w:right w:val="single" w:sz="4" w:space="0" w:color="auto"/>
            </w:tcBorders>
            <w:shd w:val="clear" w:color="auto" w:fill="auto"/>
            <w:vAlign w:val="center"/>
            <w:hideMark/>
          </w:tcPr>
          <w:p w14:paraId="009A8B26" w14:textId="79FC9D07" w:rsidR="00BE5250" w:rsidRPr="00BE5250" w:rsidRDefault="00BE5250" w:rsidP="00BE5250">
            <w:pPr>
              <w:jc w:val="center"/>
              <w:rPr>
                <w:color w:val="000000"/>
                <w:sz w:val="14"/>
                <w:szCs w:val="14"/>
              </w:rPr>
            </w:pPr>
            <w:r w:rsidRPr="00D15C02">
              <w:rPr>
                <w:color w:val="000000"/>
                <w:sz w:val="14"/>
                <w:szCs w:val="14"/>
              </w:rPr>
              <w:t>12 378,44</w:t>
            </w:r>
          </w:p>
        </w:tc>
        <w:tc>
          <w:tcPr>
            <w:tcW w:w="719" w:type="dxa"/>
            <w:tcBorders>
              <w:top w:val="nil"/>
              <w:left w:val="nil"/>
              <w:bottom w:val="single" w:sz="4" w:space="0" w:color="auto"/>
              <w:right w:val="single" w:sz="4" w:space="0" w:color="auto"/>
            </w:tcBorders>
            <w:shd w:val="clear" w:color="auto" w:fill="auto"/>
            <w:vAlign w:val="center"/>
            <w:hideMark/>
          </w:tcPr>
          <w:p w14:paraId="43D8E987" w14:textId="6B21137F" w:rsidR="00BE5250" w:rsidRPr="00BE5250" w:rsidRDefault="00BE5250" w:rsidP="00BE5250">
            <w:pPr>
              <w:jc w:val="center"/>
              <w:rPr>
                <w:color w:val="000000"/>
                <w:sz w:val="14"/>
                <w:szCs w:val="14"/>
              </w:rPr>
            </w:pPr>
            <w:r w:rsidRPr="00D15C02">
              <w:rPr>
                <w:color w:val="000000"/>
                <w:sz w:val="14"/>
                <w:szCs w:val="14"/>
              </w:rPr>
              <w:t>13 368,72</w:t>
            </w:r>
          </w:p>
        </w:tc>
        <w:tc>
          <w:tcPr>
            <w:tcW w:w="720" w:type="dxa"/>
            <w:tcBorders>
              <w:top w:val="nil"/>
              <w:left w:val="nil"/>
              <w:bottom w:val="single" w:sz="4" w:space="0" w:color="auto"/>
              <w:right w:val="single" w:sz="4" w:space="0" w:color="auto"/>
            </w:tcBorders>
            <w:shd w:val="clear" w:color="auto" w:fill="auto"/>
            <w:vAlign w:val="center"/>
            <w:hideMark/>
          </w:tcPr>
          <w:p w14:paraId="7383A6C6" w14:textId="6EF5D603" w:rsidR="00BE5250" w:rsidRPr="00BE5250" w:rsidRDefault="00BE5250" w:rsidP="00BE5250">
            <w:pPr>
              <w:jc w:val="center"/>
              <w:rPr>
                <w:color w:val="000000"/>
                <w:sz w:val="14"/>
                <w:szCs w:val="14"/>
              </w:rPr>
            </w:pPr>
            <w:r w:rsidRPr="00D15C02">
              <w:rPr>
                <w:color w:val="000000"/>
                <w:sz w:val="14"/>
                <w:szCs w:val="14"/>
              </w:rPr>
              <w:t>7 810,47</w:t>
            </w:r>
          </w:p>
        </w:tc>
        <w:tc>
          <w:tcPr>
            <w:tcW w:w="720" w:type="dxa"/>
            <w:tcBorders>
              <w:top w:val="nil"/>
              <w:left w:val="nil"/>
              <w:bottom w:val="single" w:sz="4" w:space="0" w:color="auto"/>
              <w:right w:val="single" w:sz="4" w:space="0" w:color="auto"/>
            </w:tcBorders>
            <w:shd w:val="clear" w:color="auto" w:fill="auto"/>
            <w:vAlign w:val="center"/>
            <w:hideMark/>
          </w:tcPr>
          <w:p w14:paraId="1CA1F138" w14:textId="68201A10" w:rsidR="00BE5250" w:rsidRPr="00BE5250" w:rsidRDefault="00BE5250" w:rsidP="00BE5250">
            <w:pPr>
              <w:jc w:val="center"/>
              <w:rPr>
                <w:color w:val="000000"/>
                <w:sz w:val="14"/>
                <w:szCs w:val="14"/>
              </w:rPr>
            </w:pPr>
            <w:r w:rsidRPr="00D15C02">
              <w:rPr>
                <w:color w:val="000000"/>
                <w:sz w:val="14"/>
                <w:szCs w:val="14"/>
              </w:rPr>
              <w:t>15 593,27</w:t>
            </w:r>
          </w:p>
        </w:tc>
        <w:tc>
          <w:tcPr>
            <w:tcW w:w="720" w:type="dxa"/>
            <w:tcBorders>
              <w:top w:val="nil"/>
              <w:left w:val="nil"/>
              <w:bottom w:val="single" w:sz="4" w:space="0" w:color="auto"/>
              <w:right w:val="single" w:sz="4" w:space="0" w:color="auto"/>
            </w:tcBorders>
            <w:shd w:val="clear" w:color="auto" w:fill="auto"/>
            <w:vAlign w:val="center"/>
            <w:hideMark/>
          </w:tcPr>
          <w:p w14:paraId="0BAFAB6B" w14:textId="3294C416" w:rsidR="00BE5250" w:rsidRPr="00BE5250" w:rsidRDefault="00BE5250" w:rsidP="00BE5250">
            <w:pPr>
              <w:jc w:val="center"/>
              <w:rPr>
                <w:color w:val="000000"/>
                <w:sz w:val="14"/>
                <w:szCs w:val="14"/>
              </w:rPr>
            </w:pPr>
            <w:r w:rsidRPr="00D15C02">
              <w:rPr>
                <w:color w:val="000000"/>
                <w:sz w:val="14"/>
                <w:szCs w:val="14"/>
              </w:rPr>
              <w:t>16 840,73</w:t>
            </w:r>
          </w:p>
        </w:tc>
        <w:tc>
          <w:tcPr>
            <w:tcW w:w="720" w:type="dxa"/>
            <w:tcBorders>
              <w:top w:val="nil"/>
              <w:left w:val="nil"/>
              <w:bottom w:val="single" w:sz="4" w:space="0" w:color="auto"/>
              <w:right w:val="single" w:sz="4" w:space="0" w:color="auto"/>
            </w:tcBorders>
            <w:shd w:val="clear" w:color="auto" w:fill="auto"/>
            <w:vAlign w:val="center"/>
            <w:hideMark/>
          </w:tcPr>
          <w:p w14:paraId="6D4FD294" w14:textId="10334587" w:rsidR="00BE5250" w:rsidRPr="00BE5250" w:rsidRDefault="00BE5250" w:rsidP="00BE5250">
            <w:pPr>
              <w:jc w:val="center"/>
              <w:rPr>
                <w:color w:val="000000"/>
                <w:sz w:val="14"/>
                <w:szCs w:val="14"/>
              </w:rPr>
            </w:pPr>
            <w:r w:rsidRPr="00D15C02">
              <w:rPr>
                <w:color w:val="000000"/>
                <w:sz w:val="14"/>
                <w:szCs w:val="14"/>
              </w:rPr>
              <w:t>18 187,99</w:t>
            </w:r>
          </w:p>
        </w:tc>
        <w:tc>
          <w:tcPr>
            <w:tcW w:w="720" w:type="dxa"/>
            <w:tcBorders>
              <w:top w:val="nil"/>
              <w:left w:val="nil"/>
              <w:bottom w:val="single" w:sz="4" w:space="0" w:color="auto"/>
              <w:right w:val="single" w:sz="4" w:space="0" w:color="auto"/>
            </w:tcBorders>
            <w:shd w:val="clear" w:color="auto" w:fill="auto"/>
            <w:vAlign w:val="center"/>
            <w:hideMark/>
          </w:tcPr>
          <w:p w14:paraId="2A4E6623" w14:textId="19FF151A" w:rsidR="00BE5250" w:rsidRPr="00BE5250" w:rsidRDefault="00BE5250" w:rsidP="00BE5250">
            <w:pPr>
              <w:jc w:val="center"/>
              <w:rPr>
                <w:color w:val="000000"/>
                <w:sz w:val="14"/>
                <w:szCs w:val="14"/>
              </w:rPr>
            </w:pPr>
            <w:r w:rsidRPr="00D15C02">
              <w:rPr>
                <w:color w:val="000000"/>
                <w:sz w:val="14"/>
                <w:szCs w:val="14"/>
              </w:rPr>
              <w:t>19 643,03</w:t>
            </w:r>
          </w:p>
        </w:tc>
        <w:tc>
          <w:tcPr>
            <w:tcW w:w="720" w:type="dxa"/>
            <w:tcBorders>
              <w:top w:val="nil"/>
              <w:left w:val="nil"/>
              <w:bottom w:val="single" w:sz="4" w:space="0" w:color="auto"/>
              <w:right w:val="single" w:sz="4" w:space="0" w:color="auto"/>
            </w:tcBorders>
            <w:shd w:val="clear" w:color="auto" w:fill="auto"/>
            <w:vAlign w:val="center"/>
            <w:hideMark/>
          </w:tcPr>
          <w:p w14:paraId="1CB1159F" w14:textId="69D93DBD" w:rsidR="00BE5250" w:rsidRPr="00BE5250" w:rsidRDefault="00BE5250" w:rsidP="00BE5250">
            <w:pPr>
              <w:jc w:val="center"/>
              <w:rPr>
                <w:color w:val="000000"/>
                <w:sz w:val="14"/>
                <w:szCs w:val="14"/>
              </w:rPr>
            </w:pPr>
            <w:r w:rsidRPr="00D15C02">
              <w:rPr>
                <w:color w:val="000000"/>
                <w:sz w:val="14"/>
                <w:szCs w:val="14"/>
              </w:rPr>
              <w:t>21 214,48</w:t>
            </w:r>
          </w:p>
        </w:tc>
        <w:tc>
          <w:tcPr>
            <w:tcW w:w="722" w:type="dxa"/>
            <w:gridSpan w:val="2"/>
            <w:tcBorders>
              <w:top w:val="nil"/>
              <w:left w:val="nil"/>
              <w:bottom w:val="single" w:sz="4" w:space="0" w:color="auto"/>
              <w:right w:val="single" w:sz="4" w:space="0" w:color="auto"/>
            </w:tcBorders>
            <w:shd w:val="clear" w:color="auto" w:fill="auto"/>
            <w:vAlign w:val="center"/>
            <w:hideMark/>
          </w:tcPr>
          <w:p w14:paraId="5097447C" w14:textId="4E227DCF" w:rsidR="00BE5250" w:rsidRPr="00BE5250" w:rsidRDefault="00BE5250" w:rsidP="00BE5250">
            <w:pPr>
              <w:jc w:val="center"/>
              <w:rPr>
                <w:color w:val="000000"/>
                <w:sz w:val="14"/>
                <w:szCs w:val="14"/>
              </w:rPr>
            </w:pPr>
            <w:r w:rsidRPr="00D15C02">
              <w:rPr>
                <w:color w:val="000000"/>
                <w:sz w:val="14"/>
                <w:szCs w:val="14"/>
              </w:rPr>
              <w:t>22 911,63</w:t>
            </w:r>
          </w:p>
        </w:tc>
      </w:tr>
      <w:tr w:rsidR="005B6D3D" w:rsidRPr="004933E9" w14:paraId="4427C1CF" w14:textId="77777777" w:rsidTr="00D15C02">
        <w:trPr>
          <w:gridAfter w:val="9"/>
          <w:wAfter w:w="11792" w:type="dxa"/>
          <w:trHeight w:val="300"/>
        </w:trPr>
        <w:tc>
          <w:tcPr>
            <w:tcW w:w="1055" w:type="dxa"/>
            <w:vMerge/>
            <w:tcBorders>
              <w:top w:val="nil"/>
              <w:left w:val="single" w:sz="4" w:space="0" w:color="auto"/>
              <w:bottom w:val="single" w:sz="4" w:space="0" w:color="000000"/>
              <w:right w:val="single" w:sz="4" w:space="0" w:color="auto"/>
            </w:tcBorders>
            <w:vAlign w:val="center"/>
            <w:hideMark/>
          </w:tcPr>
          <w:p w14:paraId="516D1E8C" w14:textId="77777777" w:rsidR="005B6D3D" w:rsidRPr="004B227C" w:rsidRDefault="005B6D3D" w:rsidP="005B6D3D">
            <w:pPr>
              <w:rPr>
                <w:color w:val="000000"/>
                <w:sz w:val="14"/>
                <w:szCs w:val="14"/>
              </w:rPr>
            </w:pPr>
          </w:p>
        </w:tc>
        <w:tc>
          <w:tcPr>
            <w:tcW w:w="568" w:type="dxa"/>
            <w:tcBorders>
              <w:top w:val="nil"/>
              <w:left w:val="nil"/>
              <w:bottom w:val="single" w:sz="4" w:space="0" w:color="auto"/>
              <w:right w:val="nil"/>
            </w:tcBorders>
            <w:shd w:val="clear" w:color="auto" w:fill="auto"/>
            <w:vAlign w:val="center"/>
            <w:hideMark/>
          </w:tcPr>
          <w:p w14:paraId="6239C93C" w14:textId="77777777" w:rsidR="005B6D3D" w:rsidRPr="004B227C" w:rsidRDefault="005B6D3D" w:rsidP="005B6D3D">
            <w:pPr>
              <w:jc w:val="center"/>
              <w:rPr>
                <w:color w:val="000000"/>
                <w:sz w:val="14"/>
                <w:szCs w:val="14"/>
              </w:rPr>
            </w:pPr>
            <w:r w:rsidRPr="004B227C">
              <w:rPr>
                <w:color w:val="000000"/>
                <w:sz w:val="14"/>
                <w:szCs w:val="14"/>
              </w:rPr>
              <w:t>2.2.</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5DE9DD9C" w14:textId="77777777" w:rsidR="005B6D3D" w:rsidRPr="004B227C" w:rsidRDefault="005B6D3D" w:rsidP="005B6D3D">
            <w:pPr>
              <w:rPr>
                <w:color w:val="000000"/>
                <w:sz w:val="14"/>
                <w:szCs w:val="14"/>
              </w:rPr>
            </w:pPr>
            <w:r w:rsidRPr="004B227C">
              <w:rPr>
                <w:color w:val="000000"/>
                <w:sz w:val="14"/>
                <w:szCs w:val="14"/>
              </w:rPr>
              <w:t>Электроэнергия</w:t>
            </w:r>
          </w:p>
        </w:tc>
        <w:tc>
          <w:tcPr>
            <w:tcW w:w="627" w:type="dxa"/>
            <w:tcBorders>
              <w:top w:val="nil"/>
              <w:left w:val="nil"/>
              <w:bottom w:val="single" w:sz="4" w:space="0" w:color="auto"/>
              <w:right w:val="single" w:sz="4" w:space="0" w:color="auto"/>
            </w:tcBorders>
            <w:shd w:val="clear" w:color="auto" w:fill="auto"/>
            <w:vAlign w:val="center"/>
            <w:hideMark/>
          </w:tcPr>
          <w:p w14:paraId="6FE78934" w14:textId="77777777" w:rsidR="005B6D3D" w:rsidRPr="004B227C" w:rsidRDefault="005B6D3D" w:rsidP="005B6D3D">
            <w:pPr>
              <w:jc w:val="center"/>
              <w:rPr>
                <w:color w:val="000000"/>
                <w:sz w:val="14"/>
                <w:szCs w:val="14"/>
              </w:rPr>
            </w:pPr>
            <w:r w:rsidRPr="004B227C">
              <w:rPr>
                <w:color w:val="000000"/>
                <w:sz w:val="14"/>
                <w:szCs w:val="14"/>
              </w:rPr>
              <w:t>руб./кВтч</w:t>
            </w:r>
          </w:p>
        </w:tc>
        <w:tc>
          <w:tcPr>
            <w:tcW w:w="991" w:type="dxa"/>
            <w:tcBorders>
              <w:top w:val="nil"/>
              <w:left w:val="nil"/>
              <w:bottom w:val="single" w:sz="4" w:space="0" w:color="auto"/>
              <w:right w:val="single" w:sz="4" w:space="0" w:color="auto"/>
            </w:tcBorders>
            <w:shd w:val="clear" w:color="auto" w:fill="auto"/>
            <w:vAlign w:val="center"/>
          </w:tcPr>
          <w:p w14:paraId="2087806F" w14:textId="1C415B99" w:rsidR="005B6D3D" w:rsidRPr="004B227C" w:rsidRDefault="005B6D3D" w:rsidP="005B6D3D">
            <w:pPr>
              <w:jc w:val="center"/>
              <w:rPr>
                <w:color w:val="000000"/>
                <w:sz w:val="14"/>
                <w:szCs w:val="14"/>
              </w:rPr>
            </w:pPr>
          </w:p>
        </w:tc>
        <w:tc>
          <w:tcPr>
            <w:tcW w:w="719" w:type="dxa"/>
            <w:tcBorders>
              <w:top w:val="nil"/>
              <w:left w:val="nil"/>
              <w:bottom w:val="single" w:sz="4" w:space="0" w:color="auto"/>
              <w:right w:val="single" w:sz="4" w:space="0" w:color="auto"/>
            </w:tcBorders>
            <w:shd w:val="clear" w:color="auto" w:fill="auto"/>
            <w:vAlign w:val="center"/>
            <w:hideMark/>
          </w:tcPr>
          <w:p w14:paraId="0956F593" w14:textId="1263B78E" w:rsidR="005B6D3D" w:rsidRPr="005B6D3D" w:rsidRDefault="005B6D3D" w:rsidP="005B6D3D">
            <w:pPr>
              <w:jc w:val="center"/>
              <w:rPr>
                <w:color w:val="000000"/>
                <w:sz w:val="14"/>
                <w:szCs w:val="14"/>
              </w:rPr>
            </w:pPr>
            <w:r w:rsidRPr="00D15C02">
              <w:rPr>
                <w:color w:val="000000"/>
                <w:sz w:val="14"/>
                <w:szCs w:val="14"/>
              </w:rPr>
              <w:t>9,8506</w:t>
            </w:r>
          </w:p>
        </w:tc>
        <w:tc>
          <w:tcPr>
            <w:tcW w:w="720" w:type="dxa"/>
            <w:tcBorders>
              <w:top w:val="nil"/>
              <w:left w:val="nil"/>
              <w:bottom w:val="single" w:sz="4" w:space="0" w:color="auto"/>
              <w:right w:val="single" w:sz="4" w:space="0" w:color="auto"/>
            </w:tcBorders>
            <w:shd w:val="clear" w:color="auto" w:fill="auto"/>
            <w:vAlign w:val="center"/>
            <w:hideMark/>
          </w:tcPr>
          <w:p w14:paraId="6817B44F" w14:textId="16857431" w:rsidR="005B6D3D" w:rsidRPr="005B6D3D" w:rsidRDefault="005B6D3D" w:rsidP="005B6D3D">
            <w:pPr>
              <w:jc w:val="center"/>
              <w:rPr>
                <w:color w:val="000000"/>
                <w:sz w:val="14"/>
                <w:szCs w:val="14"/>
              </w:rPr>
            </w:pPr>
            <w:r w:rsidRPr="00D15C02">
              <w:rPr>
                <w:color w:val="000000"/>
                <w:sz w:val="14"/>
                <w:szCs w:val="14"/>
              </w:rPr>
              <w:t>10,1107</w:t>
            </w:r>
          </w:p>
        </w:tc>
        <w:tc>
          <w:tcPr>
            <w:tcW w:w="720" w:type="dxa"/>
            <w:tcBorders>
              <w:top w:val="nil"/>
              <w:left w:val="nil"/>
              <w:bottom w:val="single" w:sz="4" w:space="0" w:color="auto"/>
              <w:right w:val="single" w:sz="4" w:space="0" w:color="auto"/>
            </w:tcBorders>
            <w:shd w:val="clear" w:color="auto" w:fill="auto"/>
            <w:vAlign w:val="center"/>
            <w:hideMark/>
          </w:tcPr>
          <w:p w14:paraId="706D2578" w14:textId="18C738B8" w:rsidR="005B6D3D" w:rsidRPr="005B6D3D" w:rsidRDefault="005B6D3D" w:rsidP="005B6D3D">
            <w:pPr>
              <w:jc w:val="center"/>
              <w:rPr>
                <w:color w:val="000000"/>
                <w:sz w:val="14"/>
                <w:szCs w:val="14"/>
              </w:rPr>
            </w:pPr>
            <w:r w:rsidRPr="00D15C02">
              <w:rPr>
                <w:color w:val="000000"/>
                <w:sz w:val="14"/>
                <w:szCs w:val="14"/>
              </w:rPr>
              <w:t>10,6714</w:t>
            </w:r>
          </w:p>
        </w:tc>
        <w:tc>
          <w:tcPr>
            <w:tcW w:w="720" w:type="dxa"/>
            <w:tcBorders>
              <w:top w:val="nil"/>
              <w:left w:val="nil"/>
              <w:bottom w:val="single" w:sz="4" w:space="0" w:color="auto"/>
              <w:right w:val="single" w:sz="4" w:space="0" w:color="auto"/>
            </w:tcBorders>
            <w:shd w:val="clear" w:color="auto" w:fill="auto"/>
            <w:vAlign w:val="center"/>
            <w:hideMark/>
          </w:tcPr>
          <w:p w14:paraId="26436694" w14:textId="2DD7B82C" w:rsidR="005B6D3D" w:rsidRPr="005B6D3D" w:rsidRDefault="005B6D3D" w:rsidP="005B6D3D">
            <w:pPr>
              <w:jc w:val="center"/>
              <w:rPr>
                <w:color w:val="000000"/>
                <w:sz w:val="14"/>
                <w:szCs w:val="14"/>
              </w:rPr>
            </w:pPr>
            <w:r w:rsidRPr="00D15C02">
              <w:rPr>
                <w:color w:val="000000"/>
                <w:sz w:val="14"/>
                <w:szCs w:val="14"/>
              </w:rPr>
              <w:t>10,4416</w:t>
            </w:r>
          </w:p>
        </w:tc>
        <w:tc>
          <w:tcPr>
            <w:tcW w:w="720" w:type="dxa"/>
            <w:tcBorders>
              <w:top w:val="nil"/>
              <w:left w:val="nil"/>
              <w:bottom w:val="single" w:sz="4" w:space="0" w:color="auto"/>
              <w:right w:val="single" w:sz="4" w:space="0" w:color="auto"/>
            </w:tcBorders>
            <w:shd w:val="clear" w:color="auto" w:fill="auto"/>
            <w:vAlign w:val="center"/>
            <w:hideMark/>
          </w:tcPr>
          <w:p w14:paraId="02C30A85" w14:textId="47C134D8" w:rsidR="005B6D3D" w:rsidRPr="005B6D3D" w:rsidRDefault="005B6D3D" w:rsidP="005B6D3D">
            <w:pPr>
              <w:jc w:val="center"/>
              <w:rPr>
                <w:color w:val="000000"/>
                <w:sz w:val="14"/>
                <w:szCs w:val="14"/>
              </w:rPr>
            </w:pPr>
            <w:r w:rsidRPr="00D15C02">
              <w:rPr>
                <w:color w:val="000000"/>
                <w:sz w:val="14"/>
                <w:szCs w:val="14"/>
              </w:rPr>
              <w:t>11,7652</w:t>
            </w:r>
          </w:p>
        </w:tc>
        <w:tc>
          <w:tcPr>
            <w:tcW w:w="720" w:type="dxa"/>
            <w:tcBorders>
              <w:top w:val="nil"/>
              <w:left w:val="nil"/>
              <w:bottom w:val="single" w:sz="4" w:space="0" w:color="auto"/>
              <w:right w:val="single" w:sz="4" w:space="0" w:color="auto"/>
            </w:tcBorders>
            <w:shd w:val="clear" w:color="auto" w:fill="auto"/>
            <w:vAlign w:val="center"/>
            <w:hideMark/>
          </w:tcPr>
          <w:p w14:paraId="0F774020" w14:textId="5A151989" w:rsidR="005B6D3D" w:rsidRPr="005B6D3D" w:rsidRDefault="005B6D3D" w:rsidP="005B6D3D">
            <w:pPr>
              <w:jc w:val="center"/>
              <w:rPr>
                <w:color w:val="000000"/>
                <w:sz w:val="14"/>
                <w:szCs w:val="14"/>
              </w:rPr>
            </w:pPr>
            <w:r w:rsidRPr="00D15C02">
              <w:rPr>
                <w:color w:val="000000"/>
                <w:sz w:val="14"/>
                <w:szCs w:val="14"/>
              </w:rPr>
              <w:t>12,3534</w:t>
            </w:r>
          </w:p>
        </w:tc>
        <w:tc>
          <w:tcPr>
            <w:tcW w:w="720" w:type="dxa"/>
            <w:tcBorders>
              <w:top w:val="nil"/>
              <w:left w:val="nil"/>
              <w:bottom w:val="single" w:sz="4" w:space="0" w:color="auto"/>
              <w:right w:val="single" w:sz="4" w:space="0" w:color="auto"/>
            </w:tcBorders>
            <w:shd w:val="clear" w:color="auto" w:fill="auto"/>
            <w:vAlign w:val="center"/>
            <w:hideMark/>
          </w:tcPr>
          <w:p w14:paraId="6CE3BAC1" w14:textId="76817927" w:rsidR="005B6D3D" w:rsidRPr="005B6D3D" w:rsidRDefault="005B6D3D" w:rsidP="005B6D3D">
            <w:pPr>
              <w:jc w:val="center"/>
              <w:rPr>
                <w:color w:val="000000"/>
                <w:sz w:val="14"/>
                <w:szCs w:val="14"/>
              </w:rPr>
            </w:pPr>
            <w:r w:rsidRPr="00D15C02">
              <w:rPr>
                <w:color w:val="000000"/>
                <w:sz w:val="14"/>
                <w:szCs w:val="14"/>
              </w:rPr>
              <w:t>12,9711</w:t>
            </w:r>
          </w:p>
        </w:tc>
        <w:tc>
          <w:tcPr>
            <w:tcW w:w="719" w:type="dxa"/>
            <w:tcBorders>
              <w:top w:val="nil"/>
              <w:left w:val="nil"/>
              <w:bottom w:val="single" w:sz="4" w:space="0" w:color="auto"/>
              <w:right w:val="single" w:sz="4" w:space="0" w:color="auto"/>
            </w:tcBorders>
            <w:shd w:val="clear" w:color="auto" w:fill="auto"/>
            <w:vAlign w:val="center"/>
            <w:hideMark/>
          </w:tcPr>
          <w:p w14:paraId="7780789E" w14:textId="6011CBF2" w:rsidR="005B6D3D" w:rsidRPr="005B6D3D" w:rsidRDefault="005B6D3D" w:rsidP="005B6D3D">
            <w:pPr>
              <w:jc w:val="center"/>
              <w:rPr>
                <w:color w:val="000000"/>
                <w:sz w:val="14"/>
                <w:szCs w:val="14"/>
              </w:rPr>
            </w:pPr>
            <w:r w:rsidRPr="00D15C02">
              <w:rPr>
                <w:color w:val="000000"/>
                <w:sz w:val="14"/>
                <w:szCs w:val="14"/>
              </w:rPr>
              <w:t>13,6196</w:t>
            </w:r>
          </w:p>
        </w:tc>
        <w:tc>
          <w:tcPr>
            <w:tcW w:w="720" w:type="dxa"/>
            <w:tcBorders>
              <w:top w:val="nil"/>
              <w:left w:val="nil"/>
              <w:bottom w:val="single" w:sz="4" w:space="0" w:color="auto"/>
              <w:right w:val="single" w:sz="4" w:space="0" w:color="auto"/>
            </w:tcBorders>
            <w:shd w:val="clear" w:color="auto" w:fill="auto"/>
            <w:vAlign w:val="center"/>
            <w:hideMark/>
          </w:tcPr>
          <w:p w14:paraId="16A04501" w14:textId="25C9E9A5" w:rsidR="005B6D3D" w:rsidRPr="005B6D3D" w:rsidRDefault="005B6D3D" w:rsidP="005B6D3D">
            <w:pPr>
              <w:jc w:val="center"/>
              <w:rPr>
                <w:color w:val="000000"/>
                <w:sz w:val="14"/>
                <w:szCs w:val="14"/>
              </w:rPr>
            </w:pPr>
            <w:r w:rsidRPr="00D15C02">
              <w:rPr>
                <w:color w:val="000000"/>
                <w:sz w:val="14"/>
                <w:szCs w:val="14"/>
              </w:rPr>
              <w:t>14,3006</w:t>
            </w:r>
          </w:p>
        </w:tc>
        <w:tc>
          <w:tcPr>
            <w:tcW w:w="720" w:type="dxa"/>
            <w:tcBorders>
              <w:top w:val="nil"/>
              <w:left w:val="nil"/>
              <w:bottom w:val="single" w:sz="4" w:space="0" w:color="auto"/>
              <w:right w:val="single" w:sz="4" w:space="0" w:color="auto"/>
            </w:tcBorders>
            <w:shd w:val="clear" w:color="auto" w:fill="auto"/>
            <w:vAlign w:val="center"/>
            <w:hideMark/>
          </w:tcPr>
          <w:p w14:paraId="1D83F7BB" w14:textId="4E15138A" w:rsidR="005B6D3D" w:rsidRPr="005B6D3D" w:rsidRDefault="005B6D3D" w:rsidP="005B6D3D">
            <w:pPr>
              <w:jc w:val="center"/>
              <w:rPr>
                <w:color w:val="000000"/>
                <w:sz w:val="14"/>
                <w:szCs w:val="14"/>
              </w:rPr>
            </w:pPr>
            <w:r w:rsidRPr="00D15C02">
              <w:rPr>
                <w:color w:val="000000"/>
                <w:sz w:val="14"/>
                <w:szCs w:val="14"/>
              </w:rPr>
              <w:t>15,0157</w:t>
            </w:r>
          </w:p>
        </w:tc>
        <w:tc>
          <w:tcPr>
            <w:tcW w:w="720" w:type="dxa"/>
            <w:tcBorders>
              <w:top w:val="nil"/>
              <w:left w:val="nil"/>
              <w:bottom w:val="single" w:sz="4" w:space="0" w:color="auto"/>
              <w:right w:val="single" w:sz="4" w:space="0" w:color="auto"/>
            </w:tcBorders>
            <w:shd w:val="clear" w:color="auto" w:fill="auto"/>
            <w:vAlign w:val="center"/>
            <w:hideMark/>
          </w:tcPr>
          <w:p w14:paraId="6AC37588" w14:textId="199B829B" w:rsidR="005B6D3D" w:rsidRPr="005B6D3D" w:rsidRDefault="005B6D3D" w:rsidP="005B6D3D">
            <w:pPr>
              <w:jc w:val="center"/>
              <w:rPr>
                <w:color w:val="000000"/>
                <w:sz w:val="14"/>
                <w:szCs w:val="14"/>
              </w:rPr>
            </w:pPr>
            <w:r w:rsidRPr="00D15C02">
              <w:rPr>
                <w:color w:val="000000"/>
                <w:sz w:val="14"/>
                <w:szCs w:val="14"/>
              </w:rPr>
              <w:t>15,7664</w:t>
            </w:r>
          </w:p>
        </w:tc>
        <w:tc>
          <w:tcPr>
            <w:tcW w:w="720" w:type="dxa"/>
            <w:tcBorders>
              <w:top w:val="nil"/>
              <w:left w:val="nil"/>
              <w:bottom w:val="single" w:sz="4" w:space="0" w:color="auto"/>
              <w:right w:val="single" w:sz="4" w:space="0" w:color="auto"/>
            </w:tcBorders>
            <w:shd w:val="clear" w:color="auto" w:fill="auto"/>
            <w:vAlign w:val="center"/>
            <w:hideMark/>
          </w:tcPr>
          <w:p w14:paraId="6780CFE0" w14:textId="7DEE363E" w:rsidR="005B6D3D" w:rsidRPr="005B6D3D" w:rsidRDefault="005B6D3D" w:rsidP="005B6D3D">
            <w:pPr>
              <w:jc w:val="center"/>
              <w:rPr>
                <w:color w:val="000000"/>
                <w:sz w:val="14"/>
                <w:szCs w:val="14"/>
              </w:rPr>
            </w:pPr>
            <w:r w:rsidRPr="00D15C02">
              <w:rPr>
                <w:color w:val="000000"/>
                <w:sz w:val="14"/>
                <w:szCs w:val="14"/>
              </w:rPr>
              <w:t>16,5548</w:t>
            </w:r>
          </w:p>
        </w:tc>
        <w:tc>
          <w:tcPr>
            <w:tcW w:w="720" w:type="dxa"/>
            <w:tcBorders>
              <w:top w:val="nil"/>
              <w:left w:val="nil"/>
              <w:bottom w:val="single" w:sz="4" w:space="0" w:color="auto"/>
              <w:right w:val="single" w:sz="4" w:space="0" w:color="auto"/>
            </w:tcBorders>
            <w:shd w:val="clear" w:color="auto" w:fill="auto"/>
            <w:vAlign w:val="center"/>
            <w:hideMark/>
          </w:tcPr>
          <w:p w14:paraId="53B3ACAD" w14:textId="36A3E2BB" w:rsidR="005B6D3D" w:rsidRPr="005B6D3D" w:rsidRDefault="005B6D3D" w:rsidP="005B6D3D">
            <w:pPr>
              <w:jc w:val="center"/>
              <w:rPr>
                <w:color w:val="000000"/>
                <w:sz w:val="14"/>
                <w:szCs w:val="14"/>
              </w:rPr>
            </w:pPr>
            <w:r w:rsidRPr="00D15C02">
              <w:rPr>
                <w:color w:val="000000"/>
                <w:sz w:val="14"/>
                <w:szCs w:val="14"/>
              </w:rPr>
              <w:t>17,3825</w:t>
            </w:r>
          </w:p>
        </w:tc>
        <w:tc>
          <w:tcPr>
            <w:tcW w:w="720" w:type="dxa"/>
            <w:tcBorders>
              <w:top w:val="nil"/>
              <w:left w:val="nil"/>
              <w:bottom w:val="single" w:sz="4" w:space="0" w:color="auto"/>
              <w:right w:val="single" w:sz="4" w:space="0" w:color="auto"/>
            </w:tcBorders>
            <w:shd w:val="clear" w:color="auto" w:fill="auto"/>
            <w:vAlign w:val="center"/>
            <w:hideMark/>
          </w:tcPr>
          <w:p w14:paraId="2EF43CB2" w14:textId="483E03AA" w:rsidR="005B6D3D" w:rsidRPr="005B6D3D" w:rsidRDefault="005B6D3D" w:rsidP="005B6D3D">
            <w:pPr>
              <w:jc w:val="center"/>
              <w:rPr>
                <w:color w:val="000000"/>
                <w:sz w:val="14"/>
                <w:szCs w:val="14"/>
              </w:rPr>
            </w:pPr>
            <w:r w:rsidRPr="00D15C02">
              <w:rPr>
                <w:color w:val="000000"/>
                <w:sz w:val="14"/>
                <w:szCs w:val="14"/>
              </w:rPr>
              <w:t>18,2516</w:t>
            </w:r>
          </w:p>
        </w:tc>
        <w:tc>
          <w:tcPr>
            <w:tcW w:w="722" w:type="dxa"/>
            <w:gridSpan w:val="2"/>
            <w:tcBorders>
              <w:top w:val="nil"/>
              <w:left w:val="nil"/>
              <w:bottom w:val="single" w:sz="4" w:space="0" w:color="auto"/>
              <w:right w:val="single" w:sz="4" w:space="0" w:color="auto"/>
            </w:tcBorders>
            <w:shd w:val="clear" w:color="auto" w:fill="auto"/>
            <w:vAlign w:val="center"/>
            <w:hideMark/>
          </w:tcPr>
          <w:p w14:paraId="6AC935F4" w14:textId="0E1F6189" w:rsidR="005B6D3D" w:rsidRPr="005B6D3D" w:rsidRDefault="005B6D3D" w:rsidP="005B6D3D">
            <w:pPr>
              <w:jc w:val="center"/>
              <w:rPr>
                <w:color w:val="000000"/>
                <w:sz w:val="14"/>
                <w:szCs w:val="14"/>
              </w:rPr>
            </w:pPr>
            <w:r w:rsidRPr="00D15C02">
              <w:rPr>
                <w:color w:val="000000"/>
                <w:sz w:val="14"/>
                <w:szCs w:val="14"/>
              </w:rPr>
              <w:t>19,1642</w:t>
            </w:r>
          </w:p>
        </w:tc>
      </w:tr>
      <w:tr w:rsidR="005B6D3D" w:rsidRPr="004933E9" w14:paraId="0A351D22" w14:textId="77777777" w:rsidTr="00D15C02">
        <w:trPr>
          <w:gridAfter w:val="9"/>
          <w:wAfter w:w="11792" w:type="dxa"/>
          <w:trHeight w:val="300"/>
        </w:trPr>
        <w:tc>
          <w:tcPr>
            <w:tcW w:w="1055" w:type="dxa"/>
            <w:vMerge/>
            <w:tcBorders>
              <w:top w:val="nil"/>
              <w:left w:val="single" w:sz="4" w:space="0" w:color="auto"/>
              <w:bottom w:val="single" w:sz="4" w:space="0" w:color="000000"/>
              <w:right w:val="single" w:sz="4" w:space="0" w:color="auto"/>
            </w:tcBorders>
            <w:vAlign w:val="center"/>
            <w:hideMark/>
          </w:tcPr>
          <w:p w14:paraId="4442F8E4" w14:textId="77777777" w:rsidR="005B6D3D" w:rsidRPr="004B227C" w:rsidRDefault="005B6D3D" w:rsidP="005B6D3D">
            <w:pPr>
              <w:rPr>
                <w:color w:val="000000"/>
                <w:sz w:val="14"/>
                <w:szCs w:val="14"/>
              </w:rPr>
            </w:pPr>
          </w:p>
        </w:tc>
        <w:tc>
          <w:tcPr>
            <w:tcW w:w="568" w:type="dxa"/>
            <w:tcBorders>
              <w:top w:val="nil"/>
              <w:left w:val="nil"/>
              <w:bottom w:val="single" w:sz="4" w:space="0" w:color="auto"/>
              <w:right w:val="nil"/>
            </w:tcBorders>
            <w:shd w:val="clear" w:color="auto" w:fill="auto"/>
            <w:vAlign w:val="center"/>
            <w:hideMark/>
          </w:tcPr>
          <w:p w14:paraId="585322BC" w14:textId="77777777" w:rsidR="005B6D3D" w:rsidRPr="004B227C" w:rsidRDefault="005B6D3D" w:rsidP="005B6D3D">
            <w:pPr>
              <w:jc w:val="center"/>
              <w:rPr>
                <w:color w:val="000000"/>
                <w:sz w:val="14"/>
                <w:szCs w:val="14"/>
              </w:rPr>
            </w:pPr>
            <w:r w:rsidRPr="004B227C">
              <w:rPr>
                <w:color w:val="000000"/>
                <w:sz w:val="14"/>
                <w:szCs w:val="14"/>
              </w:rPr>
              <w:t>2.3.</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08687352" w14:textId="77777777" w:rsidR="005B6D3D" w:rsidRPr="004B227C" w:rsidRDefault="005B6D3D" w:rsidP="005B6D3D">
            <w:pPr>
              <w:rPr>
                <w:color w:val="000000"/>
                <w:sz w:val="14"/>
                <w:szCs w:val="14"/>
              </w:rPr>
            </w:pPr>
            <w:r w:rsidRPr="004B227C">
              <w:rPr>
                <w:color w:val="000000"/>
                <w:sz w:val="14"/>
                <w:szCs w:val="14"/>
              </w:rPr>
              <w:t>Вода</w:t>
            </w:r>
          </w:p>
        </w:tc>
        <w:tc>
          <w:tcPr>
            <w:tcW w:w="627" w:type="dxa"/>
            <w:tcBorders>
              <w:top w:val="nil"/>
              <w:left w:val="nil"/>
              <w:bottom w:val="single" w:sz="4" w:space="0" w:color="auto"/>
              <w:right w:val="single" w:sz="4" w:space="0" w:color="auto"/>
            </w:tcBorders>
            <w:shd w:val="clear" w:color="auto" w:fill="auto"/>
            <w:vAlign w:val="center"/>
            <w:hideMark/>
          </w:tcPr>
          <w:p w14:paraId="2A1CCF48" w14:textId="77777777" w:rsidR="005B6D3D" w:rsidRPr="004B227C" w:rsidRDefault="005B6D3D" w:rsidP="005B6D3D">
            <w:pPr>
              <w:jc w:val="center"/>
              <w:rPr>
                <w:color w:val="000000"/>
                <w:sz w:val="14"/>
                <w:szCs w:val="14"/>
              </w:rPr>
            </w:pPr>
            <w:r w:rsidRPr="004B227C">
              <w:rPr>
                <w:color w:val="000000"/>
                <w:sz w:val="14"/>
                <w:szCs w:val="14"/>
              </w:rPr>
              <w:t>руб./м</w:t>
            </w:r>
            <w:r w:rsidRPr="004B227C">
              <w:rPr>
                <w:color w:val="000000"/>
                <w:sz w:val="14"/>
                <w:szCs w:val="14"/>
                <w:vertAlign w:val="superscript"/>
              </w:rPr>
              <w:t>3</w:t>
            </w:r>
          </w:p>
        </w:tc>
        <w:tc>
          <w:tcPr>
            <w:tcW w:w="991" w:type="dxa"/>
            <w:tcBorders>
              <w:top w:val="nil"/>
              <w:left w:val="nil"/>
              <w:bottom w:val="single" w:sz="4" w:space="0" w:color="auto"/>
              <w:right w:val="single" w:sz="4" w:space="0" w:color="auto"/>
            </w:tcBorders>
            <w:shd w:val="clear" w:color="auto" w:fill="auto"/>
            <w:vAlign w:val="center"/>
          </w:tcPr>
          <w:p w14:paraId="2E48C35E" w14:textId="64ED70E6" w:rsidR="005B6D3D" w:rsidRPr="004B227C" w:rsidRDefault="005B6D3D" w:rsidP="005B6D3D">
            <w:pPr>
              <w:jc w:val="center"/>
              <w:rPr>
                <w:color w:val="000000"/>
                <w:sz w:val="14"/>
                <w:szCs w:val="14"/>
              </w:rPr>
            </w:pPr>
          </w:p>
        </w:tc>
        <w:tc>
          <w:tcPr>
            <w:tcW w:w="719" w:type="dxa"/>
            <w:tcBorders>
              <w:top w:val="nil"/>
              <w:left w:val="nil"/>
              <w:bottom w:val="single" w:sz="4" w:space="0" w:color="auto"/>
              <w:right w:val="single" w:sz="4" w:space="0" w:color="auto"/>
            </w:tcBorders>
            <w:shd w:val="clear" w:color="auto" w:fill="auto"/>
            <w:vAlign w:val="center"/>
            <w:hideMark/>
          </w:tcPr>
          <w:p w14:paraId="387BA831" w14:textId="0411273D" w:rsidR="005B6D3D" w:rsidRPr="005B6D3D" w:rsidRDefault="005B6D3D" w:rsidP="005B6D3D">
            <w:pPr>
              <w:jc w:val="center"/>
              <w:rPr>
                <w:color w:val="000000"/>
                <w:sz w:val="14"/>
                <w:szCs w:val="14"/>
              </w:rPr>
            </w:pPr>
            <w:r w:rsidRPr="00D15C02">
              <w:rPr>
                <w:color w:val="000000"/>
                <w:sz w:val="14"/>
                <w:szCs w:val="14"/>
              </w:rPr>
              <w:t>33,79</w:t>
            </w:r>
          </w:p>
        </w:tc>
        <w:tc>
          <w:tcPr>
            <w:tcW w:w="720" w:type="dxa"/>
            <w:tcBorders>
              <w:top w:val="nil"/>
              <w:left w:val="nil"/>
              <w:bottom w:val="single" w:sz="4" w:space="0" w:color="auto"/>
              <w:right w:val="single" w:sz="4" w:space="0" w:color="auto"/>
            </w:tcBorders>
            <w:shd w:val="clear" w:color="auto" w:fill="auto"/>
            <w:vAlign w:val="center"/>
            <w:hideMark/>
          </w:tcPr>
          <w:p w14:paraId="7AF03EBB" w14:textId="211AF00E" w:rsidR="005B6D3D" w:rsidRPr="005B6D3D" w:rsidRDefault="005B6D3D" w:rsidP="005B6D3D">
            <w:pPr>
              <w:jc w:val="center"/>
              <w:rPr>
                <w:color w:val="000000"/>
                <w:sz w:val="14"/>
                <w:szCs w:val="14"/>
              </w:rPr>
            </w:pPr>
            <w:r w:rsidRPr="00D15C02">
              <w:rPr>
                <w:color w:val="000000"/>
                <w:sz w:val="14"/>
                <w:szCs w:val="14"/>
              </w:rPr>
              <w:t>34,73</w:t>
            </w:r>
          </w:p>
        </w:tc>
        <w:tc>
          <w:tcPr>
            <w:tcW w:w="720" w:type="dxa"/>
            <w:tcBorders>
              <w:top w:val="nil"/>
              <w:left w:val="nil"/>
              <w:bottom w:val="single" w:sz="4" w:space="0" w:color="auto"/>
              <w:right w:val="single" w:sz="4" w:space="0" w:color="auto"/>
            </w:tcBorders>
            <w:shd w:val="clear" w:color="auto" w:fill="auto"/>
            <w:vAlign w:val="center"/>
            <w:hideMark/>
          </w:tcPr>
          <w:p w14:paraId="6DA39174" w14:textId="217818F6" w:rsidR="005B6D3D" w:rsidRPr="005B6D3D" w:rsidRDefault="005B6D3D" w:rsidP="005B6D3D">
            <w:pPr>
              <w:jc w:val="center"/>
              <w:rPr>
                <w:color w:val="000000"/>
                <w:sz w:val="14"/>
                <w:szCs w:val="14"/>
              </w:rPr>
            </w:pPr>
            <w:r w:rsidRPr="00D15C02">
              <w:rPr>
                <w:color w:val="000000"/>
                <w:sz w:val="14"/>
                <w:szCs w:val="14"/>
              </w:rPr>
              <w:t>36,76</w:t>
            </w:r>
          </w:p>
        </w:tc>
        <w:tc>
          <w:tcPr>
            <w:tcW w:w="720" w:type="dxa"/>
            <w:tcBorders>
              <w:top w:val="nil"/>
              <w:left w:val="nil"/>
              <w:bottom w:val="single" w:sz="4" w:space="0" w:color="auto"/>
              <w:right w:val="single" w:sz="4" w:space="0" w:color="auto"/>
            </w:tcBorders>
            <w:shd w:val="clear" w:color="auto" w:fill="auto"/>
            <w:vAlign w:val="center"/>
            <w:hideMark/>
          </w:tcPr>
          <w:p w14:paraId="3710035B" w14:textId="176260F9" w:rsidR="005B6D3D" w:rsidRPr="005B6D3D" w:rsidRDefault="005B6D3D" w:rsidP="005B6D3D">
            <w:pPr>
              <w:jc w:val="center"/>
              <w:rPr>
                <w:color w:val="000000"/>
                <w:sz w:val="14"/>
                <w:szCs w:val="14"/>
              </w:rPr>
            </w:pPr>
            <w:r w:rsidRPr="00D15C02">
              <w:rPr>
                <w:color w:val="000000"/>
                <w:sz w:val="14"/>
                <w:szCs w:val="14"/>
              </w:rPr>
              <w:t>38,70</w:t>
            </w:r>
          </w:p>
        </w:tc>
        <w:tc>
          <w:tcPr>
            <w:tcW w:w="720" w:type="dxa"/>
            <w:tcBorders>
              <w:top w:val="nil"/>
              <w:left w:val="nil"/>
              <w:bottom w:val="single" w:sz="4" w:space="0" w:color="auto"/>
              <w:right w:val="single" w:sz="4" w:space="0" w:color="auto"/>
            </w:tcBorders>
            <w:shd w:val="clear" w:color="auto" w:fill="auto"/>
            <w:vAlign w:val="center"/>
            <w:hideMark/>
          </w:tcPr>
          <w:p w14:paraId="7C5D8968" w14:textId="342EEE80" w:rsidR="005B6D3D" w:rsidRPr="005B6D3D" w:rsidRDefault="005B6D3D" w:rsidP="005B6D3D">
            <w:pPr>
              <w:jc w:val="center"/>
              <w:rPr>
                <w:color w:val="000000"/>
                <w:sz w:val="14"/>
                <w:szCs w:val="14"/>
              </w:rPr>
            </w:pPr>
            <w:r w:rsidRPr="00D15C02">
              <w:rPr>
                <w:color w:val="000000"/>
                <w:sz w:val="14"/>
                <w:szCs w:val="14"/>
              </w:rPr>
              <w:t>40,76</w:t>
            </w:r>
          </w:p>
        </w:tc>
        <w:tc>
          <w:tcPr>
            <w:tcW w:w="720" w:type="dxa"/>
            <w:tcBorders>
              <w:top w:val="nil"/>
              <w:left w:val="nil"/>
              <w:bottom w:val="single" w:sz="4" w:space="0" w:color="auto"/>
              <w:right w:val="single" w:sz="4" w:space="0" w:color="auto"/>
            </w:tcBorders>
            <w:shd w:val="clear" w:color="auto" w:fill="auto"/>
            <w:vAlign w:val="center"/>
            <w:hideMark/>
          </w:tcPr>
          <w:p w14:paraId="2B6D4255" w14:textId="07806744" w:rsidR="005B6D3D" w:rsidRPr="005B6D3D" w:rsidRDefault="005B6D3D" w:rsidP="005B6D3D">
            <w:pPr>
              <w:jc w:val="center"/>
              <w:rPr>
                <w:color w:val="000000"/>
                <w:sz w:val="14"/>
                <w:szCs w:val="14"/>
              </w:rPr>
            </w:pPr>
            <w:r w:rsidRPr="00D15C02">
              <w:rPr>
                <w:color w:val="000000"/>
                <w:sz w:val="14"/>
                <w:szCs w:val="14"/>
              </w:rPr>
              <w:t>42,92</w:t>
            </w:r>
          </w:p>
        </w:tc>
        <w:tc>
          <w:tcPr>
            <w:tcW w:w="720" w:type="dxa"/>
            <w:tcBorders>
              <w:top w:val="nil"/>
              <w:left w:val="nil"/>
              <w:bottom w:val="single" w:sz="4" w:space="0" w:color="auto"/>
              <w:right w:val="single" w:sz="4" w:space="0" w:color="auto"/>
            </w:tcBorders>
            <w:shd w:val="clear" w:color="auto" w:fill="auto"/>
            <w:vAlign w:val="center"/>
            <w:hideMark/>
          </w:tcPr>
          <w:p w14:paraId="199691EB" w14:textId="6406491C" w:rsidR="005B6D3D" w:rsidRPr="005B6D3D" w:rsidRDefault="005B6D3D" w:rsidP="005B6D3D">
            <w:pPr>
              <w:jc w:val="center"/>
              <w:rPr>
                <w:color w:val="000000"/>
                <w:sz w:val="14"/>
                <w:szCs w:val="14"/>
              </w:rPr>
            </w:pPr>
            <w:r w:rsidRPr="00D15C02">
              <w:rPr>
                <w:color w:val="000000"/>
                <w:sz w:val="14"/>
                <w:szCs w:val="14"/>
              </w:rPr>
              <w:t>45,19</w:t>
            </w:r>
          </w:p>
        </w:tc>
        <w:tc>
          <w:tcPr>
            <w:tcW w:w="719" w:type="dxa"/>
            <w:tcBorders>
              <w:top w:val="nil"/>
              <w:left w:val="nil"/>
              <w:bottom w:val="single" w:sz="4" w:space="0" w:color="auto"/>
              <w:right w:val="single" w:sz="4" w:space="0" w:color="auto"/>
            </w:tcBorders>
            <w:shd w:val="clear" w:color="auto" w:fill="auto"/>
            <w:vAlign w:val="center"/>
            <w:hideMark/>
          </w:tcPr>
          <w:p w14:paraId="4068B272" w14:textId="602F93DB" w:rsidR="005B6D3D" w:rsidRPr="005B6D3D" w:rsidRDefault="005B6D3D" w:rsidP="005B6D3D">
            <w:pPr>
              <w:jc w:val="center"/>
              <w:rPr>
                <w:color w:val="000000"/>
                <w:sz w:val="14"/>
                <w:szCs w:val="14"/>
              </w:rPr>
            </w:pPr>
            <w:r w:rsidRPr="00D15C02">
              <w:rPr>
                <w:color w:val="000000"/>
                <w:sz w:val="14"/>
                <w:szCs w:val="14"/>
              </w:rPr>
              <w:t>47,59</w:t>
            </w:r>
          </w:p>
        </w:tc>
        <w:tc>
          <w:tcPr>
            <w:tcW w:w="720" w:type="dxa"/>
            <w:tcBorders>
              <w:top w:val="nil"/>
              <w:left w:val="nil"/>
              <w:bottom w:val="single" w:sz="4" w:space="0" w:color="auto"/>
              <w:right w:val="single" w:sz="4" w:space="0" w:color="auto"/>
            </w:tcBorders>
            <w:shd w:val="clear" w:color="auto" w:fill="auto"/>
            <w:vAlign w:val="center"/>
            <w:hideMark/>
          </w:tcPr>
          <w:p w14:paraId="0B92A399" w14:textId="1C482CDA" w:rsidR="005B6D3D" w:rsidRPr="005B6D3D" w:rsidRDefault="005B6D3D" w:rsidP="005B6D3D">
            <w:pPr>
              <w:jc w:val="center"/>
              <w:rPr>
                <w:color w:val="000000"/>
                <w:sz w:val="14"/>
                <w:szCs w:val="14"/>
              </w:rPr>
            </w:pPr>
            <w:r w:rsidRPr="00D15C02">
              <w:rPr>
                <w:color w:val="000000"/>
                <w:sz w:val="14"/>
                <w:szCs w:val="14"/>
              </w:rPr>
              <w:t>50,11</w:t>
            </w:r>
          </w:p>
        </w:tc>
        <w:tc>
          <w:tcPr>
            <w:tcW w:w="720" w:type="dxa"/>
            <w:tcBorders>
              <w:top w:val="nil"/>
              <w:left w:val="nil"/>
              <w:bottom w:val="single" w:sz="4" w:space="0" w:color="auto"/>
              <w:right w:val="single" w:sz="4" w:space="0" w:color="auto"/>
            </w:tcBorders>
            <w:shd w:val="clear" w:color="auto" w:fill="auto"/>
            <w:vAlign w:val="center"/>
            <w:hideMark/>
          </w:tcPr>
          <w:p w14:paraId="139AD271" w14:textId="17ED5714" w:rsidR="005B6D3D" w:rsidRPr="005B6D3D" w:rsidRDefault="005B6D3D" w:rsidP="005B6D3D">
            <w:pPr>
              <w:jc w:val="center"/>
              <w:rPr>
                <w:color w:val="000000"/>
                <w:sz w:val="14"/>
                <w:szCs w:val="14"/>
              </w:rPr>
            </w:pPr>
            <w:r w:rsidRPr="00D15C02">
              <w:rPr>
                <w:color w:val="000000"/>
                <w:sz w:val="14"/>
                <w:szCs w:val="14"/>
              </w:rPr>
              <w:t>52,76</w:t>
            </w:r>
          </w:p>
        </w:tc>
        <w:tc>
          <w:tcPr>
            <w:tcW w:w="720" w:type="dxa"/>
            <w:tcBorders>
              <w:top w:val="nil"/>
              <w:left w:val="nil"/>
              <w:bottom w:val="single" w:sz="4" w:space="0" w:color="auto"/>
              <w:right w:val="single" w:sz="4" w:space="0" w:color="auto"/>
            </w:tcBorders>
            <w:shd w:val="clear" w:color="auto" w:fill="auto"/>
            <w:vAlign w:val="center"/>
            <w:hideMark/>
          </w:tcPr>
          <w:p w14:paraId="3587F2D2" w14:textId="0732505E" w:rsidR="005B6D3D" w:rsidRPr="005B6D3D" w:rsidRDefault="005B6D3D" w:rsidP="005B6D3D">
            <w:pPr>
              <w:jc w:val="center"/>
              <w:rPr>
                <w:color w:val="000000"/>
                <w:sz w:val="14"/>
                <w:szCs w:val="14"/>
              </w:rPr>
            </w:pPr>
            <w:r w:rsidRPr="00D15C02">
              <w:rPr>
                <w:color w:val="000000"/>
                <w:sz w:val="14"/>
                <w:szCs w:val="14"/>
              </w:rPr>
              <w:t>55,56</w:t>
            </w:r>
          </w:p>
        </w:tc>
        <w:tc>
          <w:tcPr>
            <w:tcW w:w="720" w:type="dxa"/>
            <w:tcBorders>
              <w:top w:val="nil"/>
              <w:left w:val="nil"/>
              <w:bottom w:val="single" w:sz="4" w:space="0" w:color="auto"/>
              <w:right w:val="single" w:sz="4" w:space="0" w:color="auto"/>
            </w:tcBorders>
            <w:shd w:val="clear" w:color="auto" w:fill="auto"/>
            <w:vAlign w:val="center"/>
            <w:hideMark/>
          </w:tcPr>
          <w:p w14:paraId="3B7B3DDA" w14:textId="3041DF2C" w:rsidR="005B6D3D" w:rsidRPr="005B6D3D" w:rsidRDefault="005B6D3D" w:rsidP="005B6D3D">
            <w:pPr>
              <w:jc w:val="center"/>
              <w:rPr>
                <w:color w:val="000000"/>
                <w:sz w:val="14"/>
                <w:szCs w:val="14"/>
              </w:rPr>
            </w:pPr>
            <w:r w:rsidRPr="00D15C02">
              <w:rPr>
                <w:color w:val="000000"/>
                <w:sz w:val="14"/>
                <w:szCs w:val="14"/>
              </w:rPr>
              <w:t>58,50</w:t>
            </w:r>
          </w:p>
        </w:tc>
        <w:tc>
          <w:tcPr>
            <w:tcW w:w="720" w:type="dxa"/>
            <w:tcBorders>
              <w:top w:val="nil"/>
              <w:left w:val="nil"/>
              <w:bottom w:val="single" w:sz="4" w:space="0" w:color="auto"/>
              <w:right w:val="single" w:sz="4" w:space="0" w:color="auto"/>
            </w:tcBorders>
            <w:shd w:val="clear" w:color="auto" w:fill="auto"/>
            <w:vAlign w:val="center"/>
            <w:hideMark/>
          </w:tcPr>
          <w:p w14:paraId="0200ACB1" w14:textId="6A1B5739" w:rsidR="005B6D3D" w:rsidRPr="005B6D3D" w:rsidRDefault="005B6D3D" w:rsidP="005B6D3D">
            <w:pPr>
              <w:jc w:val="center"/>
              <w:rPr>
                <w:color w:val="000000"/>
                <w:sz w:val="14"/>
                <w:szCs w:val="14"/>
              </w:rPr>
            </w:pPr>
            <w:r w:rsidRPr="00D15C02">
              <w:rPr>
                <w:color w:val="000000"/>
                <w:sz w:val="14"/>
                <w:szCs w:val="14"/>
              </w:rPr>
              <w:t>61,61</w:t>
            </w:r>
          </w:p>
        </w:tc>
        <w:tc>
          <w:tcPr>
            <w:tcW w:w="720" w:type="dxa"/>
            <w:tcBorders>
              <w:top w:val="nil"/>
              <w:left w:val="nil"/>
              <w:bottom w:val="single" w:sz="4" w:space="0" w:color="auto"/>
              <w:right w:val="single" w:sz="4" w:space="0" w:color="auto"/>
            </w:tcBorders>
            <w:shd w:val="clear" w:color="auto" w:fill="auto"/>
            <w:vAlign w:val="center"/>
            <w:hideMark/>
          </w:tcPr>
          <w:p w14:paraId="6EEDA344" w14:textId="35EE2769" w:rsidR="005B6D3D" w:rsidRPr="005B6D3D" w:rsidRDefault="005B6D3D" w:rsidP="005B6D3D">
            <w:pPr>
              <w:jc w:val="center"/>
              <w:rPr>
                <w:color w:val="000000"/>
                <w:sz w:val="14"/>
                <w:szCs w:val="14"/>
              </w:rPr>
            </w:pPr>
            <w:r w:rsidRPr="00D15C02">
              <w:rPr>
                <w:color w:val="000000"/>
                <w:sz w:val="14"/>
                <w:szCs w:val="14"/>
              </w:rPr>
              <w:t>64,87</w:t>
            </w:r>
          </w:p>
        </w:tc>
        <w:tc>
          <w:tcPr>
            <w:tcW w:w="722" w:type="dxa"/>
            <w:gridSpan w:val="2"/>
            <w:tcBorders>
              <w:top w:val="nil"/>
              <w:left w:val="nil"/>
              <w:bottom w:val="single" w:sz="4" w:space="0" w:color="auto"/>
              <w:right w:val="single" w:sz="4" w:space="0" w:color="auto"/>
            </w:tcBorders>
            <w:shd w:val="clear" w:color="auto" w:fill="auto"/>
            <w:vAlign w:val="center"/>
            <w:hideMark/>
          </w:tcPr>
          <w:p w14:paraId="2D9D64E9" w14:textId="0C6AAABC" w:rsidR="005B6D3D" w:rsidRPr="005B6D3D" w:rsidRDefault="005B6D3D" w:rsidP="005B6D3D">
            <w:pPr>
              <w:jc w:val="center"/>
              <w:rPr>
                <w:color w:val="000000"/>
                <w:sz w:val="14"/>
                <w:szCs w:val="14"/>
              </w:rPr>
            </w:pPr>
            <w:r w:rsidRPr="00D15C02">
              <w:rPr>
                <w:color w:val="000000"/>
                <w:sz w:val="14"/>
                <w:szCs w:val="14"/>
              </w:rPr>
              <w:t>68,31</w:t>
            </w:r>
          </w:p>
        </w:tc>
      </w:tr>
      <w:tr w:rsidR="00785EB4" w:rsidRPr="004933E9" w14:paraId="613DF54A" w14:textId="77777777" w:rsidTr="00785EB4">
        <w:trPr>
          <w:gridAfter w:val="9"/>
          <w:wAfter w:w="11792" w:type="dxa"/>
          <w:trHeight w:val="600"/>
        </w:trPr>
        <w:tc>
          <w:tcPr>
            <w:tcW w:w="1055" w:type="dxa"/>
            <w:vMerge w:val="restart"/>
            <w:tcBorders>
              <w:top w:val="nil"/>
              <w:left w:val="single" w:sz="4" w:space="0" w:color="auto"/>
              <w:bottom w:val="single" w:sz="4" w:space="0" w:color="000000"/>
              <w:right w:val="single" w:sz="4" w:space="0" w:color="auto"/>
            </w:tcBorders>
            <w:shd w:val="clear" w:color="auto" w:fill="auto"/>
            <w:vAlign w:val="center"/>
            <w:hideMark/>
          </w:tcPr>
          <w:p w14:paraId="32AB56B4" w14:textId="77777777" w:rsidR="00785EB4" w:rsidRPr="004B227C" w:rsidRDefault="00785EB4" w:rsidP="00785EB4">
            <w:pPr>
              <w:rPr>
                <w:color w:val="000000"/>
                <w:sz w:val="14"/>
                <w:szCs w:val="14"/>
              </w:rPr>
            </w:pPr>
            <w:r w:rsidRPr="004B227C">
              <w:rPr>
                <w:color w:val="000000"/>
                <w:sz w:val="14"/>
                <w:szCs w:val="14"/>
              </w:rPr>
              <w:t>115-ФЗ п.7 часть 1 Ст.46</w:t>
            </w:r>
          </w:p>
        </w:tc>
        <w:tc>
          <w:tcPr>
            <w:tcW w:w="568" w:type="dxa"/>
            <w:vMerge w:val="restart"/>
            <w:tcBorders>
              <w:top w:val="nil"/>
              <w:left w:val="nil"/>
              <w:bottom w:val="single" w:sz="4" w:space="0" w:color="000000"/>
              <w:right w:val="nil"/>
            </w:tcBorders>
            <w:shd w:val="clear" w:color="auto" w:fill="auto"/>
            <w:vAlign w:val="center"/>
            <w:hideMark/>
          </w:tcPr>
          <w:p w14:paraId="7229F774" w14:textId="77777777" w:rsidR="00785EB4" w:rsidRPr="004B227C" w:rsidRDefault="00785EB4" w:rsidP="00785EB4">
            <w:pPr>
              <w:jc w:val="center"/>
              <w:rPr>
                <w:color w:val="000000"/>
                <w:sz w:val="14"/>
                <w:szCs w:val="14"/>
              </w:rPr>
            </w:pPr>
            <w:r w:rsidRPr="004B227C">
              <w:rPr>
                <w:color w:val="000000"/>
                <w:sz w:val="14"/>
                <w:szCs w:val="14"/>
              </w:rPr>
              <w:t>3.</w:t>
            </w:r>
          </w:p>
        </w:tc>
        <w:tc>
          <w:tcPr>
            <w:tcW w:w="1547" w:type="dxa"/>
            <w:vMerge w:val="restart"/>
            <w:tcBorders>
              <w:top w:val="nil"/>
              <w:left w:val="single" w:sz="4" w:space="0" w:color="auto"/>
              <w:bottom w:val="single" w:sz="4" w:space="0" w:color="auto"/>
              <w:right w:val="single" w:sz="4" w:space="0" w:color="auto"/>
            </w:tcBorders>
            <w:shd w:val="clear" w:color="auto" w:fill="auto"/>
            <w:vAlign w:val="center"/>
            <w:hideMark/>
          </w:tcPr>
          <w:p w14:paraId="4F070298" w14:textId="77777777" w:rsidR="00785EB4" w:rsidRPr="004B227C" w:rsidRDefault="00785EB4" w:rsidP="00785EB4">
            <w:pPr>
              <w:rPr>
                <w:sz w:val="14"/>
                <w:szCs w:val="14"/>
              </w:rPr>
            </w:pPr>
            <w:r w:rsidRPr="004B227C">
              <w:rPr>
                <w:sz w:val="14"/>
                <w:szCs w:val="14"/>
              </w:rPr>
              <w:t xml:space="preserve">Неподконтрольные расходы (за исключением </w:t>
            </w:r>
            <w:r w:rsidRPr="004B227C">
              <w:rPr>
                <w:sz w:val="14"/>
                <w:szCs w:val="14"/>
              </w:rPr>
              <w:lastRenderedPageBreak/>
              <w:t>расходов на энергетические ресурсы, концессионной платы и налога на прибыль организаций, налога на имущество организаций)</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14:paraId="5AFB58F5" w14:textId="77777777" w:rsidR="00785EB4" w:rsidRPr="004B227C" w:rsidRDefault="00785EB4" w:rsidP="00785EB4">
            <w:pPr>
              <w:rPr>
                <w:color w:val="000000"/>
                <w:sz w:val="14"/>
                <w:szCs w:val="14"/>
              </w:rPr>
            </w:pPr>
            <w:r w:rsidRPr="004B227C">
              <w:rPr>
                <w:color w:val="000000"/>
                <w:sz w:val="14"/>
                <w:szCs w:val="14"/>
              </w:rPr>
              <w:lastRenderedPageBreak/>
              <w:t>тыс. руб.</w:t>
            </w:r>
          </w:p>
        </w:tc>
        <w:tc>
          <w:tcPr>
            <w:tcW w:w="991" w:type="dxa"/>
            <w:tcBorders>
              <w:top w:val="nil"/>
              <w:left w:val="nil"/>
              <w:bottom w:val="single" w:sz="4" w:space="0" w:color="auto"/>
              <w:right w:val="single" w:sz="4" w:space="0" w:color="auto"/>
            </w:tcBorders>
            <w:shd w:val="clear" w:color="auto" w:fill="auto"/>
            <w:vAlign w:val="center"/>
            <w:hideMark/>
          </w:tcPr>
          <w:p w14:paraId="7790A3BD" w14:textId="77777777" w:rsidR="00785EB4" w:rsidRPr="004B227C" w:rsidRDefault="00785EB4" w:rsidP="00785EB4">
            <w:pPr>
              <w:jc w:val="center"/>
              <w:rPr>
                <w:sz w:val="14"/>
                <w:szCs w:val="14"/>
              </w:rPr>
            </w:pPr>
            <w:r w:rsidRPr="004B227C">
              <w:rPr>
                <w:sz w:val="14"/>
                <w:szCs w:val="14"/>
              </w:rPr>
              <w:t xml:space="preserve"> </w:t>
            </w:r>
          </w:p>
        </w:tc>
        <w:tc>
          <w:tcPr>
            <w:tcW w:w="10800" w:type="dxa"/>
            <w:gridSpan w:val="16"/>
            <w:tcBorders>
              <w:top w:val="single" w:sz="4" w:space="0" w:color="auto"/>
              <w:left w:val="nil"/>
              <w:bottom w:val="single" w:sz="4" w:space="0" w:color="auto"/>
              <w:right w:val="single" w:sz="4" w:space="0" w:color="auto"/>
            </w:tcBorders>
            <w:shd w:val="clear" w:color="auto" w:fill="auto"/>
            <w:vAlign w:val="center"/>
            <w:hideMark/>
          </w:tcPr>
          <w:p w14:paraId="02E689B7" w14:textId="77777777" w:rsidR="00785EB4" w:rsidRPr="004B227C" w:rsidRDefault="00785EB4" w:rsidP="00785EB4">
            <w:pPr>
              <w:jc w:val="center"/>
              <w:rPr>
                <w:color w:val="000000"/>
                <w:sz w:val="14"/>
                <w:szCs w:val="14"/>
              </w:rPr>
            </w:pPr>
            <w:r w:rsidRPr="004B227C">
              <w:rPr>
                <w:color w:val="000000"/>
                <w:sz w:val="14"/>
                <w:szCs w:val="14"/>
              </w:rPr>
              <w:t>прогнозные показатели</w:t>
            </w:r>
          </w:p>
        </w:tc>
      </w:tr>
      <w:tr w:rsidR="00BE5250" w:rsidRPr="004933E9" w14:paraId="666D35FF" w14:textId="77777777" w:rsidTr="00785EB4">
        <w:trPr>
          <w:gridAfter w:val="9"/>
          <w:wAfter w:w="11792" w:type="dxa"/>
          <w:trHeight w:val="1365"/>
        </w:trPr>
        <w:tc>
          <w:tcPr>
            <w:tcW w:w="1055" w:type="dxa"/>
            <w:vMerge/>
            <w:tcBorders>
              <w:top w:val="nil"/>
              <w:left w:val="single" w:sz="4" w:space="0" w:color="auto"/>
              <w:bottom w:val="single" w:sz="4" w:space="0" w:color="000000"/>
              <w:right w:val="single" w:sz="4" w:space="0" w:color="auto"/>
            </w:tcBorders>
            <w:vAlign w:val="center"/>
            <w:hideMark/>
          </w:tcPr>
          <w:p w14:paraId="20F8007D" w14:textId="77777777" w:rsidR="00BE5250" w:rsidRPr="004B227C" w:rsidRDefault="00BE5250" w:rsidP="00BE5250">
            <w:pPr>
              <w:rPr>
                <w:color w:val="000000"/>
                <w:sz w:val="14"/>
                <w:szCs w:val="14"/>
              </w:rPr>
            </w:pPr>
          </w:p>
        </w:tc>
        <w:tc>
          <w:tcPr>
            <w:tcW w:w="568" w:type="dxa"/>
            <w:vMerge/>
            <w:tcBorders>
              <w:top w:val="nil"/>
              <w:left w:val="nil"/>
              <w:bottom w:val="single" w:sz="4" w:space="0" w:color="000000"/>
              <w:right w:val="nil"/>
            </w:tcBorders>
            <w:vAlign w:val="center"/>
            <w:hideMark/>
          </w:tcPr>
          <w:p w14:paraId="65377567" w14:textId="77777777" w:rsidR="00BE5250" w:rsidRPr="004B227C" w:rsidRDefault="00BE5250" w:rsidP="00BE5250">
            <w:pPr>
              <w:rPr>
                <w:color w:val="000000"/>
                <w:sz w:val="14"/>
                <w:szCs w:val="14"/>
              </w:rPr>
            </w:pPr>
          </w:p>
        </w:tc>
        <w:tc>
          <w:tcPr>
            <w:tcW w:w="1547" w:type="dxa"/>
            <w:vMerge/>
            <w:tcBorders>
              <w:top w:val="nil"/>
              <w:left w:val="single" w:sz="4" w:space="0" w:color="auto"/>
              <w:bottom w:val="single" w:sz="4" w:space="0" w:color="auto"/>
              <w:right w:val="single" w:sz="4" w:space="0" w:color="auto"/>
            </w:tcBorders>
            <w:vAlign w:val="center"/>
            <w:hideMark/>
          </w:tcPr>
          <w:p w14:paraId="1B9FE0E3" w14:textId="77777777" w:rsidR="00BE5250" w:rsidRPr="004B227C" w:rsidRDefault="00BE5250" w:rsidP="00BE5250">
            <w:pPr>
              <w:rPr>
                <w:sz w:val="14"/>
                <w:szCs w:val="14"/>
              </w:rPr>
            </w:pPr>
          </w:p>
        </w:tc>
        <w:tc>
          <w:tcPr>
            <w:tcW w:w="627" w:type="dxa"/>
            <w:vMerge/>
            <w:tcBorders>
              <w:top w:val="nil"/>
              <w:left w:val="single" w:sz="4" w:space="0" w:color="auto"/>
              <w:bottom w:val="single" w:sz="4" w:space="0" w:color="auto"/>
              <w:right w:val="single" w:sz="4" w:space="0" w:color="auto"/>
            </w:tcBorders>
            <w:vAlign w:val="center"/>
            <w:hideMark/>
          </w:tcPr>
          <w:p w14:paraId="5F833097" w14:textId="77777777" w:rsidR="00BE5250" w:rsidRPr="004B227C" w:rsidRDefault="00BE5250" w:rsidP="00BE5250">
            <w:pPr>
              <w:rPr>
                <w:color w:val="000000"/>
                <w:sz w:val="14"/>
                <w:szCs w:val="14"/>
              </w:rPr>
            </w:pPr>
          </w:p>
        </w:tc>
        <w:tc>
          <w:tcPr>
            <w:tcW w:w="991" w:type="dxa"/>
            <w:tcBorders>
              <w:top w:val="nil"/>
              <w:left w:val="nil"/>
              <w:bottom w:val="single" w:sz="4" w:space="0" w:color="auto"/>
              <w:right w:val="single" w:sz="4" w:space="0" w:color="auto"/>
            </w:tcBorders>
            <w:shd w:val="clear" w:color="auto" w:fill="auto"/>
            <w:vAlign w:val="center"/>
            <w:hideMark/>
          </w:tcPr>
          <w:p w14:paraId="46EBFFAD" w14:textId="77777777" w:rsidR="00BE5250" w:rsidRPr="004B227C" w:rsidRDefault="00BE5250" w:rsidP="00BE5250">
            <w:pPr>
              <w:jc w:val="center"/>
              <w:rPr>
                <w:color w:val="000000"/>
                <w:sz w:val="14"/>
                <w:szCs w:val="14"/>
              </w:rPr>
            </w:pPr>
            <w:r w:rsidRPr="004B227C">
              <w:rPr>
                <w:color w:val="000000"/>
                <w:sz w:val="14"/>
                <w:szCs w:val="14"/>
              </w:rPr>
              <w:t>-</w:t>
            </w:r>
          </w:p>
        </w:tc>
        <w:tc>
          <w:tcPr>
            <w:tcW w:w="719" w:type="dxa"/>
            <w:tcBorders>
              <w:top w:val="nil"/>
              <w:left w:val="nil"/>
              <w:bottom w:val="single" w:sz="4" w:space="0" w:color="auto"/>
              <w:right w:val="single" w:sz="4" w:space="0" w:color="auto"/>
            </w:tcBorders>
            <w:shd w:val="clear" w:color="auto" w:fill="auto"/>
            <w:vAlign w:val="center"/>
            <w:hideMark/>
          </w:tcPr>
          <w:p w14:paraId="66BC5C1F" w14:textId="73249BA0" w:rsidR="00BE5250" w:rsidRPr="004B227C" w:rsidRDefault="00BE5250" w:rsidP="00BE5250">
            <w:pPr>
              <w:jc w:val="center"/>
              <w:rPr>
                <w:color w:val="000000"/>
                <w:sz w:val="14"/>
                <w:szCs w:val="14"/>
              </w:rPr>
            </w:pPr>
            <w:r w:rsidRPr="003A47EC">
              <w:rPr>
                <w:color w:val="000000"/>
                <w:sz w:val="16"/>
                <w:szCs w:val="16"/>
              </w:rPr>
              <w:t>0,258</w:t>
            </w:r>
          </w:p>
        </w:tc>
        <w:tc>
          <w:tcPr>
            <w:tcW w:w="720" w:type="dxa"/>
            <w:tcBorders>
              <w:top w:val="nil"/>
              <w:left w:val="nil"/>
              <w:bottom w:val="single" w:sz="4" w:space="0" w:color="auto"/>
              <w:right w:val="single" w:sz="4" w:space="0" w:color="auto"/>
            </w:tcBorders>
            <w:shd w:val="clear" w:color="auto" w:fill="auto"/>
            <w:vAlign w:val="center"/>
            <w:hideMark/>
          </w:tcPr>
          <w:p w14:paraId="63270E04" w14:textId="5E734534" w:rsidR="00BE5250" w:rsidRPr="004B227C" w:rsidRDefault="00BE5250" w:rsidP="00BE5250">
            <w:pPr>
              <w:jc w:val="center"/>
              <w:rPr>
                <w:color w:val="000000"/>
                <w:sz w:val="14"/>
                <w:szCs w:val="14"/>
              </w:rPr>
            </w:pPr>
            <w:r w:rsidRPr="003A47EC">
              <w:rPr>
                <w:color w:val="000000"/>
                <w:sz w:val="16"/>
                <w:szCs w:val="16"/>
              </w:rPr>
              <w:t>0,274</w:t>
            </w:r>
          </w:p>
        </w:tc>
        <w:tc>
          <w:tcPr>
            <w:tcW w:w="720" w:type="dxa"/>
            <w:tcBorders>
              <w:top w:val="nil"/>
              <w:left w:val="nil"/>
              <w:bottom w:val="single" w:sz="4" w:space="0" w:color="auto"/>
              <w:right w:val="single" w:sz="4" w:space="0" w:color="auto"/>
            </w:tcBorders>
            <w:shd w:val="clear" w:color="auto" w:fill="auto"/>
            <w:vAlign w:val="center"/>
            <w:hideMark/>
          </w:tcPr>
          <w:p w14:paraId="6C5199D9" w14:textId="0732D44E" w:rsidR="00BE5250" w:rsidRPr="004B227C" w:rsidRDefault="00BE5250" w:rsidP="00BE5250">
            <w:pPr>
              <w:jc w:val="center"/>
              <w:rPr>
                <w:color w:val="000000"/>
                <w:sz w:val="14"/>
                <w:szCs w:val="14"/>
              </w:rPr>
            </w:pPr>
            <w:r w:rsidRPr="003A47EC">
              <w:rPr>
                <w:color w:val="000000"/>
                <w:sz w:val="16"/>
                <w:szCs w:val="16"/>
              </w:rPr>
              <w:t>0,291</w:t>
            </w:r>
          </w:p>
        </w:tc>
        <w:tc>
          <w:tcPr>
            <w:tcW w:w="720" w:type="dxa"/>
            <w:tcBorders>
              <w:top w:val="nil"/>
              <w:left w:val="nil"/>
              <w:bottom w:val="single" w:sz="4" w:space="0" w:color="auto"/>
              <w:right w:val="single" w:sz="4" w:space="0" w:color="auto"/>
            </w:tcBorders>
            <w:shd w:val="clear" w:color="auto" w:fill="auto"/>
            <w:vAlign w:val="center"/>
            <w:hideMark/>
          </w:tcPr>
          <w:p w14:paraId="11881757" w14:textId="440763D7" w:rsidR="00BE5250" w:rsidRPr="004B227C" w:rsidRDefault="00BE5250" w:rsidP="00BE5250">
            <w:pPr>
              <w:jc w:val="center"/>
              <w:rPr>
                <w:color w:val="000000"/>
                <w:sz w:val="14"/>
                <w:szCs w:val="14"/>
              </w:rPr>
            </w:pPr>
            <w:r w:rsidRPr="003A47EC">
              <w:rPr>
                <w:color w:val="000000"/>
                <w:sz w:val="16"/>
                <w:szCs w:val="16"/>
              </w:rPr>
              <w:t>0,307</w:t>
            </w:r>
          </w:p>
        </w:tc>
        <w:tc>
          <w:tcPr>
            <w:tcW w:w="720" w:type="dxa"/>
            <w:tcBorders>
              <w:top w:val="nil"/>
              <w:left w:val="nil"/>
              <w:bottom w:val="single" w:sz="4" w:space="0" w:color="auto"/>
              <w:right w:val="single" w:sz="4" w:space="0" w:color="auto"/>
            </w:tcBorders>
            <w:shd w:val="clear" w:color="auto" w:fill="auto"/>
            <w:vAlign w:val="center"/>
            <w:hideMark/>
          </w:tcPr>
          <w:p w14:paraId="2CF421AC" w14:textId="6A8E0F16" w:rsidR="00BE5250" w:rsidRPr="004B227C" w:rsidRDefault="00BE5250" w:rsidP="00BE5250">
            <w:pPr>
              <w:jc w:val="center"/>
              <w:rPr>
                <w:color w:val="000000"/>
                <w:sz w:val="14"/>
                <w:szCs w:val="14"/>
              </w:rPr>
            </w:pPr>
            <w:r w:rsidRPr="003A47EC">
              <w:rPr>
                <w:color w:val="000000"/>
                <w:sz w:val="16"/>
                <w:szCs w:val="16"/>
              </w:rPr>
              <w:t>0,324</w:t>
            </w:r>
          </w:p>
        </w:tc>
        <w:tc>
          <w:tcPr>
            <w:tcW w:w="720" w:type="dxa"/>
            <w:tcBorders>
              <w:top w:val="nil"/>
              <w:left w:val="nil"/>
              <w:bottom w:val="single" w:sz="4" w:space="0" w:color="auto"/>
              <w:right w:val="single" w:sz="4" w:space="0" w:color="auto"/>
            </w:tcBorders>
            <w:shd w:val="clear" w:color="auto" w:fill="auto"/>
            <w:vAlign w:val="center"/>
            <w:hideMark/>
          </w:tcPr>
          <w:p w14:paraId="2CBC9EC0" w14:textId="66E5B2FB" w:rsidR="00BE5250" w:rsidRPr="004B227C" w:rsidRDefault="00BE5250" w:rsidP="00BE5250">
            <w:pPr>
              <w:jc w:val="center"/>
              <w:rPr>
                <w:color w:val="000000"/>
                <w:sz w:val="14"/>
                <w:szCs w:val="14"/>
              </w:rPr>
            </w:pPr>
            <w:r w:rsidRPr="003A47EC">
              <w:rPr>
                <w:color w:val="000000"/>
                <w:sz w:val="16"/>
                <w:szCs w:val="16"/>
              </w:rPr>
              <w:t>0,340</w:t>
            </w:r>
          </w:p>
        </w:tc>
        <w:tc>
          <w:tcPr>
            <w:tcW w:w="720" w:type="dxa"/>
            <w:tcBorders>
              <w:top w:val="nil"/>
              <w:left w:val="nil"/>
              <w:bottom w:val="single" w:sz="4" w:space="0" w:color="auto"/>
              <w:right w:val="single" w:sz="4" w:space="0" w:color="auto"/>
            </w:tcBorders>
            <w:shd w:val="clear" w:color="auto" w:fill="auto"/>
            <w:vAlign w:val="center"/>
            <w:hideMark/>
          </w:tcPr>
          <w:p w14:paraId="5B22E85E" w14:textId="151027EB" w:rsidR="00BE5250" w:rsidRPr="004B227C" w:rsidRDefault="00BE5250" w:rsidP="00BE5250">
            <w:pPr>
              <w:jc w:val="center"/>
              <w:rPr>
                <w:color w:val="000000"/>
                <w:sz w:val="14"/>
                <w:szCs w:val="14"/>
              </w:rPr>
            </w:pPr>
            <w:r w:rsidRPr="003A47EC">
              <w:rPr>
                <w:color w:val="000000"/>
                <w:sz w:val="16"/>
                <w:szCs w:val="16"/>
              </w:rPr>
              <w:t>0,354</w:t>
            </w:r>
          </w:p>
        </w:tc>
        <w:tc>
          <w:tcPr>
            <w:tcW w:w="719" w:type="dxa"/>
            <w:tcBorders>
              <w:top w:val="nil"/>
              <w:left w:val="nil"/>
              <w:bottom w:val="single" w:sz="4" w:space="0" w:color="auto"/>
              <w:right w:val="single" w:sz="4" w:space="0" w:color="auto"/>
            </w:tcBorders>
            <w:shd w:val="clear" w:color="auto" w:fill="auto"/>
            <w:vAlign w:val="center"/>
            <w:hideMark/>
          </w:tcPr>
          <w:p w14:paraId="653935F6" w14:textId="27D828F5" w:rsidR="00BE5250" w:rsidRPr="004B227C" w:rsidRDefault="00BE5250" w:rsidP="00BE5250">
            <w:pPr>
              <w:jc w:val="center"/>
              <w:rPr>
                <w:color w:val="000000"/>
                <w:sz w:val="14"/>
                <w:szCs w:val="14"/>
              </w:rPr>
            </w:pPr>
            <w:r w:rsidRPr="003A47EC">
              <w:rPr>
                <w:color w:val="000000"/>
                <w:sz w:val="16"/>
                <w:szCs w:val="16"/>
              </w:rPr>
              <w:t>0,367</w:t>
            </w:r>
          </w:p>
        </w:tc>
        <w:tc>
          <w:tcPr>
            <w:tcW w:w="720" w:type="dxa"/>
            <w:tcBorders>
              <w:top w:val="nil"/>
              <w:left w:val="nil"/>
              <w:bottom w:val="single" w:sz="4" w:space="0" w:color="auto"/>
              <w:right w:val="single" w:sz="4" w:space="0" w:color="auto"/>
            </w:tcBorders>
            <w:shd w:val="clear" w:color="auto" w:fill="auto"/>
            <w:vAlign w:val="center"/>
            <w:hideMark/>
          </w:tcPr>
          <w:p w14:paraId="5ED81A12" w14:textId="2AA7F687" w:rsidR="00BE5250" w:rsidRPr="004B227C" w:rsidRDefault="00BE5250" w:rsidP="00BE5250">
            <w:pPr>
              <w:jc w:val="center"/>
              <w:rPr>
                <w:color w:val="000000"/>
                <w:sz w:val="14"/>
                <w:szCs w:val="14"/>
              </w:rPr>
            </w:pPr>
            <w:r w:rsidRPr="003A47EC">
              <w:rPr>
                <w:color w:val="000000"/>
                <w:sz w:val="16"/>
                <w:szCs w:val="16"/>
              </w:rPr>
              <w:t>0,355</w:t>
            </w:r>
          </w:p>
        </w:tc>
        <w:tc>
          <w:tcPr>
            <w:tcW w:w="720" w:type="dxa"/>
            <w:tcBorders>
              <w:top w:val="nil"/>
              <w:left w:val="nil"/>
              <w:bottom w:val="single" w:sz="4" w:space="0" w:color="auto"/>
              <w:right w:val="single" w:sz="4" w:space="0" w:color="auto"/>
            </w:tcBorders>
            <w:shd w:val="clear" w:color="auto" w:fill="auto"/>
            <w:vAlign w:val="center"/>
            <w:hideMark/>
          </w:tcPr>
          <w:p w14:paraId="236D2079" w14:textId="08A96360" w:rsidR="00BE5250" w:rsidRPr="004B227C" w:rsidRDefault="00BE5250" w:rsidP="00BE5250">
            <w:pPr>
              <w:jc w:val="center"/>
              <w:rPr>
                <w:color w:val="000000"/>
                <w:sz w:val="14"/>
                <w:szCs w:val="14"/>
              </w:rPr>
            </w:pPr>
            <w:r w:rsidRPr="003A47EC">
              <w:rPr>
                <w:color w:val="000000"/>
                <w:sz w:val="16"/>
                <w:szCs w:val="16"/>
              </w:rPr>
              <w:t>0,373</w:t>
            </w:r>
          </w:p>
        </w:tc>
        <w:tc>
          <w:tcPr>
            <w:tcW w:w="720" w:type="dxa"/>
            <w:tcBorders>
              <w:top w:val="nil"/>
              <w:left w:val="nil"/>
              <w:bottom w:val="single" w:sz="4" w:space="0" w:color="auto"/>
              <w:right w:val="single" w:sz="4" w:space="0" w:color="auto"/>
            </w:tcBorders>
            <w:shd w:val="clear" w:color="auto" w:fill="auto"/>
            <w:vAlign w:val="center"/>
            <w:hideMark/>
          </w:tcPr>
          <w:p w14:paraId="2C838612" w14:textId="6556148B" w:rsidR="00BE5250" w:rsidRPr="004B227C" w:rsidRDefault="00BE5250" w:rsidP="00BE5250">
            <w:pPr>
              <w:jc w:val="center"/>
              <w:rPr>
                <w:color w:val="000000"/>
                <w:sz w:val="14"/>
                <w:szCs w:val="14"/>
              </w:rPr>
            </w:pPr>
            <w:r w:rsidRPr="003A47EC">
              <w:rPr>
                <w:color w:val="000000"/>
                <w:sz w:val="16"/>
                <w:szCs w:val="16"/>
              </w:rPr>
              <w:t>0,394</w:t>
            </w:r>
          </w:p>
        </w:tc>
        <w:tc>
          <w:tcPr>
            <w:tcW w:w="720" w:type="dxa"/>
            <w:tcBorders>
              <w:top w:val="nil"/>
              <w:left w:val="nil"/>
              <w:bottom w:val="single" w:sz="4" w:space="0" w:color="auto"/>
              <w:right w:val="single" w:sz="4" w:space="0" w:color="auto"/>
            </w:tcBorders>
            <w:shd w:val="clear" w:color="auto" w:fill="auto"/>
            <w:vAlign w:val="center"/>
            <w:hideMark/>
          </w:tcPr>
          <w:p w14:paraId="4CBB1849" w14:textId="325EFAF4" w:rsidR="00BE5250" w:rsidRPr="004B227C" w:rsidRDefault="00BE5250" w:rsidP="00BE5250">
            <w:pPr>
              <w:jc w:val="center"/>
              <w:rPr>
                <w:color w:val="000000"/>
                <w:sz w:val="14"/>
                <w:szCs w:val="14"/>
              </w:rPr>
            </w:pPr>
            <w:r w:rsidRPr="003A47EC">
              <w:rPr>
                <w:color w:val="000000"/>
                <w:sz w:val="16"/>
                <w:szCs w:val="16"/>
              </w:rPr>
              <w:t>0,406</w:t>
            </w:r>
          </w:p>
        </w:tc>
        <w:tc>
          <w:tcPr>
            <w:tcW w:w="720" w:type="dxa"/>
            <w:tcBorders>
              <w:top w:val="nil"/>
              <w:left w:val="nil"/>
              <w:bottom w:val="single" w:sz="4" w:space="0" w:color="auto"/>
              <w:right w:val="single" w:sz="4" w:space="0" w:color="auto"/>
            </w:tcBorders>
            <w:shd w:val="clear" w:color="auto" w:fill="auto"/>
            <w:vAlign w:val="center"/>
            <w:hideMark/>
          </w:tcPr>
          <w:p w14:paraId="409F87C1" w14:textId="00CE300C" w:rsidR="00BE5250" w:rsidRPr="004B227C" w:rsidRDefault="00BE5250" w:rsidP="00BE5250">
            <w:pPr>
              <w:jc w:val="center"/>
              <w:rPr>
                <w:color w:val="000000"/>
                <w:sz w:val="14"/>
                <w:szCs w:val="14"/>
              </w:rPr>
            </w:pPr>
            <w:r w:rsidRPr="003A47EC">
              <w:rPr>
                <w:color w:val="000000"/>
                <w:sz w:val="16"/>
                <w:szCs w:val="16"/>
              </w:rPr>
              <w:t>0,120</w:t>
            </w:r>
          </w:p>
        </w:tc>
        <w:tc>
          <w:tcPr>
            <w:tcW w:w="720" w:type="dxa"/>
            <w:tcBorders>
              <w:top w:val="nil"/>
              <w:left w:val="nil"/>
              <w:bottom w:val="single" w:sz="4" w:space="0" w:color="auto"/>
              <w:right w:val="single" w:sz="4" w:space="0" w:color="auto"/>
            </w:tcBorders>
            <w:shd w:val="clear" w:color="auto" w:fill="auto"/>
            <w:vAlign w:val="center"/>
            <w:hideMark/>
          </w:tcPr>
          <w:p w14:paraId="4327CBC8" w14:textId="0115E1D4" w:rsidR="00BE5250" w:rsidRPr="004B227C" w:rsidRDefault="00BE5250" w:rsidP="00BE5250">
            <w:pPr>
              <w:jc w:val="center"/>
              <w:rPr>
                <w:color w:val="000000"/>
                <w:sz w:val="14"/>
                <w:szCs w:val="14"/>
              </w:rPr>
            </w:pPr>
            <w:r w:rsidRPr="003A47EC">
              <w:rPr>
                <w:color w:val="000000"/>
                <w:sz w:val="16"/>
                <w:szCs w:val="16"/>
              </w:rPr>
              <w:t>0,125</w:t>
            </w:r>
          </w:p>
        </w:tc>
        <w:tc>
          <w:tcPr>
            <w:tcW w:w="722" w:type="dxa"/>
            <w:gridSpan w:val="2"/>
            <w:tcBorders>
              <w:top w:val="nil"/>
              <w:left w:val="nil"/>
              <w:bottom w:val="single" w:sz="4" w:space="0" w:color="auto"/>
              <w:right w:val="single" w:sz="4" w:space="0" w:color="auto"/>
            </w:tcBorders>
            <w:shd w:val="clear" w:color="auto" w:fill="auto"/>
            <w:vAlign w:val="center"/>
            <w:hideMark/>
          </w:tcPr>
          <w:p w14:paraId="68C19B3C" w14:textId="3F852E99" w:rsidR="00BE5250" w:rsidRPr="004B227C" w:rsidRDefault="00BE5250" w:rsidP="00BE5250">
            <w:pPr>
              <w:jc w:val="center"/>
              <w:rPr>
                <w:color w:val="000000"/>
                <w:sz w:val="14"/>
                <w:szCs w:val="14"/>
              </w:rPr>
            </w:pPr>
            <w:r w:rsidRPr="003A47EC">
              <w:rPr>
                <w:color w:val="000000"/>
                <w:sz w:val="16"/>
                <w:szCs w:val="16"/>
              </w:rPr>
              <w:t>0,126</w:t>
            </w:r>
          </w:p>
        </w:tc>
      </w:tr>
      <w:tr w:rsidR="00BE5250" w:rsidRPr="004933E9" w14:paraId="015F2D0C" w14:textId="77777777" w:rsidTr="00785EB4">
        <w:trPr>
          <w:gridAfter w:val="9"/>
          <w:wAfter w:w="11792" w:type="dxa"/>
          <w:trHeight w:val="141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06BD5261" w14:textId="77777777" w:rsidR="00BE5250" w:rsidRPr="004B227C" w:rsidRDefault="00BE5250" w:rsidP="00BE5250">
            <w:pPr>
              <w:rPr>
                <w:color w:val="000000"/>
                <w:sz w:val="14"/>
                <w:szCs w:val="14"/>
              </w:rPr>
            </w:pPr>
            <w:r w:rsidRPr="004B227C">
              <w:rPr>
                <w:color w:val="000000"/>
                <w:sz w:val="14"/>
                <w:szCs w:val="14"/>
              </w:rPr>
              <w:lastRenderedPageBreak/>
              <w:t>115-ФЗ п.10 часть 1 Ст.46</w:t>
            </w:r>
          </w:p>
        </w:tc>
        <w:tc>
          <w:tcPr>
            <w:tcW w:w="568" w:type="dxa"/>
            <w:tcBorders>
              <w:top w:val="nil"/>
              <w:left w:val="nil"/>
              <w:bottom w:val="single" w:sz="4" w:space="0" w:color="auto"/>
              <w:right w:val="nil"/>
            </w:tcBorders>
            <w:shd w:val="clear" w:color="auto" w:fill="auto"/>
            <w:vAlign w:val="center"/>
            <w:hideMark/>
          </w:tcPr>
          <w:p w14:paraId="280E0571" w14:textId="77777777" w:rsidR="00BE5250" w:rsidRPr="004B227C" w:rsidRDefault="00BE5250" w:rsidP="00BE5250">
            <w:pPr>
              <w:jc w:val="center"/>
              <w:rPr>
                <w:rFonts w:ascii="Calibri" w:hAnsi="Calibri" w:cs="Calibri"/>
                <w:color w:val="000000"/>
                <w:sz w:val="14"/>
                <w:szCs w:val="14"/>
              </w:rPr>
            </w:pPr>
            <w:r w:rsidRPr="004B227C">
              <w:rPr>
                <w:rFonts w:ascii="Calibri" w:hAnsi="Calibri" w:cs="Calibri"/>
                <w:color w:val="000000"/>
                <w:sz w:val="14"/>
                <w:szCs w:val="14"/>
              </w:rPr>
              <w:t>4.</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3CF38E5A" w14:textId="771DB200" w:rsidR="00BE5250" w:rsidRPr="004B227C" w:rsidRDefault="00BE5250" w:rsidP="00BE5250">
            <w:pPr>
              <w:rPr>
                <w:color w:val="000000"/>
                <w:sz w:val="14"/>
                <w:szCs w:val="14"/>
              </w:rPr>
            </w:pPr>
            <w:r w:rsidRPr="004B227C">
              <w:rPr>
                <w:color w:val="000000"/>
                <w:sz w:val="14"/>
                <w:szCs w:val="14"/>
              </w:rPr>
              <w:t>Предельный (максимальный) рост необходимой валовой выручки по отношению к предыдущему году</w:t>
            </w:r>
            <w:r w:rsidR="00F71358">
              <w:rPr>
                <w:color w:val="000000"/>
                <w:sz w:val="14"/>
                <w:szCs w:val="14"/>
              </w:rPr>
              <w:t>*</w:t>
            </w:r>
          </w:p>
        </w:tc>
        <w:tc>
          <w:tcPr>
            <w:tcW w:w="627" w:type="dxa"/>
            <w:tcBorders>
              <w:top w:val="nil"/>
              <w:left w:val="nil"/>
              <w:bottom w:val="single" w:sz="4" w:space="0" w:color="auto"/>
              <w:right w:val="single" w:sz="4" w:space="0" w:color="auto"/>
            </w:tcBorders>
            <w:shd w:val="clear" w:color="auto" w:fill="auto"/>
            <w:vAlign w:val="center"/>
            <w:hideMark/>
          </w:tcPr>
          <w:p w14:paraId="66A8E56A" w14:textId="77777777" w:rsidR="00BE5250" w:rsidRPr="004B227C" w:rsidRDefault="00BE5250" w:rsidP="00BE5250">
            <w:pPr>
              <w:jc w:val="center"/>
              <w:rPr>
                <w:color w:val="000000"/>
                <w:sz w:val="14"/>
                <w:szCs w:val="14"/>
              </w:rPr>
            </w:pPr>
            <w:r w:rsidRPr="004B227C">
              <w:rPr>
                <w:color w:val="000000"/>
                <w:sz w:val="14"/>
                <w:szCs w:val="14"/>
              </w:rPr>
              <w:t>%</w:t>
            </w:r>
          </w:p>
        </w:tc>
        <w:tc>
          <w:tcPr>
            <w:tcW w:w="991" w:type="dxa"/>
            <w:tcBorders>
              <w:top w:val="nil"/>
              <w:left w:val="nil"/>
              <w:bottom w:val="single" w:sz="4" w:space="0" w:color="auto"/>
              <w:right w:val="single" w:sz="4" w:space="0" w:color="auto"/>
            </w:tcBorders>
            <w:shd w:val="clear" w:color="auto" w:fill="auto"/>
            <w:noWrap/>
            <w:vAlign w:val="center"/>
            <w:hideMark/>
          </w:tcPr>
          <w:p w14:paraId="787601B9" w14:textId="77777777" w:rsidR="00BE5250" w:rsidRPr="004B227C" w:rsidRDefault="00BE5250" w:rsidP="00BE5250">
            <w:pPr>
              <w:jc w:val="center"/>
              <w:rPr>
                <w:color w:val="000000"/>
                <w:sz w:val="14"/>
                <w:szCs w:val="14"/>
              </w:rPr>
            </w:pPr>
            <w:r w:rsidRPr="004B227C">
              <w:rPr>
                <w:color w:val="000000"/>
                <w:sz w:val="14"/>
                <w:szCs w:val="14"/>
              </w:rPr>
              <w:t>-</w:t>
            </w:r>
          </w:p>
        </w:tc>
        <w:tc>
          <w:tcPr>
            <w:tcW w:w="719" w:type="dxa"/>
            <w:tcBorders>
              <w:top w:val="nil"/>
              <w:left w:val="nil"/>
              <w:bottom w:val="single" w:sz="4" w:space="0" w:color="auto"/>
              <w:right w:val="single" w:sz="4" w:space="0" w:color="auto"/>
            </w:tcBorders>
            <w:shd w:val="clear" w:color="auto" w:fill="auto"/>
            <w:noWrap/>
            <w:vAlign w:val="center"/>
            <w:hideMark/>
          </w:tcPr>
          <w:p w14:paraId="622D1DD3" w14:textId="73598BD7" w:rsidR="00BE5250" w:rsidRPr="004B227C" w:rsidRDefault="00BE5250" w:rsidP="00BE5250">
            <w:pPr>
              <w:jc w:val="center"/>
              <w:rPr>
                <w:color w:val="000000"/>
                <w:sz w:val="14"/>
                <w:szCs w:val="14"/>
              </w:rPr>
            </w:pPr>
            <w:r w:rsidRPr="003A47EC">
              <w:rPr>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hideMark/>
          </w:tcPr>
          <w:p w14:paraId="77DE1F29" w14:textId="4D56AA0C" w:rsidR="00BE5250" w:rsidRPr="004B227C" w:rsidRDefault="00BE5250" w:rsidP="00BE5250">
            <w:pPr>
              <w:jc w:val="center"/>
              <w:rPr>
                <w:color w:val="000000"/>
                <w:sz w:val="14"/>
                <w:szCs w:val="14"/>
              </w:rPr>
            </w:pPr>
            <w:r w:rsidRPr="003A47EC">
              <w:rPr>
                <w:color w:val="000000"/>
                <w:sz w:val="16"/>
                <w:szCs w:val="16"/>
              </w:rPr>
              <w:t>16,76</w:t>
            </w:r>
          </w:p>
        </w:tc>
        <w:tc>
          <w:tcPr>
            <w:tcW w:w="720" w:type="dxa"/>
            <w:tcBorders>
              <w:top w:val="nil"/>
              <w:left w:val="nil"/>
              <w:bottom w:val="single" w:sz="4" w:space="0" w:color="auto"/>
              <w:right w:val="single" w:sz="4" w:space="0" w:color="auto"/>
            </w:tcBorders>
            <w:shd w:val="clear" w:color="auto" w:fill="auto"/>
            <w:vAlign w:val="center"/>
            <w:hideMark/>
          </w:tcPr>
          <w:p w14:paraId="1F5E5D3C" w14:textId="10C65A6A" w:rsidR="00BE5250" w:rsidRPr="004B227C" w:rsidRDefault="00BE5250" w:rsidP="00BE5250">
            <w:pPr>
              <w:jc w:val="center"/>
              <w:rPr>
                <w:color w:val="000000"/>
                <w:sz w:val="14"/>
                <w:szCs w:val="14"/>
              </w:rPr>
            </w:pPr>
            <w:r w:rsidRPr="003A47EC">
              <w:rPr>
                <w:color w:val="000000"/>
                <w:sz w:val="16"/>
                <w:szCs w:val="16"/>
              </w:rPr>
              <w:t>11,42</w:t>
            </w:r>
          </w:p>
        </w:tc>
        <w:tc>
          <w:tcPr>
            <w:tcW w:w="720" w:type="dxa"/>
            <w:tcBorders>
              <w:top w:val="nil"/>
              <w:left w:val="nil"/>
              <w:bottom w:val="single" w:sz="4" w:space="0" w:color="auto"/>
              <w:right w:val="single" w:sz="4" w:space="0" w:color="auto"/>
            </w:tcBorders>
            <w:shd w:val="clear" w:color="auto" w:fill="auto"/>
            <w:vAlign w:val="center"/>
            <w:hideMark/>
          </w:tcPr>
          <w:p w14:paraId="022B8BA9" w14:textId="248755FF" w:rsidR="00BE5250" w:rsidRPr="004B227C" w:rsidRDefault="00BE5250" w:rsidP="00BE5250">
            <w:pPr>
              <w:jc w:val="center"/>
              <w:rPr>
                <w:color w:val="000000"/>
                <w:sz w:val="14"/>
                <w:szCs w:val="14"/>
              </w:rPr>
            </w:pPr>
            <w:r w:rsidRPr="003A47EC">
              <w:rPr>
                <w:color w:val="000000"/>
                <w:sz w:val="16"/>
                <w:szCs w:val="16"/>
              </w:rPr>
              <w:t>10,50</w:t>
            </w:r>
          </w:p>
        </w:tc>
        <w:tc>
          <w:tcPr>
            <w:tcW w:w="720" w:type="dxa"/>
            <w:tcBorders>
              <w:top w:val="nil"/>
              <w:left w:val="nil"/>
              <w:bottom w:val="single" w:sz="4" w:space="0" w:color="auto"/>
              <w:right w:val="single" w:sz="4" w:space="0" w:color="auto"/>
            </w:tcBorders>
            <w:shd w:val="clear" w:color="auto" w:fill="auto"/>
            <w:vAlign w:val="center"/>
            <w:hideMark/>
          </w:tcPr>
          <w:p w14:paraId="5B998319" w14:textId="76FAE808" w:rsidR="00BE5250" w:rsidRPr="004B227C" w:rsidRDefault="00BE5250" w:rsidP="00BE5250">
            <w:pPr>
              <w:jc w:val="center"/>
              <w:rPr>
                <w:color w:val="000000"/>
                <w:sz w:val="14"/>
                <w:szCs w:val="14"/>
              </w:rPr>
            </w:pPr>
            <w:r w:rsidRPr="003A47EC">
              <w:rPr>
                <w:color w:val="000000"/>
                <w:sz w:val="16"/>
                <w:szCs w:val="16"/>
              </w:rPr>
              <w:t>10,01</w:t>
            </w:r>
          </w:p>
        </w:tc>
        <w:tc>
          <w:tcPr>
            <w:tcW w:w="720" w:type="dxa"/>
            <w:tcBorders>
              <w:top w:val="nil"/>
              <w:left w:val="nil"/>
              <w:bottom w:val="single" w:sz="4" w:space="0" w:color="auto"/>
              <w:right w:val="single" w:sz="4" w:space="0" w:color="auto"/>
            </w:tcBorders>
            <w:shd w:val="clear" w:color="auto" w:fill="auto"/>
            <w:vAlign w:val="center"/>
            <w:hideMark/>
          </w:tcPr>
          <w:p w14:paraId="2B473279" w14:textId="12A4774A" w:rsidR="00BE5250" w:rsidRPr="004B227C" w:rsidRDefault="00BE5250" w:rsidP="00BE5250">
            <w:pPr>
              <w:jc w:val="center"/>
              <w:rPr>
                <w:color w:val="000000"/>
                <w:sz w:val="14"/>
                <w:szCs w:val="14"/>
              </w:rPr>
            </w:pPr>
            <w:r w:rsidRPr="003A47EC">
              <w:rPr>
                <w:color w:val="000000"/>
                <w:sz w:val="16"/>
                <w:szCs w:val="16"/>
              </w:rPr>
              <w:t>8,95</w:t>
            </w:r>
          </w:p>
        </w:tc>
        <w:tc>
          <w:tcPr>
            <w:tcW w:w="720" w:type="dxa"/>
            <w:tcBorders>
              <w:top w:val="nil"/>
              <w:left w:val="nil"/>
              <w:bottom w:val="single" w:sz="4" w:space="0" w:color="auto"/>
              <w:right w:val="single" w:sz="4" w:space="0" w:color="auto"/>
            </w:tcBorders>
            <w:shd w:val="clear" w:color="auto" w:fill="auto"/>
            <w:vAlign w:val="center"/>
            <w:hideMark/>
          </w:tcPr>
          <w:p w14:paraId="65681503" w14:textId="4A811970" w:rsidR="00BE5250" w:rsidRPr="004B227C" w:rsidRDefault="00BE5250" w:rsidP="00BE5250">
            <w:pPr>
              <w:jc w:val="center"/>
              <w:rPr>
                <w:color w:val="000000"/>
                <w:sz w:val="14"/>
                <w:szCs w:val="14"/>
              </w:rPr>
            </w:pPr>
            <w:r w:rsidRPr="003A47EC">
              <w:rPr>
                <w:color w:val="000000"/>
                <w:sz w:val="16"/>
                <w:szCs w:val="16"/>
              </w:rPr>
              <w:t>8,19</w:t>
            </w:r>
          </w:p>
        </w:tc>
        <w:tc>
          <w:tcPr>
            <w:tcW w:w="719" w:type="dxa"/>
            <w:tcBorders>
              <w:top w:val="nil"/>
              <w:left w:val="nil"/>
              <w:bottom w:val="single" w:sz="4" w:space="0" w:color="auto"/>
              <w:right w:val="single" w:sz="4" w:space="0" w:color="auto"/>
            </w:tcBorders>
            <w:shd w:val="clear" w:color="auto" w:fill="auto"/>
            <w:vAlign w:val="center"/>
            <w:hideMark/>
          </w:tcPr>
          <w:p w14:paraId="64FAF1C0" w14:textId="55B9C96F" w:rsidR="00BE5250" w:rsidRPr="004B227C" w:rsidRDefault="00BE5250" w:rsidP="00BE5250">
            <w:pPr>
              <w:jc w:val="center"/>
              <w:rPr>
                <w:color w:val="000000"/>
                <w:sz w:val="14"/>
                <w:szCs w:val="14"/>
              </w:rPr>
            </w:pPr>
            <w:r w:rsidRPr="003A47EC">
              <w:rPr>
                <w:color w:val="000000"/>
                <w:sz w:val="16"/>
                <w:szCs w:val="16"/>
              </w:rPr>
              <w:t>7,67</w:t>
            </w:r>
          </w:p>
        </w:tc>
        <w:tc>
          <w:tcPr>
            <w:tcW w:w="720" w:type="dxa"/>
            <w:tcBorders>
              <w:top w:val="nil"/>
              <w:left w:val="nil"/>
              <w:bottom w:val="single" w:sz="4" w:space="0" w:color="auto"/>
              <w:right w:val="single" w:sz="4" w:space="0" w:color="auto"/>
            </w:tcBorders>
            <w:shd w:val="clear" w:color="auto" w:fill="auto"/>
            <w:vAlign w:val="center"/>
            <w:hideMark/>
          </w:tcPr>
          <w:p w14:paraId="0A192E8A" w14:textId="537188CE" w:rsidR="00BE5250" w:rsidRPr="004B227C" w:rsidRDefault="00BE5250" w:rsidP="00BE5250">
            <w:pPr>
              <w:jc w:val="center"/>
              <w:rPr>
                <w:color w:val="000000"/>
                <w:sz w:val="14"/>
                <w:szCs w:val="14"/>
              </w:rPr>
            </w:pPr>
            <w:r w:rsidRPr="003A47EC">
              <w:rPr>
                <w:color w:val="000000"/>
                <w:sz w:val="16"/>
                <w:szCs w:val="16"/>
              </w:rPr>
              <w:t>8,09</w:t>
            </w:r>
          </w:p>
        </w:tc>
        <w:tc>
          <w:tcPr>
            <w:tcW w:w="720" w:type="dxa"/>
            <w:tcBorders>
              <w:top w:val="nil"/>
              <w:left w:val="nil"/>
              <w:bottom w:val="single" w:sz="4" w:space="0" w:color="auto"/>
              <w:right w:val="single" w:sz="4" w:space="0" w:color="auto"/>
            </w:tcBorders>
            <w:shd w:val="clear" w:color="auto" w:fill="auto"/>
            <w:vAlign w:val="center"/>
            <w:hideMark/>
          </w:tcPr>
          <w:p w14:paraId="031B2B2B" w14:textId="459A2CBD" w:rsidR="00BE5250" w:rsidRPr="004B227C" w:rsidRDefault="00BE5250" w:rsidP="00BE5250">
            <w:pPr>
              <w:jc w:val="center"/>
              <w:rPr>
                <w:color w:val="000000"/>
                <w:sz w:val="14"/>
                <w:szCs w:val="14"/>
              </w:rPr>
            </w:pPr>
            <w:r w:rsidRPr="003A47EC">
              <w:rPr>
                <w:color w:val="000000"/>
                <w:sz w:val="16"/>
                <w:szCs w:val="16"/>
              </w:rPr>
              <w:t>7,47</w:t>
            </w:r>
          </w:p>
        </w:tc>
        <w:tc>
          <w:tcPr>
            <w:tcW w:w="720" w:type="dxa"/>
            <w:tcBorders>
              <w:top w:val="nil"/>
              <w:left w:val="nil"/>
              <w:bottom w:val="single" w:sz="4" w:space="0" w:color="auto"/>
              <w:right w:val="single" w:sz="4" w:space="0" w:color="auto"/>
            </w:tcBorders>
            <w:shd w:val="clear" w:color="auto" w:fill="auto"/>
            <w:vAlign w:val="center"/>
            <w:hideMark/>
          </w:tcPr>
          <w:p w14:paraId="4453CB97" w14:textId="46B329B3" w:rsidR="00BE5250" w:rsidRPr="004B227C" w:rsidRDefault="00BE5250" w:rsidP="00BE5250">
            <w:pPr>
              <w:jc w:val="center"/>
              <w:rPr>
                <w:color w:val="000000"/>
                <w:sz w:val="14"/>
                <w:szCs w:val="14"/>
              </w:rPr>
            </w:pPr>
            <w:r w:rsidRPr="003A47EC">
              <w:rPr>
                <w:color w:val="000000"/>
                <w:sz w:val="16"/>
                <w:szCs w:val="16"/>
              </w:rPr>
              <w:t>6,67</w:t>
            </w:r>
          </w:p>
        </w:tc>
        <w:tc>
          <w:tcPr>
            <w:tcW w:w="720" w:type="dxa"/>
            <w:tcBorders>
              <w:top w:val="nil"/>
              <w:left w:val="nil"/>
              <w:bottom w:val="single" w:sz="4" w:space="0" w:color="auto"/>
              <w:right w:val="single" w:sz="4" w:space="0" w:color="auto"/>
            </w:tcBorders>
            <w:shd w:val="clear" w:color="auto" w:fill="auto"/>
            <w:vAlign w:val="center"/>
            <w:hideMark/>
          </w:tcPr>
          <w:p w14:paraId="5DB637D2" w14:textId="6253861A" w:rsidR="00BE5250" w:rsidRPr="004B227C" w:rsidRDefault="00BE5250" w:rsidP="00BE5250">
            <w:pPr>
              <w:jc w:val="center"/>
              <w:rPr>
                <w:color w:val="000000"/>
                <w:sz w:val="14"/>
                <w:szCs w:val="14"/>
              </w:rPr>
            </w:pPr>
            <w:r w:rsidRPr="003A47EC">
              <w:rPr>
                <w:color w:val="000000"/>
                <w:sz w:val="16"/>
                <w:szCs w:val="16"/>
              </w:rPr>
              <w:t>7,91</w:t>
            </w:r>
          </w:p>
        </w:tc>
        <w:tc>
          <w:tcPr>
            <w:tcW w:w="720" w:type="dxa"/>
            <w:tcBorders>
              <w:top w:val="nil"/>
              <w:left w:val="nil"/>
              <w:bottom w:val="single" w:sz="4" w:space="0" w:color="auto"/>
              <w:right w:val="single" w:sz="4" w:space="0" w:color="auto"/>
            </w:tcBorders>
            <w:shd w:val="clear" w:color="auto" w:fill="auto"/>
            <w:vAlign w:val="center"/>
            <w:hideMark/>
          </w:tcPr>
          <w:p w14:paraId="32886D93" w14:textId="394C77A0" w:rsidR="00BE5250" w:rsidRPr="004B227C" w:rsidRDefault="00BE5250" w:rsidP="00BE5250">
            <w:pPr>
              <w:jc w:val="center"/>
              <w:rPr>
                <w:color w:val="000000"/>
                <w:sz w:val="14"/>
                <w:szCs w:val="14"/>
              </w:rPr>
            </w:pPr>
            <w:r w:rsidRPr="003A47EC">
              <w:rPr>
                <w:color w:val="000000"/>
                <w:sz w:val="16"/>
                <w:szCs w:val="16"/>
              </w:rPr>
              <w:t>8,21</w:t>
            </w:r>
          </w:p>
        </w:tc>
        <w:tc>
          <w:tcPr>
            <w:tcW w:w="720" w:type="dxa"/>
            <w:tcBorders>
              <w:top w:val="nil"/>
              <w:left w:val="nil"/>
              <w:bottom w:val="single" w:sz="4" w:space="0" w:color="auto"/>
              <w:right w:val="single" w:sz="4" w:space="0" w:color="auto"/>
            </w:tcBorders>
            <w:shd w:val="clear" w:color="auto" w:fill="auto"/>
            <w:vAlign w:val="center"/>
            <w:hideMark/>
          </w:tcPr>
          <w:p w14:paraId="36E064AA" w14:textId="45960958" w:rsidR="00BE5250" w:rsidRPr="004B227C" w:rsidRDefault="00BE5250" w:rsidP="00BE5250">
            <w:pPr>
              <w:jc w:val="center"/>
              <w:rPr>
                <w:color w:val="000000"/>
                <w:sz w:val="14"/>
                <w:szCs w:val="14"/>
              </w:rPr>
            </w:pPr>
            <w:r w:rsidRPr="003A47EC">
              <w:rPr>
                <w:color w:val="000000"/>
                <w:sz w:val="16"/>
                <w:szCs w:val="16"/>
              </w:rPr>
              <w:t>7,97</w:t>
            </w:r>
          </w:p>
        </w:tc>
        <w:tc>
          <w:tcPr>
            <w:tcW w:w="722" w:type="dxa"/>
            <w:gridSpan w:val="2"/>
            <w:tcBorders>
              <w:top w:val="nil"/>
              <w:left w:val="nil"/>
              <w:bottom w:val="single" w:sz="4" w:space="0" w:color="auto"/>
              <w:right w:val="single" w:sz="4" w:space="0" w:color="auto"/>
            </w:tcBorders>
            <w:shd w:val="clear" w:color="auto" w:fill="auto"/>
            <w:vAlign w:val="center"/>
            <w:hideMark/>
          </w:tcPr>
          <w:p w14:paraId="59829371" w14:textId="27F1551B" w:rsidR="00BE5250" w:rsidRPr="004B227C" w:rsidRDefault="00BE5250" w:rsidP="00BE5250">
            <w:pPr>
              <w:jc w:val="center"/>
              <w:rPr>
                <w:color w:val="000000"/>
                <w:sz w:val="14"/>
                <w:szCs w:val="14"/>
              </w:rPr>
            </w:pPr>
            <w:r w:rsidRPr="003A47EC">
              <w:rPr>
                <w:color w:val="000000"/>
                <w:sz w:val="16"/>
                <w:szCs w:val="16"/>
              </w:rPr>
              <w:t>7,39</w:t>
            </w:r>
          </w:p>
        </w:tc>
      </w:tr>
      <w:tr w:rsidR="005B6D3D" w:rsidRPr="004933E9" w14:paraId="14B63733" w14:textId="77777777" w:rsidTr="00785EB4">
        <w:trPr>
          <w:gridAfter w:val="9"/>
          <w:wAfter w:w="11792" w:type="dxa"/>
          <w:trHeight w:val="165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3B4FD46A" w14:textId="77777777" w:rsidR="005B6D3D" w:rsidRPr="004B227C" w:rsidRDefault="005B6D3D" w:rsidP="005B6D3D">
            <w:pPr>
              <w:rPr>
                <w:color w:val="000000"/>
                <w:sz w:val="14"/>
                <w:szCs w:val="14"/>
              </w:rPr>
            </w:pPr>
            <w:r w:rsidRPr="004B227C">
              <w:rPr>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0094C30D" w14:textId="77777777" w:rsidR="005B6D3D" w:rsidRPr="004B227C" w:rsidRDefault="005B6D3D" w:rsidP="005B6D3D">
            <w:pPr>
              <w:jc w:val="center"/>
              <w:rPr>
                <w:rFonts w:ascii="Calibri" w:hAnsi="Calibri" w:cs="Calibri"/>
                <w:color w:val="000000"/>
                <w:sz w:val="14"/>
                <w:szCs w:val="14"/>
              </w:rPr>
            </w:pPr>
            <w:r w:rsidRPr="004B227C">
              <w:rPr>
                <w:rFonts w:ascii="Calibri" w:hAnsi="Calibri" w:cs="Calibri"/>
                <w:color w:val="000000"/>
                <w:sz w:val="14"/>
                <w:szCs w:val="14"/>
              </w:rPr>
              <w:t>4.1.</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660B6ECF" w14:textId="77777777" w:rsidR="005B6D3D" w:rsidRPr="004B227C" w:rsidRDefault="005B6D3D" w:rsidP="005B6D3D">
            <w:pPr>
              <w:rPr>
                <w:color w:val="000000"/>
                <w:sz w:val="14"/>
                <w:szCs w:val="14"/>
              </w:rPr>
            </w:pPr>
            <w:r w:rsidRPr="004B227C">
              <w:rPr>
                <w:color w:val="000000"/>
                <w:sz w:val="14"/>
                <w:szCs w:val="14"/>
              </w:rPr>
              <w:t>Предельный (максимальный) рост необходимой валовой выручки по отношению к предыдущему году (по программе расчета дисконтированной валовой выручки)</w:t>
            </w:r>
          </w:p>
        </w:tc>
        <w:tc>
          <w:tcPr>
            <w:tcW w:w="627" w:type="dxa"/>
            <w:tcBorders>
              <w:top w:val="nil"/>
              <w:left w:val="nil"/>
              <w:bottom w:val="single" w:sz="4" w:space="0" w:color="auto"/>
              <w:right w:val="single" w:sz="4" w:space="0" w:color="auto"/>
            </w:tcBorders>
            <w:shd w:val="clear" w:color="auto" w:fill="auto"/>
            <w:vAlign w:val="center"/>
            <w:hideMark/>
          </w:tcPr>
          <w:p w14:paraId="5FA6F808" w14:textId="77777777" w:rsidR="005B6D3D" w:rsidRPr="004B227C" w:rsidRDefault="005B6D3D" w:rsidP="005B6D3D">
            <w:pPr>
              <w:jc w:val="center"/>
              <w:rPr>
                <w:color w:val="000000"/>
                <w:sz w:val="14"/>
                <w:szCs w:val="14"/>
              </w:rPr>
            </w:pPr>
            <w:r w:rsidRPr="004B227C">
              <w:rPr>
                <w:color w:val="000000"/>
                <w:sz w:val="14"/>
                <w:szCs w:val="14"/>
              </w:rPr>
              <w:t>%</w:t>
            </w:r>
          </w:p>
        </w:tc>
        <w:tc>
          <w:tcPr>
            <w:tcW w:w="991" w:type="dxa"/>
            <w:tcBorders>
              <w:top w:val="nil"/>
              <w:left w:val="nil"/>
              <w:bottom w:val="single" w:sz="4" w:space="0" w:color="auto"/>
              <w:right w:val="single" w:sz="4" w:space="0" w:color="auto"/>
            </w:tcBorders>
            <w:shd w:val="clear" w:color="auto" w:fill="auto"/>
            <w:noWrap/>
            <w:vAlign w:val="center"/>
            <w:hideMark/>
          </w:tcPr>
          <w:p w14:paraId="23862160" w14:textId="77777777" w:rsidR="005B6D3D" w:rsidRPr="004B227C" w:rsidRDefault="005B6D3D" w:rsidP="005B6D3D">
            <w:pPr>
              <w:jc w:val="center"/>
              <w:rPr>
                <w:color w:val="000000"/>
                <w:sz w:val="14"/>
                <w:szCs w:val="14"/>
              </w:rPr>
            </w:pPr>
            <w:r w:rsidRPr="004B227C">
              <w:rPr>
                <w:color w:val="000000"/>
                <w:sz w:val="14"/>
                <w:szCs w:val="14"/>
              </w:rPr>
              <w:t>-</w:t>
            </w:r>
          </w:p>
        </w:tc>
        <w:tc>
          <w:tcPr>
            <w:tcW w:w="719" w:type="dxa"/>
            <w:tcBorders>
              <w:top w:val="nil"/>
              <w:left w:val="nil"/>
              <w:bottom w:val="single" w:sz="4" w:space="0" w:color="auto"/>
              <w:right w:val="single" w:sz="4" w:space="0" w:color="auto"/>
            </w:tcBorders>
            <w:shd w:val="clear" w:color="auto" w:fill="auto"/>
            <w:noWrap/>
            <w:vAlign w:val="center"/>
            <w:hideMark/>
          </w:tcPr>
          <w:p w14:paraId="6BBB2AE0" w14:textId="705AA201" w:rsidR="005B6D3D" w:rsidRPr="004B227C" w:rsidRDefault="005B6D3D" w:rsidP="005B6D3D">
            <w:pPr>
              <w:jc w:val="center"/>
              <w:rPr>
                <w:color w:val="000000"/>
                <w:sz w:val="14"/>
                <w:szCs w:val="14"/>
              </w:rPr>
            </w:pPr>
            <w:r w:rsidRPr="003A47EC">
              <w:rPr>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hideMark/>
          </w:tcPr>
          <w:p w14:paraId="0668CCC3" w14:textId="6005FF37" w:rsidR="005B6D3D" w:rsidRPr="005B6D3D" w:rsidRDefault="005B6D3D" w:rsidP="005B6D3D">
            <w:pPr>
              <w:jc w:val="center"/>
              <w:rPr>
                <w:color w:val="000000"/>
                <w:sz w:val="14"/>
                <w:szCs w:val="14"/>
              </w:rPr>
            </w:pPr>
            <w:r w:rsidRPr="00D15C02">
              <w:rPr>
                <w:color w:val="000000"/>
                <w:sz w:val="14"/>
                <w:szCs w:val="14"/>
              </w:rPr>
              <w:t>18,13</w:t>
            </w:r>
          </w:p>
        </w:tc>
        <w:tc>
          <w:tcPr>
            <w:tcW w:w="720" w:type="dxa"/>
            <w:tcBorders>
              <w:top w:val="nil"/>
              <w:left w:val="nil"/>
              <w:bottom w:val="single" w:sz="4" w:space="0" w:color="auto"/>
              <w:right w:val="single" w:sz="4" w:space="0" w:color="auto"/>
            </w:tcBorders>
            <w:shd w:val="clear" w:color="auto" w:fill="auto"/>
            <w:vAlign w:val="center"/>
            <w:hideMark/>
          </w:tcPr>
          <w:p w14:paraId="7D841234" w14:textId="611CCEC0" w:rsidR="005B6D3D" w:rsidRPr="005B6D3D" w:rsidRDefault="005B6D3D" w:rsidP="005B6D3D">
            <w:pPr>
              <w:jc w:val="center"/>
              <w:rPr>
                <w:color w:val="000000"/>
                <w:sz w:val="14"/>
                <w:szCs w:val="14"/>
              </w:rPr>
            </w:pPr>
            <w:r w:rsidRPr="00D15C02">
              <w:rPr>
                <w:color w:val="000000"/>
                <w:sz w:val="14"/>
                <w:szCs w:val="14"/>
              </w:rPr>
              <w:t>25,79</w:t>
            </w:r>
          </w:p>
        </w:tc>
        <w:tc>
          <w:tcPr>
            <w:tcW w:w="720" w:type="dxa"/>
            <w:tcBorders>
              <w:top w:val="nil"/>
              <w:left w:val="nil"/>
              <w:bottom w:val="single" w:sz="4" w:space="0" w:color="auto"/>
              <w:right w:val="single" w:sz="4" w:space="0" w:color="auto"/>
            </w:tcBorders>
            <w:shd w:val="clear" w:color="auto" w:fill="auto"/>
            <w:vAlign w:val="center"/>
            <w:hideMark/>
          </w:tcPr>
          <w:p w14:paraId="4EBB4C07" w14:textId="29347990" w:rsidR="005B6D3D" w:rsidRPr="005B6D3D" w:rsidRDefault="005B6D3D" w:rsidP="005B6D3D">
            <w:pPr>
              <w:jc w:val="center"/>
              <w:rPr>
                <w:color w:val="000000"/>
                <w:sz w:val="14"/>
                <w:szCs w:val="14"/>
              </w:rPr>
            </w:pPr>
            <w:r w:rsidRPr="00D15C02">
              <w:rPr>
                <w:color w:val="000000"/>
                <w:sz w:val="14"/>
                <w:szCs w:val="14"/>
              </w:rPr>
              <w:t>18,72</w:t>
            </w:r>
          </w:p>
        </w:tc>
        <w:tc>
          <w:tcPr>
            <w:tcW w:w="720" w:type="dxa"/>
            <w:tcBorders>
              <w:top w:val="nil"/>
              <w:left w:val="nil"/>
              <w:bottom w:val="single" w:sz="4" w:space="0" w:color="auto"/>
              <w:right w:val="single" w:sz="4" w:space="0" w:color="auto"/>
            </w:tcBorders>
            <w:shd w:val="clear" w:color="auto" w:fill="auto"/>
            <w:vAlign w:val="center"/>
            <w:hideMark/>
          </w:tcPr>
          <w:p w14:paraId="02607B31" w14:textId="5D284CAC" w:rsidR="005B6D3D" w:rsidRPr="005B6D3D" w:rsidRDefault="005B6D3D" w:rsidP="005B6D3D">
            <w:pPr>
              <w:jc w:val="center"/>
              <w:rPr>
                <w:color w:val="000000"/>
                <w:sz w:val="14"/>
                <w:szCs w:val="14"/>
              </w:rPr>
            </w:pPr>
            <w:r w:rsidRPr="00D15C02">
              <w:rPr>
                <w:color w:val="000000"/>
                <w:sz w:val="14"/>
                <w:szCs w:val="14"/>
              </w:rPr>
              <w:t>14,80</w:t>
            </w:r>
          </w:p>
        </w:tc>
        <w:tc>
          <w:tcPr>
            <w:tcW w:w="720" w:type="dxa"/>
            <w:tcBorders>
              <w:top w:val="nil"/>
              <w:left w:val="nil"/>
              <w:bottom w:val="single" w:sz="4" w:space="0" w:color="auto"/>
              <w:right w:val="single" w:sz="4" w:space="0" w:color="auto"/>
            </w:tcBorders>
            <w:shd w:val="clear" w:color="auto" w:fill="auto"/>
            <w:vAlign w:val="center"/>
            <w:hideMark/>
          </w:tcPr>
          <w:p w14:paraId="4A62C7B0" w14:textId="6E1247A3" w:rsidR="005B6D3D" w:rsidRPr="005B6D3D" w:rsidRDefault="005B6D3D" w:rsidP="005B6D3D">
            <w:pPr>
              <w:jc w:val="center"/>
              <w:rPr>
                <w:color w:val="000000"/>
                <w:sz w:val="14"/>
                <w:szCs w:val="14"/>
              </w:rPr>
            </w:pPr>
            <w:r w:rsidRPr="00D15C02">
              <w:rPr>
                <w:color w:val="000000"/>
                <w:sz w:val="14"/>
                <w:szCs w:val="14"/>
              </w:rPr>
              <w:t>12,48</w:t>
            </w:r>
          </w:p>
        </w:tc>
        <w:tc>
          <w:tcPr>
            <w:tcW w:w="720" w:type="dxa"/>
            <w:tcBorders>
              <w:top w:val="nil"/>
              <w:left w:val="nil"/>
              <w:bottom w:val="single" w:sz="4" w:space="0" w:color="auto"/>
              <w:right w:val="single" w:sz="4" w:space="0" w:color="auto"/>
            </w:tcBorders>
            <w:shd w:val="clear" w:color="auto" w:fill="auto"/>
            <w:vAlign w:val="center"/>
            <w:hideMark/>
          </w:tcPr>
          <w:p w14:paraId="4A939051" w14:textId="4E531A4C" w:rsidR="005B6D3D" w:rsidRPr="005B6D3D" w:rsidRDefault="005B6D3D" w:rsidP="005B6D3D">
            <w:pPr>
              <w:jc w:val="center"/>
              <w:rPr>
                <w:color w:val="000000"/>
                <w:sz w:val="14"/>
                <w:szCs w:val="14"/>
              </w:rPr>
            </w:pPr>
            <w:r w:rsidRPr="00D15C02">
              <w:rPr>
                <w:color w:val="000000"/>
                <w:sz w:val="14"/>
                <w:szCs w:val="14"/>
              </w:rPr>
              <w:t>8,16</w:t>
            </w:r>
          </w:p>
        </w:tc>
        <w:tc>
          <w:tcPr>
            <w:tcW w:w="719" w:type="dxa"/>
            <w:tcBorders>
              <w:top w:val="nil"/>
              <w:left w:val="nil"/>
              <w:bottom w:val="single" w:sz="4" w:space="0" w:color="auto"/>
              <w:right w:val="single" w:sz="4" w:space="0" w:color="auto"/>
            </w:tcBorders>
            <w:shd w:val="clear" w:color="auto" w:fill="auto"/>
            <w:vAlign w:val="center"/>
            <w:hideMark/>
          </w:tcPr>
          <w:p w14:paraId="1A145B0E" w14:textId="6524A69B" w:rsidR="005B6D3D" w:rsidRPr="005B6D3D" w:rsidRDefault="005B6D3D" w:rsidP="005B6D3D">
            <w:pPr>
              <w:jc w:val="center"/>
              <w:rPr>
                <w:color w:val="000000"/>
                <w:sz w:val="14"/>
                <w:szCs w:val="14"/>
              </w:rPr>
            </w:pPr>
            <w:r w:rsidRPr="00D15C02">
              <w:rPr>
                <w:color w:val="000000"/>
                <w:sz w:val="14"/>
                <w:szCs w:val="14"/>
              </w:rPr>
              <w:t>4,59</w:t>
            </w:r>
          </w:p>
        </w:tc>
        <w:tc>
          <w:tcPr>
            <w:tcW w:w="720" w:type="dxa"/>
            <w:tcBorders>
              <w:top w:val="nil"/>
              <w:left w:val="nil"/>
              <w:bottom w:val="single" w:sz="4" w:space="0" w:color="auto"/>
              <w:right w:val="single" w:sz="4" w:space="0" w:color="auto"/>
            </w:tcBorders>
            <w:shd w:val="clear" w:color="auto" w:fill="auto"/>
            <w:vAlign w:val="center"/>
            <w:hideMark/>
          </w:tcPr>
          <w:p w14:paraId="19F5E395" w14:textId="4A186FB6" w:rsidR="005B6D3D" w:rsidRPr="005B6D3D" w:rsidRDefault="005B6D3D" w:rsidP="005B6D3D">
            <w:pPr>
              <w:jc w:val="center"/>
              <w:rPr>
                <w:color w:val="000000"/>
                <w:sz w:val="14"/>
                <w:szCs w:val="14"/>
              </w:rPr>
            </w:pPr>
            <w:r w:rsidRPr="00D15C02">
              <w:rPr>
                <w:color w:val="000000"/>
                <w:sz w:val="14"/>
                <w:szCs w:val="14"/>
              </w:rPr>
              <w:t>-7,82</w:t>
            </w:r>
          </w:p>
        </w:tc>
        <w:tc>
          <w:tcPr>
            <w:tcW w:w="720" w:type="dxa"/>
            <w:tcBorders>
              <w:top w:val="nil"/>
              <w:left w:val="nil"/>
              <w:bottom w:val="single" w:sz="4" w:space="0" w:color="auto"/>
              <w:right w:val="single" w:sz="4" w:space="0" w:color="auto"/>
            </w:tcBorders>
            <w:shd w:val="clear" w:color="auto" w:fill="auto"/>
            <w:vAlign w:val="center"/>
            <w:hideMark/>
          </w:tcPr>
          <w:p w14:paraId="09288726" w14:textId="26826612" w:rsidR="005B6D3D" w:rsidRPr="005B6D3D" w:rsidRDefault="005B6D3D" w:rsidP="005B6D3D">
            <w:pPr>
              <w:jc w:val="center"/>
              <w:rPr>
                <w:color w:val="000000"/>
                <w:sz w:val="14"/>
                <w:szCs w:val="14"/>
              </w:rPr>
            </w:pPr>
            <w:r w:rsidRPr="00D15C02">
              <w:rPr>
                <w:color w:val="000000"/>
                <w:sz w:val="14"/>
                <w:szCs w:val="14"/>
              </w:rPr>
              <w:t>-6,29</w:t>
            </w:r>
          </w:p>
        </w:tc>
        <w:tc>
          <w:tcPr>
            <w:tcW w:w="720" w:type="dxa"/>
            <w:tcBorders>
              <w:top w:val="nil"/>
              <w:left w:val="nil"/>
              <w:bottom w:val="single" w:sz="4" w:space="0" w:color="auto"/>
              <w:right w:val="single" w:sz="4" w:space="0" w:color="auto"/>
            </w:tcBorders>
            <w:shd w:val="clear" w:color="auto" w:fill="auto"/>
            <w:vAlign w:val="center"/>
            <w:hideMark/>
          </w:tcPr>
          <w:p w14:paraId="72D5833C" w14:textId="739288EB" w:rsidR="005B6D3D" w:rsidRPr="005B6D3D" w:rsidRDefault="005B6D3D" w:rsidP="005B6D3D">
            <w:pPr>
              <w:jc w:val="center"/>
              <w:rPr>
                <w:color w:val="000000"/>
                <w:sz w:val="14"/>
                <w:szCs w:val="14"/>
              </w:rPr>
            </w:pPr>
            <w:r w:rsidRPr="00D15C02">
              <w:rPr>
                <w:color w:val="000000"/>
                <w:sz w:val="14"/>
                <w:szCs w:val="14"/>
              </w:rPr>
              <w:t>2,43</w:t>
            </w:r>
          </w:p>
        </w:tc>
        <w:tc>
          <w:tcPr>
            <w:tcW w:w="720" w:type="dxa"/>
            <w:tcBorders>
              <w:top w:val="nil"/>
              <w:left w:val="nil"/>
              <w:bottom w:val="single" w:sz="4" w:space="0" w:color="auto"/>
              <w:right w:val="single" w:sz="4" w:space="0" w:color="auto"/>
            </w:tcBorders>
            <w:shd w:val="clear" w:color="auto" w:fill="auto"/>
            <w:vAlign w:val="center"/>
            <w:hideMark/>
          </w:tcPr>
          <w:p w14:paraId="04188B1D" w14:textId="579B8B0B" w:rsidR="005B6D3D" w:rsidRPr="005B6D3D" w:rsidRDefault="005B6D3D" w:rsidP="005B6D3D">
            <w:pPr>
              <w:jc w:val="center"/>
              <w:rPr>
                <w:color w:val="000000"/>
                <w:sz w:val="14"/>
                <w:szCs w:val="14"/>
              </w:rPr>
            </w:pPr>
            <w:r w:rsidRPr="00D15C02">
              <w:rPr>
                <w:color w:val="000000"/>
                <w:sz w:val="14"/>
                <w:szCs w:val="14"/>
              </w:rPr>
              <w:t>3,81</w:t>
            </w:r>
          </w:p>
        </w:tc>
        <w:tc>
          <w:tcPr>
            <w:tcW w:w="720" w:type="dxa"/>
            <w:tcBorders>
              <w:top w:val="nil"/>
              <w:left w:val="nil"/>
              <w:bottom w:val="single" w:sz="4" w:space="0" w:color="auto"/>
              <w:right w:val="single" w:sz="4" w:space="0" w:color="auto"/>
            </w:tcBorders>
            <w:shd w:val="clear" w:color="auto" w:fill="auto"/>
            <w:vAlign w:val="center"/>
            <w:hideMark/>
          </w:tcPr>
          <w:p w14:paraId="3C9D83D1" w14:textId="0531FF97" w:rsidR="005B6D3D" w:rsidRPr="005B6D3D" w:rsidRDefault="005B6D3D" w:rsidP="005B6D3D">
            <w:pPr>
              <w:jc w:val="center"/>
              <w:rPr>
                <w:color w:val="000000"/>
                <w:sz w:val="14"/>
                <w:szCs w:val="14"/>
              </w:rPr>
            </w:pPr>
            <w:r w:rsidRPr="00D15C02">
              <w:rPr>
                <w:color w:val="000000"/>
                <w:sz w:val="14"/>
                <w:szCs w:val="14"/>
              </w:rPr>
              <w:t>-2,91</w:t>
            </w:r>
          </w:p>
        </w:tc>
        <w:tc>
          <w:tcPr>
            <w:tcW w:w="720" w:type="dxa"/>
            <w:tcBorders>
              <w:top w:val="nil"/>
              <w:left w:val="nil"/>
              <w:bottom w:val="single" w:sz="4" w:space="0" w:color="auto"/>
              <w:right w:val="single" w:sz="4" w:space="0" w:color="auto"/>
            </w:tcBorders>
            <w:shd w:val="clear" w:color="auto" w:fill="auto"/>
            <w:vAlign w:val="center"/>
            <w:hideMark/>
          </w:tcPr>
          <w:p w14:paraId="01D6D02E" w14:textId="6A26E81E" w:rsidR="005B6D3D" w:rsidRPr="005B6D3D" w:rsidRDefault="005B6D3D" w:rsidP="005B6D3D">
            <w:pPr>
              <w:jc w:val="center"/>
              <w:rPr>
                <w:color w:val="000000"/>
                <w:sz w:val="14"/>
                <w:szCs w:val="14"/>
              </w:rPr>
            </w:pPr>
            <w:r w:rsidRPr="00D15C02">
              <w:rPr>
                <w:color w:val="000000"/>
                <w:sz w:val="14"/>
                <w:szCs w:val="14"/>
              </w:rPr>
              <w:t>1,99</w:t>
            </w:r>
          </w:p>
        </w:tc>
        <w:tc>
          <w:tcPr>
            <w:tcW w:w="722" w:type="dxa"/>
            <w:gridSpan w:val="2"/>
            <w:tcBorders>
              <w:top w:val="nil"/>
              <w:left w:val="nil"/>
              <w:bottom w:val="single" w:sz="4" w:space="0" w:color="auto"/>
              <w:right w:val="single" w:sz="4" w:space="0" w:color="auto"/>
            </w:tcBorders>
            <w:shd w:val="clear" w:color="auto" w:fill="auto"/>
            <w:vAlign w:val="center"/>
            <w:hideMark/>
          </w:tcPr>
          <w:p w14:paraId="28FD33BA" w14:textId="71A3C3CD" w:rsidR="005B6D3D" w:rsidRPr="005B6D3D" w:rsidRDefault="005B6D3D" w:rsidP="005B6D3D">
            <w:pPr>
              <w:jc w:val="center"/>
              <w:rPr>
                <w:color w:val="000000"/>
                <w:sz w:val="14"/>
                <w:szCs w:val="14"/>
              </w:rPr>
            </w:pPr>
            <w:r w:rsidRPr="00D15C02">
              <w:rPr>
                <w:color w:val="000000"/>
                <w:sz w:val="14"/>
                <w:szCs w:val="14"/>
              </w:rPr>
              <w:t>1,07</w:t>
            </w:r>
          </w:p>
        </w:tc>
      </w:tr>
      <w:tr w:rsidR="00785EB4" w:rsidRPr="004933E9" w14:paraId="3BE5D749" w14:textId="77777777" w:rsidTr="00785EB4">
        <w:trPr>
          <w:gridAfter w:val="9"/>
          <w:wAfter w:w="11792" w:type="dxa"/>
          <w:trHeight w:val="45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2D7054BA" w14:textId="77777777" w:rsidR="00785EB4" w:rsidRPr="004B227C" w:rsidRDefault="00785EB4" w:rsidP="00785EB4">
            <w:pPr>
              <w:rPr>
                <w:color w:val="000000"/>
                <w:sz w:val="14"/>
                <w:szCs w:val="14"/>
              </w:rPr>
            </w:pPr>
            <w:r w:rsidRPr="004B227C">
              <w:rPr>
                <w:color w:val="000000"/>
                <w:sz w:val="14"/>
                <w:szCs w:val="14"/>
              </w:rPr>
              <w:t>115-ФЗ п.11 часть 1 Ст.46</w:t>
            </w:r>
          </w:p>
        </w:tc>
        <w:tc>
          <w:tcPr>
            <w:tcW w:w="568" w:type="dxa"/>
            <w:tcBorders>
              <w:top w:val="nil"/>
              <w:left w:val="nil"/>
              <w:bottom w:val="single" w:sz="4" w:space="0" w:color="auto"/>
              <w:right w:val="nil"/>
            </w:tcBorders>
            <w:shd w:val="clear" w:color="auto" w:fill="auto"/>
            <w:vAlign w:val="center"/>
            <w:hideMark/>
          </w:tcPr>
          <w:p w14:paraId="496F3C0F" w14:textId="77777777" w:rsidR="00785EB4" w:rsidRPr="004B227C" w:rsidRDefault="00785EB4" w:rsidP="00785EB4">
            <w:pPr>
              <w:jc w:val="center"/>
              <w:rPr>
                <w:color w:val="000000"/>
                <w:sz w:val="14"/>
                <w:szCs w:val="14"/>
              </w:rPr>
            </w:pPr>
            <w:r w:rsidRPr="004B227C">
              <w:rPr>
                <w:color w:val="000000"/>
                <w:sz w:val="14"/>
                <w:szCs w:val="14"/>
              </w:rPr>
              <w:t>5.</w:t>
            </w:r>
          </w:p>
        </w:tc>
        <w:tc>
          <w:tcPr>
            <w:tcW w:w="1396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4B5FF925" w14:textId="77777777" w:rsidR="00785EB4" w:rsidRPr="004B227C" w:rsidRDefault="00785EB4" w:rsidP="00785EB4">
            <w:pPr>
              <w:rPr>
                <w:color w:val="000000"/>
                <w:sz w:val="14"/>
                <w:szCs w:val="14"/>
              </w:rPr>
            </w:pPr>
            <w:r w:rsidRPr="004B227C">
              <w:rPr>
                <w:color w:val="000000"/>
                <w:sz w:val="14"/>
                <w:szCs w:val="14"/>
              </w:rPr>
              <w:t>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теплоснабжения, в том числе</w:t>
            </w:r>
          </w:p>
        </w:tc>
      </w:tr>
      <w:tr w:rsidR="00785EB4" w:rsidRPr="004933E9" w14:paraId="25AFB498" w14:textId="77777777" w:rsidTr="00785EB4">
        <w:trPr>
          <w:gridAfter w:val="9"/>
          <w:wAfter w:w="11792" w:type="dxa"/>
          <w:trHeight w:val="300"/>
        </w:trPr>
        <w:tc>
          <w:tcPr>
            <w:tcW w:w="1055" w:type="dxa"/>
            <w:tcBorders>
              <w:top w:val="nil"/>
              <w:left w:val="single" w:sz="4" w:space="0" w:color="auto"/>
              <w:bottom w:val="single" w:sz="4" w:space="0" w:color="auto"/>
              <w:right w:val="single" w:sz="4" w:space="0" w:color="auto"/>
            </w:tcBorders>
            <w:shd w:val="clear" w:color="auto" w:fill="auto"/>
            <w:noWrap/>
            <w:vAlign w:val="bottom"/>
            <w:hideMark/>
          </w:tcPr>
          <w:p w14:paraId="7B80D2FF" w14:textId="77777777" w:rsidR="00785EB4" w:rsidRPr="004B227C" w:rsidRDefault="00785EB4" w:rsidP="00785EB4">
            <w:pPr>
              <w:rPr>
                <w:rFonts w:ascii="Calibri" w:hAnsi="Calibri" w:cs="Calibri"/>
                <w:color w:val="000000"/>
                <w:sz w:val="14"/>
                <w:szCs w:val="14"/>
              </w:rPr>
            </w:pPr>
            <w:r w:rsidRPr="004B227C">
              <w:rPr>
                <w:rFonts w:ascii="Calibri" w:hAnsi="Calibri" w:cs="Calibri"/>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182B8BC8" w14:textId="77777777" w:rsidR="00785EB4" w:rsidRPr="004B227C" w:rsidRDefault="00785EB4" w:rsidP="00785EB4">
            <w:pPr>
              <w:jc w:val="center"/>
              <w:rPr>
                <w:color w:val="000000"/>
                <w:sz w:val="14"/>
                <w:szCs w:val="14"/>
              </w:rPr>
            </w:pPr>
            <w:r w:rsidRPr="004B227C">
              <w:rPr>
                <w:color w:val="000000"/>
                <w:sz w:val="14"/>
                <w:szCs w:val="14"/>
              </w:rPr>
              <w:t>5.1.</w:t>
            </w:r>
          </w:p>
        </w:tc>
        <w:tc>
          <w:tcPr>
            <w:tcW w:w="1396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99E36F8" w14:textId="77777777" w:rsidR="00785EB4" w:rsidRPr="004B227C" w:rsidRDefault="00785EB4" w:rsidP="00785EB4">
            <w:pPr>
              <w:rPr>
                <w:color w:val="000000"/>
                <w:sz w:val="14"/>
                <w:szCs w:val="14"/>
              </w:rPr>
            </w:pPr>
            <w:r w:rsidRPr="004B227C">
              <w:rPr>
                <w:color w:val="000000"/>
                <w:sz w:val="14"/>
                <w:szCs w:val="14"/>
              </w:rPr>
              <w:t>Прогнозные среднегодовые индексы цен в процентах прироста</w:t>
            </w:r>
          </w:p>
        </w:tc>
      </w:tr>
      <w:tr w:rsidR="00BE5250" w:rsidRPr="004933E9" w14:paraId="71BEDC47" w14:textId="77777777" w:rsidTr="00785EB4">
        <w:trPr>
          <w:gridAfter w:val="9"/>
          <w:wAfter w:w="11792" w:type="dxa"/>
          <w:trHeight w:val="930"/>
        </w:trPr>
        <w:tc>
          <w:tcPr>
            <w:tcW w:w="1055" w:type="dxa"/>
            <w:tcBorders>
              <w:top w:val="nil"/>
              <w:left w:val="single" w:sz="4" w:space="0" w:color="auto"/>
              <w:bottom w:val="single" w:sz="4" w:space="0" w:color="auto"/>
              <w:right w:val="single" w:sz="4" w:space="0" w:color="auto"/>
            </w:tcBorders>
            <w:shd w:val="clear" w:color="auto" w:fill="auto"/>
            <w:noWrap/>
            <w:vAlign w:val="bottom"/>
            <w:hideMark/>
          </w:tcPr>
          <w:p w14:paraId="60AFDF4B" w14:textId="77777777" w:rsidR="00BE5250" w:rsidRPr="004B227C" w:rsidRDefault="00BE5250" w:rsidP="00BE5250">
            <w:pPr>
              <w:rPr>
                <w:rFonts w:ascii="Calibri" w:hAnsi="Calibri" w:cs="Calibri"/>
                <w:color w:val="000000"/>
                <w:sz w:val="14"/>
                <w:szCs w:val="14"/>
              </w:rPr>
            </w:pPr>
            <w:r w:rsidRPr="004B227C">
              <w:rPr>
                <w:rFonts w:ascii="Calibri" w:hAnsi="Calibri" w:cs="Calibri"/>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5616234D" w14:textId="77777777" w:rsidR="00BE5250" w:rsidRPr="004B227C" w:rsidRDefault="00BE5250" w:rsidP="00BE5250">
            <w:pPr>
              <w:jc w:val="center"/>
              <w:rPr>
                <w:color w:val="000000"/>
                <w:sz w:val="14"/>
                <w:szCs w:val="14"/>
              </w:rPr>
            </w:pPr>
            <w:r w:rsidRPr="004B227C">
              <w:rPr>
                <w:color w:val="000000"/>
                <w:sz w:val="14"/>
                <w:szCs w:val="14"/>
              </w:rPr>
              <w:t>5.1.1.</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2A551FC2" w14:textId="77777777" w:rsidR="00BE5250" w:rsidRPr="004B227C" w:rsidRDefault="00BE5250" w:rsidP="00BE5250">
            <w:pPr>
              <w:rPr>
                <w:color w:val="000000"/>
                <w:sz w:val="14"/>
                <w:szCs w:val="14"/>
              </w:rPr>
            </w:pPr>
            <w:r w:rsidRPr="004B227C">
              <w:rPr>
                <w:color w:val="000000"/>
                <w:sz w:val="14"/>
                <w:szCs w:val="14"/>
              </w:rPr>
              <w:t>Средневзвещенный по источникам индекс цен на топливо</w:t>
            </w:r>
          </w:p>
        </w:tc>
        <w:tc>
          <w:tcPr>
            <w:tcW w:w="627" w:type="dxa"/>
            <w:tcBorders>
              <w:top w:val="nil"/>
              <w:left w:val="nil"/>
              <w:bottom w:val="single" w:sz="4" w:space="0" w:color="auto"/>
              <w:right w:val="single" w:sz="4" w:space="0" w:color="auto"/>
            </w:tcBorders>
            <w:shd w:val="clear" w:color="auto" w:fill="auto"/>
            <w:vAlign w:val="center"/>
            <w:hideMark/>
          </w:tcPr>
          <w:p w14:paraId="1EB026B4" w14:textId="77777777" w:rsidR="00BE5250" w:rsidRPr="004B227C" w:rsidRDefault="00BE5250" w:rsidP="00BE5250">
            <w:pPr>
              <w:jc w:val="center"/>
              <w:rPr>
                <w:color w:val="000000"/>
                <w:sz w:val="14"/>
                <w:szCs w:val="14"/>
              </w:rPr>
            </w:pPr>
            <w:r w:rsidRPr="004B227C">
              <w:rPr>
                <w:color w:val="000000"/>
                <w:sz w:val="14"/>
                <w:szCs w:val="14"/>
              </w:rPr>
              <w:t>%</w:t>
            </w:r>
          </w:p>
        </w:tc>
        <w:tc>
          <w:tcPr>
            <w:tcW w:w="991" w:type="dxa"/>
            <w:tcBorders>
              <w:top w:val="nil"/>
              <w:left w:val="nil"/>
              <w:bottom w:val="single" w:sz="4" w:space="0" w:color="auto"/>
              <w:right w:val="single" w:sz="4" w:space="0" w:color="auto"/>
            </w:tcBorders>
            <w:shd w:val="clear" w:color="auto" w:fill="auto"/>
            <w:vAlign w:val="center"/>
            <w:hideMark/>
          </w:tcPr>
          <w:p w14:paraId="66C976F8" w14:textId="77777777" w:rsidR="00BE5250" w:rsidRPr="004B227C" w:rsidRDefault="00BE5250" w:rsidP="00BE5250">
            <w:pPr>
              <w:jc w:val="center"/>
              <w:rPr>
                <w:b/>
                <w:bCs/>
                <w:color w:val="000000"/>
                <w:sz w:val="14"/>
                <w:szCs w:val="14"/>
              </w:rPr>
            </w:pPr>
            <w:r w:rsidRPr="004B227C">
              <w:rPr>
                <w:b/>
                <w:bCs/>
                <w:color w:val="000000"/>
                <w:sz w:val="14"/>
                <w:szCs w:val="14"/>
              </w:rPr>
              <w:t>-</w:t>
            </w:r>
          </w:p>
        </w:tc>
        <w:tc>
          <w:tcPr>
            <w:tcW w:w="719" w:type="dxa"/>
            <w:tcBorders>
              <w:top w:val="nil"/>
              <w:left w:val="nil"/>
              <w:bottom w:val="single" w:sz="4" w:space="0" w:color="auto"/>
              <w:right w:val="single" w:sz="4" w:space="0" w:color="auto"/>
            </w:tcBorders>
            <w:shd w:val="clear" w:color="auto" w:fill="auto"/>
            <w:vAlign w:val="center"/>
            <w:hideMark/>
          </w:tcPr>
          <w:p w14:paraId="59E5EF0B" w14:textId="77777777" w:rsidR="00BE5250" w:rsidRPr="004B227C" w:rsidRDefault="00BE5250" w:rsidP="00BE5250">
            <w:pPr>
              <w:jc w:val="center"/>
              <w:rPr>
                <w:color w:val="000000"/>
                <w:sz w:val="14"/>
                <w:szCs w:val="14"/>
              </w:rPr>
            </w:pPr>
            <w:r w:rsidRPr="004B227C">
              <w:rPr>
                <w:color w:val="000000"/>
                <w:sz w:val="14"/>
                <w:szCs w:val="14"/>
              </w:rPr>
              <w:t>-</w:t>
            </w:r>
          </w:p>
        </w:tc>
        <w:tc>
          <w:tcPr>
            <w:tcW w:w="720" w:type="dxa"/>
            <w:tcBorders>
              <w:top w:val="nil"/>
              <w:left w:val="nil"/>
              <w:bottom w:val="single" w:sz="4" w:space="0" w:color="auto"/>
              <w:right w:val="single" w:sz="4" w:space="0" w:color="auto"/>
            </w:tcBorders>
            <w:shd w:val="clear" w:color="auto" w:fill="auto"/>
            <w:vAlign w:val="center"/>
            <w:hideMark/>
          </w:tcPr>
          <w:p w14:paraId="651068DD" w14:textId="329B87CF" w:rsidR="00BE5250" w:rsidRPr="004B227C" w:rsidRDefault="00BE5250" w:rsidP="00BE5250">
            <w:pPr>
              <w:jc w:val="center"/>
              <w:rPr>
                <w:color w:val="000000"/>
                <w:sz w:val="14"/>
                <w:szCs w:val="14"/>
              </w:rPr>
            </w:pPr>
            <w:r w:rsidRPr="003A47EC">
              <w:rPr>
                <w:color w:val="000000"/>
                <w:sz w:val="16"/>
                <w:szCs w:val="16"/>
              </w:rPr>
              <w:t>3,72</w:t>
            </w:r>
          </w:p>
        </w:tc>
        <w:tc>
          <w:tcPr>
            <w:tcW w:w="720" w:type="dxa"/>
            <w:tcBorders>
              <w:top w:val="nil"/>
              <w:left w:val="nil"/>
              <w:bottom w:val="single" w:sz="4" w:space="0" w:color="auto"/>
              <w:right w:val="single" w:sz="4" w:space="0" w:color="auto"/>
            </w:tcBorders>
            <w:shd w:val="clear" w:color="auto" w:fill="auto"/>
            <w:vAlign w:val="center"/>
            <w:hideMark/>
          </w:tcPr>
          <w:p w14:paraId="4193C764" w14:textId="13B5DF40" w:rsidR="00BE5250" w:rsidRPr="004B227C" w:rsidRDefault="00BE5250" w:rsidP="00BE5250">
            <w:pPr>
              <w:jc w:val="center"/>
              <w:rPr>
                <w:color w:val="000000"/>
                <w:sz w:val="14"/>
                <w:szCs w:val="14"/>
              </w:rPr>
            </w:pPr>
            <w:r w:rsidRPr="003A47EC">
              <w:rPr>
                <w:color w:val="000000"/>
                <w:sz w:val="16"/>
                <w:szCs w:val="16"/>
              </w:rPr>
              <w:t>8,24</w:t>
            </w:r>
          </w:p>
        </w:tc>
        <w:tc>
          <w:tcPr>
            <w:tcW w:w="720" w:type="dxa"/>
            <w:tcBorders>
              <w:top w:val="nil"/>
              <w:left w:val="nil"/>
              <w:bottom w:val="single" w:sz="4" w:space="0" w:color="auto"/>
              <w:right w:val="single" w:sz="4" w:space="0" w:color="auto"/>
            </w:tcBorders>
            <w:shd w:val="clear" w:color="auto" w:fill="auto"/>
            <w:vAlign w:val="center"/>
            <w:hideMark/>
          </w:tcPr>
          <w:p w14:paraId="5D5530C0" w14:textId="434265ED"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283C2565" w14:textId="654D2078"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26735FE5" w14:textId="5AE38099"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3332A39E" w14:textId="64C941B9" w:rsidR="00BE5250" w:rsidRPr="004B227C" w:rsidRDefault="00BE5250" w:rsidP="00BE5250">
            <w:pPr>
              <w:jc w:val="center"/>
              <w:rPr>
                <w:color w:val="000000"/>
                <w:sz w:val="14"/>
                <w:szCs w:val="14"/>
              </w:rPr>
            </w:pPr>
            <w:r w:rsidRPr="003A47EC">
              <w:rPr>
                <w:color w:val="000000"/>
                <w:sz w:val="16"/>
                <w:szCs w:val="16"/>
              </w:rPr>
              <w:t>8,00</w:t>
            </w:r>
          </w:p>
        </w:tc>
        <w:tc>
          <w:tcPr>
            <w:tcW w:w="719" w:type="dxa"/>
            <w:tcBorders>
              <w:top w:val="nil"/>
              <w:left w:val="nil"/>
              <w:bottom w:val="single" w:sz="4" w:space="0" w:color="auto"/>
              <w:right w:val="single" w:sz="4" w:space="0" w:color="auto"/>
            </w:tcBorders>
            <w:shd w:val="clear" w:color="auto" w:fill="auto"/>
            <w:vAlign w:val="center"/>
            <w:hideMark/>
          </w:tcPr>
          <w:p w14:paraId="38BBAC8E" w14:textId="17EB55BD"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12D79A5B" w14:textId="3A44ECFB"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74495592" w14:textId="0144314E"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3C64AAF0" w14:textId="302421D4"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7CFE9E6A" w14:textId="75328719"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4F10318F" w14:textId="2E75C18E" w:rsidR="00BE5250" w:rsidRPr="004B227C" w:rsidRDefault="00BE5250" w:rsidP="00BE5250">
            <w:pPr>
              <w:jc w:val="center"/>
              <w:rPr>
                <w:color w:val="000000"/>
                <w:sz w:val="14"/>
                <w:szCs w:val="14"/>
              </w:rPr>
            </w:pPr>
            <w:r w:rsidRPr="003A47EC">
              <w:rPr>
                <w:color w:val="000000"/>
                <w:sz w:val="16"/>
                <w:szCs w:val="16"/>
              </w:rPr>
              <w:t>8,00</w:t>
            </w:r>
          </w:p>
        </w:tc>
        <w:tc>
          <w:tcPr>
            <w:tcW w:w="720" w:type="dxa"/>
            <w:tcBorders>
              <w:top w:val="nil"/>
              <w:left w:val="nil"/>
              <w:bottom w:val="single" w:sz="4" w:space="0" w:color="auto"/>
              <w:right w:val="single" w:sz="4" w:space="0" w:color="auto"/>
            </w:tcBorders>
            <w:shd w:val="clear" w:color="auto" w:fill="auto"/>
            <w:vAlign w:val="center"/>
            <w:hideMark/>
          </w:tcPr>
          <w:p w14:paraId="3B4A07E7" w14:textId="768F435E" w:rsidR="00BE5250" w:rsidRPr="004B227C" w:rsidRDefault="00BE5250" w:rsidP="00BE5250">
            <w:pPr>
              <w:jc w:val="center"/>
              <w:rPr>
                <w:color w:val="000000"/>
                <w:sz w:val="14"/>
                <w:szCs w:val="14"/>
              </w:rPr>
            </w:pPr>
            <w:r w:rsidRPr="003A47EC">
              <w:rPr>
                <w:color w:val="000000"/>
                <w:sz w:val="16"/>
                <w:szCs w:val="16"/>
              </w:rPr>
              <w:t>8,00</w:t>
            </w:r>
          </w:p>
        </w:tc>
        <w:tc>
          <w:tcPr>
            <w:tcW w:w="722" w:type="dxa"/>
            <w:gridSpan w:val="2"/>
            <w:tcBorders>
              <w:top w:val="nil"/>
              <w:left w:val="nil"/>
              <w:bottom w:val="single" w:sz="4" w:space="0" w:color="auto"/>
              <w:right w:val="single" w:sz="4" w:space="0" w:color="auto"/>
            </w:tcBorders>
            <w:shd w:val="clear" w:color="auto" w:fill="auto"/>
            <w:vAlign w:val="center"/>
            <w:hideMark/>
          </w:tcPr>
          <w:p w14:paraId="221DF14D" w14:textId="711864BB" w:rsidR="00BE5250" w:rsidRPr="004B227C" w:rsidRDefault="00BE5250" w:rsidP="00BE5250">
            <w:pPr>
              <w:jc w:val="center"/>
              <w:rPr>
                <w:color w:val="000000"/>
                <w:sz w:val="14"/>
                <w:szCs w:val="14"/>
              </w:rPr>
            </w:pPr>
            <w:r w:rsidRPr="003A47EC">
              <w:rPr>
                <w:color w:val="000000"/>
                <w:sz w:val="16"/>
                <w:szCs w:val="16"/>
              </w:rPr>
              <w:t>8,00</w:t>
            </w:r>
          </w:p>
        </w:tc>
      </w:tr>
      <w:tr w:rsidR="00BE5250" w:rsidRPr="004933E9" w14:paraId="32790126" w14:textId="77777777" w:rsidTr="00785EB4">
        <w:trPr>
          <w:gridAfter w:val="9"/>
          <w:wAfter w:w="11792" w:type="dxa"/>
          <w:trHeight w:val="300"/>
        </w:trPr>
        <w:tc>
          <w:tcPr>
            <w:tcW w:w="1055" w:type="dxa"/>
            <w:tcBorders>
              <w:top w:val="nil"/>
              <w:left w:val="single" w:sz="4" w:space="0" w:color="auto"/>
              <w:bottom w:val="single" w:sz="4" w:space="0" w:color="auto"/>
              <w:right w:val="single" w:sz="4" w:space="0" w:color="auto"/>
            </w:tcBorders>
            <w:shd w:val="clear" w:color="auto" w:fill="auto"/>
            <w:noWrap/>
            <w:vAlign w:val="bottom"/>
            <w:hideMark/>
          </w:tcPr>
          <w:p w14:paraId="421590AB" w14:textId="77777777" w:rsidR="00BE5250" w:rsidRPr="004B227C" w:rsidRDefault="00BE5250" w:rsidP="00BE5250">
            <w:pPr>
              <w:rPr>
                <w:rFonts w:ascii="Calibri" w:hAnsi="Calibri" w:cs="Calibri"/>
                <w:color w:val="000000"/>
                <w:sz w:val="14"/>
                <w:szCs w:val="14"/>
              </w:rPr>
            </w:pPr>
            <w:r w:rsidRPr="004B227C">
              <w:rPr>
                <w:rFonts w:ascii="Calibri" w:hAnsi="Calibri" w:cs="Calibri"/>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505BDA25" w14:textId="77777777" w:rsidR="00BE5250" w:rsidRPr="004B227C" w:rsidRDefault="00BE5250" w:rsidP="00BE5250">
            <w:pPr>
              <w:jc w:val="center"/>
              <w:rPr>
                <w:color w:val="000000"/>
                <w:sz w:val="14"/>
                <w:szCs w:val="14"/>
              </w:rPr>
            </w:pPr>
            <w:r w:rsidRPr="004B227C">
              <w:rPr>
                <w:color w:val="000000"/>
                <w:sz w:val="14"/>
                <w:szCs w:val="14"/>
              </w:rPr>
              <w:t>5.1.2.</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6ECC981A" w14:textId="77777777" w:rsidR="00BE5250" w:rsidRPr="004B227C" w:rsidRDefault="00BE5250" w:rsidP="00BE5250">
            <w:pPr>
              <w:rPr>
                <w:color w:val="000000"/>
                <w:sz w:val="14"/>
                <w:szCs w:val="14"/>
              </w:rPr>
            </w:pPr>
            <w:r w:rsidRPr="004B227C">
              <w:rPr>
                <w:color w:val="000000"/>
                <w:sz w:val="14"/>
                <w:szCs w:val="14"/>
              </w:rPr>
              <w:t>Индекс цен на холодную воду</w:t>
            </w:r>
          </w:p>
        </w:tc>
        <w:tc>
          <w:tcPr>
            <w:tcW w:w="627" w:type="dxa"/>
            <w:tcBorders>
              <w:top w:val="nil"/>
              <w:left w:val="nil"/>
              <w:bottom w:val="single" w:sz="4" w:space="0" w:color="auto"/>
              <w:right w:val="single" w:sz="4" w:space="0" w:color="auto"/>
            </w:tcBorders>
            <w:shd w:val="clear" w:color="auto" w:fill="auto"/>
            <w:vAlign w:val="center"/>
            <w:hideMark/>
          </w:tcPr>
          <w:p w14:paraId="39F41568" w14:textId="77777777" w:rsidR="00BE5250" w:rsidRPr="004B227C" w:rsidRDefault="00BE5250" w:rsidP="00BE5250">
            <w:pPr>
              <w:jc w:val="center"/>
              <w:rPr>
                <w:color w:val="000000"/>
                <w:sz w:val="14"/>
                <w:szCs w:val="14"/>
              </w:rPr>
            </w:pPr>
            <w:r w:rsidRPr="004B227C">
              <w:rPr>
                <w:color w:val="000000"/>
                <w:sz w:val="14"/>
                <w:szCs w:val="14"/>
              </w:rPr>
              <w:t>%</w:t>
            </w:r>
          </w:p>
        </w:tc>
        <w:tc>
          <w:tcPr>
            <w:tcW w:w="991" w:type="dxa"/>
            <w:tcBorders>
              <w:top w:val="nil"/>
              <w:left w:val="nil"/>
              <w:bottom w:val="single" w:sz="4" w:space="0" w:color="auto"/>
              <w:right w:val="single" w:sz="4" w:space="0" w:color="auto"/>
            </w:tcBorders>
            <w:shd w:val="clear" w:color="auto" w:fill="auto"/>
            <w:vAlign w:val="center"/>
            <w:hideMark/>
          </w:tcPr>
          <w:p w14:paraId="63E60947" w14:textId="77777777" w:rsidR="00BE5250" w:rsidRPr="004B227C" w:rsidRDefault="00BE5250" w:rsidP="00BE5250">
            <w:pPr>
              <w:jc w:val="center"/>
              <w:rPr>
                <w:b/>
                <w:bCs/>
                <w:color w:val="000000"/>
                <w:sz w:val="14"/>
                <w:szCs w:val="14"/>
              </w:rPr>
            </w:pPr>
            <w:r w:rsidRPr="004B227C">
              <w:rPr>
                <w:b/>
                <w:bCs/>
                <w:color w:val="000000"/>
                <w:sz w:val="14"/>
                <w:szCs w:val="14"/>
              </w:rPr>
              <w:t>-</w:t>
            </w:r>
          </w:p>
        </w:tc>
        <w:tc>
          <w:tcPr>
            <w:tcW w:w="719" w:type="dxa"/>
            <w:tcBorders>
              <w:top w:val="nil"/>
              <w:left w:val="nil"/>
              <w:bottom w:val="single" w:sz="4" w:space="0" w:color="auto"/>
              <w:right w:val="single" w:sz="4" w:space="0" w:color="auto"/>
            </w:tcBorders>
            <w:shd w:val="clear" w:color="auto" w:fill="auto"/>
            <w:vAlign w:val="center"/>
            <w:hideMark/>
          </w:tcPr>
          <w:p w14:paraId="0AFEC21C" w14:textId="77777777" w:rsidR="00BE5250" w:rsidRPr="004B227C" w:rsidRDefault="00BE5250" w:rsidP="00BE5250">
            <w:pPr>
              <w:jc w:val="center"/>
              <w:rPr>
                <w:color w:val="000000"/>
                <w:sz w:val="14"/>
                <w:szCs w:val="14"/>
              </w:rPr>
            </w:pPr>
            <w:r w:rsidRPr="004B227C">
              <w:rPr>
                <w:color w:val="000000"/>
                <w:sz w:val="14"/>
                <w:szCs w:val="14"/>
              </w:rPr>
              <w:t>-</w:t>
            </w:r>
          </w:p>
        </w:tc>
        <w:tc>
          <w:tcPr>
            <w:tcW w:w="720" w:type="dxa"/>
            <w:tcBorders>
              <w:top w:val="nil"/>
              <w:left w:val="nil"/>
              <w:bottom w:val="single" w:sz="4" w:space="0" w:color="auto"/>
              <w:right w:val="single" w:sz="4" w:space="0" w:color="auto"/>
            </w:tcBorders>
            <w:shd w:val="clear" w:color="auto" w:fill="auto"/>
            <w:vAlign w:val="center"/>
            <w:hideMark/>
          </w:tcPr>
          <w:p w14:paraId="6A69736D" w14:textId="4FDD563D" w:rsidR="00BE5250" w:rsidRPr="004B227C" w:rsidRDefault="00BE5250" w:rsidP="00BE5250">
            <w:pPr>
              <w:jc w:val="center"/>
              <w:rPr>
                <w:color w:val="000000"/>
                <w:sz w:val="14"/>
                <w:szCs w:val="14"/>
              </w:rPr>
            </w:pPr>
            <w:r w:rsidRPr="003A47EC">
              <w:rPr>
                <w:color w:val="000000"/>
                <w:sz w:val="16"/>
                <w:szCs w:val="16"/>
              </w:rPr>
              <w:t>2,77</w:t>
            </w:r>
          </w:p>
        </w:tc>
        <w:tc>
          <w:tcPr>
            <w:tcW w:w="720" w:type="dxa"/>
            <w:tcBorders>
              <w:top w:val="nil"/>
              <w:left w:val="nil"/>
              <w:bottom w:val="single" w:sz="4" w:space="0" w:color="auto"/>
              <w:right w:val="single" w:sz="4" w:space="0" w:color="auto"/>
            </w:tcBorders>
            <w:shd w:val="clear" w:color="auto" w:fill="auto"/>
            <w:vAlign w:val="center"/>
            <w:hideMark/>
          </w:tcPr>
          <w:p w14:paraId="6A7E12D5" w14:textId="7942492F" w:rsidR="00BE5250" w:rsidRPr="004B227C" w:rsidRDefault="00BE5250" w:rsidP="00BE5250">
            <w:pPr>
              <w:jc w:val="center"/>
              <w:rPr>
                <w:color w:val="000000"/>
                <w:sz w:val="14"/>
                <w:szCs w:val="14"/>
              </w:rPr>
            </w:pPr>
            <w:r w:rsidRPr="003A47EC">
              <w:rPr>
                <w:color w:val="000000"/>
                <w:sz w:val="16"/>
                <w:szCs w:val="16"/>
              </w:rPr>
              <w:t>5,85</w:t>
            </w:r>
          </w:p>
        </w:tc>
        <w:tc>
          <w:tcPr>
            <w:tcW w:w="720" w:type="dxa"/>
            <w:tcBorders>
              <w:top w:val="nil"/>
              <w:left w:val="nil"/>
              <w:bottom w:val="single" w:sz="4" w:space="0" w:color="auto"/>
              <w:right w:val="single" w:sz="4" w:space="0" w:color="auto"/>
            </w:tcBorders>
            <w:shd w:val="clear" w:color="auto" w:fill="auto"/>
            <w:vAlign w:val="center"/>
            <w:hideMark/>
          </w:tcPr>
          <w:p w14:paraId="01A56759" w14:textId="7EFE86E8"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417A7F5F" w14:textId="058A75C9"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137548A4" w14:textId="2BD54B1B"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15707474" w14:textId="30AF0F4B" w:rsidR="00BE5250" w:rsidRPr="004B227C" w:rsidRDefault="00BE5250" w:rsidP="00BE5250">
            <w:pPr>
              <w:jc w:val="center"/>
              <w:rPr>
                <w:color w:val="000000"/>
                <w:sz w:val="14"/>
                <w:szCs w:val="14"/>
              </w:rPr>
            </w:pPr>
            <w:r w:rsidRPr="003A47EC">
              <w:rPr>
                <w:color w:val="000000"/>
                <w:sz w:val="16"/>
                <w:szCs w:val="16"/>
              </w:rPr>
              <w:t>5,30</w:t>
            </w:r>
          </w:p>
        </w:tc>
        <w:tc>
          <w:tcPr>
            <w:tcW w:w="719" w:type="dxa"/>
            <w:tcBorders>
              <w:top w:val="nil"/>
              <w:left w:val="nil"/>
              <w:bottom w:val="single" w:sz="4" w:space="0" w:color="auto"/>
              <w:right w:val="single" w:sz="4" w:space="0" w:color="auto"/>
            </w:tcBorders>
            <w:shd w:val="clear" w:color="auto" w:fill="auto"/>
            <w:vAlign w:val="center"/>
            <w:hideMark/>
          </w:tcPr>
          <w:p w14:paraId="16303473" w14:textId="46EA8AD6"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5258DCFE" w14:textId="2EDCFE5F"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3622E579" w14:textId="6F17590D"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73CA2DB1" w14:textId="6DC0400E"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2E47DE3B" w14:textId="03664E81"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16254BE3" w14:textId="06DE5042" w:rsidR="00BE5250" w:rsidRPr="004B227C" w:rsidRDefault="00BE5250" w:rsidP="00BE5250">
            <w:pPr>
              <w:jc w:val="center"/>
              <w:rPr>
                <w:color w:val="000000"/>
                <w:sz w:val="14"/>
                <w:szCs w:val="14"/>
              </w:rPr>
            </w:pPr>
            <w:r w:rsidRPr="003A47EC">
              <w:rPr>
                <w:color w:val="000000"/>
                <w:sz w:val="16"/>
                <w:szCs w:val="16"/>
              </w:rPr>
              <w:t>5,30</w:t>
            </w:r>
          </w:p>
        </w:tc>
        <w:tc>
          <w:tcPr>
            <w:tcW w:w="720" w:type="dxa"/>
            <w:tcBorders>
              <w:top w:val="nil"/>
              <w:left w:val="nil"/>
              <w:bottom w:val="single" w:sz="4" w:space="0" w:color="auto"/>
              <w:right w:val="single" w:sz="4" w:space="0" w:color="auto"/>
            </w:tcBorders>
            <w:shd w:val="clear" w:color="auto" w:fill="auto"/>
            <w:vAlign w:val="center"/>
            <w:hideMark/>
          </w:tcPr>
          <w:p w14:paraId="2FDCFDC3" w14:textId="19B99998" w:rsidR="00BE5250" w:rsidRPr="004B227C" w:rsidRDefault="00BE5250" w:rsidP="00BE5250">
            <w:pPr>
              <w:jc w:val="center"/>
              <w:rPr>
                <w:color w:val="000000"/>
                <w:sz w:val="14"/>
                <w:szCs w:val="14"/>
              </w:rPr>
            </w:pPr>
            <w:r w:rsidRPr="003A47EC">
              <w:rPr>
                <w:color w:val="000000"/>
                <w:sz w:val="16"/>
                <w:szCs w:val="16"/>
              </w:rPr>
              <w:t>5,30</w:t>
            </w:r>
          </w:p>
        </w:tc>
        <w:tc>
          <w:tcPr>
            <w:tcW w:w="722" w:type="dxa"/>
            <w:gridSpan w:val="2"/>
            <w:tcBorders>
              <w:top w:val="nil"/>
              <w:left w:val="nil"/>
              <w:bottom w:val="single" w:sz="4" w:space="0" w:color="auto"/>
              <w:right w:val="single" w:sz="4" w:space="0" w:color="auto"/>
            </w:tcBorders>
            <w:shd w:val="clear" w:color="auto" w:fill="auto"/>
            <w:vAlign w:val="center"/>
            <w:hideMark/>
          </w:tcPr>
          <w:p w14:paraId="4BFFE174" w14:textId="004616BE" w:rsidR="00BE5250" w:rsidRPr="004B227C" w:rsidRDefault="00BE5250" w:rsidP="00BE5250">
            <w:pPr>
              <w:jc w:val="center"/>
              <w:rPr>
                <w:color w:val="000000"/>
                <w:sz w:val="14"/>
                <w:szCs w:val="14"/>
              </w:rPr>
            </w:pPr>
            <w:r w:rsidRPr="003A47EC">
              <w:rPr>
                <w:color w:val="000000"/>
                <w:sz w:val="16"/>
                <w:szCs w:val="16"/>
              </w:rPr>
              <w:t>5,30</w:t>
            </w:r>
          </w:p>
        </w:tc>
      </w:tr>
      <w:tr w:rsidR="00BE5250" w:rsidRPr="004933E9" w14:paraId="28171C06" w14:textId="77777777" w:rsidTr="00785EB4">
        <w:trPr>
          <w:gridAfter w:val="9"/>
          <w:wAfter w:w="11792" w:type="dxa"/>
          <w:trHeight w:val="300"/>
        </w:trPr>
        <w:tc>
          <w:tcPr>
            <w:tcW w:w="1055" w:type="dxa"/>
            <w:tcBorders>
              <w:top w:val="nil"/>
              <w:left w:val="single" w:sz="4" w:space="0" w:color="auto"/>
              <w:bottom w:val="single" w:sz="4" w:space="0" w:color="auto"/>
              <w:right w:val="single" w:sz="4" w:space="0" w:color="auto"/>
            </w:tcBorders>
            <w:shd w:val="clear" w:color="auto" w:fill="auto"/>
            <w:noWrap/>
            <w:vAlign w:val="bottom"/>
            <w:hideMark/>
          </w:tcPr>
          <w:p w14:paraId="672DD8C2" w14:textId="77777777" w:rsidR="00BE5250" w:rsidRPr="004B227C" w:rsidRDefault="00BE5250" w:rsidP="00BE5250">
            <w:pPr>
              <w:rPr>
                <w:rFonts w:ascii="Calibri" w:hAnsi="Calibri" w:cs="Calibri"/>
                <w:color w:val="000000"/>
                <w:sz w:val="14"/>
                <w:szCs w:val="14"/>
              </w:rPr>
            </w:pPr>
            <w:r w:rsidRPr="004B227C">
              <w:rPr>
                <w:rFonts w:ascii="Calibri" w:hAnsi="Calibri" w:cs="Calibri"/>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64E16F07" w14:textId="77777777" w:rsidR="00BE5250" w:rsidRPr="004B227C" w:rsidRDefault="00BE5250" w:rsidP="00BE5250">
            <w:pPr>
              <w:jc w:val="center"/>
              <w:rPr>
                <w:color w:val="000000"/>
                <w:sz w:val="14"/>
                <w:szCs w:val="14"/>
              </w:rPr>
            </w:pPr>
            <w:r w:rsidRPr="004B227C">
              <w:rPr>
                <w:color w:val="000000"/>
                <w:sz w:val="14"/>
                <w:szCs w:val="14"/>
              </w:rPr>
              <w:t>5.1.3.</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376D569B" w14:textId="77777777" w:rsidR="00BE5250" w:rsidRPr="004B227C" w:rsidRDefault="00BE5250" w:rsidP="00BE5250">
            <w:pPr>
              <w:rPr>
                <w:color w:val="000000"/>
                <w:sz w:val="14"/>
                <w:szCs w:val="14"/>
              </w:rPr>
            </w:pPr>
            <w:r w:rsidRPr="004B227C">
              <w:rPr>
                <w:color w:val="000000"/>
                <w:sz w:val="14"/>
                <w:szCs w:val="14"/>
              </w:rPr>
              <w:t>Индекс цен на электрическую энергию</w:t>
            </w:r>
          </w:p>
        </w:tc>
        <w:tc>
          <w:tcPr>
            <w:tcW w:w="627" w:type="dxa"/>
            <w:tcBorders>
              <w:top w:val="nil"/>
              <w:left w:val="nil"/>
              <w:bottom w:val="single" w:sz="4" w:space="0" w:color="auto"/>
              <w:right w:val="single" w:sz="4" w:space="0" w:color="auto"/>
            </w:tcBorders>
            <w:shd w:val="clear" w:color="auto" w:fill="auto"/>
            <w:vAlign w:val="center"/>
            <w:hideMark/>
          </w:tcPr>
          <w:p w14:paraId="78A043D5" w14:textId="77777777" w:rsidR="00BE5250" w:rsidRPr="004B227C" w:rsidRDefault="00BE5250" w:rsidP="00BE5250">
            <w:pPr>
              <w:jc w:val="center"/>
              <w:rPr>
                <w:color w:val="000000"/>
                <w:sz w:val="14"/>
                <w:szCs w:val="14"/>
              </w:rPr>
            </w:pPr>
            <w:r w:rsidRPr="004B227C">
              <w:rPr>
                <w:color w:val="000000"/>
                <w:sz w:val="14"/>
                <w:szCs w:val="14"/>
              </w:rPr>
              <w:t>%</w:t>
            </w:r>
          </w:p>
        </w:tc>
        <w:tc>
          <w:tcPr>
            <w:tcW w:w="991" w:type="dxa"/>
            <w:tcBorders>
              <w:top w:val="nil"/>
              <w:left w:val="nil"/>
              <w:bottom w:val="single" w:sz="4" w:space="0" w:color="auto"/>
              <w:right w:val="single" w:sz="4" w:space="0" w:color="auto"/>
            </w:tcBorders>
            <w:shd w:val="clear" w:color="auto" w:fill="auto"/>
            <w:vAlign w:val="center"/>
            <w:hideMark/>
          </w:tcPr>
          <w:p w14:paraId="3757462E" w14:textId="77777777" w:rsidR="00BE5250" w:rsidRPr="004B227C" w:rsidRDefault="00BE5250" w:rsidP="00BE5250">
            <w:pPr>
              <w:jc w:val="center"/>
              <w:rPr>
                <w:b/>
                <w:bCs/>
                <w:color w:val="000000"/>
                <w:sz w:val="14"/>
                <w:szCs w:val="14"/>
              </w:rPr>
            </w:pPr>
            <w:r w:rsidRPr="004B227C">
              <w:rPr>
                <w:b/>
                <w:bCs/>
                <w:color w:val="000000"/>
                <w:sz w:val="14"/>
                <w:szCs w:val="14"/>
              </w:rPr>
              <w:t>-</w:t>
            </w:r>
          </w:p>
        </w:tc>
        <w:tc>
          <w:tcPr>
            <w:tcW w:w="719" w:type="dxa"/>
            <w:tcBorders>
              <w:top w:val="nil"/>
              <w:left w:val="nil"/>
              <w:bottom w:val="single" w:sz="4" w:space="0" w:color="auto"/>
              <w:right w:val="single" w:sz="4" w:space="0" w:color="auto"/>
            </w:tcBorders>
            <w:shd w:val="clear" w:color="auto" w:fill="auto"/>
            <w:vAlign w:val="center"/>
            <w:hideMark/>
          </w:tcPr>
          <w:p w14:paraId="2A2C19AB" w14:textId="77777777" w:rsidR="00BE5250" w:rsidRPr="004B227C" w:rsidRDefault="00BE5250" w:rsidP="00BE5250">
            <w:pPr>
              <w:jc w:val="center"/>
              <w:rPr>
                <w:color w:val="000000"/>
                <w:sz w:val="14"/>
                <w:szCs w:val="14"/>
              </w:rPr>
            </w:pPr>
            <w:r w:rsidRPr="004B227C">
              <w:rPr>
                <w:color w:val="000000"/>
                <w:sz w:val="14"/>
                <w:szCs w:val="14"/>
              </w:rPr>
              <w:t>-</w:t>
            </w:r>
          </w:p>
        </w:tc>
        <w:tc>
          <w:tcPr>
            <w:tcW w:w="720" w:type="dxa"/>
            <w:tcBorders>
              <w:top w:val="nil"/>
              <w:left w:val="nil"/>
              <w:bottom w:val="single" w:sz="4" w:space="0" w:color="auto"/>
              <w:right w:val="single" w:sz="4" w:space="0" w:color="auto"/>
            </w:tcBorders>
            <w:shd w:val="clear" w:color="auto" w:fill="auto"/>
            <w:vAlign w:val="center"/>
            <w:hideMark/>
          </w:tcPr>
          <w:p w14:paraId="78E18F7B" w14:textId="1BE3252F" w:rsidR="00BE5250" w:rsidRPr="004B227C" w:rsidRDefault="00BE5250" w:rsidP="00BE5250">
            <w:pPr>
              <w:jc w:val="center"/>
              <w:rPr>
                <w:color w:val="000000"/>
                <w:sz w:val="14"/>
                <w:szCs w:val="14"/>
              </w:rPr>
            </w:pPr>
            <w:r w:rsidRPr="003A47EC">
              <w:rPr>
                <w:color w:val="000000"/>
                <w:sz w:val="16"/>
                <w:szCs w:val="16"/>
              </w:rPr>
              <w:t>2,64</w:t>
            </w:r>
          </w:p>
        </w:tc>
        <w:tc>
          <w:tcPr>
            <w:tcW w:w="720" w:type="dxa"/>
            <w:tcBorders>
              <w:top w:val="nil"/>
              <w:left w:val="nil"/>
              <w:bottom w:val="single" w:sz="4" w:space="0" w:color="auto"/>
              <w:right w:val="single" w:sz="4" w:space="0" w:color="auto"/>
            </w:tcBorders>
            <w:shd w:val="clear" w:color="auto" w:fill="auto"/>
            <w:vAlign w:val="center"/>
            <w:hideMark/>
          </w:tcPr>
          <w:p w14:paraId="004A6423" w14:textId="74162B5A" w:rsidR="00BE5250" w:rsidRPr="004B227C" w:rsidRDefault="00BE5250" w:rsidP="00BE5250">
            <w:pPr>
              <w:jc w:val="center"/>
              <w:rPr>
                <w:color w:val="000000"/>
                <w:sz w:val="14"/>
                <w:szCs w:val="14"/>
              </w:rPr>
            </w:pPr>
            <w:r w:rsidRPr="003A47EC">
              <w:rPr>
                <w:color w:val="000000"/>
                <w:sz w:val="16"/>
                <w:szCs w:val="16"/>
              </w:rPr>
              <w:t>5,55</w:t>
            </w:r>
          </w:p>
        </w:tc>
        <w:tc>
          <w:tcPr>
            <w:tcW w:w="720" w:type="dxa"/>
            <w:tcBorders>
              <w:top w:val="nil"/>
              <w:left w:val="nil"/>
              <w:bottom w:val="single" w:sz="4" w:space="0" w:color="auto"/>
              <w:right w:val="single" w:sz="4" w:space="0" w:color="auto"/>
            </w:tcBorders>
            <w:shd w:val="clear" w:color="auto" w:fill="auto"/>
            <w:vAlign w:val="center"/>
            <w:hideMark/>
          </w:tcPr>
          <w:p w14:paraId="40F04F55" w14:textId="118A1B87"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5E2047B2" w14:textId="7A4EB905"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176B5B65" w14:textId="391CF0C0"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0C9E0278" w14:textId="264CBA03" w:rsidR="00BE5250" w:rsidRPr="004B227C" w:rsidRDefault="00BE5250" w:rsidP="00BE5250">
            <w:pPr>
              <w:jc w:val="center"/>
              <w:rPr>
                <w:color w:val="000000"/>
                <w:sz w:val="14"/>
                <w:szCs w:val="14"/>
              </w:rPr>
            </w:pPr>
            <w:r w:rsidRPr="003A47EC">
              <w:rPr>
                <w:color w:val="000000"/>
                <w:sz w:val="16"/>
                <w:szCs w:val="16"/>
              </w:rPr>
              <w:t>5,00</w:t>
            </w:r>
          </w:p>
        </w:tc>
        <w:tc>
          <w:tcPr>
            <w:tcW w:w="719" w:type="dxa"/>
            <w:tcBorders>
              <w:top w:val="nil"/>
              <w:left w:val="nil"/>
              <w:bottom w:val="single" w:sz="4" w:space="0" w:color="auto"/>
              <w:right w:val="single" w:sz="4" w:space="0" w:color="auto"/>
            </w:tcBorders>
            <w:shd w:val="clear" w:color="auto" w:fill="auto"/>
            <w:vAlign w:val="center"/>
            <w:hideMark/>
          </w:tcPr>
          <w:p w14:paraId="24D161BA" w14:textId="6888CAC5"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0F9EF5E3" w14:textId="62D7E4EB"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604BCCB8" w14:textId="0F760728"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56F9A514" w14:textId="3DFD3FB4"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423EE23B" w14:textId="3781C2BE"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0179D5D7" w14:textId="0818D183" w:rsidR="00BE5250" w:rsidRPr="004B227C" w:rsidRDefault="00BE5250" w:rsidP="00BE5250">
            <w:pPr>
              <w:jc w:val="center"/>
              <w:rPr>
                <w:color w:val="000000"/>
                <w:sz w:val="14"/>
                <w:szCs w:val="14"/>
              </w:rPr>
            </w:pPr>
            <w:r w:rsidRPr="003A47EC">
              <w:rPr>
                <w:color w:val="000000"/>
                <w:sz w:val="16"/>
                <w:szCs w:val="16"/>
              </w:rPr>
              <w:t>5,00</w:t>
            </w:r>
          </w:p>
        </w:tc>
        <w:tc>
          <w:tcPr>
            <w:tcW w:w="720" w:type="dxa"/>
            <w:tcBorders>
              <w:top w:val="nil"/>
              <w:left w:val="nil"/>
              <w:bottom w:val="single" w:sz="4" w:space="0" w:color="auto"/>
              <w:right w:val="single" w:sz="4" w:space="0" w:color="auto"/>
            </w:tcBorders>
            <w:shd w:val="clear" w:color="auto" w:fill="auto"/>
            <w:vAlign w:val="center"/>
            <w:hideMark/>
          </w:tcPr>
          <w:p w14:paraId="3A0D5BDE" w14:textId="3B2A43F0" w:rsidR="00BE5250" w:rsidRPr="004B227C" w:rsidRDefault="00BE5250" w:rsidP="00BE5250">
            <w:pPr>
              <w:jc w:val="center"/>
              <w:rPr>
                <w:color w:val="000000"/>
                <w:sz w:val="14"/>
                <w:szCs w:val="14"/>
              </w:rPr>
            </w:pPr>
            <w:r w:rsidRPr="003A47EC">
              <w:rPr>
                <w:color w:val="000000"/>
                <w:sz w:val="16"/>
                <w:szCs w:val="16"/>
              </w:rPr>
              <w:t>5,00</w:t>
            </w:r>
          </w:p>
        </w:tc>
        <w:tc>
          <w:tcPr>
            <w:tcW w:w="722" w:type="dxa"/>
            <w:gridSpan w:val="2"/>
            <w:tcBorders>
              <w:top w:val="nil"/>
              <w:left w:val="nil"/>
              <w:bottom w:val="single" w:sz="4" w:space="0" w:color="auto"/>
              <w:right w:val="single" w:sz="4" w:space="0" w:color="auto"/>
            </w:tcBorders>
            <w:shd w:val="clear" w:color="auto" w:fill="auto"/>
            <w:vAlign w:val="center"/>
            <w:hideMark/>
          </w:tcPr>
          <w:p w14:paraId="2D8A276C" w14:textId="5F7D349D" w:rsidR="00BE5250" w:rsidRPr="004B227C" w:rsidRDefault="00BE5250" w:rsidP="00BE5250">
            <w:pPr>
              <w:jc w:val="center"/>
              <w:rPr>
                <w:color w:val="000000"/>
                <w:sz w:val="14"/>
                <w:szCs w:val="14"/>
              </w:rPr>
            </w:pPr>
            <w:r w:rsidRPr="003A47EC">
              <w:rPr>
                <w:color w:val="000000"/>
                <w:sz w:val="16"/>
                <w:szCs w:val="16"/>
              </w:rPr>
              <w:t>5,00</w:t>
            </w:r>
          </w:p>
        </w:tc>
      </w:tr>
      <w:tr w:rsidR="00BE5250" w:rsidRPr="004933E9" w14:paraId="2D436D4A" w14:textId="77777777" w:rsidTr="00785EB4">
        <w:trPr>
          <w:gridAfter w:val="9"/>
          <w:wAfter w:w="11792" w:type="dxa"/>
          <w:trHeight w:val="300"/>
        </w:trPr>
        <w:tc>
          <w:tcPr>
            <w:tcW w:w="1055" w:type="dxa"/>
            <w:tcBorders>
              <w:top w:val="nil"/>
              <w:left w:val="single" w:sz="4" w:space="0" w:color="auto"/>
              <w:bottom w:val="single" w:sz="4" w:space="0" w:color="auto"/>
              <w:right w:val="single" w:sz="4" w:space="0" w:color="auto"/>
            </w:tcBorders>
            <w:shd w:val="clear" w:color="auto" w:fill="auto"/>
            <w:noWrap/>
            <w:vAlign w:val="bottom"/>
            <w:hideMark/>
          </w:tcPr>
          <w:p w14:paraId="199AD817" w14:textId="77777777" w:rsidR="00BE5250" w:rsidRPr="004B227C" w:rsidRDefault="00BE5250" w:rsidP="00BE5250">
            <w:pPr>
              <w:rPr>
                <w:rFonts w:ascii="Calibri" w:hAnsi="Calibri" w:cs="Calibri"/>
                <w:color w:val="000000"/>
                <w:sz w:val="14"/>
                <w:szCs w:val="14"/>
              </w:rPr>
            </w:pPr>
            <w:r w:rsidRPr="004B227C">
              <w:rPr>
                <w:rFonts w:ascii="Calibri" w:hAnsi="Calibri" w:cs="Calibri"/>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6460AFE3" w14:textId="77777777" w:rsidR="00BE5250" w:rsidRPr="004B227C" w:rsidRDefault="00BE5250" w:rsidP="00BE5250">
            <w:pPr>
              <w:jc w:val="center"/>
              <w:rPr>
                <w:color w:val="000000"/>
                <w:sz w:val="14"/>
                <w:szCs w:val="14"/>
              </w:rPr>
            </w:pPr>
            <w:r w:rsidRPr="004B227C">
              <w:rPr>
                <w:color w:val="000000"/>
                <w:sz w:val="14"/>
                <w:szCs w:val="14"/>
              </w:rPr>
              <w:t>5.1.4.</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6C4886E1" w14:textId="77777777" w:rsidR="00BE5250" w:rsidRPr="004B227C" w:rsidRDefault="00BE5250" w:rsidP="00BE5250">
            <w:pPr>
              <w:rPr>
                <w:color w:val="000000"/>
                <w:sz w:val="14"/>
                <w:szCs w:val="14"/>
              </w:rPr>
            </w:pPr>
            <w:r w:rsidRPr="004B227C">
              <w:rPr>
                <w:color w:val="000000"/>
                <w:sz w:val="14"/>
                <w:szCs w:val="14"/>
              </w:rPr>
              <w:t>ИПЦ</w:t>
            </w:r>
          </w:p>
        </w:tc>
        <w:tc>
          <w:tcPr>
            <w:tcW w:w="627" w:type="dxa"/>
            <w:tcBorders>
              <w:top w:val="nil"/>
              <w:left w:val="nil"/>
              <w:bottom w:val="single" w:sz="4" w:space="0" w:color="auto"/>
              <w:right w:val="single" w:sz="4" w:space="0" w:color="auto"/>
            </w:tcBorders>
            <w:shd w:val="clear" w:color="auto" w:fill="auto"/>
            <w:vAlign w:val="center"/>
            <w:hideMark/>
          </w:tcPr>
          <w:p w14:paraId="356B69C3" w14:textId="77777777" w:rsidR="00BE5250" w:rsidRPr="004B227C" w:rsidRDefault="00BE5250" w:rsidP="00BE5250">
            <w:pPr>
              <w:jc w:val="center"/>
              <w:rPr>
                <w:color w:val="000000"/>
                <w:sz w:val="14"/>
                <w:szCs w:val="14"/>
              </w:rPr>
            </w:pPr>
            <w:r w:rsidRPr="004B227C">
              <w:rPr>
                <w:color w:val="000000"/>
                <w:sz w:val="14"/>
                <w:szCs w:val="14"/>
              </w:rPr>
              <w:t>%</w:t>
            </w:r>
          </w:p>
        </w:tc>
        <w:tc>
          <w:tcPr>
            <w:tcW w:w="991" w:type="dxa"/>
            <w:tcBorders>
              <w:top w:val="nil"/>
              <w:left w:val="nil"/>
              <w:bottom w:val="single" w:sz="4" w:space="0" w:color="auto"/>
              <w:right w:val="single" w:sz="4" w:space="0" w:color="auto"/>
            </w:tcBorders>
            <w:shd w:val="clear" w:color="auto" w:fill="auto"/>
            <w:vAlign w:val="center"/>
            <w:hideMark/>
          </w:tcPr>
          <w:p w14:paraId="74C539C6" w14:textId="77777777" w:rsidR="00BE5250" w:rsidRPr="004B227C" w:rsidRDefault="00BE5250" w:rsidP="00BE5250">
            <w:pPr>
              <w:jc w:val="center"/>
              <w:rPr>
                <w:b/>
                <w:bCs/>
                <w:color w:val="000000"/>
                <w:sz w:val="14"/>
                <w:szCs w:val="14"/>
              </w:rPr>
            </w:pPr>
            <w:r w:rsidRPr="004B227C">
              <w:rPr>
                <w:b/>
                <w:bCs/>
                <w:color w:val="000000"/>
                <w:sz w:val="14"/>
                <w:szCs w:val="14"/>
              </w:rPr>
              <w:t>-</w:t>
            </w:r>
          </w:p>
        </w:tc>
        <w:tc>
          <w:tcPr>
            <w:tcW w:w="719" w:type="dxa"/>
            <w:tcBorders>
              <w:top w:val="nil"/>
              <w:left w:val="nil"/>
              <w:bottom w:val="single" w:sz="4" w:space="0" w:color="auto"/>
              <w:right w:val="single" w:sz="4" w:space="0" w:color="auto"/>
            </w:tcBorders>
            <w:shd w:val="clear" w:color="auto" w:fill="auto"/>
            <w:vAlign w:val="center"/>
            <w:hideMark/>
          </w:tcPr>
          <w:p w14:paraId="4D465C43" w14:textId="77777777" w:rsidR="00BE5250" w:rsidRPr="004B227C" w:rsidRDefault="00BE5250" w:rsidP="00BE5250">
            <w:pPr>
              <w:jc w:val="center"/>
              <w:rPr>
                <w:color w:val="000000"/>
                <w:sz w:val="14"/>
                <w:szCs w:val="14"/>
              </w:rPr>
            </w:pPr>
            <w:r w:rsidRPr="004B227C">
              <w:rPr>
                <w:color w:val="000000"/>
                <w:sz w:val="14"/>
                <w:szCs w:val="14"/>
              </w:rPr>
              <w:t>-</w:t>
            </w:r>
          </w:p>
        </w:tc>
        <w:tc>
          <w:tcPr>
            <w:tcW w:w="720" w:type="dxa"/>
            <w:tcBorders>
              <w:top w:val="nil"/>
              <w:left w:val="nil"/>
              <w:bottom w:val="single" w:sz="4" w:space="0" w:color="auto"/>
              <w:right w:val="single" w:sz="4" w:space="0" w:color="auto"/>
            </w:tcBorders>
            <w:shd w:val="clear" w:color="auto" w:fill="auto"/>
            <w:vAlign w:val="center"/>
            <w:hideMark/>
          </w:tcPr>
          <w:p w14:paraId="1F4E4F95" w14:textId="6158507D" w:rsidR="00BE5250" w:rsidRPr="004B227C" w:rsidRDefault="00BE5250" w:rsidP="00BE5250">
            <w:pPr>
              <w:jc w:val="center"/>
              <w:rPr>
                <w:color w:val="000000"/>
                <w:sz w:val="14"/>
                <w:szCs w:val="14"/>
              </w:rPr>
            </w:pPr>
            <w:r w:rsidRPr="003A47EC">
              <w:rPr>
                <w:color w:val="000000"/>
                <w:sz w:val="16"/>
                <w:szCs w:val="16"/>
              </w:rPr>
              <w:t>4,90</w:t>
            </w:r>
          </w:p>
        </w:tc>
        <w:tc>
          <w:tcPr>
            <w:tcW w:w="720" w:type="dxa"/>
            <w:tcBorders>
              <w:top w:val="nil"/>
              <w:left w:val="nil"/>
              <w:bottom w:val="single" w:sz="4" w:space="0" w:color="auto"/>
              <w:right w:val="single" w:sz="4" w:space="0" w:color="auto"/>
            </w:tcBorders>
            <w:shd w:val="clear" w:color="auto" w:fill="auto"/>
            <w:vAlign w:val="center"/>
            <w:hideMark/>
          </w:tcPr>
          <w:p w14:paraId="1A4FC76C" w14:textId="1414A301"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01A227DF" w14:textId="76BE1DCC"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44E03AE0" w14:textId="768A2367"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693F8B4D" w14:textId="2C7D0FD8"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45CFEBCE" w14:textId="54D59AD3" w:rsidR="00BE5250" w:rsidRPr="004B227C" w:rsidRDefault="00BE5250" w:rsidP="00BE5250">
            <w:pPr>
              <w:jc w:val="center"/>
              <w:rPr>
                <w:color w:val="000000"/>
                <w:sz w:val="14"/>
                <w:szCs w:val="14"/>
              </w:rPr>
            </w:pPr>
            <w:r w:rsidRPr="003A47EC">
              <w:rPr>
                <w:color w:val="000000"/>
                <w:sz w:val="16"/>
                <w:szCs w:val="16"/>
              </w:rPr>
              <w:t>4,00</w:t>
            </w:r>
          </w:p>
        </w:tc>
        <w:tc>
          <w:tcPr>
            <w:tcW w:w="719" w:type="dxa"/>
            <w:tcBorders>
              <w:top w:val="nil"/>
              <w:left w:val="nil"/>
              <w:bottom w:val="single" w:sz="4" w:space="0" w:color="auto"/>
              <w:right w:val="single" w:sz="4" w:space="0" w:color="auto"/>
            </w:tcBorders>
            <w:shd w:val="clear" w:color="auto" w:fill="auto"/>
            <w:vAlign w:val="center"/>
            <w:hideMark/>
          </w:tcPr>
          <w:p w14:paraId="549607B7" w14:textId="21A163D3"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1AB2D512" w14:textId="477F60F5"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59A4C1FE" w14:textId="7CB75F88"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20B31ECB" w14:textId="21D8DE04"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12B10C58" w14:textId="17CA11CD"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2D334118" w14:textId="3E19B0DA" w:rsidR="00BE5250" w:rsidRPr="004B227C" w:rsidRDefault="00BE5250" w:rsidP="00BE5250">
            <w:pPr>
              <w:jc w:val="center"/>
              <w:rPr>
                <w:color w:val="000000"/>
                <w:sz w:val="14"/>
                <w:szCs w:val="14"/>
              </w:rPr>
            </w:pPr>
            <w:r w:rsidRPr="003A47EC">
              <w:rPr>
                <w:color w:val="000000"/>
                <w:sz w:val="16"/>
                <w:szCs w:val="16"/>
              </w:rPr>
              <w:t>4,00</w:t>
            </w:r>
          </w:p>
        </w:tc>
        <w:tc>
          <w:tcPr>
            <w:tcW w:w="720" w:type="dxa"/>
            <w:tcBorders>
              <w:top w:val="nil"/>
              <w:left w:val="nil"/>
              <w:bottom w:val="single" w:sz="4" w:space="0" w:color="auto"/>
              <w:right w:val="single" w:sz="4" w:space="0" w:color="auto"/>
            </w:tcBorders>
            <w:shd w:val="clear" w:color="auto" w:fill="auto"/>
            <w:vAlign w:val="center"/>
            <w:hideMark/>
          </w:tcPr>
          <w:p w14:paraId="2255073E" w14:textId="7AA26AB1" w:rsidR="00BE5250" w:rsidRPr="004B227C" w:rsidRDefault="00BE5250" w:rsidP="00BE5250">
            <w:pPr>
              <w:jc w:val="center"/>
              <w:rPr>
                <w:color w:val="000000"/>
                <w:sz w:val="14"/>
                <w:szCs w:val="14"/>
              </w:rPr>
            </w:pPr>
            <w:r w:rsidRPr="003A47EC">
              <w:rPr>
                <w:color w:val="000000"/>
                <w:sz w:val="16"/>
                <w:szCs w:val="16"/>
              </w:rPr>
              <w:t>4,00</w:t>
            </w:r>
          </w:p>
        </w:tc>
        <w:tc>
          <w:tcPr>
            <w:tcW w:w="722" w:type="dxa"/>
            <w:gridSpan w:val="2"/>
            <w:tcBorders>
              <w:top w:val="nil"/>
              <w:left w:val="nil"/>
              <w:bottom w:val="single" w:sz="4" w:space="0" w:color="auto"/>
              <w:right w:val="single" w:sz="4" w:space="0" w:color="auto"/>
            </w:tcBorders>
            <w:shd w:val="clear" w:color="auto" w:fill="auto"/>
            <w:vAlign w:val="center"/>
            <w:hideMark/>
          </w:tcPr>
          <w:p w14:paraId="3303A0FA" w14:textId="43E3FDCA" w:rsidR="00BE5250" w:rsidRPr="004B227C" w:rsidRDefault="00BE5250" w:rsidP="00BE5250">
            <w:pPr>
              <w:jc w:val="center"/>
              <w:rPr>
                <w:color w:val="000000"/>
                <w:sz w:val="14"/>
                <w:szCs w:val="14"/>
              </w:rPr>
            </w:pPr>
            <w:r w:rsidRPr="003A47EC">
              <w:rPr>
                <w:color w:val="000000"/>
                <w:sz w:val="16"/>
                <w:szCs w:val="16"/>
              </w:rPr>
              <w:t>4,00</w:t>
            </w:r>
          </w:p>
        </w:tc>
      </w:tr>
      <w:tr w:rsidR="00785EB4" w:rsidRPr="004933E9" w14:paraId="4E116C11" w14:textId="77777777" w:rsidTr="00785EB4">
        <w:trPr>
          <w:gridAfter w:val="9"/>
          <w:wAfter w:w="11792" w:type="dxa"/>
          <w:trHeight w:val="300"/>
        </w:trPr>
        <w:tc>
          <w:tcPr>
            <w:tcW w:w="1055" w:type="dxa"/>
            <w:tcBorders>
              <w:top w:val="nil"/>
              <w:left w:val="single" w:sz="4" w:space="0" w:color="auto"/>
              <w:bottom w:val="single" w:sz="4" w:space="0" w:color="auto"/>
              <w:right w:val="single" w:sz="4" w:space="0" w:color="auto"/>
            </w:tcBorders>
            <w:shd w:val="clear" w:color="auto" w:fill="auto"/>
            <w:noWrap/>
            <w:vAlign w:val="bottom"/>
            <w:hideMark/>
          </w:tcPr>
          <w:p w14:paraId="0EC47AE4" w14:textId="77777777" w:rsidR="00785EB4" w:rsidRPr="004B227C" w:rsidRDefault="00785EB4" w:rsidP="00785EB4">
            <w:pPr>
              <w:rPr>
                <w:rFonts w:ascii="Calibri" w:hAnsi="Calibri" w:cs="Calibri"/>
                <w:color w:val="000000"/>
                <w:sz w:val="14"/>
                <w:szCs w:val="14"/>
              </w:rPr>
            </w:pPr>
            <w:r w:rsidRPr="004B227C">
              <w:rPr>
                <w:rFonts w:ascii="Calibri" w:hAnsi="Calibri" w:cs="Calibri"/>
                <w:color w:val="000000"/>
                <w:sz w:val="14"/>
                <w:szCs w:val="14"/>
              </w:rPr>
              <w:t> </w:t>
            </w:r>
          </w:p>
        </w:tc>
        <w:tc>
          <w:tcPr>
            <w:tcW w:w="568" w:type="dxa"/>
            <w:tcBorders>
              <w:top w:val="nil"/>
              <w:left w:val="nil"/>
              <w:bottom w:val="single" w:sz="4" w:space="0" w:color="auto"/>
              <w:right w:val="nil"/>
            </w:tcBorders>
            <w:shd w:val="clear" w:color="auto" w:fill="auto"/>
            <w:vAlign w:val="center"/>
            <w:hideMark/>
          </w:tcPr>
          <w:p w14:paraId="22AB297D" w14:textId="77777777" w:rsidR="00785EB4" w:rsidRPr="004B227C" w:rsidRDefault="00785EB4" w:rsidP="00785EB4">
            <w:pPr>
              <w:jc w:val="center"/>
              <w:rPr>
                <w:color w:val="000000"/>
                <w:sz w:val="14"/>
                <w:szCs w:val="14"/>
              </w:rPr>
            </w:pPr>
            <w:r w:rsidRPr="004B227C">
              <w:rPr>
                <w:color w:val="000000"/>
                <w:sz w:val="14"/>
                <w:szCs w:val="14"/>
              </w:rPr>
              <w:t>5.2.</w:t>
            </w:r>
          </w:p>
        </w:tc>
        <w:tc>
          <w:tcPr>
            <w:tcW w:w="1396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1B635DC7" w14:textId="77777777" w:rsidR="00785EB4" w:rsidRPr="004B227C" w:rsidRDefault="00785EB4" w:rsidP="00785EB4">
            <w:pPr>
              <w:rPr>
                <w:color w:val="000000"/>
                <w:sz w:val="14"/>
                <w:szCs w:val="14"/>
              </w:rPr>
            </w:pPr>
            <w:r w:rsidRPr="004B227C">
              <w:rPr>
                <w:color w:val="000000"/>
                <w:sz w:val="14"/>
                <w:szCs w:val="14"/>
              </w:rPr>
              <w:t>Долгосрочные параметры регулирования тарифов, не являющиеся критериями конкурса</w:t>
            </w:r>
          </w:p>
        </w:tc>
      </w:tr>
      <w:tr w:rsidR="00785EB4" w:rsidRPr="004933E9" w14:paraId="7765000B" w14:textId="77777777" w:rsidTr="00785EB4">
        <w:trPr>
          <w:gridAfter w:val="9"/>
          <w:wAfter w:w="11792" w:type="dxa"/>
          <w:trHeight w:val="45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0D6B9AAD" w14:textId="77777777" w:rsidR="00785EB4" w:rsidRPr="004B227C" w:rsidRDefault="00785EB4" w:rsidP="00785EB4">
            <w:pPr>
              <w:rPr>
                <w:color w:val="000000"/>
                <w:sz w:val="14"/>
                <w:szCs w:val="14"/>
              </w:rPr>
            </w:pPr>
            <w:r w:rsidRPr="004B227C">
              <w:rPr>
                <w:color w:val="000000"/>
                <w:sz w:val="14"/>
                <w:szCs w:val="14"/>
              </w:rPr>
              <w:t>115-ФЗ п.1 часть 1 Ст.46</w:t>
            </w:r>
          </w:p>
        </w:tc>
        <w:tc>
          <w:tcPr>
            <w:tcW w:w="568" w:type="dxa"/>
            <w:tcBorders>
              <w:top w:val="nil"/>
              <w:left w:val="nil"/>
              <w:bottom w:val="single" w:sz="4" w:space="0" w:color="auto"/>
              <w:right w:val="nil"/>
            </w:tcBorders>
            <w:shd w:val="clear" w:color="auto" w:fill="auto"/>
            <w:vAlign w:val="center"/>
            <w:hideMark/>
          </w:tcPr>
          <w:p w14:paraId="741991CC" w14:textId="77777777" w:rsidR="00785EB4" w:rsidRPr="004B227C" w:rsidRDefault="00785EB4" w:rsidP="00785EB4">
            <w:pPr>
              <w:jc w:val="center"/>
              <w:rPr>
                <w:color w:val="000000"/>
                <w:sz w:val="14"/>
                <w:szCs w:val="14"/>
              </w:rPr>
            </w:pPr>
            <w:r w:rsidRPr="004B227C">
              <w:rPr>
                <w:color w:val="000000"/>
                <w:sz w:val="14"/>
                <w:szCs w:val="14"/>
              </w:rPr>
              <w:t>5.2.1.</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13FB2CBC" w14:textId="77777777" w:rsidR="00785EB4" w:rsidRPr="004B227C" w:rsidRDefault="00785EB4" w:rsidP="00785EB4">
            <w:pPr>
              <w:rPr>
                <w:color w:val="000000"/>
                <w:sz w:val="14"/>
                <w:szCs w:val="14"/>
              </w:rPr>
            </w:pPr>
            <w:r w:rsidRPr="004B227C">
              <w:rPr>
                <w:color w:val="000000"/>
                <w:sz w:val="14"/>
                <w:szCs w:val="14"/>
              </w:rPr>
              <w:t>Индекс эффективности операционных расходов</w:t>
            </w:r>
          </w:p>
        </w:tc>
        <w:tc>
          <w:tcPr>
            <w:tcW w:w="627" w:type="dxa"/>
            <w:tcBorders>
              <w:top w:val="nil"/>
              <w:left w:val="nil"/>
              <w:bottom w:val="single" w:sz="4" w:space="0" w:color="auto"/>
              <w:right w:val="single" w:sz="4" w:space="0" w:color="auto"/>
            </w:tcBorders>
            <w:shd w:val="clear" w:color="auto" w:fill="auto"/>
            <w:vAlign w:val="center"/>
            <w:hideMark/>
          </w:tcPr>
          <w:p w14:paraId="25EFD1E2" w14:textId="77777777" w:rsidR="00785EB4" w:rsidRPr="004B227C" w:rsidRDefault="00785EB4" w:rsidP="00785EB4">
            <w:pPr>
              <w:jc w:val="center"/>
              <w:rPr>
                <w:color w:val="000000"/>
                <w:sz w:val="14"/>
                <w:szCs w:val="14"/>
              </w:rPr>
            </w:pPr>
            <w:r w:rsidRPr="004B227C">
              <w:rPr>
                <w:color w:val="000000"/>
                <w:sz w:val="14"/>
                <w:szCs w:val="14"/>
              </w:rPr>
              <w:t>%</w:t>
            </w:r>
          </w:p>
        </w:tc>
        <w:tc>
          <w:tcPr>
            <w:tcW w:w="991" w:type="dxa"/>
            <w:tcBorders>
              <w:top w:val="nil"/>
              <w:left w:val="nil"/>
              <w:bottom w:val="single" w:sz="4" w:space="0" w:color="auto"/>
              <w:right w:val="single" w:sz="4" w:space="0" w:color="auto"/>
            </w:tcBorders>
            <w:shd w:val="clear" w:color="auto" w:fill="auto"/>
            <w:vAlign w:val="center"/>
            <w:hideMark/>
          </w:tcPr>
          <w:p w14:paraId="7C539DAB" w14:textId="77777777" w:rsidR="00785EB4" w:rsidRPr="004B227C" w:rsidRDefault="00785EB4" w:rsidP="00785EB4">
            <w:pPr>
              <w:jc w:val="center"/>
              <w:rPr>
                <w:color w:val="000000"/>
                <w:sz w:val="14"/>
                <w:szCs w:val="14"/>
              </w:rPr>
            </w:pPr>
            <w:r w:rsidRPr="004B227C">
              <w:rPr>
                <w:color w:val="000000"/>
                <w:sz w:val="14"/>
                <w:szCs w:val="14"/>
              </w:rPr>
              <w:t>-</w:t>
            </w:r>
          </w:p>
        </w:tc>
        <w:tc>
          <w:tcPr>
            <w:tcW w:w="719" w:type="dxa"/>
            <w:tcBorders>
              <w:top w:val="nil"/>
              <w:left w:val="nil"/>
              <w:bottom w:val="single" w:sz="4" w:space="0" w:color="auto"/>
              <w:right w:val="single" w:sz="4" w:space="0" w:color="auto"/>
            </w:tcBorders>
            <w:shd w:val="clear" w:color="auto" w:fill="auto"/>
            <w:vAlign w:val="center"/>
            <w:hideMark/>
          </w:tcPr>
          <w:p w14:paraId="2ED4AFC5" w14:textId="77777777" w:rsidR="00785EB4" w:rsidRPr="004B227C" w:rsidRDefault="00785EB4" w:rsidP="00785EB4">
            <w:pPr>
              <w:jc w:val="center"/>
              <w:rPr>
                <w:color w:val="000000"/>
                <w:sz w:val="14"/>
                <w:szCs w:val="14"/>
              </w:rPr>
            </w:pPr>
            <w:r w:rsidRPr="004B227C">
              <w:rPr>
                <w:color w:val="000000"/>
                <w:sz w:val="14"/>
                <w:szCs w:val="14"/>
              </w:rPr>
              <w:t>-</w:t>
            </w:r>
          </w:p>
        </w:tc>
        <w:tc>
          <w:tcPr>
            <w:tcW w:w="720" w:type="dxa"/>
            <w:tcBorders>
              <w:top w:val="nil"/>
              <w:left w:val="nil"/>
              <w:bottom w:val="single" w:sz="4" w:space="0" w:color="auto"/>
              <w:right w:val="single" w:sz="4" w:space="0" w:color="auto"/>
            </w:tcBorders>
            <w:shd w:val="clear" w:color="auto" w:fill="auto"/>
            <w:vAlign w:val="center"/>
            <w:hideMark/>
          </w:tcPr>
          <w:p w14:paraId="3067DBC7" w14:textId="1C8C0108" w:rsidR="00785EB4" w:rsidRPr="004B227C" w:rsidRDefault="00785EB4" w:rsidP="00785EB4">
            <w:pPr>
              <w:jc w:val="center"/>
              <w:rPr>
                <w:color w:val="000000"/>
                <w:sz w:val="14"/>
                <w:szCs w:val="14"/>
              </w:rPr>
            </w:pPr>
          </w:p>
        </w:tc>
        <w:tc>
          <w:tcPr>
            <w:tcW w:w="720" w:type="dxa"/>
            <w:tcBorders>
              <w:top w:val="nil"/>
              <w:left w:val="nil"/>
              <w:bottom w:val="single" w:sz="4" w:space="0" w:color="auto"/>
              <w:right w:val="single" w:sz="4" w:space="0" w:color="auto"/>
            </w:tcBorders>
            <w:shd w:val="clear" w:color="auto" w:fill="auto"/>
            <w:vAlign w:val="center"/>
            <w:hideMark/>
          </w:tcPr>
          <w:p w14:paraId="1B673883"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61EFBD8C"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45479A65"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66FAFC2A"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45A8D18A" w14:textId="77777777" w:rsidR="00785EB4" w:rsidRPr="004B227C" w:rsidRDefault="00785EB4" w:rsidP="00785EB4">
            <w:pPr>
              <w:jc w:val="center"/>
              <w:rPr>
                <w:color w:val="000000"/>
                <w:sz w:val="14"/>
                <w:szCs w:val="14"/>
              </w:rPr>
            </w:pPr>
            <w:r w:rsidRPr="004B227C">
              <w:rPr>
                <w:color w:val="000000"/>
                <w:sz w:val="14"/>
                <w:szCs w:val="14"/>
              </w:rPr>
              <w:t>1,00</w:t>
            </w:r>
          </w:p>
        </w:tc>
        <w:tc>
          <w:tcPr>
            <w:tcW w:w="719" w:type="dxa"/>
            <w:tcBorders>
              <w:top w:val="nil"/>
              <w:left w:val="nil"/>
              <w:bottom w:val="single" w:sz="4" w:space="0" w:color="auto"/>
              <w:right w:val="single" w:sz="4" w:space="0" w:color="auto"/>
            </w:tcBorders>
            <w:shd w:val="clear" w:color="auto" w:fill="auto"/>
            <w:vAlign w:val="center"/>
            <w:hideMark/>
          </w:tcPr>
          <w:p w14:paraId="787B85C1"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35C72929"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3482E10A"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1BFFF9A1"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4618436B"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2BDF46F9" w14:textId="77777777" w:rsidR="00785EB4" w:rsidRPr="004B227C" w:rsidRDefault="00785EB4" w:rsidP="00785EB4">
            <w:pPr>
              <w:jc w:val="center"/>
              <w:rPr>
                <w:color w:val="000000"/>
                <w:sz w:val="14"/>
                <w:szCs w:val="14"/>
              </w:rPr>
            </w:pPr>
            <w:r w:rsidRPr="004B227C">
              <w:rPr>
                <w:color w:val="000000"/>
                <w:sz w:val="14"/>
                <w:szCs w:val="14"/>
              </w:rPr>
              <w:t>1,00</w:t>
            </w:r>
          </w:p>
        </w:tc>
        <w:tc>
          <w:tcPr>
            <w:tcW w:w="720" w:type="dxa"/>
            <w:tcBorders>
              <w:top w:val="nil"/>
              <w:left w:val="nil"/>
              <w:bottom w:val="single" w:sz="4" w:space="0" w:color="auto"/>
              <w:right w:val="single" w:sz="4" w:space="0" w:color="auto"/>
            </w:tcBorders>
            <w:shd w:val="clear" w:color="auto" w:fill="auto"/>
            <w:vAlign w:val="center"/>
            <w:hideMark/>
          </w:tcPr>
          <w:p w14:paraId="2FB295E6" w14:textId="77777777" w:rsidR="00785EB4" w:rsidRPr="004B227C" w:rsidRDefault="00785EB4" w:rsidP="00785EB4">
            <w:pPr>
              <w:jc w:val="center"/>
              <w:rPr>
                <w:color w:val="000000"/>
                <w:sz w:val="14"/>
                <w:szCs w:val="14"/>
              </w:rPr>
            </w:pPr>
            <w:r w:rsidRPr="004B227C">
              <w:rPr>
                <w:color w:val="000000"/>
                <w:sz w:val="14"/>
                <w:szCs w:val="14"/>
              </w:rPr>
              <w:t>1,00</w:t>
            </w:r>
          </w:p>
        </w:tc>
        <w:tc>
          <w:tcPr>
            <w:tcW w:w="722" w:type="dxa"/>
            <w:gridSpan w:val="2"/>
            <w:tcBorders>
              <w:top w:val="nil"/>
              <w:left w:val="nil"/>
              <w:bottom w:val="single" w:sz="4" w:space="0" w:color="auto"/>
              <w:right w:val="single" w:sz="4" w:space="0" w:color="auto"/>
            </w:tcBorders>
            <w:shd w:val="clear" w:color="auto" w:fill="auto"/>
            <w:vAlign w:val="center"/>
            <w:hideMark/>
          </w:tcPr>
          <w:p w14:paraId="712D716B" w14:textId="77777777" w:rsidR="00785EB4" w:rsidRPr="004B227C" w:rsidRDefault="00785EB4" w:rsidP="00785EB4">
            <w:pPr>
              <w:jc w:val="center"/>
              <w:rPr>
                <w:color w:val="000000"/>
                <w:sz w:val="14"/>
                <w:szCs w:val="14"/>
              </w:rPr>
            </w:pPr>
            <w:r w:rsidRPr="004B227C">
              <w:rPr>
                <w:color w:val="000000"/>
                <w:sz w:val="14"/>
                <w:szCs w:val="14"/>
              </w:rPr>
              <w:t>1,00</w:t>
            </w:r>
          </w:p>
        </w:tc>
      </w:tr>
      <w:tr w:rsidR="00785EB4" w:rsidRPr="00CA0E6A" w14:paraId="1A3E3164" w14:textId="77777777" w:rsidTr="00785EB4">
        <w:trPr>
          <w:trHeight w:val="330"/>
        </w:trPr>
        <w:tc>
          <w:tcPr>
            <w:tcW w:w="15420" w:type="dxa"/>
            <w:gridSpan w:val="20"/>
            <w:tcBorders>
              <w:top w:val="nil"/>
              <w:left w:val="nil"/>
              <w:bottom w:val="nil"/>
              <w:right w:val="nil"/>
            </w:tcBorders>
            <w:shd w:val="clear" w:color="auto" w:fill="auto"/>
            <w:vAlign w:val="bottom"/>
            <w:hideMark/>
          </w:tcPr>
          <w:p w14:paraId="78BF8EAB" w14:textId="77777777" w:rsidR="00785EB4" w:rsidRPr="00CA0E6A" w:rsidRDefault="00785EB4" w:rsidP="00785EB4">
            <w:pPr>
              <w:jc w:val="both"/>
              <w:rPr>
                <w:color w:val="000000"/>
                <w:sz w:val="20"/>
                <w:szCs w:val="20"/>
              </w:rPr>
            </w:pPr>
            <w:r w:rsidRPr="00CA0E6A">
              <w:rPr>
                <w:color w:val="000000"/>
                <w:sz w:val="20"/>
                <w:szCs w:val="20"/>
              </w:rPr>
              <w:t>Примечание:</w:t>
            </w:r>
          </w:p>
        </w:tc>
        <w:tc>
          <w:tcPr>
            <w:tcW w:w="1380" w:type="dxa"/>
            <w:gridSpan w:val="2"/>
            <w:tcBorders>
              <w:top w:val="nil"/>
              <w:left w:val="nil"/>
              <w:bottom w:val="nil"/>
              <w:right w:val="nil"/>
            </w:tcBorders>
            <w:shd w:val="clear" w:color="auto" w:fill="auto"/>
            <w:noWrap/>
            <w:vAlign w:val="bottom"/>
            <w:hideMark/>
          </w:tcPr>
          <w:p w14:paraId="67D12CE1" w14:textId="77777777" w:rsidR="00785EB4" w:rsidRPr="00CA0E6A" w:rsidRDefault="00785EB4" w:rsidP="00785EB4">
            <w:pPr>
              <w:jc w:val="both"/>
              <w:rPr>
                <w:color w:val="000000"/>
                <w:sz w:val="26"/>
                <w:szCs w:val="26"/>
              </w:rPr>
            </w:pPr>
          </w:p>
        </w:tc>
        <w:tc>
          <w:tcPr>
            <w:tcW w:w="1320" w:type="dxa"/>
            <w:tcBorders>
              <w:top w:val="nil"/>
              <w:left w:val="nil"/>
              <w:bottom w:val="nil"/>
              <w:right w:val="nil"/>
            </w:tcBorders>
            <w:shd w:val="clear" w:color="auto" w:fill="auto"/>
            <w:noWrap/>
            <w:vAlign w:val="bottom"/>
            <w:hideMark/>
          </w:tcPr>
          <w:p w14:paraId="5EB3B031" w14:textId="77777777" w:rsidR="00785EB4" w:rsidRPr="00CA0E6A" w:rsidRDefault="00785EB4" w:rsidP="00785EB4">
            <w:pPr>
              <w:rPr>
                <w:sz w:val="20"/>
                <w:szCs w:val="20"/>
              </w:rPr>
            </w:pPr>
          </w:p>
        </w:tc>
        <w:tc>
          <w:tcPr>
            <w:tcW w:w="1300" w:type="dxa"/>
            <w:tcBorders>
              <w:top w:val="nil"/>
              <w:left w:val="nil"/>
              <w:bottom w:val="nil"/>
              <w:right w:val="nil"/>
            </w:tcBorders>
            <w:shd w:val="clear" w:color="auto" w:fill="auto"/>
            <w:noWrap/>
            <w:vAlign w:val="bottom"/>
            <w:hideMark/>
          </w:tcPr>
          <w:p w14:paraId="2E7B3CB1" w14:textId="77777777" w:rsidR="00785EB4" w:rsidRPr="00CA0E6A" w:rsidRDefault="00785EB4" w:rsidP="00785EB4">
            <w:pPr>
              <w:rPr>
                <w:sz w:val="20"/>
                <w:szCs w:val="20"/>
              </w:rPr>
            </w:pPr>
          </w:p>
        </w:tc>
        <w:tc>
          <w:tcPr>
            <w:tcW w:w="1260" w:type="dxa"/>
            <w:tcBorders>
              <w:top w:val="nil"/>
              <w:left w:val="nil"/>
              <w:bottom w:val="nil"/>
              <w:right w:val="nil"/>
            </w:tcBorders>
            <w:shd w:val="clear" w:color="auto" w:fill="auto"/>
            <w:noWrap/>
            <w:vAlign w:val="bottom"/>
            <w:hideMark/>
          </w:tcPr>
          <w:p w14:paraId="48D41390" w14:textId="77777777" w:rsidR="00785EB4" w:rsidRPr="00CA0E6A" w:rsidRDefault="00785EB4" w:rsidP="00785EB4">
            <w:pPr>
              <w:rPr>
                <w:sz w:val="20"/>
                <w:szCs w:val="20"/>
              </w:rPr>
            </w:pPr>
          </w:p>
        </w:tc>
        <w:tc>
          <w:tcPr>
            <w:tcW w:w="1300" w:type="dxa"/>
            <w:tcBorders>
              <w:top w:val="nil"/>
              <w:left w:val="nil"/>
              <w:bottom w:val="nil"/>
              <w:right w:val="nil"/>
            </w:tcBorders>
            <w:shd w:val="clear" w:color="auto" w:fill="auto"/>
            <w:noWrap/>
            <w:vAlign w:val="bottom"/>
            <w:hideMark/>
          </w:tcPr>
          <w:p w14:paraId="0AFF5D2C" w14:textId="77777777" w:rsidR="00785EB4" w:rsidRPr="00CA0E6A" w:rsidRDefault="00785EB4" w:rsidP="00785EB4">
            <w:pPr>
              <w:rPr>
                <w:sz w:val="20"/>
                <w:szCs w:val="20"/>
              </w:rPr>
            </w:pPr>
          </w:p>
        </w:tc>
        <w:tc>
          <w:tcPr>
            <w:tcW w:w="1360" w:type="dxa"/>
            <w:tcBorders>
              <w:top w:val="nil"/>
              <w:left w:val="nil"/>
              <w:bottom w:val="nil"/>
              <w:right w:val="nil"/>
            </w:tcBorders>
            <w:shd w:val="clear" w:color="auto" w:fill="auto"/>
            <w:noWrap/>
            <w:vAlign w:val="bottom"/>
            <w:hideMark/>
          </w:tcPr>
          <w:p w14:paraId="01A61D02" w14:textId="77777777" w:rsidR="00785EB4" w:rsidRPr="00CA0E6A" w:rsidRDefault="00785EB4" w:rsidP="00785EB4">
            <w:pPr>
              <w:rPr>
                <w:sz w:val="20"/>
                <w:szCs w:val="20"/>
              </w:rPr>
            </w:pPr>
          </w:p>
        </w:tc>
        <w:tc>
          <w:tcPr>
            <w:tcW w:w="1360" w:type="dxa"/>
            <w:tcBorders>
              <w:top w:val="nil"/>
              <w:left w:val="nil"/>
              <w:bottom w:val="nil"/>
              <w:right w:val="nil"/>
            </w:tcBorders>
            <w:shd w:val="clear" w:color="auto" w:fill="auto"/>
            <w:noWrap/>
            <w:vAlign w:val="bottom"/>
            <w:hideMark/>
          </w:tcPr>
          <w:p w14:paraId="5CB375CB" w14:textId="77777777" w:rsidR="00785EB4" w:rsidRPr="00CA0E6A" w:rsidRDefault="00785EB4" w:rsidP="00785EB4">
            <w:pPr>
              <w:rPr>
                <w:sz w:val="20"/>
                <w:szCs w:val="20"/>
              </w:rPr>
            </w:pPr>
          </w:p>
        </w:tc>
        <w:tc>
          <w:tcPr>
            <w:tcW w:w="1240" w:type="dxa"/>
            <w:tcBorders>
              <w:top w:val="nil"/>
              <w:left w:val="nil"/>
              <w:bottom w:val="nil"/>
              <w:right w:val="nil"/>
            </w:tcBorders>
            <w:shd w:val="clear" w:color="auto" w:fill="auto"/>
            <w:noWrap/>
            <w:vAlign w:val="bottom"/>
            <w:hideMark/>
          </w:tcPr>
          <w:p w14:paraId="6BBAE30F" w14:textId="77777777" w:rsidR="00785EB4" w:rsidRPr="00CA0E6A" w:rsidRDefault="00785EB4" w:rsidP="00785EB4">
            <w:pPr>
              <w:rPr>
                <w:sz w:val="20"/>
                <w:szCs w:val="20"/>
              </w:rPr>
            </w:pPr>
          </w:p>
        </w:tc>
        <w:tc>
          <w:tcPr>
            <w:tcW w:w="1440" w:type="dxa"/>
            <w:tcBorders>
              <w:top w:val="nil"/>
              <w:left w:val="nil"/>
              <w:bottom w:val="nil"/>
              <w:right w:val="nil"/>
            </w:tcBorders>
            <w:shd w:val="clear" w:color="auto" w:fill="auto"/>
            <w:noWrap/>
            <w:vAlign w:val="bottom"/>
            <w:hideMark/>
          </w:tcPr>
          <w:p w14:paraId="7BA5947B" w14:textId="77777777" w:rsidR="00785EB4" w:rsidRPr="00CA0E6A" w:rsidRDefault="00785EB4" w:rsidP="00785EB4">
            <w:pPr>
              <w:rPr>
                <w:sz w:val="20"/>
                <w:szCs w:val="20"/>
              </w:rPr>
            </w:pPr>
          </w:p>
        </w:tc>
      </w:tr>
      <w:tr w:rsidR="00785EB4" w:rsidRPr="00CA0E6A" w14:paraId="251BB22A" w14:textId="77777777" w:rsidTr="00785EB4">
        <w:trPr>
          <w:trHeight w:val="330"/>
        </w:trPr>
        <w:tc>
          <w:tcPr>
            <w:tcW w:w="27380" w:type="dxa"/>
            <w:gridSpan w:val="30"/>
            <w:tcBorders>
              <w:top w:val="nil"/>
              <w:left w:val="nil"/>
              <w:bottom w:val="nil"/>
              <w:right w:val="nil"/>
            </w:tcBorders>
            <w:shd w:val="clear" w:color="auto" w:fill="auto"/>
            <w:vAlign w:val="center"/>
            <w:hideMark/>
          </w:tcPr>
          <w:p w14:paraId="5EF982CC" w14:textId="77777777" w:rsidR="00785EB4" w:rsidRPr="00CA0E6A" w:rsidRDefault="00785EB4" w:rsidP="00785EB4">
            <w:pPr>
              <w:rPr>
                <w:color w:val="000000"/>
                <w:sz w:val="20"/>
                <w:szCs w:val="20"/>
              </w:rPr>
            </w:pPr>
            <w:r w:rsidRPr="00CA0E6A">
              <w:rPr>
                <w:color w:val="000000"/>
                <w:sz w:val="20"/>
                <w:szCs w:val="20"/>
              </w:rPr>
              <w:t>1. Данные сформированы на основании Прогноза социально-экономического развития Российской Федерации на 2023 год  и на плановый период 2024 и 2025 годов.</w:t>
            </w:r>
          </w:p>
        </w:tc>
      </w:tr>
      <w:tr w:rsidR="00785EB4" w:rsidRPr="00CA0E6A" w14:paraId="2830ABD9" w14:textId="77777777" w:rsidTr="00785EB4">
        <w:trPr>
          <w:trHeight w:val="330"/>
        </w:trPr>
        <w:tc>
          <w:tcPr>
            <w:tcW w:w="27380" w:type="dxa"/>
            <w:gridSpan w:val="30"/>
            <w:tcBorders>
              <w:top w:val="nil"/>
              <w:left w:val="nil"/>
              <w:bottom w:val="nil"/>
              <w:right w:val="nil"/>
            </w:tcBorders>
            <w:shd w:val="clear" w:color="auto" w:fill="auto"/>
            <w:vAlign w:val="center"/>
            <w:hideMark/>
          </w:tcPr>
          <w:p w14:paraId="543C9070" w14:textId="77777777" w:rsidR="00785EB4" w:rsidRDefault="00785EB4" w:rsidP="00785EB4">
            <w:pPr>
              <w:rPr>
                <w:color w:val="000000"/>
                <w:sz w:val="20"/>
                <w:szCs w:val="20"/>
              </w:rPr>
            </w:pPr>
            <w:r w:rsidRPr="00CA0E6A">
              <w:rPr>
                <w:color w:val="000000"/>
                <w:sz w:val="20"/>
                <w:szCs w:val="20"/>
              </w:rPr>
              <w:t>2. Цены и расходы указаны с учетом налога на добавленную стоимость.</w:t>
            </w:r>
          </w:p>
          <w:p w14:paraId="328EB7DF" w14:textId="1176B136" w:rsidR="00F71358" w:rsidRPr="00CA0E6A" w:rsidRDefault="00F71358" w:rsidP="00785EB4">
            <w:pPr>
              <w:rPr>
                <w:color w:val="000000"/>
                <w:sz w:val="20"/>
                <w:szCs w:val="20"/>
              </w:rPr>
            </w:pPr>
            <w:r>
              <w:rPr>
                <w:color w:val="000000"/>
                <w:sz w:val="20"/>
                <w:szCs w:val="20"/>
              </w:rPr>
              <w:t xml:space="preserve">3. </w:t>
            </w:r>
            <w:r w:rsidRPr="00F71358">
              <w:rPr>
                <w:color w:val="000000"/>
                <w:sz w:val="20"/>
                <w:szCs w:val="20"/>
              </w:rPr>
              <w:t>* - с учетом механизма сглаживания</w:t>
            </w:r>
          </w:p>
        </w:tc>
      </w:tr>
    </w:tbl>
    <w:p w14:paraId="43F4B03B" w14:textId="77777777" w:rsidR="000E4311" w:rsidRPr="006403E3" w:rsidRDefault="000E4311"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1</w:t>
      </w:r>
      <w:r w:rsidR="003D20B7">
        <w:rPr>
          <w:rFonts w:cs="Times New Roman"/>
          <w:bCs/>
          <w:color w:val="000000"/>
          <w:sz w:val="26"/>
          <w:szCs w:val="26"/>
          <w:lang w:val="ru-RU"/>
        </w:rPr>
        <w:t>0</w:t>
      </w:r>
      <w:r w:rsidRPr="006403E3">
        <w:rPr>
          <w:rFonts w:cs="Times New Roman"/>
          <w:bCs/>
          <w:color w:val="000000"/>
          <w:sz w:val="26"/>
          <w:szCs w:val="26"/>
        </w:rPr>
        <w:br/>
        <w:t>к Конкурсной документации</w:t>
      </w:r>
    </w:p>
    <w:p w14:paraId="1D19A4DF" w14:textId="77777777" w:rsidR="00F85801" w:rsidRPr="006403E3" w:rsidRDefault="00F85801" w:rsidP="002C527D">
      <w:pPr>
        <w:pStyle w:val="Standard"/>
        <w:autoSpaceDE w:val="0"/>
        <w:ind w:firstLine="709"/>
        <w:jc w:val="both"/>
        <w:rPr>
          <w:rFonts w:eastAsia="Times New Roman" w:cs="Times New Roman"/>
          <w:color w:val="000000"/>
          <w:sz w:val="26"/>
          <w:szCs w:val="26"/>
          <w:lang w:val="ru-RU"/>
        </w:rPr>
      </w:pPr>
    </w:p>
    <w:p w14:paraId="7BD6C5E4" w14:textId="77777777" w:rsidR="00F85801" w:rsidRDefault="000E4311" w:rsidP="002C527D">
      <w:pPr>
        <w:pStyle w:val="Standard"/>
        <w:autoSpaceDE w:val="0"/>
        <w:ind w:firstLine="709"/>
        <w:jc w:val="center"/>
        <w:rPr>
          <w:rFonts w:cs="Times New Roman"/>
          <w:b/>
          <w:bCs/>
          <w:color w:val="000000"/>
          <w:sz w:val="26"/>
          <w:szCs w:val="26"/>
        </w:rPr>
      </w:pPr>
      <w:r w:rsidRPr="00C3490F">
        <w:rPr>
          <w:rFonts w:cs="Times New Roman"/>
          <w:b/>
          <w:bCs/>
          <w:color w:val="000000"/>
          <w:sz w:val="26"/>
          <w:szCs w:val="26"/>
        </w:rPr>
        <w:t>Объем</w:t>
      </w:r>
      <w:r w:rsidR="00B5345F" w:rsidRPr="00C3490F">
        <w:rPr>
          <w:rFonts w:cs="Times New Roman"/>
          <w:b/>
          <w:bCs/>
          <w:color w:val="000000"/>
          <w:sz w:val="26"/>
          <w:szCs w:val="26"/>
          <w:lang w:val="ru-RU"/>
        </w:rPr>
        <w:t xml:space="preserve"> </w:t>
      </w:r>
      <w:r w:rsidRPr="00C3490F">
        <w:rPr>
          <w:rFonts w:cs="Times New Roman"/>
          <w:b/>
          <w:bCs/>
          <w:color w:val="000000"/>
          <w:sz w:val="26"/>
          <w:szCs w:val="26"/>
        </w:rPr>
        <w:t>отпуска</w:t>
      </w:r>
      <w:r w:rsidR="00B5345F" w:rsidRPr="00C3490F">
        <w:rPr>
          <w:rFonts w:cs="Times New Roman"/>
          <w:b/>
          <w:bCs/>
          <w:color w:val="000000"/>
          <w:sz w:val="26"/>
          <w:szCs w:val="26"/>
          <w:lang w:val="ru-RU"/>
        </w:rPr>
        <w:t xml:space="preserve"> </w:t>
      </w:r>
      <w:r w:rsidRPr="00C3490F">
        <w:rPr>
          <w:rFonts w:cs="Times New Roman"/>
          <w:b/>
          <w:bCs/>
          <w:color w:val="000000"/>
          <w:sz w:val="26"/>
          <w:szCs w:val="26"/>
        </w:rPr>
        <w:t>тепловой</w:t>
      </w:r>
      <w:r w:rsidR="00B5345F" w:rsidRPr="00C3490F">
        <w:rPr>
          <w:rFonts w:cs="Times New Roman"/>
          <w:b/>
          <w:bCs/>
          <w:color w:val="000000"/>
          <w:sz w:val="26"/>
          <w:szCs w:val="26"/>
          <w:lang w:val="ru-RU"/>
        </w:rPr>
        <w:t xml:space="preserve"> </w:t>
      </w:r>
      <w:r w:rsidRPr="00C3490F">
        <w:rPr>
          <w:rFonts w:cs="Times New Roman"/>
          <w:b/>
          <w:bCs/>
          <w:color w:val="000000"/>
          <w:sz w:val="26"/>
          <w:szCs w:val="26"/>
        </w:rPr>
        <w:t>энергии в году, предшествующем</w:t>
      </w:r>
      <w:r w:rsidR="00B5345F" w:rsidRPr="00C3490F">
        <w:rPr>
          <w:rFonts w:cs="Times New Roman"/>
          <w:b/>
          <w:bCs/>
          <w:color w:val="000000"/>
          <w:sz w:val="26"/>
          <w:szCs w:val="26"/>
          <w:lang w:val="ru-RU"/>
        </w:rPr>
        <w:t xml:space="preserve"> </w:t>
      </w:r>
      <w:r w:rsidRPr="00C3490F">
        <w:rPr>
          <w:rFonts w:cs="Times New Roman"/>
          <w:b/>
          <w:bCs/>
          <w:color w:val="000000"/>
          <w:sz w:val="26"/>
          <w:szCs w:val="26"/>
        </w:rPr>
        <w:t>первому</w:t>
      </w:r>
      <w:r w:rsidR="00B5345F" w:rsidRPr="00C3490F">
        <w:rPr>
          <w:rFonts w:cs="Times New Roman"/>
          <w:b/>
          <w:bCs/>
          <w:color w:val="000000"/>
          <w:sz w:val="26"/>
          <w:szCs w:val="26"/>
          <w:lang w:val="ru-RU"/>
        </w:rPr>
        <w:t xml:space="preserve"> </w:t>
      </w:r>
      <w:r w:rsidRPr="00C3490F">
        <w:rPr>
          <w:rFonts w:cs="Times New Roman"/>
          <w:b/>
          <w:bCs/>
          <w:color w:val="000000"/>
          <w:sz w:val="26"/>
          <w:szCs w:val="26"/>
        </w:rPr>
        <w:t>году</w:t>
      </w:r>
      <w:r w:rsidR="00B5345F" w:rsidRPr="00C3490F">
        <w:rPr>
          <w:rFonts w:cs="Times New Roman"/>
          <w:b/>
          <w:bCs/>
          <w:color w:val="000000"/>
          <w:sz w:val="26"/>
          <w:szCs w:val="26"/>
          <w:lang w:val="ru-RU"/>
        </w:rPr>
        <w:t xml:space="preserve"> </w:t>
      </w:r>
      <w:r w:rsidRPr="00C3490F">
        <w:rPr>
          <w:rFonts w:cs="Times New Roman"/>
          <w:b/>
          <w:bCs/>
          <w:color w:val="000000"/>
          <w:sz w:val="26"/>
          <w:szCs w:val="26"/>
        </w:rPr>
        <w:t>действия</w:t>
      </w:r>
      <w:r w:rsidR="00B5345F" w:rsidRPr="00C3490F">
        <w:rPr>
          <w:rFonts w:cs="Times New Roman"/>
          <w:b/>
          <w:bCs/>
          <w:color w:val="000000"/>
          <w:sz w:val="26"/>
          <w:szCs w:val="26"/>
          <w:lang w:val="ru-RU"/>
        </w:rPr>
        <w:t xml:space="preserve"> </w:t>
      </w:r>
      <w:r w:rsidRPr="00C3490F">
        <w:rPr>
          <w:rFonts w:cs="Times New Roman"/>
          <w:b/>
          <w:bCs/>
          <w:color w:val="000000"/>
          <w:sz w:val="26"/>
          <w:szCs w:val="26"/>
        </w:rPr>
        <w:t>Концессионного</w:t>
      </w:r>
      <w:r w:rsidR="00B5345F" w:rsidRPr="00C3490F">
        <w:rPr>
          <w:rFonts w:cs="Times New Roman"/>
          <w:b/>
          <w:bCs/>
          <w:color w:val="000000"/>
          <w:sz w:val="26"/>
          <w:szCs w:val="26"/>
          <w:lang w:val="ru-RU"/>
        </w:rPr>
        <w:t xml:space="preserve"> </w:t>
      </w:r>
      <w:r w:rsidRPr="00C3490F">
        <w:rPr>
          <w:rFonts w:cs="Times New Roman"/>
          <w:b/>
          <w:bCs/>
          <w:color w:val="000000"/>
          <w:sz w:val="26"/>
          <w:szCs w:val="26"/>
        </w:rPr>
        <w:t>соглашения, а также, прогноз</w:t>
      </w:r>
      <w:r w:rsidR="00B5345F" w:rsidRPr="00C3490F">
        <w:rPr>
          <w:rFonts w:cs="Times New Roman"/>
          <w:b/>
          <w:bCs/>
          <w:color w:val="000000"/>
          <w:sz w:val="26"/>
          <w:szCs w:val="26"/>
          <w:lang w:val="ru-RU"/>
        </w:rPr>
        <w:t xml:space="preserve"> </w:t>
      </w:r>
      <w:r w:rsidRPr="00C3490F">
        <w:rPr>
          <w:rFonts w:cs="Times New Roman"/>
          <w:b/>
          <w:bCs/>
          <w:color w:val="000000"/>
          <w:sz w:val="26"/>
          <w:szCs w:val="26"/>
        </w:rPr>
        <w:t>объема</w:t>
      </w:r>
      <w:r w:rsidR="00B5345F" w:rsidRPr="00C3490F">
        <w:rPr>
          <w:rFonts w:cs="Times New Roman"/>
          <w:b/>
          <w:bCs/>
          <w:color w:val="000000"/>
          <w:sz w:val="26"/>
          <w:szCs w:val="26"/>
          <w:lang w:val="ru-RU"/>
        </w:rPr>
        <w:t xml:space="preserve"> </w:t>
      </w:r>
      <w:r w:rsidRPr="00C3490F">
        <w:rPr>
          <w:rFonts w:cs="Times New Roman"/>
          <w:b/>
          <w:bCs/>
          <w:color w:val="000000"/>
          <w:sz w:val="26"/>
          <w:szCs w:val="26"/>
        </w:rPr>
        <w:t>отпуска</w:t>
      </w:r>
      <w:r w:rsidR="00B5345F" w:rsidRPr="00C3490F">
        <w:rPr>
          <w:rFonts w:cs="Times New Roman"/>
          <w:b/>
          <w:bCs/>
          <w:color w:val="000000"/>
          <w:sz w:val="26"/>
          <w:szCs w:val="26"/>
          <w:lang w:val="ru-RU"/>
        </w:rPr>
        <w:t xml:space="preserve"> </w:t>
      </w:r>
      <w:r w:rsidRPr="00C3490F">
        <w:rPr>
          <w:rFonts w:cs="Times New Roman"/>
          <w:b/>
          <w:bCs/>
          <w:color w:val="000000"/>
          <w:sz w:val="26"/>
          <w:szCs w:val="26"/>
        </w:rPr>
        <w:t>тепловой</w:t>
      </w:r>
      <w:r w:rsidR="00B5345F" w:rsidRPr="00C3490F">
        <w:rPr>
          <w:rFonts w:cs="Times New Roman"/>
          <w:b/>
          <w:bCs/>
          <w:color w:val="000000"/>
          <w:sz w:val="26"/>
          <w:szCs w:val="26"/>
          <w:lang w:val="ru-RU"/>
        </w:rPr>
        <w:t xml:space="preserve"> </w:t>
      </w:r>
      <w:r w:rsidRPr="00C3490F">
        <w:rPr>
          <w:rFonts w:cs="Times New Roman"/>
          <w:b/>
          <w:bCs/>
          <w:color w:val="000000"/>
          <w:sz w:val="26"/>
          <w:szCs w:val="26"/>
        </w:rPr>
        <w:t>энергии</w:t>
      </w:r>
      <w:r w:rsidR="00B5345F" w:rsidRPr="00C3490F">
        <w:rPr>
          <w:rFonts w:cs="Times New Roman"/>
          <w:b/>
          <w:bCs/>
          <w:color w:val="000000"/>
          <w:sz w:val="26"/>
          <w:szCs w:val="26"/>
          <w:lang w:val="ru-RU"/>
        </w:rPr>
        <w:t xml:space="preserve"> </w:t>
      </w:r>
      <w:r w:rsidRPr="00C3490F">
        <w:rPr>
          <w:rFonts w:cs="Times New Roman"/>
          <w:b/>
          <w:bCs/>
          <w:color w:val="000000"/>
          <w:sz w:val="26"/>
          <w:szCs w:val="26"/>
        </w:rPr>
        <w:t>на</w:t>
      </w:r>
      <w:r w:rsidR="00B5345F" w:rsidRPr="00C3490F">
        <w:rPr>
          <w:rFonts w:cs="Times New Roman"/>
          <w:b/>
          <w:bCs/>
          <w:color w:val="000000"/>
          <w:sz w:val="26"/>
          <w:szCs w:val="26"/>
          <w:lang w:val="ru-RU"/>
        </w:rPr>
        <w:t xml:space="preserve"> </w:t>
      </w:r>
      <w:r w:rsidRPr="00C3490F">
        <w:rPr>
          <w:rFonts w:cs="Times New Roman"/>
          <w:b/>
          <w:bCs/>
          <w:color w:val="000000"/>
          <w:sz w:val="26"/>
          <w:szCs w:val="26"/>
        </w:rPr>
        <w:t>срок</w:t>
      </w:r>
      <w:r w:rsidR="00B5345F" w:rsidRPr="00C3490F">
        <w:rPr>
          <w:rFonts w:cs="Times New Roman"/>
          <w:b/>
          <w:bCs/>
          <w:color w:val="000000"/>
          <w:sz w:val="26"/>
          <w:szCs w:val="26"/>
          <w:lang w:val="ru-RU"/>
        </w:rPr>
        <w:t xml:space="preserve"> </w:t>
      </w:r>
      <w:r w:rsidRPr="00C3490F">
        <w:rPr>
          <w:rFonts w:cs="Times New Roman"/>
          <w:b/>
          <w:bCs/>
          <w:color w:val="000000"/>
          <w:sz w:val="26"/>
          <w:szCs w:val="26"/>
        </w:rPr>
        <w:t>действия Концессионного соглашения</w:t>
      </w:r>
    </w:p>
    <w:p w14:paraId="7972B595" w14:textId="77777777" w:rsidR="005A1F51" w:rsidRDefault="005A1F51" w:rsidP="00C3490F">
      <w:pPr>
        <w:pStyle w:val="Standard"/>
        <w:autoSpaceDE w:val="0"/>
        <w:ind w:firstLine="709"/>
        <w:rPr>
          <w:rFonts w:cs="Times New Roman"/>
          <w:b/>
          <w:bCs/>
          <w:color w:val="000000"/>
          <w:sz w:val="26"/>
          <w:szCs w:val="26"/>
          <w:lang w:val="ru-RU"/>
        </w:rPr>
      </w:pPr>
    </w:p>
    <w:p w14:paraId="40AD1BC6" w14:textId="77777777" w:rsidR="00B379E9" w:rsidRDefault="00B379E9" w:rsidP="00C3490F">
      <w:pPr>
        <w:pStyle w:val="Standard"/>
        <w:autoSpaceDE w:val="0"/>
        <w:ind w:firstLine="709"/>
        <w:rPr>
          <w:rFonts w:cs="Times New Roman"/>
          <w:b/>
          <w:bCs/>
          <w:color w:val="000000"/>
          <w:sz w:val="26"/>
          <w:szCs w:val="26"/>
          <w:lang w:val="ru-RU"/>
        </w:rPr>
      </w:pPr>
    </w:p>
    <w:p w14:paraId="4C0F6481" w14:textId="77777777" w:rsidR="00B379E9" w:rsidRDefault="00B379E9" w:rsidP="00C3490F">
      <w:pPr>
        <w:pStyle w:val="Standard"/>
        <w:autoSpaceDE w:val="0"/>
        <w:ind w:firstLine="709"/>
        <w:rPr>
          <w:rFonts w:cs="Times New Roman"/>
          <w:b/>
          <w:bCs/>
          <w:color w:val="000000"/>
          <w:sz w:val="26"/>
          <w:szCs w:val="26"/>
          <w:lang w:val="ru-RU"/>
        </w:rPr>
      </w:pPr>
    </w:p>
    <w:p w14:paraId="058F8015" w14:textId="77777777" w:rsidR="00B379E9" w:rsidRDefault="00B379E9" w:rsidP="00C3490F">
      <w:pPr>
        <w:pStyle w:val="Standard"/>
        <w:autoSpaceDE w:val="0"/>
        <w:ind w:firstLine="709"/>
        <w:rPr>
          <w:rFonts w:cs="Times New Roman"/>
          <w:b/>
          <w:bCs/>
          <w:color w:val="000000"/>
          <w:sz w:val="26"/>
          <w:szCs w:val="26"/>
          <w:lang w:val="ru-RU"/>
        </w:rPr>
      </w:pPr>
    </w:p>
    <w:tbl>
      <w:tblPr>
        <w:tblW w:w="15706" w:type="dxa"/>
        <w:tblInd w:w="-5" w:type="dxa"/>
        <w:tblLayout w:type="fixed"/>
        <w:tblLook w:val="04A0" w:firstRow="1" w:lastRow="0" w:firstColumn="1" w:lastColumn="0" w:noHBand="0" w:noVBand="1"/>
      </w:tblPr>
      <w:tblGrid>
        <w:gridCol w:w="680"/>
        <w:gridCol w:w="2552"/>
        <w:gridCol w:w="992"/>
        <w:gridCol w:w="1276"/>
        <w:gridCol w:w="680"/>
        <w:gridCol w:w="680"/>
        <w:gridCol w:w="681"/>
        <w:gridCol w:w="680"/>
        <w:gridCol w:w="681"/>
        <w:gridCol w:w="680"/>
        <w:gridCol w:w="680"/>
        <w:gridCol w:w="681"/>
        <w:gridCol w:w="680"/>
        <w:gridCol w:w="681"/>
        <w:gridCol w:w="680"/>
        <w:gridCol w:w="680"/>
        <w:gridCol w:w="681"/>
        <w:gridCol w:w="680"/>
        <w:gridCol w:w="681"/>
      </w:tblGrid>
      <w:tr w:rsidR="005B6429" w:rsidRPr="004B227C" w14:paraId="5B4F66D2" w14:textId="77777777" w:rsidTr="00643CD9">
        <w:trPr>
          <w:trHeight w:val="300"/>
        </w:trPr>
        <w:tc>
          <w:tcPr>
            <w:tcW w:w="680" w:type="dxa"/>
            <w:vMerge w:val="restart"/>
            <w:tcBorders>
              <w:top w:val="single" w:sz="4" w:space="0" w:color="auto"/>
              <w:left w:val="nil"/>
              <w:bottom w:val="single" w:sz="4" w:space="0" w:color="auto"/>
              <w:right w:val="nil"/>
            </w:tcBorders>
            <w:shd w:val="clear" w:color="auto" w:fill="auto"/>
            <w:vAlign w:val="center"/>
            <w:hideMark/>
          </w:tcPr>
          <w:p w14:paraId="6D316996" w14:textId="77777777" w:rsidR="005B6429" w:rsidRPr="004B227C" w:rsidRDefault="005B6429" w:rsidP="00A408CD">
            <w:pPr>
              <w:jc w:val="center"/>
              <w:rPr>
                <w:b/>
                <w:bCs/>
                <w:color w:val="000000"/>
                <w:sz w:val="14"/>
                <w:szCs w:val="14"/>
              </w:rPr>
            </w:pPr>
            <w:r w:rsidRPr="004B227C">
              <w:rPr>
                <w:b/>
                <w:bCs/>
                <w:color w:val="000000"/>
                <w:sz w:val="14"/>
                <w:szCs w:val="14"/>
              </w:rPr>
              <w:t>№ п/п</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C9608" w14:textId="77777777" w:rsidR="005B6429" w:rsidRPr="004B227C" w:rsidRDefault="005B6429" w:rsidP="00A408CD">
            <w:pPr>
              <w:jc w:val="center"/>
              <w:rPr>
                <w:b/>
                <w:bCs/>
                <w:color w:val="000000"/>
                <w:sz w:val="14"/>
                <w:szCs w:val="14"/>
              </w:rPr>
            </w:pPr>
            <w:r w:rsidRPr="004B227C">
              <w:rPr>
                <w:b/>
                <w:bCs/>
                <w:color w:val="000000"/>
                <w:sz w:val="14"/>
                <w:szCs w:val="14"/>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04722B" w14:textId="77777777" w:rsidR="005B6429" w:rsidRPr="004B227C" w:rsidRDefault="005B6429" w:rsidP="00A408CD">
            <w:pPr>
              <w:jc w:val="center"/>
              <w:rPr>
                <w:b/>
                <w:bCs/>
                <w:color w:val="000000"/>
                <w:sz w:val="14"/>
                <w:szCs w:val="14"/>
              </w:rPr>
            </w:pPr>
            <w:r w:rsidRPr="004B227C">
              <w:rPr>
                <w:b/>
                <w:bCs/>
                <w:color w:val="000000"/>
                <w:sz w:val="14"/>
                <w:szCs w:val="14"/>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9CBD7B" w14:textId="77777777" w:rsidR="005B6429" w:rsidRPr="004B227C" w:rsidRDefault="005B6429" w:rsidP="00A408CD">
            <w:pPr>
              <w:jc w:val="center"/>
              <w:rPr>
                <w:b/>
                <w:bCs/>
                <w:sz w:val="14"/>
                <w:szCs w:val="14"/>
              </w:rPr>
            </w:pPr>
            <w:r w:rsidRPr="004B227C">
              <w:rPr>
                <w:b/>
                <w:bCs/>
                <w:sz w:val="14"/>
                <w:szCs w:val="14"/>
              </w:rPr>
              <w:t>Год, предшествующий первому году действия концессионного соглашения</w:t>
            </w:r>
          </w:p>
        </w:tc>
        <w:tc>
          <w:tcPr>
            <w:tcW w:w="10206" w:type="dxa"/>
            <w:gridSpan w:val="15"/>
            <w:tcBorders>
              <w:top w:val="single" w:sz="4" w:space="0" w:color="auto"/>
              <w:left w:val="nil"/>
              <w:bottom w:val="single" w:sz="4" w:space="0" w:color="auto"/>
              <w:right w:val="single" w:sz="4" w:space="0" w:color="auto"/>
            </w:tcBorders>
            <w:shd w:val="clear" w:color="auto" w:fill="auto"/>
            <w:vAlign w:val="center"/>
            <w:hideMark/>
          </w:tcPr>
          <w:p w14:paraId="681DD3B3" w14:textId="77777777" w:rsidR="005B6429" w:rsidRPr="004B227C" w:rsidRDefault="005B6429" w:rsidP="00A408CD">
            <w:pPr>
              <w:jc w:val="center"/>
              <w:rPr>
                <w:b/>
                <w:bCs/>
                <w:color w:val="000000"/>
                <w:sz w:val="14"/>
                <w:szCs w:val="14"/>
              </w:rPr>
            </w:pPr>
            <w:r w:rsidRPr="004B227C">
              <w:rPr>
                <w:b/>
                <w:bCs/>
                <w:color w:val="000000"/>
                <w:sz w:val="14"/>
                <w:szCs w:val="14"/>
              </w:rPr>
              <w:t>прогнозные показатели</w:t>
            </w:r>
          </w:p>
        </w:tc>
      </w:tr>
      <w:tr w:rsidR="00643CD9" w:rsidRPr="004B227C" w14:paraId="48B2329E" w14:textId="77777777" w:rsidTr="00643CD9">
        <w:trPr>
          <w:trHeight w:val="675"/>
        </w:trPr>
        <w:tc>
          <w:tcPr>
            <w:tcW w:w="680" w:type="dxa"/>
            <w:vMerge/>
            <w:tcBorders>
              <w:top w:val="single" w:sz="4" w:space="0" w:color="auto"/>
              <w:left w:val="nil"/>
              <w:bottom w:val="single" w:sz="4" w:space="0" w:color="auto"/>
              <w:right w:val="nil"/>
            </w:tcBorders>
            <w:vAlign w:val="center"/>
            <w:hideMark/>
          </w:tcPr>
          <w:p w14:paraId="10287C9B" w14:textId="77777777" w:rsidR="005B6429" w:rsidRPr="004B227C" w:rsidRDefault="005B6429" w:rsidP="00A408CD">
            <w:pPr>
              <w:rPr>
                <w:b/>
                <w:bCs/>
                <w:color w:val="000000"/>
                <w:sz w:val="14"/>
                <w:szCs w:val="1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7C40F283" w14:textId="77777777" w:rsidR="005B6429" w:rsidRPr="004B227C" w:rsidRDefault="005B6429" w:rsidP="00A408CD">
            <w:pPr>
              <w:rPr>
                <w:b/>
                <w:bCs/>
                <w:color w:val="000000"/>
                <w:sz w:val="14"/>
                <w:szCs w:val="1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2A4923C" w14:textId="77777777" w:rsidR="005B6429" w:rsidRPr="004B227C" w:rsidRDefault="005B6429" w:rsidP="00A408CD">
            <w:pPr>
              <w:rPr>
                <w:b/>
                <w:bCs/>
                <w:color w:val="000000"/>
                <w:sz w:val="14"/>
                <w:szCs w:val="1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E8AF15F" w14:textId="77777777" w:rsidR="005B6429" w:rsidRPr="004B227C" w:rsidRDefault="005B6429" w:rsidP="00A408CD">
            <w:pPr>
              <w:rPr>
                <w:b/>
                <w:bCs/>
                <w:sz w:val="14"/>
                <w:szCs w:val="14"/>
              </w:rPr>
            </w:pPr>
          </w:p>
        </w:tc>
        <w:tc>
          <w:tcPr>
            <w:tcW w:w="680" w:type="dxa"/>
            <w:tcBorders>
              <w:top w:val="nil"/>
              <w:left w:val="nil"/>
              <w:bottom w:val="single" w:sz="4" w:space="0" w:color="auto"/>
              <w:right w:val="single" w:sz="4" w:space="0" w:color="auto"/>
            </w:tcBorders>
            <w:shd w:val="clear" w:color="auto" w:fill="auto"/>
            <w:vAlign w:val="center"/>
            <w:hideMark/>
          </w:tcPr>
          <w:p w14:paraId="135AA0BB" w14:textId="77777777" w:rsidR="005B6429" w:rsidRPr="004B227C" w:rsidRDefault="005B6429" w:rsidP="00A408CD">
            <w:pPr>
              <w:jc w:val="center"/>
              <w:rPr>
                <w:b/>
                <w:bCs/>
                <w:color w:val="000000"/>
                <w:sz w:val="14"/>
                <w:szCs w:val="14"/>
              </w:rPr>
            </w:pPr>
            <w:r w:rsidRPr="004B227C">
              <w:rPr>
                <w:b/>
                <w:bCs/>
                <w:color w:val="000000"/>
                <w:sz w:val="14"/>
                <w:szCs w:val="14"/>
              </w:rPr>
              <w:t>2023</w:t>
            </w:r>
          </w:p>
        </w:tc>
        <w:tc>
          <w:tcPr>
            <w:tcW w:w="680" w:type="dxa"/>
            <w:tcBorders>
              <w:top w:val="nil"/>
              <w:left w:val="nil"/>
              <w:bottom w:val="single" w:sz="4" w:space="0" w:color="auto"/>
              <w:right w:val="single" w:sz="4" w:space="0" w:color="auto"/>
            </w:tcBorders>
            <w:shd w:val="clear" w:color="auto" w:fill="auto"/>
            <w:vAlign w:val="center"/>
            <w:hideMark/>
          </w:tcPr>
          <w:p w14:paraId="16D4E9E5" w14:textId="77777777" w:rsidR="005B6429" w:rsidRPr="004B227C" w:rsidRDefault="005B6429" w:rsidP="00A408CD">
            <w:pPr>
              <w:jc w:val="center"/>
              <w:rPr>
                <w:b/>
                <w:bCs/>
                <w:color w:val="000000"/>
                <w:sz w:val="14"/>
                <w:szCs w:val="14"/>
              </w:rPr>
            </w:pPr>
            <w:r w:rsidRPr="004B227C">
              <w:rPr>
                <w:b/>
                <w:bCs/>
                <w:color w:val="000000"/>
                <w:sz w:val="14"/>
                <w:szCs w:val="14"/>
              </w:rPr>
              <w:t>2024</w:t>
            </w:r>
          </w:p>
        </w:tc>
        <w:tc>
          <w:tcPr>
            <w:tcW w:w="681" w:type="dxa"/>
            <w:tcBorders>
              <w:top w:val="nil"/>
              <w:left w:val="nil"/>
              <w:bottom w:val="single" w:sz="4" w:space="0" w:color="auto"/>
              <w:right w:val="single" w:sz="4" w:space="0" w:color="auto"/>
            </w:tcBorders>
            <w:shd w:val="clear" w:color="auto" w:fill="auto"/>
            <w:vAlign w:val="center"/>
            <w:hideMark/>
          </w:tcPr>
          <w:p w14:paraId="011DC65E" w14:textId="77777777" w:rsidR="005B6429" w:rsidRPr="004B227C" w:rsidRDefault="005B6429" w:rsidP="00A408CD">
            <w:pPr>
              <w:jc w:val="center"/>
              <w:rPr>
                <w:b/>
                <w:bCs/>
                <w:color w:val="000000"/>
                <w:sz w:val="14"/>
                <w:szCs w:val="14"/>
              </w:rPr>
            </w:pPr>
            <w:r w:rsidRPr="004B227C">
              <w:rPr>
                <w:b/>
                <w:bCs/>
                <w:color w:val="000000"/>
                <w:sz w:val="14"/>
                <w:szCs w:val="14"/>
              </w:rPr>
              <w:t>2025</w:t>
            </w:r>
          </w:p>
        </w:tc>
        <w:tc>
          <w:tcPr>
            <w:tcW w:w="680" w:type="dxa"/>
            <w:tcBorders>
              <w:top w:val="nil"/>
              <w:left w:val="nil"/>
              <w:bottom w:val="single" w:sz="4" w:space="0" w:color="auto"/>
              <w:right w:val="single" w:sz="4" w:space="0" w:color="auto"/>
            </w:tcBorders>
            <w:shd w:val="clear" w:color="auto" w:fill="auto"/>
            <w:vAlign w:val="center"/>
            <w:hideMark/>
          </w:tcPr>
          <w:p w14:paraId="6E4FC542" w14:textId="77777777" w:rsidR="005B6429" w:rsidRPr="004B227C" w:rsidRDefault="005B6429" w:rsidP="00A408CD">
            <w:pPr>
              <w:jc w:val="center"/>
              <w:rPr>
                <w:b/>
                <w:bCs/>
                <w:color w:val="000000"/>
                <w:sz w:val="14"/>
                <w:szCs w:val="14"/>
              </w:rPr>
            </w:pPr>
            <w:r w:rsidRPr="004B227C">
              <w:rPr>
                <w:b/>
                <w:bCs/>
                <w:color w:val="000000"/>
                <w:sz w:val="14"/>
                <w:szCs w:val="14"/>
              </w:rPr>
              <w:t>2026</w:t>
            </w:r>
          </w:p>
        </w:tc>
        <w:tc>
          <w:tcPr>
            <w:tcW w:w="681" w:type="dxa"/>
            <w:tcBorders>
              <w:top w:val="nil"/>
              <w:left w:val="nil"/>
              <w:bottom w:val="single" w:sz="4" w:space="0" w:color="auto"/>
              <w:right w:val="single" w:sz="4" w:space="0" w:color="auto"/>
            </w:tcBorders>
            <w:shd w:val="clear" w:color="auto" w:fill="auto"/>
            <w:vAlign w:val="center"/>
            <w:hideMark/>
          </w:tcPr>
          <w:p w14:paraId="054F6F44" w14:textId="77777777" w:rsidR="005B6429" w:rsidRPr="004B227C" w:rsidRDefault="005B6429" w:rsidP="00A408CD">
            <w:pPr>
              <w:jc w:val="center"/>
              <w:rPr>
                <w:b/>
                <w:bCs/>
                <w:color w:val="000000"/>
                <w:sz w:val="14"/>
                <w:szCs w:val="14"/>
              </w:rPr>
            </w:pPr>
            <w:r w:rsidRPr="004B227C">
              <w:rPr>
                <w:b/>
                <w:bCs/>
                <w:color w:val="000000"/>
                <w:sz w:val="14"/>
                <w:szCs w:val="14"/>
              </w:rPr>
              <w:t>2027</w:t>
            </w:r>
          </w:p>
        </w:tc>
        <w:tc>
          <w:tcPr>
            <w:tcW w:w="680" w:type="dxa"/>
            <w:tcBorders>
              <w:top w:val="nil"/>
              <w:left w:val="nil"/>
              <w:bottom w:val="single" w:sz="4" w:space="0" w:color="auto"/>
              <w:right w:val="single" w:sz="4" w:space="0" w:color="auto"/>
            </w:tcBorders>
            <w:shd w:val="clear" w:color="auto" w:fill="auto"/>
            <w:vAlign w:val="center"/>
            <w:hideMark/>
          </w:tcPr>
          <w:p w14:paraId="536C2D23" w14:textId="77777777" w:rsidR="005B6429" w:rsidRPr="004B227C" w:rsidRDefault="005B6429" w:rsidP="00A408CD">
            <w:pPr>
              <w:jc w:val="center"/>
              <w:rPr>
                <w:b/>
                <w:bCs/>
                <w:color w:val="000000"/>
                <w:sz w:val="14"/>
                <w:szCs w:val="14"/>
              </w:rPr>
            </w:pPr>
            <w:r w:rsidRPr="004B227C">
              <w:rPr>
                <w:b/>
                <w:bCs/>
                <w:color w:val="000000"/>
                <w:sz w:val="14"/>
                <w:szCs w:val="14"/>
              </w:rPr>
              <w:t>2028</w:t>
            </w:r>
          </w:p>
        </w:tc>
        <w:tc>
          <w:tcPr>
            <w:tcW w:w="680" w:type="dxa"/>
            <w:tcBorders>
              <w:top w:val="nil"/>
              <w:left w:val="nil"/>
              <w:bottom w:val="single" w:sz="4" w:space="0" w:color="auto"/>
              <w:right w:val="single" w:sz="4" w:space="0" w:color="auto"/>
            </w:tcBorders>
            <w:shd w:val="clear" w:color="auto" w:fill="auto"/>
            <w:vAlign w:val="center"/>
            <w:hideMark/>
          </w:tcPr>
          <w:p w14:paraId="780C82B6" w14:textId="77777777" w:rsidR="005B6429" w:rsidRPr="004B227C" w:rsidRDefault="005B6429" w:rsidP="00A408CD">
            <w:pPr>
              <w:jc w:val="center"/>
              <w:rPr>
                <w:b/>
                <w:bCs/>
                <w:color w:val="000000"/>
                <w:sz w:val="14"/>
                <w:szCs w:val="14"/>
              </w:rPr>
            </w:pPr>
            <w:r w:rsidRPr="004B227C">
              <w:rPr>
                <w:b/>
                <w:bCs/>
                <w:color w:val="000000"/>
                <w:sz w:val="14"/>
                <w:szCs w:val="14"/>
              </w:rPr>
              <w:t>2029</w:t>
            </w:r>
          </w:p>
        </w:tc>
        <w:tc>
          <w:tcPr>
            <w:tcW w:w="681" w:type="dxa"/>
            <w:tcBorders>
              <w:top w:val="nil"/>
              <w:left w:val="nil"/>
              <w:bottom w:val="single" w:sz="4" w:space="0" w:color="auto"/>
              <w:right w:val="single" w:sz="4" w:space="0" w:color="auto"/>
            </w:tcBorders>
            <w:shd w:val="clear" w:color="auto" w:fill="auto"/>
            <w:vAlign w:val="center"/>
            <w:hideMark/>
          </w:tcPr>
          <w:p w14:paraId="12FF68A5" w14:textId="77777777" w:rsidR="005B6429" w:rsidRPr="004B227C" w:rsidRDefault="005B6429" w:rsidP="00A408CD">
            <w:pPr>
              <w:jc w:val="center"/>
              <w:rPr>
                <w:b/>
                <w:bCs/>
                <w:color w:val="000000"/>
                <w:sz w:val="14"/>
                <w:szCs w:val="14"/>
              </w:rPr>
            </w:pPr>
            <w:r w:rsidRPr="004B227C">
              <w:rPr>
                <w:b/>
                <w:bCs/>
                <w:color w:val="000000"/>
                <w:sz w:val="14"/>
                <w:szCs w:val="14"/>
              </w:rPr>
              <w:t>2030</w:t>
            </w:r>
          </w:p>
        </w:tc>
        <w:tc>
          <w:tcPr>
            <w:tcW w:w="680" w:type="dxa"/>
            <w:tcBorders>
              <w:top w:val="nil"/>
              <w:left w:val="nil"/>
              <w:bottom w:val="single" w:sz="4" w:space="0" w:color="auto"/>
              <w:right w:val="single" w:sz="4" w:space="0" w:color="auto"/>
            </w:tcBorders>
            <w:shd w:val="clear" w:color="auto" w:fill="auto"/>
            <w:vAlign w:val="center"/>
            <w:hideMark/>
          </w:tcPr>
          <w:p w14:paraId="6B5E4467" w14:textId="77777777" w:rsidR="005B6429" w:rsidRPr="004B227C" w:rsidRDefault="005B6429" w:rsidP="00A408CD">
            <w:pPr>
              <w:jc w:val="center"/>
              <w:rPr>
                <w:b/>
                <w:bCs/>
                <w:color w:val="000000"/>
                <w:sz w:val="14"/>
                <w:szCs w:val="14"/>
              </w:rPr>
            </w:pPr>
            <w:r w:rsidRPr="004B227C">
              <w:rPr>
                <w:b/>
                <w:bCs/>
                <w:color w:val="000000"/>
                <w:sz w:val="14"/>
                <w:szCs w:val="14"/>
              </w:rPr>
              <w:t>2031</w:t>
            </w:r>
          </w:p>
        </w:tc>
        <w:tc>
          <w:tcPr>
            <w:tcW w:w="681" w:type="dxa"/>
            <w:tcBorders>
              <w:top w:val="nil"/>
              <w:left w:val="nil"/>
              <w:bottom w:val="single" w:sz="4" w:space="0" w:color="auto"/>
              <w:right w:val="single" w:sz="4" w:space="0" w:color="auto"/>
            </w:tcBorders>
            <w:shd w:val="clear" w:color="auto" w:fill="auto"/>
            <w:vAlign w:val="center"/>
            <w:hideMark/>
          </w:tcPr>
          <w:p w14:paraId="1A7301AE" w14:textId="77777777" w:rsidR="005B6429" w:rsidRPr="004B227C" w:rsidRDefault="005B6429" w:rsidP="00A408CD">
            <w:pPr>
              <w:jc w:val="center"/>
              <w:rPr>
                <w:b/>
                <w:bCs/>
                <w:color w:val="000000"/>
                <w:sz w:val="14"/>
                <w:szCs w:val="14"/>
              </w:rPr>
            </w:pPr>
            <w:r w:rsidRPr="004B227C">
              <w:rPr>
                <w:b/>
                <w:bCs/>
                <w:color w:val="000000"/>
                <w:sz w:val="14"/>
                <w:szCs w:val="14"/>
              </w:rPr>
              <w:t>2032</w:t>
            </w:r>
          </w:p>
        </w:tc>
        <w:tc>
          <w:tcPr>
            <w:tcW w:w="680" w:type="dxa"/>
            <w:tcBorders>
              <w:top w:val="nil"/>
              <w:left w:val="nil"/>
              <w:bottom w:val="single" w:sz="4" w:space="0" w:color="auto"/>
              <w:right w:val="single" w:sz="4" w:space="0" w:color="auto"/>
            </w:tcBorders>
            <w:shd w:val="clear" w:color="auto" w:fill="auto"/>
            <w:vAlign w:val="center"/>
            <w:hideMark/>
          </w:tcPr>
          <w:p w14:paraId="4914372B" w14:textId="77777777" w:rsidR="005B6429" w:rsidRPr="004B227C" w:rsidRDefault="005B6429" w:rsidP="00A408CD">
            <w:pPr>
              <w:jc w:val="center"/>
              <w:rPr>
                <w:b/>
                <w:bCs/>
                <w:color w:val="000000"/>
                <w:sz w:val="14"/>
                <w:szCs w:val="14"/>
              </w:rPr>
            </w:pPr>
            <w:r w:rsidRPr="004B227C">
              <w:rPr>
                <w:b/>
                <w:bCs/>
                <w:color w:val="000000"/>
                <w:sz w:val="14"/>
                <w:szCs w:val="14"/>
              </w:rPr>
              <w:t>2033</w:t>
            </w:r>
          </w:p>
        </w:tc>
        <w:tc>
          <w:tcPr>
            <w:tcW w:w="680" w:type="dxa"/>
            <w:tcBorders>
              <w:top w:val="nil"/>
              <w:left w:val="nil"/>
              <w:bottom w:val="single" w:sz="4" w:space="0" w:color="auto"/>
              <w:right w:val="single" w:sz="4" w:space="0" w:color="auto"/>
            </w:tcBorders>
            <w:shd w:val="clear" w:color="auto" w:fill="auto"/>
            <w:vAlign w:val="center"/>
            <w:hideMark/>
          </w:tcPr>
          <w:p w14:paraId="279546FD" w14:textId="77777777" w:rsidR="005B6429" w:rsidRPr="004B227C" w:rsidRDefault="005B6429" w:rsidP="00A408CD">
            <w:pPr>
              <w:jc w:val="center"/>
              <w:rPr>
                <w:b/>
                <w:bCs/>
                <w:color w:val="000000"/>
                <w:sz w:val="14"/>
                <w:szCs w:val="14"/>
              </w:rPr>
            </w:pPr>
            <w:r w:rsidRPr="004B227C">
              <w:rPr>
                <w:b/>
                <w:bCs/>
                <w:color w:val="000000"/>
                <w:sz w:val="14"/>
                <w:szCs w:val="14"/>
              </w:rPr>
              <w:t>2034</w:t>
            </w:r>
          </w:p>
        </w:tc>
        <w:tc>
          <w:tcPr>
            <w:tcW w:w="681" w:type="dxa"/>
            <w:tcBorders>
              <w:top w:val="nil"/>
              <w:left w:val="nil"/>
              <w:bottom w:val="single" w:sz="4" w:space="0" w:color="auto"/>
              <w:right w:val="single" w:sz="4" w:space="0" w:color="auto"/>
            </w:tcBorders>
            <w:shd w:val="clear" w:color="auto" w:fill="auto"/>
            <w:vAlign w:val="center"/>
            <w:hideMark/>
          </w:tcPr>
          <w:p w14:paraId="24D10DA3" w14:textId="77777777" w:rsidR="005B6429" w:rsidRPr="004B227C" w:rsidRDefault="005B6429" w:rsidP="00A408CD">
            <w:pPr>
              <w:jc w:val="center"/>
              <w:rPr>
                <w:b/>
                <w:bCs/>
                <w:color w:val="000000"/>
                <w:sz w:val="14"/>
                <w:szCs w:val="14"/>
              </w:rPr>
            </w:pPr>
            <w:r w:rsidRPr="004B227C">
              <w:rPr>
                <w:b/>
                <w:bCs/>
                <w:color w:val="000000"/>
                <w:sz w:val="14"/>
                <w:szCs w:val="14"/>
              </w:rPr>
              <w:t>2035</w:t>
            </w:r>
          </w:p>
        </w:tc>
        <w:tc>
          <w:tcPr>
            <w:tcW w:w="680" w:type="dxa"/>
            <w:tcBorders>
              <w:top w:val="nil"/>
              <w:left w:val="nil"/>
              <w:bottom w:val="single" w:sz="4" w:space="0" w:color="auto"/>
              <w:right w:val="single" w:sz="4" w:space="0" w:color="auto"/>
            </w:tcBorders>
            <w:shd w:val="clear" w:color="auto" w:fill="auto"/>
            <w:vAlign w:val="center"/>
            <w:hideMark/>
          </w:tcPr>
          <w:p w14:paraId="0304E2C3" w14:textId="77777777" w:rsidR="005B6429" w:rsidRPr="004B227C" w:rsidRDefault="005B6429" w:rsidP="00A408CD">
            <w:pPr>
              <w:jc w:val="center"/>
              <w:rPr>
                <w:b/>
                <w:bCs/>
                <w:color w:val="000000"/>
                <w:sz w:val="14"/>
                <w:szCs w:val="14"/>
              </w:rPr>
            </w:pPr>
            <w:r w:rsidRPr="004B227C">
              <w:rPr>
                <w:b/>
                <w:bCs/>
                <w:color w:val="000000"/>
                <w:sz w:val="14"/>
                <w:szCs w:val="14"/>
              </w:rPr>
              <w:t>2036</w:t>
            </w:r>
          </w:p>
        </w:tc>
        <w:tc>
          <w:tcPr>
            <w:tcW w:w="681" w:type="dxa"/>
            <w:tcBorders>
              <w:top w:val="nil"/>
              <w:left w:val="nil"/>
              <w:bottom w:val="single" w:sz="4" w:space="0" w:color="auto"/>
              <w:right w:val="single" w:sz="4" w:space="0" w:color="auto"/>
            </w:tcBorders>
            <w:shd w:val="clear" w:color="auto" w:fill="auto"/>
            <w:vAlign w:val="center"/>
            <w:hideMark/>
          </w:tcPr>
          <w:p w14:paraId="6D7BFD52" w14:textId="77777777" w:rsidR="005B6429" w:rsidRPr="004B227C" w:rsidRDefault="005B6429" w:rsidP="00A408CD">
            <w:pPr>
              <w:jc w:val="center"/>
              <w:rPr>
                <w:b/>
                <w:bCs/>
                <w:color w:val="000000"/>
                <w:sz w:val="14"/>
                <w:szCs w:val="14"/>
              </w:rPr>
            </w:pPr>
            <w:r w:rsidRPr="004B227C">
              <w:rPr>
                <w:b/>
                <w:bCs/>
                <w:color w:val="000000"/>
                <w:sz w:val="14"/>
                <w:szCs w:val="14"/>
              </w:rPr>
              <w:t>2037</w:t>
            </w:r>
          </w:p>
        </w:tc>
      </w:tr>
      <w:tr w:rsidR="005B6429" w:rsidRPr="004B227C" w14:paraId="05127FE0" w14:textId="77777777" w:rsidTr="00643CD9">
        <w:trPr>
          <w:trHeight w:val="300"/>
        </w:trPr>
        <w:tc>
          <w:tcPr>
            <w:tcW w:w="680" w:type="dxa"/>
            <w:tcBorders>
              <w:top w:val="nil"/>
              <w:left w:val="nil"/>
              <w:bottom w:val="single" w:sz="4" w:space="0" w:color="auto"/>
              <w:right w:val="nil"/>
            </w:tcBorders>
            <w:shd w:val="clear" w:color="auto" w:fill="auto"/>
            <w:vAlign w:val="center"/>
            <w:hideMark/>
          </w:tcPr>
          <w:p w14:paraId="774CC3AB" w14:textId="77777777" w:rsidR="005B6429" w:rsidRPr="004B227C" w:rsidRDefault="005B6429" w:rsidP="00A408CD">
            <w:pPr>
              <w:jc w:val="center"/>
              <w:rPr>
                <w:b/>
                <w:bCs/>
                <w:color w:val="000000"/>
                <w:sz w:val="14"/>
                <w:szCs w:val="14"/>
              </w:rPr>
            </w:pPr>
            <w:r w:rsidRPr="004B227C">
              <w:rPr>
                <w:b/>
                <w:bCs/>
                <w:color w:val="000000"/>
                <w:sz w:val="14"/>
                <w:szCs w:val="14"/>
              </w:rPr>
              <w:t> </w:t>
            </w:r>
          </w:p>
        </w:tc>
        <w:tc>
          <w:tcPr>
            <w:tcW w:w="15026"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14:paraId="56FB6304" w14:textId="77777777" w:rsidR="005B6429" w:rsidRPr="004B227C" w:rsidRDefault="005B6429" w:rsidP="00A408CD">
            <w:pPr>
              <w:rPr>
                <w:color w:val="000000"/>
                <w:sz w:val="14"/>
                <w:szCs w:val="14"/>
              </w:rPr>
            </w:pPr>
            <w:r w:rsidRPr="004B227C">
              <w:rPr>
                <w:color w:val="000000"/>
                <w:sz w:val="14"/>
                <w:szCs w:val="14"/>
              </w:rPr>
              <w:t xml:space="preserve">Сведения, указанные в пунктах 4, 5, 7, 10 и 11 части 1 статьи 46 Федерального закона №115-ФЗ «О концессионных соглашениях» </w:t>
            </w:r>
          </w:p>
        </w:tc>
      </w:tr>
      <w:tr w:rsidR="00643CD9" w:rsidRPr="004B227C" w14:paraId="211ABCEF" w14:textId="77777777" w:rsidTr="00643CD9">
        <w:trPr>
          <w:trHeight w:val="1125"/>
        </w:trPr>
        <w:tc>
          <w:tcPr>
            <w:tcW w:w="680" w:type="dxa"/>
            <w:tcBorders>
              <w:top w:val="nil"/>
              <w:left w:val="nil"/>
              <w:bottom w:val="single" w:sz="4" w:space="0" w:color="auto"/>
              <w:right w:val="nil"/>
            </w:tcBorders>
            <w:shd w:val="clear" w:color="auto" w:fill="auto"/>
            <w:vAlign w:val="center"/>
            <w:hideMark/>
          </w:tcPr>
          <w:p w14:paraId="31C06BAC" w14:textId="77777777" w:rsidR="005B6429" w:rsidRPr="004B227C" w:rsidRDefault="005B6429" w:rsidP="00A408CD">
            <w:pPr>
              <w:jc w:val="center"/>
              <w:rPr>
                <w:color w:val="000000"/>
                <w:sz w:val="14"/>
                <w:szCs w:val="14"/>
              </w:rPr>
            </w:pPr>
            <w:r w:rsidRPr="004B227C">
              <w:rPr>
                <w:color w:val="000000"/>
                <w:sz w:val="14"/>
                <w:szCs w:val="14"/>
              </w:rPr>
              <w:t>1.</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3DEF8146" w14:textId="77777777" w:rsidR="005B6429" w:rsidRPr="004B227C" w:rsidRDefault="005B6429" w:rsidP="00A408CD">
            <w:pPr>
              <w:rPr>
                <w:color w:val="000000"/>
                <w:sz w:val="14"/>
                <w:szCs w:val="14"/>
              </w:rPr>
            </w:pPr>
            <w:r w:rsidRPr="004B227C">
              <w:rPr>
                <w:color w:val="000000"/>
                <w:sz w:val="14"/>
                <w:szCs w:val="14"/>
              </w:rPr>
              <w:t>Объем полезного отпуска тепловой энергии в году, предшествующем первому году действия концессионного соглашения, а также прогноз объема полезного  отпуска тепловой энергии на срок действия концессионного соглашения</w:t>
            </w:r>
          </w:p>
        </w:tc>
        <w:tc>
          <w:tcPr>
            <w:tcW w:w="992" w:type="dxa"/>
            <w:tcBorders>
              <w:top w:val="nil"/>
              <w:left w:val="nil"/>
              <w:bottom w:val="single" w:sz="4" w:space="0" w:color="auto"/>
              <w:right w:val="single" w:sz="4" w:space="0" w:color="auto"/>
            </w:tcBorders>
            <w:shd w:val="clear" w:color="auto" w:fill="auto"/>
            <w:vAlign w:val="center"/>
            <w:hideMark/>
          </w:tcPr>
          <w:p w14:paraId="283F2177" w14:textId="77777777" w:rsidR="005B6429" w:rsidRPr="004B227C" w:rsidRDefault="005B6429" w:rsidP="00A408CD">
            <w:pPr>
              <w:jc w:val="center"/>
              <w:rPr>
                <w:color w:val="000000"/>
                <w:sz w:val="14"/>
                <w:szCs w:val="14"/>
              </w:rPr>
            </w:pPr>
            <w:r w:rsidRPr="004B227C">
              <w:rPr>
                <w:color w:val="000000"/>
                <w:sz w:val="14"/>
                <w:szCs w:val="14"/>
              </w:rPr>
              <w:t>тыс. Гкал</w:t>
            </w:r>
          </w:p>
        </w:tc>
        <w:tc>
          <w:tcPr>
            <w:tcW w:w="1276" w:type="dxa"/>
            <w:tcBorders>
              <w:top w:val="nil"/>
              <w:left w:val="nil"/>
              <w:bottom w:val="single" w:sz="4" w:space="0" w:color="auto"/>
              <w:right w:val="single" w:sz="4" w:space="0" w:color="auto"/>
            </w:tcBorders>
            <w:shd w:val="clear" w:color="000000" w:fill="FFFFFF"/>
            <w:vAlign w:val="center"/>
            <w:hideMark/>
          </w:tcPr>
          <w:p w14:paraId="18F38D34" w14:textId="77777777" w:rsidR="005B6429" w:rsidRPr="004B227C" w:rsidRDefault="005B6429" w:rsidP="00A408CD">
            <w:pPr>
              <w:jc w:val="center"/>
              <w:rPr>
                <w:color w:val="000000"/>
                <w:sz w:val="14"/>
                <w:szCs w:val="14"/>
              </w:rPr>
            </w:pPr>
            <w:r w:rsidRPr="004B227C">
              <w:rPr>
                <w:color w:val="000000"/>
                <w:sz w:val="14"/>
                <w:szCs w:val="14"/>
              </w:rPr>
              <w:t>1,13990</w:t>
            </w:r>
          </w:p>
        </w:tc>
        <w:tc>
          <w:tcPr>
            <w:tcW w:w="680" w:type="dxa"/>
            <w:tcBorders>
              <w:top w:val="nil"/>
              <w:left w:val="nil"/>
              <w:bottom w:val="single" w:sz="4" w:space="0" w:color="auto"/>
              <w:right w:val="single" w:sz="4" w:space="0" w:color="auto"/>
            </w:tcBorders>
            <w:shd w:val="clear" w:color="000000" w:fill="FFFFFF"/>
            <w:vAlign w:val="center"/>
            <w:hideMark/>
          </w:tcPr>
          <w:p w14:paraId="527CB57E"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154B860E" w14:textId="77777777" w:rsidR="005B6429" w:rsidRPr="004B227C" w:rsidRDefault="005B6429" w:rsidP="00A408CD">
            <w:pPr>
              <w:jc w:val="center"/>
              <w:rPr>
                <w:color w:val="000000"/>
                <w:sz w:val="14"/>
                <w:szCs w:val="14"/>
              </w:rPr>
            </w:pPr>
            <w:r w:rsidRPr="004B227C">
              <w:rPr>
                <w:color w:val="000000"/>
                <w:sz w:val="14"/>
                <w:szCs w:val="14"/>
              </w:rPr>
              <w:t>1,05512</w:t>
            </w:r>
          </w:p>
        </w:tc>
        <w:tc>
          <w:tcPr>
            <w:tcW w:w="681" w:type="dxa"/>
            <w:tcBorders>
              <w:top w:val="nil"/>
              <w:left w:val="nil"/>
              <w:bottom w:val="single" w:sz="4" w:space="0" w:color="auto"/>
              <w:right w:val="single" w:sz="4" w:space="0" w:color="auto"/>
            </w:tcBorders>
            <w:shd w:val="clear" w:color="000000" w:fill="FFFFFF"/>
            <w:vAlign w:val="center"/>
            <w:hideMark/>
          </w:tcPr>
          <w:p w14:paraId="0D62946A"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19E46B5F" w14:textId="77777777" w:rsidR="005B6429" w:rsidRPr="004B227C" w:rsidRDefault="005B6429" w:rsidP="00A408CD">
            <w:pPr>
              <w:jc w:val="center"/>
              <w:rPr>
                <w:color w:val="000000"/>
                <w:sz w:val="14"/>
                <w:szCs w:val="14"/>
              </w:rPr>
            </w:pPr>
            <w:r w:rsidRPr="004B227C">
              <w:rPr>
                <w:color w:val="000000"/>
                <w:sz w:val="14"/>
                <w:szCs w:val="14"/>
              </w:rPr>
              <w:t>1,05512</w:t>
            </w:r>
          </w:p>
        </w:tc>
        <w:tc>
          <w:tcPr>
            <w:tcW w:w="681" w:type="dxa"/>
            <w:tcBorders>
              <w:top w:val="nil"/>
              <w:left w:val="nil"/>
              <w:bottom w:val="single" w:sz="4" w:space="0" w:color="auto"/>
              <w:right w:val="single" w:sz="4" w:space="0" w:color="auto"/>
            </w:tcBorders>
            <w:shd w:val="clear" w:color="000000" w:fill="FFFFFF"/>
            <w:vAlign w:val="center"/>
            <w:hideMark/>
          </w:tcPr>
          <w:p w14:paraId="6AF7CC36"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3F62365E"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35CC8CA4" w14:textId="77777777" w:rsidR="005B6429" w:rsidRPr="004B227C" w:rsidRDefault="005B6429" w:rsidP="00A408CD">
            <w:pPr>
              <w:jc w:val="center"/>
              <w:rPr>
                <w:color w:val="000000"/>
                <w:sz w:val="14"/>
                <w:szCs w:val="14"/>
              </w:rPr>
            </w:pPr>
            <w:r w:rsidRPr="004B227C">
              <w:rPr>
                <w:color w:val="000000"/>
                <w:sz w:val="14"/>
                <w:szCs w:val="14"/>
              </w:rPr>
              <w:t>1,05512</w:t>
            </w:r>
          </w:p>
        </w:tc>
        <w:tc>
          <w:tcPr>
            <w:tcW w:w="681" w:type="dxa"/>
            <w:tcBorders>
              <w:top w:val="nil"/>
              <w:left w:val="nil"/>
              <w:bottom w:val="single" w:sz="4" w:space="0" w:color="auto"/>
              <w:right w:val="single" w:sz="4" w:space="0" w:color="auto"/>
            </w:tcBorders>
            <w:shd w:val="clear" w:color="000000" w:fill="FFFFFF"/>
            <w:vAlign w:val="center"/>
            <w:hideMark/>
          </w:tcPr>
          <w:p w14:paraId="033C36EA"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38135F7D" w14:textId="77777777" w:rsidR="005B6429" w:rsidRPr="004B227C" w:rsidRDefault="005B6429" w:rsidP="00A408CD">
            <w:pPr>
              <w:jc w:val="center"/>
              <w:rPr>
                <w:color w:val="000000"/>
                <w:sz w:val="14"/>
                <w:szCs w:val="14"/>
              </w:rPr>
            </w:pPr>
            <w:r w:rsidRPr="004B227C">
              <w:rPr>
                <w:color w:val="000000"/>
                <w:sz w:val="14"/>
                <w:szCs w:val="14"/>
              </w:rPr>
              <w:t>1,05512</w:t>
            </w:r>
          </w:p>
        </w:tc>
        <w:tc>
          <w:tcPr>
            <w:tcW w:w="681" w:type="dxa"/>
            <w:tcBorders>
              <w:top w:val="nil"/>
              <w:left w:val="nil"/>
              <w:bottom w:val="single" w:sz="4" w:space="0" w:color="auto"/>
              <w:right w:val="single" w:sz="4" w:space="0" w:color="auto"/>
            </w:tcBorders>
            <w:shd w:val="clear" w:color="000000" w:fill="FFFFFF"/>
            <w:vAlign w:val="center"/>
            <w:hideMark/>
          </w:tcPr>
          <w:p w14:paraId="5A4305E5"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5845F79C"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0F38F836" w14:textId="77777777" w:rsidR="005B6429" w:rsidRPr="004B227C" w:rsidRDefault="005B6429" w:rsidP="00A408CD">
            <w:pPr>
              <w:jc w:val="center"/>
              <w:rPr>
                <w:color w:val="000000"/>
                <w:sz w:val="14"/>
                <w:szCs w:val="14"/>
              </w:rPr>
            </w:pPr>
            <w:r w:rsidRPr="004B227C">
              <w:rPr>
                <w:color w:val="000000"/>
                <w:sz w:val="14"/>
                <w:szCs w:val="14"/>
              </w:rPr>
              <w:t>1,05512</w:t>
            </w:r>
          </w:p>
        </w:tc>
        <w:tc>
          <w:tcPr>
            <w:tcW w:w="681" w:type="dxa"/>
            <w:tcBorders>
              <w:top w:val="nil"/>
              <w:left w:val="nil"/>
              <w:bottom w:val="single" w:sz="4" w:space="0" w:color="auto"/>
              <w:right w:val="single" w:sz="4" w:space="0" w:color="auto"/>
            </w:tcBorders>
            <w:shd w:val="clear" w:color="000000" w:fill="FFFFFF"/>
            <w:vAlign w:val="center"/>
            <w:hideMark/>
          </w:tcPr>
          <w:p w14:paraId="1796EF9C" w14:textId="77777777" w:rsidR="005B6429" w:rsidRPr="004B227C" w:rsidRDefault="005B6429" w:rsidP="00A408CD">
            <w:pPr>
              <w:jc w:val="center"/>
              <w:rPr>
                <w:color w:val="000000"/>
                <w:sz w:val="14"/>
                <w:szCs w:val="14"/>
              </w:rPr>
            </w:pPr>
            <w:r w:rsidRPr="004B227C">
              <w:rPr>
                <w:color w:val="000000"/>
                <w:sz w:val="14"/>
                <w:szCs w:val="14"/>
              </w:rPr>
              <w:t>1,05512</w:t>
            </w:r>
          </w:p>
        </w:tc>
        <w:tc>
          <w:tcPr>
            <w:tcW w:w="680" w:type="dxa"/>
            <w:tcBorders>
              <w:top w:val="nil"/>
              <w:left w:val="nil"/>
              <w:bottom w:val="single" w:sz="4" w:space="0" w:color="auto"/>
              <w:right w:val="single" w:sz="4" w:space="0" w:color="auto"/>
            </w:tcBorders>
            <w:shd w:val="clear" w:color="000000" w:fill="FFFFFF"/>
            <w:vAlign w:val="center"/>
            <w:hideMark/>
          </w:tcPr>
          <w:p w14:paraId="1472EBCC" w14:textId="77777777" w:rsidR="005B6429" w:rsidRPr="004B227C" w:rsidRDefault="005B6429" w:rsidP="00A408CD">
            <w:pPr>
              <w:jc w:val="center"/>
              <w:rPr>
                <w:color w:val="000000"/>
                <w:sz w:val="14"/>
                <w:szCs w:val="14"/>
              </w:rPr>
            </w:pPr>
            <w:r w:rsidRPr="004B227C">
              <w:rPr>
                <w:color w:val="000000"/>
                <w:sz w:val="14"/>
                <w:szCs w:val="14"/>
              </w:rPr>
              <w:t>1,05512</w:t>
            </w:r>
          </w:p>
        </w:tc>
        <w:tc>
          <w:tcPr>
            <w:tcW w:w="681" w:type="dxa"/>
            <w:tcBorders>
              <w:top w:val="nil"/>
              <w:left w:val="nil"/>
              <w:bottom w:val="single" w:sz="4" w:space="0" w:color="auto"/>
              <w:right w:val="single" w:sz="4" w:space="0" w:color="auto"/>
            </w:tcBorders>
            <w:shd w:val="clear" w:color="000000" w:fill="FFFFFF"/>
            <w:vAlign w:val="center"/>
            <w:hideMark/>
          </w:tcPr>
          <w:p w14:paraId="17CCA676" w14:textId="77777777" w:rsidR="005B6429" w:rsidRPr="004B227C" w:rsidRDefault="005B6429" w:rsidP="00A408CD">
            <w:pPr>
              <w:jc w:val="center"/>
              <w:rPr>
                <w:color w:val="000000"/>
                <w:sz w:val="14"/>
                <w:szCs w:val="14"/>
              </w:rPr>
            </w:pPr>
            <w:r w:rsidRPr="004B227C">
              <w:rPr>
                <w:color w:val="000000"/>
                <w:sz w:val="14"/>
                <w:szCs w:val="14"/>
              </w:rPr>
              <w:t>1,05512</w:t>
            </w:r>
          </w:p>
        </w:tc>
      </w:tr>
    </w:tbl>
    <w:p w14:paraId="19CEDBEB" w14:textId="77777777" w:rsidR="00C3490F" w:rsidRPr="00C3490F" w:rsidRDefault="00C3490F" w:rsidP="005B6429">
      <w:pPr>
        <w:pStyle w:val="Standard"/>
        <w:autoSpaceDE w:val="0"/>
        <w:rPr>
          <w:rFonts w:cs="Times New Roman"/>
          <w:b/>
          <w:bCs/>
          <w:color w:val="000000"/>
          <w:sz w:val="26"/>
          <w:szCs w:val="26"/>
          <w:lang w:val="ru-RU"/>
        </w:rPr>
      </w:pPr>
    </w:p>
    <w:p w14:paraId="2FD7779A" w14:textId="77777777" w:rsidR="00A76F33" w:rsidRDefault="00A76F33" w:rsidP="002C527D">
      <w:pPr>
        <w:pStyle w:val="Standard"/>
        <w:autoSpaceDE w:val="0"/>
        <w:ind w:firstLine="709"/>
        <w:jc w:val="center"/>
        <w:rPr>
          <w:rFonts w:eastAsia="Times New Roman" w:cs="Times New Roman"/>
          <w:b/>
          <w:color w:val="000000"/>
          <w:sz w:val="26"/>
          <w:szCs w:val="26"/>
          <w:lang w:val="ru-RU"/>
        </w:rPr>
      </w:pPr>
    </w:p>
    <w:p w14:paraId="78140F61" w14:textId="77777777" w:rsidR="001574D1" w:rsidRDefault="001574D1" w:rsidP="002C527D">
      <w:pPr>
        <w:pStyle w:val="Standard"/>
        <w:autoSpaceDE w:val="0"/>
        <w:ind w:firstLine="709"/>
        <w:jc w:val="center"/>
        <w:rPr>
          <w:rFonts w:eastAsia="Times New Roman" w:cs="Times New Roman"/>
          <w:b/>
          <w:color w:val="000000"/>
          <w:sz w:val="26"/>
          <w:szCs w:val="26"/>
          <w:lang w:val="ru-RU"/>
        </w:rPr>
      </w:pPr>
    </w:p>
    <w:p w14:paraId="349F0489" w14:textId="77777777" w:rsidR="001574D1" w:rsidRDefault="001574D1" w:rsidP="002C527D">
      <w:pPr>
        <w:pStyle w:val="Standard"/>
        <w:autoSpaceDE w:val="0"/>
        <w:ind w:firstLine="709"/>
        <w:jc w:val="center"/>
        <w:rPr>
          <w:rFonts w:eastAsia="Times New Roman" w:cs="Times New Roman"/>
          <w:b/>
          <w:color w:val="000000"/>
          <w:sz w:val="26"/>
          <w:szCs w:val="26"/>
          <w:lang w:val="ru-RU"/>
        </w:rPr>
      </w:pPr>
    </w:p>
    <w:p w14:paraId="537DBED4" w14:textId="77777777" w:rsidR="001574D1" w:rsidRDefault="001574D1" w:rsidP="002C527D">
      <w:pPr>
        <w:pStyle w:val="Standard"/>
        <w:autoSpaceDE w:val="0"/>
        <w:ind w:firstLine="709"/>
        <w:jc w:val="center"/>
        <w:rPr>
          <w:rFonts w:eastAsia="Times New Roman" w:cs="Times New Roman"/>
          <w:b/>
          <w:color w:val="000000"/>
          <w:sz w:val="26"/>
          <w:szCs w:val="26"/>
          <w:lang w:val="ru-RU"/>
        </w:rPr>
      </w:pPr>
    </w:p>
    <w:p w14:paraId="1A0EBAA9" w14:textId="77777777" w:rsidR="001574D1" w:rsidRDefault="001574D1" w:rsidP="002C527D">
      <w:pPr>
        <w:pStyle w:val="Standard"/>
        <w:autoSpaceDE w:val="0"/>
        <w:ind w:firstLine="709"/>
        <w:jc w:val="center"/>
        <w:rPr>
          <w:rFonts w:eastAsia="Times New Roman" w:cs="Times New Roman"/>
          <w:b/>
          <w:color w:val="000000"/>
          <w:sz w:val="26"/>
          <w:szCs w:val="26"/>
          <w:lang w:val="ru-RU"/>
        </w:rPr>
      </w:pPr>
    </w:p>
    <w:p w14:paraId="421BB199" w14:textId="77777777" w:rsidR="00D269AC" w:rsidRDefault="00D269AC" w:rsidP="002C527D">
      <w:pPr>
        <w:pStyle w:val="Standard"/>
        <w:autoSpaceDE w:val="0"/>
        <w:ind w:firstLine="709"/>
        <w:jc w:val="center"/>
        <w:rPr>
          <w:rFonts w:eastAsia="Times New Roman" w:cs="Times New Roman"/>
          <w:b/>
          <w:color w:val="000000"/>
          <w:sz w:val="26"/>
          <w:szCs w:val="26"/>
          <w:lang w:val="ru-RU"/>
        </w:rPr>
      </w:pPr>
    </w:p>
    <w:p w14:paraId="3B790A02" w14:textId="77777777" w:rsidR="00D269AC" w:rsidRDefault="00D269AC" w:rsidP="002C527D">
      <w:pPr>
        <w:pStyle w:val="Standard"/>
        <w:autoSpaceDE w:val="0"/>
        <w:ind w:firstLine="709"/>
        <w:jc w:val="center"/>
        <w:rPr>
          <w:rFonts w:eastAsia="Times New Roman" w:cs="Times New Roman"/>
          <w:b/>
          <w:color w:val="000000"/>
          <w:sz w:val="26"/>
          <w:szCs w:val="26"/>
          <w:lang w:val="ru-RU"/>
        </w:rPr>
      </w:pPr>
    </w:p>
    <w:p w14:paraId="2D81B6E2" w14:textId="77777777" w:rsidR="00D269AC" w:rsidRDefault="00D269AC" w:rsidP="002C527D">
      <w:pPr>
        <w:pStyle w:val="Standard"/>
        <w:autoSpaceDE w:val="0"/>
        <w:ind w:firstLine="709"/>
        <w:jc w:val="center"/>
        <w:rPr>
          <w:rFonts w:eastAsia="Times New Roman" w:cs="Times New Roman"/>
          <w:b/>
          <w:color w:val="000000"/>
          <w:sz w:val="26"/>
          <w:szCs w:val="26"/>
          <w:lang w:val="ru-RU"/>
        </w:rPr>
      </w:pPr>
    </w:p>
    <w:p w14:paraId="6451D2DE" w14:textId="77777777" w:rsidR="00D269AC" w:rsidRDefault="00D269AC" w:rsidP="002C527D">
      <w:pPr>
        <w:pStyle w:val="Standard"/>
        <w:autoSpaceDE w:val="0"/>
        <w:ind w:firstLine="709"/>
        <w:jc w:val="center"/>
        <w:rPr>
          <w:rFonts w:eastAsia="Times New Roman" w:cs="Times New Roman"/>
          <w:b/>
          <w:color w:val="000000"/>
          <w:sz w:val="26"/>
          <w:szCs w:val="26"/>
          <w:lang w:val="ru-RU"/>
        </w:rPr>
      </w:pPr>
    </w:p>
    <w:p w14:paraId="32137587" w14:textId="77777777" w:rsidR="001574D1" w:rsidRDefault="001574D1" w:rsidP="002C527D">
      <w:pPr>
        <w:pStyle w:val="Standard"/>
        <w:autoSpaceDE w:val="0"/>
        <w:ind w:firstLine="709"/>
        <w:jc w:val="center"/>
        <w:rPr>
          <w:rFonts w:eastAsia="Times New Roman" w:cs="Times New Roman"/>
          <w:b/>
          <w:color w:val="000000"/>
          <w:sz w:val="26"/>
          <w:szCs w:val="26"/>
          <w:lang w:val="ru-RU"/>
        </w:rPr>
      </w:pPr>
    </w:p>
    <w:p w14:paraId="2F907E95" w14:textId="77777777" w:rsidR="001574D1" w:rsidRDefault="001574D1" w:rsidP="002C527D">
      <w:pPr>
        <w:pStyle w:val="Standard"/>
        <w:autoSpaceDE w:val="0"/>
        <w:ind w:firstLine="709"/>
        <w:jc w:val="center"/>
        <w:rPr>
          <w:rFonts w:eastAsia="Times New Roman" w:cs="Times New Roman"/>
          <w:b/>
          <w:color w:val="000000"/>
          <w:sz w:val="26"/>
          <w:szCs w:val="26"/>
          <w:lang w:val="ru-RU"/>
        </w:rPr>
      </w:pPr>
    </w:p>
    <w:p w14:paraId="0D769892" w14:textId="77777777" w:rsidR="001F7E59" w:rsidRDefault="001F7E59" w:rsidP="002C527D">
      <w:pPr>
        <w:pStyle w:val="Standard"/>
        <w:autoSpaceDE w:val="0"/>
        <w:ind w:firstLine="709"/>
        <w:jc w:val="center"/>
        <w:rPr>
          <w:rFonts w:eastAsia="Times New Roman" w:cs="Times New Roman"/>
          <w:b/>
          <w:color w:val="000000"/>
          <w:sz w:val="26"/>
          <w:szCs w:val="26"/>
          <w:lang w:val="ru-RU"/>
        </w:rPr>
      </w:pPr>
    </w:p>
    <w:p w14:paraId="5554D8FE" w14:textId="77777777" w:rsidR="001574D1" w:rsidRDefault="001574D1" w:rsidP="002C527D">
      <w:pPr>
        <w:pStyle w:val="Standard"/>
        <w:autoSpaceDE w:val="0"/>
        <w:ind w:firstLine="709"/>
        <w:jc w:val="center"/>
        <w:rPr>
          <w:rFonts w:eastAsia="Times New Roman" w:cs="Times New Roman"/>
          <w:b/>
          <w:color w:val="000000"/>
          <w:sz w:val="26"/>
          <w:szCs w:val="26"/>
          <w:lang w:val="ru-RU"/>
        </w:rPr>
      </w:pPr>
    </w:p>
    <w:p w14:paraId="33157153" w14:textId="77777777" w:rsidR="000E4311" w:rsidRPr="006403E3" w:rsidRDefault="000E4311"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1</w:t>
      </w:r>
      <w:r w:rsidR="003D20B7">
        <w:rPr>
          <w:rFonts w:cs="Times New Roman"/>
          <w:bCs/>
          <w:color w:val="000000"/>
          <w:sz w:val="26"/>
          <w:szCs w:val="26"/>
          <w:lang w:val="ru-RU"/>
        </w:rPr>
        <w:t>1</w:t>
      </w:r>
      <w:r w:rsidRPr="006403E3">
        <w:rPr>
          <w:rFonts w:cs="Times New Roman"/>
          <w:bCs/>
          <w:color w:val="000000"/>
          <w:sz w:val="26"/>
          <w:szCs w:val="26"/>
        </w:rPr>
        <w:br/>
        <w:t>к Конкурсной документации</w:t>
      </w:r>
    </w:p>
    <w:p w14:paraId="58A949F4" w14:textId="77777777" w:rsidR="000E4311" w:rsidRPr="006403E3" w:rsidRDefault="000E4311" w:rsidP="002C527D">
      <w:pPr>
        <w:pStyle w:val="Standard"/>
        <w:autoSpaceDE w:val="0"/>
        <w:ind w:firstLine="709"/>
        <w:jc w:val="both"/>
        <w:rPr>
          <w:rFonts w:eastAsia="Times New Roman" w:cs="Times New Roman"/>
          <w:color w:val="000000"/>
          <w:sz w:val="26"/>
          <w:szCs w:val="26"/>
          <w:lang w:val="ru-RU"/>
        </w:rPr>
      </w:pPr>
    </w:p>
    <w:p w14:paraId="7186F672" w14:textId="77777777" w:rsidR="000E4311" w:rsidRPr="006403E3" w:rsidRDefault="000E4311" w:rsidP="002C527D">
      <w:pPr>
        <w:pStyle w:val="Standard"/>
        <w:autoSpaceDE w:val="0"/>
        <w:ind w:firstLine="709"/>
        <w:jc w:val="center"/>
        <w:rPr>
          <w:rFonts w:eastAsia="Times New Roman" w:cs="Times New Roman"/>
          <w:b/>
          <w:color w:val="000000"/>
          <w:sz w:val="26"/>
          <w:szCs w:val="26"/>
          <w:lang w:val="ru-RU"/>
        </w:rPr>
      </w:pPr>
      <w:r w:rsidRPr="00A864B8">
        <w:rPr>
          <w:rFonts w:cs="Times New Roman"/>
          <w:b/>
          <w:bCs/>
          <w:color w:val="000000"/>
          <w:sz w:val="26"/>
          <w:szCs w:val="26"/>
        </w:rPr>
        <w:t>Цены</w:t>
      </w:r>
      <w:r w:rsidR="002B49F1" w:rsidRPr="00A864B8">
        <w:rPr>
          <w:rFonts w:cs="Times New Roman"/>
          <w:b/>
          <w:bCs/>
          <w:color w:val="000000"/>
          <w:sz w:val="26"/>
          <w:szCs w:val="26"/>
          <w:lang w:val="ru-RU"/>
        </w:rPr>
        <w:t xml:space="preserve"> </w:t>
      </w:r>
      <w:r w:rsidRPr="00A864B8">
        <w:rPr>
          <w:rFonts w:cs="Times New Roman"/>
          <w:b/>
          <w:bCs/>
          <w:color w:val="000000"/>
          <w:sz w:val="26"/>
          <w:szCs w:val="26"/>
        </w:rPr>
        <w:t>на</w:t>
      </w:r>
      <w:r w:rsidR="002B49F1" w:rsidRPr="00A864B8">
        <w:rPr>
          <w:rFonts w:cs="Times New Roman"/>
          <w:b/>
          <w:bCs/>
          <w:color w:val="000000"/>
          <w:sz w:val="26"/>
          <w:szCs w:val="26"/>
          <w:lang w:val="ru-RU"/>
        </w:rPr>
        <w:t xml:space="preserve"> </w:t>
      </w:r>
      <w:r w:rsidRPr="00A864B8">
        <w:rPr>
          <w:rFonts w:cs="Times New Roman"/>
          <w:b/>
          <w:bCs/>
          <w:color w:val="000000"/>
          <w:sz w:val="26"/>
          <w:szCs w:val="26"/>
        </w:rPr>
        <w:t>энергетические</w:t>
      </w:r>
      <w:r w:rsidR="002B49F1" w:rsidRPr="00A864B8">
        <w:rPr>
          <w:rFonts w:cs="Times New Roman"/>
          <w:b/>
          <w:bCs/>
          <w:color w:val="000000"/>
          <w:sz w:val="26"/>
          <w:szCs w:val="26"/>
          <w:lang w:val="ru-RU"/>
        </w:rPr>
        <w:t xml:space="preserve"> </w:t>
      </w:r>
      <w:r w:rsidRPr="00A864B8">
        <w:rPr>
          <w:rFonts w:cs="Times New Roman"/>
          <w:b/>
          <w:bCs/>
          <w:color w:val="000000"/>
          <w:sz w:val="26"/>
          <w:szCs w:val="26"/>
        </w:rPr>
        <w:t>ресурсы в году, предшествующем</w:t>
      </w:r>
      <w:r w:rsidR="002B49F1" w:rsidRPr="00A864B8">
        <w:rPr>
          <w:rFonts w:cs="Times New Roman"/>
          <w:b/>
          <w:bCs/>
          <w:color w:val="000000"/>
          <w:sz w:val="26"/>
          <w:szCs w:val="26"/>
          <w:lang w:val="ru-RU"/>
        </w:rPr>
        <w:t xml:space="preserve"> </w:t>
      </w:r>
      <w:r w:rsidRPr="00A864B8">
        <w:rPr>
          <w:rFonts w:cs="Times New Roman"/>
          <w:b/>
          <w:bCs/>
          <w:color w:val="000000"/>
          <w:sz w:val="26"/>
          <w:szCs w:val="26"/>
        </w:rPr>
        <w:t>первому</w:t>
      </w:r>
      <w:r w:rsidR="002B49F1" w:rsidRPr="00A864B8">
        <w:rPr>
          <w:rFonts w:cs="Times New Roman"/>
          <w:b/>
          <w:bCs/>
          <w:color w:val="000000"/>
          <w:sz w:val="26"/>
          <w:szCs w:val="26"/>
          <w:lang w:val="ru-RU"/>
        </w:rPr>
        <w:t xml:space="preserve"> </w:t>
      </w:r>
      <w:r w:rsidRPr="00A864B8">
        <w:rPr>
          <w:rFonts w:cs="Times New Roman"/>
          <w:b/>
          <w:bCs/>
          <w:color w:val="000000"/>
          <w:sz w:val="26"/>
          <w:szCs w:val="26"/>
        </w:rPr>
        <w:t>году</w:t>
      </w:r>
      <w:r w:rsidR="002B49F1" w:rsidRPr="00A864B8">
        <w:rPr>
          <w:rFonts w:cs="Times New Roman"/>
          <w:b/>
          <w:bCs/>
          <w:color w:val="000000"/>
          <w:sz w:val="26"/>
          <w:szCs w:val="26"/>
          <w:lang w:val="ru-RU"/>
        </w:rPr>
        <w:t xml:space="preserve"> </w:t>
      </w:r>
      <w:r w:rsidRPr="00A864B8">
        <w:rPr>
          <w:rFonts w:cs="Times New Roman"/>
          <w:b/>
          <w:bCs/>
          <w:color w:val="000000"/>
          <w:sz w:val="26"/>
          <w:szCs w:val="26"/>
        </w:rPr>
        <w:t>действия</w:t>
      </w:r>
      <w:r w:rsidR="002B49F1" w:rsidRPr="00A864B8">
        <w:rPr>
          <w:rFonts w:cs="Times New Roman"/>
          <w:b/>
          <w:bCs/>
          <w:color w:val="000000"/>
          <w:sz w:val="26"/>
          <w:szCs w:val="26"/>
          <w:lang w:val="ru-RU"/>
        </w:rPr>
        <w:t xml:space="preserve"> </w:t>
      </w:r>
      <w:r w:rsidRPr="00A864B8">
        <w:rPr>
          <w:rFonts w:cs="Times New Roman"/>
          <w:b/>
          <w:bCs/>
          <w:color w:val="000000"/>
          <w:sz w:val="26"/>
          <w:szCs w:val="26"/>
        </w:rPr>
        <w:t>Концессионного</w:t>
      </w:r>
      <w:r w:rsidR="002B49F1" w:rsidRPr="00A864B8">
        <w:rPr>
          <w:rFonts w:cs="Times New Roman"/>
          <w:b/>
          <w:bCs/>
          <w:color w:val="000000"/>
          <w:sz w:val="26"/>
          <w:szCs w:val="26"/>
          <w:lang w:val="ru-RU"/>
        </w:rPr>
        <w:t xml:space="preserve"> </w:t>
      </w:r>
      <w:r w:rsidRPr="00A864B8">
        <w:rPr>
          <w:rFonts w:cs="Times New Roman"/>
          <w:b/>
          <w:bCs/>
          <w:color w:val="000000"/>
          <w:sz w:val="26"/>
          <w:szCs w:val="26"/>
        </w:rPr>
        <w:t>соглашения, и прогноз</w:t>
      </w:r>
      <w:r w:rsidR="002B49F1" w:rsidRPr="00A864B8">
        <w:rPr>
          <w:rFonts w:cs="Times New Roman"/>
          <w:b/>
          <w:bCs/>
          <w:color w:val="000000"/>
          <w:sz w:val="26"/>
          <w:szCs w:val="26"/>
          <w:lang w:val="ru-RU"/>
        </w:rPr>
        <w:t xml:space="preserve"> </w:t>
      </w:r>
      <w:r w:rsidRPr="00A864B8">
        <w:rPr>
          <w:rFonts w:cs="Times New Roman"/>
          <w:b/>
          <w:bCs/>
          <w:color w:val="000000"/>
          <w:sz w:val="26"/>
          <w:szCs w:val="26"/>
        </w:rPr>
        <w:t>цен</w:t>
      </w:r>
      <w:r w:rsidR="002B49F1" w:rsidRPr="00A864B8">
        <w:rPr>
          <w:rFonts w:cs="Times New Roman"/>
          <w:b/>
          <w:bCs/>
          <w:color w:val="000000"/>
          <w:sz w:val="26"/>
          <w:szCs w:val="26"/>
          <w:lang w:val="ru-RU"/>
        </w:rPr>
        <w:t xml:space="preserve"> </w:t>
      </w:r>
      <w:r w:rsidRPr="00A864B8">
        <w:rPr>
          <w:rFonts w:cs="Times New Roman"/>
          <w:b/>
          <w:bCs/>
          <w:color w:val="000000"/>
          <w:sz w:val="26"/>
          <w:szCs w:val="26"/>
        </w:rPr>
        <w:t>на</w:t>
      </w:r>
      <w:r w:rsidR="002B49F1" w:rsidRPr="00A864B8">
        <w:rPr>
          <w:rFonts w:cs="Times New Roman"/>
          <w:b/>
          <w:bCs/>
          <w:color w:val="000000"/>
          <w:sz w:val="26"/>
          <w:szCs w:val="26"/>
          <w:lang w:val="ru-RU"/>
        </w:rPr>
        <w:t xml:space="preserve"> </w:t>
      </w:r>
      <w:r w:rsidRPr="00A864B8">
        <w:rPr>
          <w:rFonts w:cs="Times New Roman"/>
          <w:b/>
          <w:bCs/>
          <w:color w:val="000000"/>
          <w:sz w:val="26"/>
          <w:szCs w:val="26"/>
        </w:rPr>
        <w:t>энергетические</w:t>
      </w:r>
      <w:r w:rsidR="002B49F1" w:rsidRPr="00A864B8">
        <w:rPr>
          <w:rFonts w:cs="Times New Roman"/>
          <w:b/>
          <w:bCs/>
          <w:color w:val="000000"/>
          <w:sz w:val="26"/>
          <w:szCs w:val="26"/>
          <w:lang w:val="ru-RU"/>
        </w:rPr>
        <w:t xml:space="preserve"> </w:t>
      </w:r>
      <w:r w:rsidRPr="00A864B8">
        <w:rPr>
          <w:rFonts w:cs="Times New Roman"/>
          <w:b/>
          <w:bCs/>
          <w:color w:val="000000"/>
          <w:sz w:val="26"/>
          <w:szCs w:val="26"/>
        </w:rPr>
        <w:t>ресурсы</w:t>
      </w:r>
      <w:r w:rsidR="002B49F1" w:rsidRPr="00A864B8">
        <w:rPr>
          <w:rFonts w:cs="Times New Roman"/>
          <w:b/>
          <w:bCs/>
          <w:color w:val="000000"/>
          <w:sz w:val="26"/>
          <w:szCs w:val="26"/>
          <w:lang w:val="ru-RU"/>
        </w:rPr>
        <w:t xml:space="preserve"> </w:t>
      </w:r>
      <w:r w:rsidRPr="00A864B8">
        <w:rPr>
          <w:rFonts w:cs="Times New Roman"/>
          <w:b/>
          <w:bCs/>
          <w:color w:val="000000"/>
          <w:sz w:val="26"/>
          <w:szCs w:val="26"/>
        </w:rPr>
        <w:t>на</w:t>
      </w:r>
      <w:r w:rsidR="002B49F1" w:rsidRPr="00A864B8">
        <w:rPr>
          <w:rFonts w:cs="Times New Roman"/>
          <w:b/>
          <w:bCs/>
          <w:color w:val="000000"/>
          <w:sz w:val="26"/>
          <w:szCs w:val="26"/>
          <w:lang w:val="ru-RU"/>
        </w:rPr>
        <w:t xml:space="preserve"> </w:t>
      </w:r>
      <w:r w:rsidRPr="00A864B8">
        <w:rPr>
          <w:rFonts w:cs="Times New Roman"/>
          <w:b/>
          <w:bCs/>
          <w:color w:val="000000"/>
          <w:sz w:val="26"/>
          <w:szCs w:val="26"/>
        </w:rPr>
        <w:t>срок</w:t>
      </w:r>
      <w:r w:rsidR="002B49F1" w:rsidRPr="00A864B8">
        <w:rPr>
          <w:rFonts w:cs="Times New Roman"/>
          <w:b/>
          <w:bCs/>
          <w:color w:val="000000"/>
          <w:sz w:val="26"/>
          <w:szCs w:val="26"/>
          <w:lang w:val="ru-RU"/>
        </w:rPr>
        <w:t xml:space="preserve"> </w:t>
      </w:r>
      <w:r w:rsidRPr="00A864B8">
        <w:rPr>
          <w:rFonts w:cs="Times New Roman"/>
          <w:b/>
          <w:bCs/>
          <w:color w:val="000000"/>
          <w:sz w:val="26"/>
          <w:szCs w:val="26"/>
        </w:rPr>
        <w:t>действия Концессионного соглашения</w:t>
      </w:r>
    </w:p>
    <w:tbl>
      <w:tblPr>
        <w:tblW w:w="154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551"/>
        <w:gridCol w:w="992"/>
        <w:gridCol w:w="993"/>
        <w:gridCol w:w="689"/>
        <w:gridCol w:w="690"/>
        <w:gridCol w:w="690"/>
        <w:gridCol w:w="690"/>
        <w:gridCol w:w="690"/>
        <w:gridCol w:w="689"/>
        <w:gridCol w:w="690"/>
        <w:gridCol w:w="690"/>
        <w:gridCol w:w="690"/>
        <w:gridCol w:w="690"/>
        <w:gridCol w:w="689"/>
        <w:gridCol w:w="690"/>
        <w:gridCol w:w="690"/>
        <w:gridCol w:w="690"/>
        <w:gridCol w:w="690"/>
      </w:tblGrid>
      <w:tr w:rsidR="002E7CAB" w:rsidRPr="004B227C" w14:paraId="10A600FE" w14:textId="77777777" w:rsidTr="00C902CD">
        <w:trPr>
          <w:trHeight w:val="300"/>
        </w:trPr>
        <w:tc>
          <w:tcPr>
            <w:tcW w:w="539" w:type="dxa"/>
            <w:vMerge w:val="restart"/>
            <w:shd w:val="clear" w:color="auto" w:fill="auto"/>
            <w:vAlign w:val="center"/>
            <w:hideMark/>
          </w:tcPr>
          <w:p w14:paraId="61A96754" w14:textId="77777777" w:rsidR="002E7CAB" w:rsidRPr="004B227C" w:rsidRDefault="002E7CAB" w:rsidP="00A408CD">
            <w:pPr>
              <w:jc w:val="center"/>
              <w:rPr>
                <w:b/>
                <w:bCs/>
                <w:color w:val="000000"/>
                <w:sz w:val="14"/>
                <w:szCs w:val="14"/>
              </w:rPr>
            </w:pPr>
            <w:r w:rsidRPr="004B227C">
              <w:rPr>
                <w:b/>
                <w:bCs/>
                <w:color w:val="000000"/>
                <w:sz w:val="14"/>
                <w:szCs w:val="14"/>
              </w:rPr>
              <w:t>№ п/п</w:t>
            </w:r>
          </w:p>
        </w:tc>
        <w:tc>
          <w:tcPr>
            <w:tcW w:w="2551" w:type="dxa"/>
            <w:vMerge w:val="restart"/>
            <w:shd w:val="clear" w:color="auto" w:fill="auto"/>
            <w:vAlign w:val="center"/>
            <w:hideMark/>
          </w:tcPr>
          <w:p w14:paraId="3AEDDB5B" w14:textId="77777777" w:rsidR="002E7CAB" w:rsidRPr="004B227C" w:rsidRDefault="002E7CAB" w:rsidP="00A408CD">
            <w:pPr>
              <w:jc w:val="center"/>
              <w:rPr>
                <w:b/>
                <w:bCs/>
                <w:color w:val="000000"/>
                <w:sz w:val="14"/>
                <w:szCs w:val="14"/>
              </w:rPr>
            </w:pPr>
            <w:r w:rsidRPr="004B227C">
              <w:rPr>
                <w:b/>
                <w:bCs/>
                <w:color w:val="000000"/>
                <w:sz w:val="14"/>
                <w:szCs w:val="14"/>
              </w:rPr>
              <w:t>Наименование показателя</w:t>
            </w:r>
          </w:p>
        </w:tc>
        <w:tc>
          <w:tcPr>
            <w:tcW w:w="992" w:type="dxa"/>
            <w:vMerge w:val="restart"/>
            <w:shd w:val="clear" w:color="auto" w:fill="auto"/>
            <w:vAlign w:val="center"/>
            <w:hideMark/>
          </w:tcPr>
          <w:p w14:paraId="520503BB" w14:textId="77777777" w:rsidR="002E7CAB" w:rsidRPr="004B227C" w:rsidRDefault="002E7CAB" w:rsidP="00A408CD">
            <w:pPr>
              <w:jc w:val="center"/>
              <w:rPr>
                <w:b/>
                <w:bCs/>
                <w:color w:val="000000"/>
                <w:sz w:val="14"/>
                <w:szCs w:val="14"/>
              </w:rPr>
            </w:pPr>
            <w:r w:rsidRPr="004B227C">
              <w:rPr>
                <w:b/>
                <w:bCs/>
                <w:color w:val="000000"/>
                <w:sz w:val="14"/>
                <w:szCs w:val="14"/>
              </w:rPr>
              <w:t>Единица измерения</w:t>
            </w:r>
          </w:p>
        </w:tc>
        <w:tc>
          <w:tcPr>
            <w:tcW w:w="993" w:type="dxa"/>
            <w:vMerge w:val="restart"/>
            <w:shd w:val="clear" w:color="auto" w:fill="auto"/>
            <w:vAlign w:val="center"/>
            <w:hideMark/>
          </w:tcPr>
          <w:p w14:paraId="256CF653" w14:textId="77777777" w:rsidR="002E7CAB" w:rsidRPr="004B227C" w:rsidRDefault="002E7CAB" w:rsidP="00A408CD">
            <w:pPr>
              <w:jc w:val="center"/>
              <w:rPr>
                <w:b/>
                <w:bCs/>
                <w:sz w:val="14"/>
                <w:szCs w:val="14"/>
              </w:rPr>
            </w:pPr>
            <w:r w:rsidRPr="004B227C">
              <w:rPr>
                <w:b/>
                <w:bCs/>
                <w:sz w:val="14"/>
                <w:szCs w:val="14"/>
              </w:rPr>
              <w:t>Год, предшествующий первому году действия концессионного соглашения</w:t>
            </w:r>
          </w:p>
        </w:tc>
        <w:tc>
          <w:tcPr>
            <w:tcW w:w="10347" w:type="dxa"/>
            <w:gridSpan w:val="15"/>
            <w:shd w:val="clear" w:color="auto" w:fill="auto"/>
            <w:vAlign w:val="center"/>
            <w:hideMark/>
          </w:tcPr>
          <w:p w14:paraId="60329C60" w14:textId="77777777" w:rsidR="002E7CAB" w:rsidRPr="004B227C" w:rsidRDefault="002E7CAB" w:rsidP="00A408CD">
            <w:pPr>
              <w:jc w:val="center"/>
              <w:rPr>
                <w:b/>
                <w:bCs/>
                <w:color w:val="000000"/>
                <w:sz w:val="14"/>
                <w:szCs w:val="14"/>
              </w:rPr>
            </w:pPr>
            <w:r w:rsidRPr="004B227C">
              <w:rPr>
                <w:b/>
                <w:bCs/>
                <w:color w:val="000000"/>
                <w:sz w:val="14"/>
                <w:szCs w:val="14"/>
              </w:rPr>
              <w:t>прогнозные показатели</w:t>
            </w:r>
          </w:p>
        </w:tc>
      </w:tr>
      <w:tr w:rsidR="002E7CAB" w:rsidRPr="004B227C" w14:paraId="5C6C0E80" w14:textId="77777777" w:rsidTr="00C902CD">
        <w:trPr>
          <w:trHeight w:val="675"/>
        </w:trPr>
        <w:tc>
          <w:tcPr>
            <w:tcW w:w="539" w:type="dxa"/>
            <w:vMerge/>
            <w:vAlign w:val="center"/>
            <w:hideMark/>
          </w:tcPr>
          <w:p w14:paraId="4B80DC40" w14:textId="77777777" w:rsidR="002E7CAB" w:rsidRPr="004B227C" w:rsidRDefault="002E7CAB" w:rsidP="00A408CD">
            <w:pPr>
              <w:rPr>
                <w:b/>
                <w:bCs/>
                <w:color w:val="000000"/>
                <w:sz w:val="14"/>
                <w:szCs w:val="14"/>
              </w:rPr>
            </w:pPr>
          </w:p>
        </w:tc>
        <w:tc>
          <w:tcPr>
            <w:tcW w:w="2551" w:type="dxa"/>
            <w:vMerge/>
            <w:vAlign w:val="center"/>
            <w:hideMark/>
          </w:tcPr>
          <w:p w14:paraId="298E6422" w14:textId="77777777" w:rsidR="002E7CAB" w:rsidRPr="004B227C" w:rsidRDefault="002E7CAB" w:rsidP="00A408CD">
            <w:pPr>
              <w:rPr>
                <w:b/>
                <w:bCs/>
                <w:color w:val="000000"/>
                <w:sz w:val="14"/>
                <w:szCs w:val="14"/>
              </w:rPr>
            </w:pPr>
          </w:p>
        </w:tc>
        <w:tc>
          <w:tcPr>
            <w:tcW w:w="992" w:type="dxa"/>
            <w:vMerge/>
            <w:vAlign w:val="center"/>
            <w:hideMark/>
          </w:tcPr>
          <w:p w14:paraId="56A440DF" w14:textId="77777777" w:rsidR="002E7CAB" w:rsidRPr="004B227C" w:rsidRDefault="002E7CAB" w:rsidP="00A408CD">
            <w:pPr>
              <w:rPr>
                <w:b/>
                <w:bCs/>
                <w:color w:val="000000"/>
                <w:sz w:val="14"/>
                <w:szCs w:val="14"/>
              </w:rPr>
            </w:pPr>
          </w:p>
        </w:tc>
        <w:tc>
          <w:tcPr>
            <w:tcW w:w="993" w:type="dxa"/>
            <w:vMerge/>
            <w:vAlign w:val="center"/>
            <w:hideMark/>
          </w:tcPr>
          <w:p w14:paraId="765980A7" w14:textId="77777777" w:rsidR="002E7CAB" w:rsidRPr="004B227C" w:rsidRDefault="002E7CAB" w:rsidP="00A408CD">
            <w:pPr>
              <w:rPr>
                <w:b/>
                <w:bCs/>
                <w:sz w:val="14"/>
                <w:szCs w:val="14"/>
              </w:rPr>
            </w:pPr>
          </w:p>
        </w:tc>
        <w:tc>
          <w:tcPr>
            <w:tcW w:w="689" w:type="dxa"/>
            <w:shd w:val="clear" w:color="auto" w:fill="auto"/>
            <w:vAlign w:val="center"/>
            <w:hideMark/>
          </w:tcPr>
          <w:p w14:paraId="62A9781C" w14:textId="77777777" w:rsidR="002E7CAB" w:rsidRPr="004B227C" w:rsidRDefault="002E7CAB" w:rsidP="00A408CD">
            <w:pPr>
              <w:jc w:val="center"/>
              <w:rPr>
                <w:b/>
                <w:bCs/>
                <w:color w:val="000000"/>
                <w:sz w:val="14"/>
                <w:szCs w:val="14"/>
              </w:rPr>
            </w:pPr>
            <w:r w:rsidRPr="004B227C">
              <w:rPr>
                <w:b/>
                <w:bCs/>
                <w:color w:val="000000"/>
                <w:sz w:val="14"/>
                <w:szCs w:val="14"/>
              </w:rPr>
              <w:t>2023</w:t>
            </w:r>
          </w:p>
        </w:tc>
        <w:tc>
          <w:tcPr>
            <w:tcW w:w="690" w:type="dxa"/>
            <w:shd w:val="clear" w:color="auto" w:fill="auto"/>
            <w:vAlign w:val="center"/>
            <w:hideMark/>
          </w:tcPr>
          <w:p w14:paraId="1A71A450" w14:textId="77777777" w:rsidR="002E7CAB" w:rsidRPr="004B227C" w:rsidRDefault="002E7CAB" w:rsidP="00A408CD">
            <w:pPr>
              <w:jc w:val="center"/>
              <w:rPr>
                <w:b/>
                <w:bCs/>
                <w:color w:val="000000"/>
                <w:sz w:val="14"/>
                <w:szCs w:val="14"/>
              </w:rPr>
            </w:pPr>
            <w:r w:rsidRPr="004B227C">
              <w:rPr>
                <w:b/>
                <w:bCs/>
                <w:color w:val="000000"/>
                <w:sz w:val="14"/>
                <w:szCs w:val="14"/>
              </w:rPr>
              <w:t>2024</w:t>
            </w:r>
          </w:p>
        </w:tc>
        <w:tc>
          <w:tcPr>
            <w:tcW w:w="690" w:type="dxa"/>
            <w:shd w:val="clear" w:color="auto" w:fill="auto"/>
            <w:vAlign w:val="center"/>
            <w:hideMark/>
          </w:tcPr>
          <w:p w14:paraId="14B9583F" w14:textId="77777777" w:rsidR="002E7CAB" w:rsidRPr="004B227C" w:rsidRDefault="002E7CAB" w:rsidP="00A408CD">
            <w:pPr>
              <w:jc w:val="center"/>
              <w:rPr>
                <w:b/>
                <w:bCs/>
                <w:color w:val="000000"/>
                <w:sz w:val="14"/>
                <w:szCs w:val="14"/>
              </w:rPr>
            </w:pPr>
            <w:r w:rsidRPr="004B227C">
              <w:rPr>
                <w:b/>
                <w:bCs/>
                <w:color w:val="000000"/>
                <w:sz w:val="14"/>
                <w:szCs w:val="14"/>
              </w:rPr>
              <w:t>2025</w:t>
            </w:r>
          </w:p>
        </w:tc>
        <w:tc>
          <w:tcPr>
            <w:tcW w:w="690" w:type="dxa"/>
            <w:shd w:val="clear" w:color="auto" w:fill="auto"/>
            <w:vAlign w:val="center"/>
            <w:hideMark/>
          </w:tcPr>
          <w:p w14:paraId="257B31CB" w14:textId="77777777" w:rsidR="002E7CAB" w:rsidRPr="004B227C" w:rsidRDefault="002E7CAB" w:rsidP="00A408CD">
            <w:pPr>
              <w:jc w:val="center"/>
              <w:rPr>
                <w:b/>
                <w:bCs/>
                <w:color w:val="000000"/>
                <w:sz w:val="14"/>
                <w:szCs w:val="14"/>
              </w:rPr>
            </w:pPr>
            <w:r w:rsidRPr="004B227C">
              <w:rPr>
                <w:b/>
                <w:bCs/>
                <w:color w:val="000000"/>
                <w:sz w:val="14"/>
                <w:szCs w:val="14"/>
              </w:rPr>
              <w:t>2026</w:t>
            </w:r>
          </w:p>
        </w:tc>
        <w:tc>
          <w:tcPr>
            <w:tcW w:w="690" w:type="dxa"/>
            <w:shd w:val="clear" w:color="auto" w:fill="auto"/>
            <w:vAlign w:val="center"/>
            <w:hideMark/>
          </w:tcPr>
          <w:p w14:paraId="02320879" w14:textId="77777777" w:rsidR="002E7CAB" w:rsidRPr="004B227C" w:rsidRDefault="002E7CAB" w:rsidP="00A408CD">
            <w:pPr>
              <w:jc w:val="center"/>
              <w:rPr>
                <w:b/>
                <w:bCs/>
                <w:color w:val="000000"/>
                <w:sz w:val="14"/>
                <w:szCs w:val="14"/>
              </w:rPr>
            </w:pPr>
            <w:r w:rsidRPr="004B227C">
              <w:rPr>
                <w:b/>
                <w:bCs/>
                <w:color w:val="000000"/>
                <w:sz w:val="14"/>
                <w:szCs w:val="14"/>
              </w:rPr>
              <w:t>2027</w:t>
            </w:r>
          </w:p>
        </w:tc>
        <w:tc>
          <w:tcPr>
            <w:tcW w:w="689" w:type="dxa"/>
            <w:shd w:val="clear" w:color="auto" w:fill="auto"/>
            <w:vAlign w:val="center"/>
            <w:hideMark/>
          </w:tcPr>
          <w:p w14:paraId="547BC79F" w14:textId="77777777" w:rsidR="002E7CAB" w:rsidRPr="004B227C" w:rsidRDefault="002E7CAB" w:rsidP="00A408CD">
            <w:pPr>
              <w:jc w:val="center"/>
              <w:rPr>
                <w:b/>
                <w:bCs/>
                <w:color w:val="000000"/>
                <w:sz w:val="14"/>
                <w:szCs w:val="14"/>
              </w:rPr>
            </w:pPr>
            <w:r w:rsidRPr="004B227C">
              <w:rPr>
                <w:b/>
                <w:bCs/>
                <w:color w:val="000000"/>
                <w:sz w:val="14"/>
                <w:szCs w:val="14"/>
              </w:rPr>
              <w:t>2028</w:t>
            </w:r>
          </w:p>
        </w:tc>
        <w:tc>
          <w:tcPr>
            <w:tcW w:w="690" w:type="dxa"/>
            <w:shd w:val="clear" w:color="auto" w:fill="auto"/>
            <w:vAlign w:val="center"/>
            <w:hideMark/>
          </w:tcPr>
          <w:p w14:paraId="2BA60B69" w14:textId="77777777" w:rsidR="002E7CAB" w:rsidRPr="004B227C" w:rsidRDefault="002E7CAB" w:rsidP="00A408CD">
            <w:pPr>
              <w:jc w:val="center"/>
              <w:rPr>
                <w:b/>
                <w:bCs/>
                <w:color w:val="000000"/>
                <w:sz w:val="14"/>
                <w:szCs w:val="14"/>
              </w:rPr>
            </w:pPr>
            <w:r w:rsidRPr="004B227C">
              <w:rPr>
                <w:b/>
                <w:bCs/>
                <w:color w:val="000000"/>
                <w:sz w:val="14"/>
                <w:szCs w:val="14"/>
              </w:rPr>
              <w:t>2029</w:t>
            </w:r>
          </w:p>
        </w:tc>
        <w:tc>
          <w:tcPr>
            <w:tcW w:w="690" w:type="dxa"/>
            <w:shd w:val="clear" w:color="auto" w:fill="auto"/>
            <w:vAlign w:val="center"/>
            <w:hideMark/>
          </w:tcPr>
          <w:p w14:paraId="1C109429" w14:textId="77777777" w:rsidR="002E7CAB" w:rsidRPr="004B227C" w:rsidRDefault="002E7CAB" w:rsidP="00A408CD">
            <w:pPr>
              <w:jc w:val="center"/>
              <w:rPr>
                <w:b/>
                <w:bCs/>
                <w:color w:val="000000"/>
                <w:sz w:val="14"/>
                <w:szCs w:val="14"/>
              </w:rPr>
            </w:pPr>
            <w:r w:rsidRPr="004B227C">
              <w:rPr>
                <w:b/>
                <w:bCs/>
                <w:color w:val="000000"/>
                <w:sz w:val="14"/>
                <w:szCs w:val="14"/>
              </w:rPr>
              <w:t>2030</w:t>
            </w:r>
          </w:p>
        </w:tc>
        <w:tc>
          <w:tcPr>
            <w:tcW w:w="690" w:type="dxa"/>
            <w:shd w:val="clear" w:color="auto" w:fill="auto"/>
            <w:vAlign w:val="center"/>
            <w:hideMark/>
          </w:tcPr>
          <w:p w14:paraId="4310BAA4" w14:textId="77777777" w:rsidR="002E7CAB" w:rsidRPr="004B227C" w:rsidRDefault="002E7CAB" w:rsidP="00A408CD">
            <w:pPr>
              <w:jc w:val="center"/>
              <w:rPr>
                <w:b/>
                <w:bCs/>
                <w:color w:val="000000"/>
                <w:sz w:val="14"/>
                <w:szCs w:val="14"/>
              </w:rPr>
            </w:pPr>
            <w:r w:rsidRPr="004B227C">
              <w:rPr>
                <w:b/>
                <w:bCs/>
                <w:color w:val="000000"/>
                <w:sz w:val="14"/>
                <w:szCs w:val="14"/>
              </w:rPr>
              <w:t>2031</w:t>
            </w:r>
          </w:p>
        </w:tc>
        <w:tc>
          <w:tcPr>
            <w:tcW w:w="690" w:type="dxa"/>
            <w:shd w:val="clear" w:color="auto" w:fill="auto"/>
            <w:vAlign w:val="center"/>
            <w:hideMark/>
          </w:tcPr>
          <w:p w14:paraId="73D505EF" w14:textId="77777777" w:rsidR="002E7CAB" w:rsidRPr="004B227C" w:rsidRDefault="002E7CAB" w:rsidP="00A408CD">
            <w:pPr>
              <w:jc w:val="center"/>
              <w:rPr>
                <w:b/>
                <w:bCs/>
                <w:color w:val="000000"/>
                <w:sz w:val="14"/>
                <w:szCs w:val="14"/>
              </w:rPr>
            </w:pPr>
            <w:r w:rsidRPr="004B227C">
              <w:rPr>
                <w:b/>
                <w:bCs/>
                <w:color w:val="000000"/>
                <w:sz w:val="14"/>
                <w:szCs w:val="14"/>
              </w:rPr>
              <w:t>2032</w:t>
            </w:r>
          </w:p>
        </w:tc>
        <w:tc>
          <w:tcPr>
            <w:tcW w:w="689" w:type="dxa"/>
            <w:shd w:val="clear" w:color="auto" w:fill="auto"/>
            <w:vAlign w:val="center"/>
            <w:hideMark/>
          </w:tcPr>
          <w:p w14:paraId="4E51924B" w14:textId="77777777" w:rsidR="002E7CAB" w:rsidRPr="004B227C" w:rsidRDefault="002E7CAB" w:rsidP="00A408CD">
            <w:pPr>
              <w:jc w:val="center"/>
              <w:rPr>
                <w:b/>
                <w:bCs/>
                <w:color w:val="000000"/>
                <w:sz w:val="14"/>
                <w:szCs w:val="14"/>
              </w:rPr>
            </w:pPr>
            <w:r w:rsidRPr="004B227C">
              <w:rPr>
                <w:b/>
                <w:bCs/>
                <w:color w:val="000000"/>
                <w:sz w:val="14"/>
                <w:szCs w:val="14"/>
              </w:rPr>
              <w:t>2033</w:t>
            </w:r>
          </w:p>
        </w:tc>
        <w:tc>
          <w:tcPr>
            <w:tcW w:w="690" w:type="dxa"/>
            <w:shd w:val="clear" w:color="auto" w:fill="auto"/>
            <w:vAlign w:val="center"/>
            <w:hideMark/>
          </w:tcPr>
          <w:p w14:paraId="2A661373" w14:textId="77777777" w:rsidR="002E7CAB" w:rsidRPr="004B227C" w:rsidRDefault="002E7CAB" w:rsidP="00A408CD">
            <w:pPr>
              <w:jc w:val="center"/>
              <w:rPr>
                <w:b/>
                <w:bCs/>
                <w:color w:val="000000"/>
                <w:sz w:val="14"/>
                <w:szCs w:val="14"/>
              </w:rPr>
            </w:pPr>
            <w:r w:rsidRPr="004B227C">
              <w:rPr>
                <w:b/>
                <w:bCs/>
                <w:color w:val="000000"/>
                <w:sz w:val="14"/>
                <w:szCs w:val="14"/>
              </w:rPr>
              <w:t>2034</w:t>
            </w:r>
          </w:p>
        </w:tc>
        <w:tc>
          <w:tcPr>
            <w:tcW w:w="690" w:type="dxa"/>
            <w:shd w:val="clear" w:color="auto" w:fill="auto"/>
            <w:vAlign w:val="center"/>
            <w:hideMark/>
          </w:tcPr>
          <w:p w14:paraId="2904F234" w14:textId="77777777" w:rsidR="002E7CAB" w:rsidRPr="004B227C" w:rsidRDefault="002E7CAB" w:rsidP="00A408CD">
            <w:pPr>
              <w:jc w:val="center"/>
              <w:rPr>
                <w:b/>
                <w:bCs/>
                <w:color w:val="000000"/>
                <w:sz w:val="14"/>
                <w:szCs w:val="14"/>
              </w:rPr>
            </w:pPr>
            <w:r w:rsidRPr="004B227C">
              <w:rPr>
                <w:b/>
                <w:bCs/>
                <w:color w:val="000000"/>
                <w:sz w:val="14"/>
                <w:szCs w:val="14"/>
              </w:rPr>
              <w:t>2035</w:t>
            </w:r>
          </w:p>
        </w:tc>
        <w:tc>
          <w:tcPr>
            <w:tcW w:w="690" w:type="dxa"/>
            <w:shd w:val="clear" w:color="auto" w:fill="auto"/>
            <w:vAlign w:val="center"/>
            <w:hideMark/>
          </w:tcPr>
          <w:p w14:paraId="3DCC7D0C" w14:textId="77777777" w:rsidR="002E7CAB" w:rsidRPr="004B227C" w:rsidRDefault="002E7CAB" w:rsidP="00A408CD">
            <w:pPr>
              <w:jc w:val="center"/>
              <w:rPr>
                <w:b/>
                <w:bCs/>
                <w:color w:val="000000"/>
                <w:sz w:val="14"/>
                <w:szCs w:val="14"/>
              </w:rPr>
            </w:pPr>
            <w:r w:rsidRPr="004B227C">
              <w:rPr>
                <w:b/>
                <w:bCs/>
                <w:color w:val="000000"/>
                <w:sz w:val="14"/>
                <w:szCs w:val="14"/>
              </w:rPr>
              <w:t>2036</w:t>
            </w:r>
          </w:p>
        </w:tc>
        <w:tc>
          <w:tcPr>
            <w:tcW w:w="690" w:type="dxa"/>
            <w:shd w:val="clear" w:color="auto" w:fill="auto"/>
            <w:vAlign w:val="center"/>
            <w:hideMark/>
          </w:tcPr>
          <w:p w14:paraId="68E60C20" w14:textId="77777777" w:rsidR="002E7CAB" w:rsidRPr="004B227C" w:rsidRDefault="002E7CAB" w:rsidP="00A408CD">
            <w:pPr>
              <w:jc w:val="center"/>
              <w:rPr>
                <w:b/>
                <w:bCs/>
                <w:color w:val="000000"/>
                <w:sz w:val="14"/>
                <w:szCs w:val="14"/>
              </w:rPr>
            </w:pPr>
            <w:r w:rsidRPr="004B227C">
              <w:rPr>
                <w:b/>
                <w:bCs/>
                <w:color w:val="000000"/>
                <w:sz w:val="14"/>
                <w:szCs w:val="14"/>
              </w:rPr>
              <w:t>2037</w:t>
            </w:r>
          </w:p>
        </w:tc>
      </w:tr>
      <w:tr w:rsidR="002E7CAB" w:rsidRPr="004B227C" w14:paraId="35EF9411" w14:textId="77777777" w:rsidTr="00C902CD">
        <w:trPr>
          <w:trHeight w:val="300"/>
        </w:trPr>
        <w:tc>
          <w:tcPr>
            <w:tcW w:w="539" w:type="dxa"/>
            <w:shd w:val="clear" w:color="auto" w:fill="auto"/>
            <w:vAlign w:val="center"/>
            <w:hideMark/>
          </w:tcPr>
          <w:p w14:paraId="38752D67" w14:textId="77777777" w:rsidR="002E7CAB" w:rsidRPr="004B227C" w:rsidRDefault="002E7CAB" w:rsidP="00A408CD">
            <w:pPr>
              <w:jc w:val="center"/>
              <w:rPr>
                <w:color w:val="000000"/>
                <w:sz w:val="14"/>
                <w:szCs w:val="14"/>
              </w:rPr>
            </w:pPr>
            <w:r w:rsidRPr="004B227C">
              <w:rPr>
                <w:color w:val="000000"/>
                <w:sz w:val="14"/>
                <w:szCs w:val="14"/>
              </w:rPr>
              <w:t>2.</w:t>
            </w:r>
          </w:p>
        </w:tc>
        <w:tc>
          <w:tcPr>
            <w:tcW w:w="2551" w:type="dxa"/>
            <w:shd w:val="clear" w:color="auto" w:fill="auto"/>
            <w:vAlign w:val="center"/>
            <w:hideMark/>
          </w:tcPr>
          <w:p w14:paraId="025B8749" w14:textId="77777777" w:rsidR="002E7CAB" w:rsidRPr="004B227C" w:rsidRDefault="002E7CAB" w:rsidP="00A408CD">
            <w:pPr>
              <w:rPr>
                <w:color w:val="000000"/>
                <w:sz w:val="14"/>
                <w:szCs w:val="14"/>
              </w:rPr>
            </w:pPr>
            <w:r w:rsidRPr="004B227C">
              <w:rPr>
                <w:color w:val="000000"/>
                <w:sz w:val="14"/>
                <w:szCs w:val="14"/>
              </w:rPr>
              <w:t>Цены на энергетические ресурсы</w:t>
            </w:r>
          </w:p>
        </w:tc>
        <w:tc>
          <w:tcPr>
            <w:tcW w:w="992" w:type="dxa"/>
            <w:shd w:val="clear" w:color="auto" w:fill="auto"/>
            <w:vAlign w:val="center"/>
            <w:hideMark/>
          </w:tcPr>
          <w:p w14:paraId="0C61BE36" w14:textId="77777777" w:rsidR="002E7CAB" w:rsidRPr="004B227C" w:rsidRDefault="002E7CAB" w:rsidP="00A408CD">
            <w:pPr>
              <w:rPr>
                <w:rFonts w:ascii="Calibri" w:hAnsi="Calibri" w:cs="Calibri"/>
                <w:color w:val="000000"/>
                <w:sz w:val="14"/>
                <w:szCs w:val="14"/>
              </w:rPr>
            </w:pPr>
            <w:r w:rsidRPr="004B227C">
              <w:rPr>
                <w:rFonts w:ascii="Calibri" w:hAnsi="Calibri" w:cs="Calibri"/>
                <w:color w:val="000000"/>
                <w:sz w:val="14"/>
                <w:szCs w:val="14"/>
              </w:rPr>
              <w:t> </w:t>
            </w:r>
          </w:p>
        </w:tc>
        <w:tc>
          <w:tcPr>
            <w:tcW w:w="993" w:type="dxa"/>
            <w:shd w:val="clear" w:color="auto" w:fill="auto"/>
            <w:vAlign w:val="center"/>
            <w:hideMark/>
          </w:tcPr>
          <w:p w14:paraId="1CCAC40F" w14:textId="77777777" w:rsidR="002E7CAB" w:rsidRPr="004B227C" w:rsidRDefault="002E7CAB" w:rsidP="00A408CD">
            <w:pPr>
              <w:jc w:val="center"/>
              <w:rPr>
                <w:sz w:val="14"/>
                <w:szCs w:val="14"/>
              </w:rPr>
            </w:pPr>
            <w:r w:rsidRPr="004B227C">
              <w:rPr>
                <w:sz w:val="14"/>
                <w:szCs w:val="14"/>
              </w:rPr>
              <w:t> </w:t>
            </w:r>
          </w:p>
        </w:tc>
        <w:tc>
          <w:tcPr>
            <w:tcW w:w="10347" w:type="dxa"/>
            <w:gridSpan w:val="15"/>
            <w:shd w:val="clear" w:color="auto" w:fill="auto"/>
            <w:vAlign w:val="center"/>
            <w:hideMark/>
          </w:tcPr>
          <w:p w14:paraId="29D044E3" w14:textId="77777777" w:rsidR="002E7CAB" w:rsidRPr="004B227C" w:rsidRDefault="002E7CAB" w:rsidP="00A408CD">
            <w:pPr>
              <w:jc w:val="center"/>
              <w:rPr>
                <w:color w:val="000000"/>
                <w:sz w:val="14"/>
                <w:szCs w:val="14"/>
              </w:rPr>
            </w:pPr>
            <w:r w:rsidRPr="004B227C">
              <w:rPr>
                <w:color w:val="000000"/>
                <w:sz w:val="14"/>
                <w:szCs w:val="14"/>
              </w:rPr>
              <w:t>прогнозные показатели</w:t>
            </w:r>
          </w:p>
        </w:tc>
      </w:tr>
      <w:tr w:rsidR="00BE5250" w:rsidRPr="004B227C" w14:paraId="4F05313E" w14:textId="77777777" w:rsidTr="00D15C02">
        <w:trPr>
          <w:trHeight w:val="300"/>
        </w:trPr>
        <w:tc>
          <w:tcPr>
            <w:tcW w:w="539" w:type="dxa"/>
            <w:shd w:val="clear" w:color="auto" w:fill="auto"/>
            <w:vAlign w:val="center"/>
            <w:hideMark/>
          </w:tcPr>
          <w:p w14:paraId="431018F8" w14:textId="77777777" w:rsidR="00BE5250" w:rsidRPr="004B227C" w:rsidRDefault="00BE5250" w:rsidP="00BE5250">
            <w:pPr>
              <w:jc w:val="center"/>
              <w:rPr>
                <w:color w:val="000000"/>
                <w:sz w:val="14"/>
                <w:szCs w:val="14"/>
              </w:rPr>
            </w:pPr>
            <w:r w:rsidRPr="004B227C">
              <w:rPr>
                <w:color w:val="000000"/>
                <w:sz w:val="14"/>
                <w:szCs w:val="14"/>
              </w:rPr>
              <w:t>2.1.</w:t>
            </w:r>
          </w:p>
        </w:tc>
        <w:tc>
          <w:tcPr>
            <w:tcW w:w="2551" w:type="dxa"/>
            <w:shd w:val="clear" w:color="auto" w:fill="auto"/>
            <w:vAlign w:val="center"/>
            <w:hideMark/>
          </w:tcPr>
          <w:p w14:paraId="5B9ABA82" w14:textId="77777777" w:rsidR="00BE5250" w:rsidRPr="004B227C" w:rsidRDefault="00BE5250" w:rsidP="00BE5250">
            <w:pPr>
              <w:rPr>
                <w:color w:val="000000"/>
                <w:sz w:val="14"/>
                <w:szCs w:val="14"/>
              </w:rPr>
            </w:pPr>
            <w:r w:rsidRPr="004B227C">
              <w:rPr>
                <w:color w:val="000000"/>
                <w:sz w:val="14"/>
                <w:szCs w:val="14"/>
              </w:rPr>
              <w:t>Топливо (природный газ)</w:t>
            </w:r>
          </w:p>
        </w:tc>
        <w:tc>
          <w:tcPr>
            <w:tcW w:w="992" w:type="dxa"/>
            <w:shd w:val="clear" w:color="auto" w:fill="auto"/>
            <w:vAlign w:val="center"/>
            <w:hideMark/>
          </w:tcPr>
          <w:p w14:paraId="59F1F3F4" w14:textId="77777777" w:rsidR="00BE5250" w:rsidRPr="004B227C" w:rsidRDefault="00BE5250" w:rsidP="00BE5250">
            <w:pPr>
              <w:jc w:val="center"/>
              <w:rPr>
                <w:color w:val="000000"/>
                <w:sz w:val="14"/>
                <w:szCs w:val="14"/>
              </w:rPr>
            </w:pPr>
            <w:r w:rsidRPr="004B227C">
              <w:rPr>
                <w:color w:val="000000"/>
                <w:sz w:val="14"/>
                <w:szCs w:val="14"/>
              </w:rPr>
              <w:t>руб./т у.т</w:t>
            </w:r>
          </w:p>
        </w:tc>
        <w:tc>
          <w:tcPr>
            <w:tcW w:w="993" w:type="dxa"/>
            <w:shd w:val="clear" w:color="auto" w:fill="auto"/>
            <w:vAlign w:val="center"/>
          </w:tcPr>
          <w:p w14:paraId="3228B29B" w14:textId="421050CB" w:rsidR="00BE5250" w:rsidRPr="004B227C" w:rsidRDefault="00BE5250" w:rsidP="00BE5250">
            <w:pPr>
              <w:jc w:val="center"/>
              <w:rPr>
                <w:color w:val="000000"/>
                <w:sz w:val="14"/>
                <w:szCs w:val="14"/>
              </w:rPr>
            </w:pPr>
          </w:p>
        </w:tc>
        <w:tc>
          <w:tcPr>
            <w:tcW w:w="689" w:type="dxa"/>
            <w:shd w:val="clear" w:color="auto" w:fill="auto"/>
            <w:vAlign w:val="center"/>
            <w:hideMark/>
          </w:tcPr>
          <w:p w14:paraId="5E58AB6A" w14:textId="06F86121" w:rsidR="00BE5250" w:rsidRPr="00BE5250" w:rsidRDefault="00BE5250" w:rsidP="00BE5250">
            <w:pPr>
              <w:jc w:val="center"/>
              <w:rPr>
                <w:color w:val="000000"/>
                <w:sz w:val="14"/>
                <w:szCs w:val="14"/>
              </w:rPr>
            </w:pPr>
            <w:r w:rsidRPr="00D15C02">
              <w:rPr>
                <w:color w:val="000000"/>
                <w:sz w:val="14"/>
                <w:szCs w:val="14"/>
              </w:rPr>
              <w:t>8 104,32</w:t>
            </w:r>
          </w:p>
        </w:tc>
        <w:tc>
          <w:tcPr>
            <w:tcW w:w="690" w:type="dxa"/>
            <w:shd w:val="clear" w:color="auto" w:fill="auto"/>
            <w:vAlign w:val="center"/>
            <w:hideMark/>
          </w:tcPr>
          <w:p w14:paraId="0AB4E9D0" w14:textId="01B2D941" w:rsidR="00BE5250" w:rsidRPr="00BE5250" w:rsidRDefault="00BE5250" w:rsidP="00BE5250">
            <w:pPr>
              <w:jc w:val="center"/>
              <w:rPr>
                <w:color w:val="000000"/>
                <w:sz w:val="14"/>
                <w:szCs w:val="14"/>
              </w:rPr>
            </w:pPr>
            <w:r w:rsidRPr="00D15C02">
              <w:rPr>
                <w:color w:val="000000"/>
                <w:sz w:val="14"/>
                <w:szCs w:val="14"/>
              </w:rPr>
              <w:t>8 405,65</w:t>
            </w:r>
          </w:p>
        </w:tc>
        <w:tc>
          <w:tcPr>
            <w:tcW w:w="690" w:type="dxa"/>
            <w:shd w:val="clear" w:color="auto" w:fill="auto"/>
            <w:vAlign w:val="center"/>
            <w:hideMark/>
          </w:tcPr>
          <w:p w14:paraId="597A7E0B" w14:textId="454530CF" w:rsidR="00BE5250" w:rsidRPr="00BE5250" w:rsidRDefault="00BE5250" w:rsidP="00BE5250">
            <w:pPr>
              <w:jc w:val="center"/>
              <w:rPr>
                <w:color w:val="000000"/>
                <w:sz w:val="14"/>
                <w:szCs w:val="14"/>
              </w:rPr>
            </w:pPr>
            <w:r w:rsidRPr="00D15C02">
              <w:rPr>
                <w:color w:val="000000"/>
                <w:sz w:val="14"/>
                <w:szCs w:val="14"/>
              </w:rPr>
              <w:t>9 098,52</w:t>
            </w:r>
          </w:p>
        </w:tc>
        <w:tc>
          <w:tcPr>
            <w:tcW w:w="690" w:type="dxa"/>
            <w:shd w:val="clear" w:color="auto" w:fill="auto"/>
            <w:vAlign w:val="center"/>
            <w:hideMark/>
          </w:tcPr>
          <w:p w14:paraId="4B424FA6" w14:textId="0A6E56C3" w:rsidR="00BE5250" w:rsidRPr="00BE5250" w:rsidRDefault="00BE5250" w:rsidP="00BE5250">
            <w:pPr>
              <w:jc w:val="center"/>
              <w:rPr>
                <w:color w:val="000000"/>
                <w:sz w:val="14"/>
                <w:szCs w:val="14"/>
              </w:rPr>
            </w:pPr>
            <w:r w:rsidRPr="00D15C02">
              <w:rPr>
                <w:color w:val="000000"/>
                <w:sz w:val="14"/>
                <w:szCs w:val="14"/>
              </w:rPr>
              <w:t>9 826,41</w:t>
            </w:r>
          </w:p>
        </w:tc>
        <w:tc>
          <w:tcPr>
            <w:tcW w:w="690" w:type="dxa"/>
            <w:shd w:val="clear" w:color="auto" w:fill="auto"/>
            <w:vAlign w:val="center"/>
            <w:hideMark/>
          </w:tcPr>
          <w:p w14:paraId="49F68379" w14:textId="46032DFD" w:rsidR="00BE5250" w:rsidRPr="00BE5250" w:rsidRDefault="00BE5250" w:rsidP="00BE5250">
            <w:pPr>
              <w:jc w:val="center"/>
              <w:rPr>
                <w:color w:val="000000"/>
                <w:sz w:val="14"/>
                <w:szCs w:val="14"/>
              </w:rPr>
            </w:pPr>
            <w:r w:rsidRPr="00D15C02">
              <w:rPr>
                <w:color w:val="000000"/>
                <w:sz w:val="14"/>
                <w:szCs w:val="14"/>
              </w:rPr>
              <w:t>10 612,52</w:t>
            </w:r>
          </w:p>
        </w:tc>
        <w:tc>
          <w:tcPr>
            <w:tcW w:w="689" w:type="dxa"/>
            <w:shd w:val="clear" w:color="auto" w:fill="auto"/>
            <w:vAlign w:val="center"/>
            <w:hideMark/>
          </w:tcPr>
          <w:p w14:paraId="111E8F94" w14:textId="030810C4" w:rsidR="00BE5250" w:rsidRPr="00BE5250" w:rsidRDefault="00BE5250" w:rsidP="00BE5250">
            <w:pPr>
              <w:jc w:val="center"/>
              <w:rPr>
                <w:color w:val="000000"/>
                <w:sz w:val="14"/>
                <w:szCs w:val="14"/>
              </w:rPr>
            </w:pPr>
            <w:r w:rsidRPr="00D15C02">
              <w:rPr>
                <w:color w:val="000000"/>
                <w:sz w:val="14"/>
                <w:szCs w:val="14"/>
              </w:rPr>
              <w:t>11 461,52</w:t>
            </w:r>
          </w:p>
        </w:tc>
        <w:tc>
          <w:tcPr>
            <w:tcW w:w="690" w:type="dxa"/>
            <w:shd w:val="clear" w:color="auto" w:fill="auto"/>
            <w:vAlign w:val="center"/>
            <w:hideMark/>
          </w:tcPr>
          <w:p w14:paraId="5C76D357" w14:textId="6777D81D" w:rsidR="00BE5250" w:rsidRPr="00BE5250" w:rsidRDefault="00BE5250" w:rsidP="00BE5250">
            <w:pPr>
              <w:jc w:val="center"/>
              <w:rPr>
                <w:color w:val="000000"/>
                <w:sz w:val="14"/>
                <w:szCs w:val="14"/>
              </w:rPr>
            </w:pPr>
            <w:r w:rsidRPr="00D15C02">
              <w:rPr>
                <w:color w:val="000000"/>
                <w:sz w:val="14"/>
                <w:szCs w:val="14"/>
              </w:rPr>
              <w:t>12 378,44</w:t>
            </w:r>
          </w:p>
        </w:tc>
        <w:tc>
          <w:tcPr>
            <w:tcW w:w="690" w:type="dxa"/>
            <w:shd w:val="clear" w:color="auto" w:fill="auto"/>
            <w:vAlign w:val="center"/>
            <w:hideMark/>
          </w:tcPr>
          <w:p w14:paraId="5596A1BF" w14:textId="5E59C1E9" w:rsidR="00BE5250" w:rsidRPr="00BE5250" w:rsidRDefault="00BE5250" w:rsidP="00BE5250">
            <w:pPr>
              <w:jc w:val="center"/>
              <w:rPr>
                <w:color w:val="000000"/>
                <w:sz w:val="14"/>
                <w:szCs w:val="14"/>
              </w:rPr>
            </w:pPr>
            <w:r w:rsidRPr="00D15C02">
              <w:rPr>
                <w:color w:val="000000"/>
                <w:sz w:val="14"/>
                <w:szCs w:val="14"/>
              </w:rPr>
              <w:t>13 368,72</w:t>
            </w:r>
          </w:p>
        </w:tc>
        <w:tc>
          <w:tcPr>
            <w:tcW w:w="690" w:type="dxa"/>
            <w:shd w:val="clear" w:color="auto" w:fill="auto"/>
            <w:vAlign w:val="center"/>
            <w:hideMark/>
          </w:tcPr>
          <w:p w14:paraId="0EC800DE" w14:textId="3470E4C8" w:rsidR="00BE5250" w:rsidRPr="00BE5250" w:rsidRDefault="00BE5250" w:rsidP="00BE5250">
            <w:pPr>
              <w:jc w:val="center"/>
              <w:rPr>
                <w:color w:val="000000"/>
                <w:sz w:val="14"/>
                <w:szCs w:val="14"/>
              </w:rPr>
            </w:pPr>
            <w:r w:rsidRPr="00D15C02">
              <w:rPr>
                <w:color w:val="000000"/>
                <w:sz w:val="14"/>
                <w:szCs w:val="14"/>
              </w:rPr>
              <w:t>7 810,47</w:t>
            </w:r>
          </w:p>
        </w:tc>
        <w:tc>
          <w:tcPr>
            <w:tcW w:w="690" w:type="dxa"/>
            <w:shd w:val="clear" w:color="auto" w:fill="auto"/>
            <w:vAlign w:val="center"/>
            <w:hideMark/>
          </w:tcPr>
          <w:p w14:paraId="29D60E61" w14:textId="6A059E07" w:rsidR="00BE5250" w:rsidRPr="00BE5250" w:rsidRDefault="00BE5250" w:rsidP="00BE5250">
            <w:pPr>
              <w:jc w:val="center"/>
              <w:rPr>
                <w:color w:val="000000"/>
                <w:sz w:val="14"/>
                <w:szCs w:val="14"/>
              </w:rPr>
            </w:pPr>
            <w:r w:rsidRPr="00D15C02">
              <w:rPr>
                <w:color w:val="000000"/>
                <w:sz w:val="14"/>
                <w:szCs w:val="14"/>
              </w:rPr>
              <w:t>15 593,27</w:t>
            </w:r>
          </w:p>
        </w:tc>
        <w:tc>
          <w:tcPr>
            <w:tcW w:w="689" w:type="dxa"/>
            <w:shd w:val="clear" w:color="auto" w:fill="auto"/>
            <w:vAlign w:val="center"/>
            <w:hideMark/>
          </w:tcPr>
          <w:p w14:paraId="13F26EE4" w14:textId="748C566B" w:rsidR="00BE5250" w:rsidRPr="00BE5250" w:rsidRDefault="00BE5250" w:rsidP="00BE5250">
            <w:pPr>
              <w:jc w:val="center"/>
              <w:rPr>
                <w:color w:val="000000"/>
                <w:sz w:val="14"/>
                <w:szCs w:val="14"/>
              </w:rPr>
            </w:pPr>
            <w:r w:rsidRPr="00D15C02">
              <w:rPr>
                <w:color w:val="000000"/>
                <w:sz w:val="14"/>
                <w:szCs w:val="14"/>
              </w:rPr>
              <w:t>16 840,73</w:t>
            </w:r>
          </w:p>
        </w:tc>
        <w:tc>
          <w:tcPr>
            <w:tcW w:w="690" w:type="dxa"/>
            <w:shd w:val="clear" w:color="auto" w:fill="auto"/>
            <w:vAlign w:val="center"/>
            <w:hideMark/>
          </w:tcPr>
          <w:p w14:paraId="5694D786" w14:textId="46DC4BF2" w:rsidR="00BE5250" w:rsidRPr="00BE5250" w:rsidRDefault="00BE5250" w:rsidP="00BE5250">
            <w:pPr>
              <w:jc w:val="center"/>
              <w:rPr>
                <w:color w:val="000000"/>
                <w:sz w:val="14"/>
                <w:szCs w:val="14"/>
              </w:rPr>
            </w:pPr>
            <w:r w:rsidRPr="00D15C02">
              <w:rPr>
                <w:color w:val="000000"/>
                <w:sz w:val="14"/>
                <w:szCs w:val="14"/>
              </w:rPr>
              <w:t>18 187,99</w:t>
            </w:r>
          </w:p>
        </w:tc>
        <w:tc>
          <w:tcPr>
            <w:tcW w:w="690" w:type="dxa"/>
            <w:shd w:val="clear" w:color="auto" w:fill="auto"/>
            <w:vAlign w:val="center"/>
            <w:hideMark/>
          </w:tcPr>
          <w:p w14:paraId="271D2073" w14:textId="0C5A4D2C" w:rsidR="00BE5250" w:rsidRPr="00BE5250" w:rsidRDefault="00BE5250" w:rsidP="00BE5250">
            <w:pPr>
              <w:jc w:val="center"/>
              <w:rPr>
                <w:color w:val="000000"/>
                <w:sz w:val="14"/>
                <w:szCs w:val="14"/>
              </w:rPr>
            </w:pPr>
            <w:r w:rsidRPr="00D15C02">
              <w:rPr>
                <w:color w:val="000000"/>
                <w:sz w:val="14"/>
                <w:szCs w:val="14"/>
              </w:rPr>
              <w:t>19 643,03</w:t>
            </w:r>
          </w:p>
        </w:tc>
        <w:tc>
          <w:tcPr>
            <w:tcW w:w="690" w:type="dxa"/>
            <w:shd w:val="clear" w:color="auto" w:fill="auto"/>
            <w:vAlign w:val="center"/>
            <w:hideMark/>
          </w:tcPr>
          <w:p w14:paraId="23729D6B" w14:textId="7F4F44AE" w:rsidR="00BE5250" w:rsidRPr="00BE5250" w:rsidRDefault="00BE5250" w:rsidP="00BE5250">
            <w:pPr>
              <w:jc w:val="center"/>
              <w:rPr>
                <w:color w:val="000000"/>
                <w:sz w:val="14"/>
                <w:szCs w:val="14"/>
              </w:rPr>
            </w:pPr>
            <w:r w:rsidRPr="00D15C02">
              <w:rPr>
                <w:color w:val="000000"/>
                <w:sz w:val="14"/>
                <w:szCs w:val="14"/>
              </w:rPr>
              <w:t>21 214,48</w:t>
            </w:r>
          </w:p>
        </w:tc>
        <w:tc>
          <w:tcPr>
            <w:tcW w:w="690" w:type="dxa"/>
            <w:shd w:val="clear" w:color="auto" w:fill="auto"/>
            <w:vAlign w:val="center"/>
            <w:hideMark/>
          </w:tcPr>
          <w:p w14:paraId="7F0DC9D7" w14:textId="1F0AD427" w:rsidR="00BE5250" w:rsidRPr="00BE5250" w:rsidRDefault="00BE5250" w:rsidP="00BE5250">
            <w:pPr>
              <w:jc w:val="center"/>
              <w:rPr>
                <w:color w:val="000000"/>
                <w:sz w:val="14"/>
                <w:szCs w:val="14"/>
              </w:rPr>
            </w:pPr>
            <w:r w:rsidRPr="00D15C02">
              <w:rPr>
                <w:color w:val="000000"/>
                <w:sz w:val="14"/>
                <w:szCs w:val="14"/>
              </w:rPr>
              <w:t>22 911,63</w:t>
            </w:r>
          </w:p>
        </w:tc>
      </w:tr>
      <w:tr w:rsidR="00386A06" w:rsidRPr="004B227C" w14:paraId="233ABEC2" w14:textId="77777777" w:rsidTr="00D15C02">
        <w:trPr>
          <w:trHeight w:val="300"/>
        </w:trPr>
        <w:tc>
          <w:tcPr>
            <w:tcW w:w="539" w:type="dxa"/>
            <w:shd w:val="clear" w:color="auto" w:fill="auto"/>
            <w:vAlign w:val="center"/>
            <w:hideMark/>
          </w:tcPr>
          <w:p w14:paraId="153F0658" w14:textId="77777777" w:rsidR="00386A06" w:rsidRPr="004B227C" w:rsidRDefault="00386A06" w:rsidP="00386A06">
            <w:pPr>
              <w:jc w:val="center"/>
              <w:rPr>
                <w:color w:val="000000"/>
                <w:sz w:val="14"/>
                <w:szCs w:val="14"/>
              </w:rPr>
            </w:pPr>
            <w:r w:rsidRPr="004B227C">
              <w:rPr>
                <w:color w:val="000000"/>
                <w:sz w:val="14"/>
                <w:szCs w:val="14"/>
              </w:rPr>
              <w:t>2.2.</w:t>
            </w:r>
          </w:p>
        </w:tc>
        <w:tc>
          <w:tcPr>
            <w:tcW w:w="2551" w:type="dxa"/>
            <w:shd w:val="clear" w:color="auto" w:fill="auto"/>
            <w:vAlign w:val="center"/>
            <w:hideMark/>
          </w:tcPr>
          <w:p w14:paraId="2DE32A3F" w14:textId="77777777" w:rsidR="00386A06" w:rsidRPr="004B227C" w:rsidRDefault="00386A06" w:rsidP="00386A06">
            <w:pPr>
              <w:rPr>
                <w:color w:val="000000"/>
                <w:sz w:val="14"/>
                <w:szCs w:val="14"/>
              </w:rPr>
            </w:pPr>
            <w:r w:rsidRPr="004B227C">
              <w:rPr>
                <w:color w:val="000000"/>
                <w:sz w:val="14"/>
                <w:szCs w:val="14"/>
              </w:rPr>
              <w:t>Электроэнергия</w:t>
            </w:r>
          </w:p>
        </w:tc>
        <w:tc>
          <w:tcPr>
            <w:tcW w:w="992" w:type="dxa"/>
            <w:shd w:val="clear" w:color="auto" w:fill="auto"/>
            <w:vAlign w:val="center"/>
            <w:hideMark/>
          </w:tcPr>
          <w:p w14:paraId="7ED88947" w14:textId="77777777" w:rsidR="00386A06" w:rsidRPr="004B227C" w:rsidRDefault="00386A06" w:rsidP="00386A06">
            <w:pPr>
              <w:jc w:val="center"/>
              <w:rPr>
                <w:color w:val="000000"/>
                <w:sz w:val="14"/>
                <w:szCs w:val="14"/>
              </w:rPr>
            </w:pPr>
            <w:r w:rsidRPr="004B227C">
              <w:rPr>
                <w:color w:val="000000"/>
                <w:sz w:val="14"/>
                <w:szCs w:val="14"/>
              </w:rPr>
              <w:t>руб./кВтч</w:t>
            </w:r>
          </w:p>
        </w:tc>
        <w:tc>
          <w:tcPr>
            <w:tcW w:w="993" w:type="dxa"/>
            <w:shd w:val="clear" w:color="auto" w:fill="auto"/>
            <w:vAlign w:val="center"/>
          </w:tcPr>
          <w:p w14:paraId="54175331" w14:textId="7D79A944" w:rsidR="00386A06" w:rsidRPr="004B227C" w:rsidRDefault="00386A06" w:rsidP="00386A06">
            <w:pPr>
              <w:jc w:val="center"/>
              <w:rPr>
                <w:color w:val="000000"/>
                <w:sz w:val="14"/>
                <w:szCs w:val="14"/>
              </w:rPr>
            </w:pPr>
          </w:p>
        </w:tc>
        <w:tc>
          <w:tcPr>
            <w:tcW w:w="689" w:type="dxa"/>
            <w:shd w:val="clear" w:color="auto" w:fill="auto"/>
            <w:vAlign w:val="center"/>
            <w:hideMark/>
          </w:tcPr>
          <w:p w14:paraId="1DDF55F2" w14:textId="3A3A7B60" w:rsidR="00386A06" w:rsidRPr="00386A06" w:rsidRDefault="00386A06" w:rsidP="00386A06">
            <w:pPr>
              <w:jc w:val="center"/>
              <w:rPr>
                <w:color w:val="000000"/>
                <w:sz w:val="14"/>
                <w:szCs w:val="14"/>
              </w:rPr>
            </w:pPr>
            <w:r w:rsidRPr="00584D04">
              <w:rPr>
                <w:color w:val="000000"/>
                <w:sz w:val="14"/>
                <w:szCs w:val="14"/>
              </w:rPr>
              <w:t>9,8506</w:t>
            </w:r>
          </w:p>
        </w:tc>
        <w:tc>
          <w:tcPr>
            <w:tcW w:w="690" w:type="dxa"/>
            <w:shd w:val="clear" w:color="auto" w:fill="auto"/>
            <w:vAlign w:val="center"/>
            <w:hideMark/>
          </w:tcPr>
          <w:p w14:paraId="1BF0E1E9" w14:textId="709BEAAA" w:rsidR="00386A06" w:rsidRPr="00386A06" w:rsidRDefault="00386A06" w:rsidP="00386A06">
            <w:pPr>
              <w:jc w:val="center"/>
              <w:rPr>
                <w:color w:val="000000"/>
                <w:sz w:val="14"/>
                <w:szCs w:val="14"/>
              </w:rPr>
            </w:pPr>
            <w:r w:rsidRPr="00584D04">
              <w:rPr>
                <w:color w:val="000000"/>
                <w:sz w:val="14"/>
                <w:szCs w:val="14"/>
              </w:rPr>
              <w:t>10,1107</w:t>
            </w:r>
          </w:p>
        </w:tc>
        <w:tc>
          <w:tcPr>
            <w:tcW w:w="690" w:type="dxa"/>
            <w:shd w:val="clear" w:color="auto" w:fill="auto"/>
            <w:vAlign w:val="center"/>
            <w:hideMark/>
          </w:tcPr>
          <w:p w14:paraId="03175594" w14:textId="28865EF7" w:rsidR="00386A06" w:rsidRPr="00386A06" w:rsidRDefault="00386A06" w:rsidP="00386A06">
            <w:pPr>
              <w:jc w:val="center"/>
              <w:rPr>
                <w:color w:val="000000"/>
                <w:sz w:val="14"/>
                <w:szCs w:val="14"/>
              </w:rPr>
            </w:pPr>
            <w:r w:rsidRPr="00584D04">
              <w:rPr>
                <w:color w:val="000000"/>
                <w:sz w:val="14"/>
                <w:szCs w:val="14"/>
              </w:rPr>
              <w:t>10,6714</w:t>
            </w:r>
          </w:p>
        </w:tc>
        <w:tc>
          <w:tcPr>
            <w:tcW w:w="690" w:type="dxa"/>
            <w:shd w:val="clear" w:color="auto" w:fill="auto"/>
            <w:vAlign w:val="center"/>
            <w:hideMark/>
          </w:tcPr>
          <w:p w14:paraId="313ACF81" w14:textId="45F5F017" w:rsidR="00386A06" w:rsidRPr="00386A06" w:rsidRDefault="00386A06" w:rsidP="00386A06">
            <w:pPr>
              <w:jc w:val="center"/>
              <w:rPr>
                <w:color w:val="000000"/>
                <w:sz w:val="14"/>
                <w:szCs w:val="14"/>
              </w:rPr>
            </w:pPr>
            <w:r w:rsidRPr="00584D04">
              <w:rPr>
                <w:color w:val="000000"/>
                <w:sz w:val="14"/>
                <w:szCs w:val="14"/>
              </w:rPr>
              <w:t>10,4416</w:t>
            </w:r>
          </w:p>
        </w:tc>
        <w:tc>
          <w:tcPr>
            <w:tcW w:w="690" w:type="dxa"/>
            <w:shd w:val="clear" w:color="auto" w:fill="auto"/>
            <w:vAlign w:val="center"/>
            <w:hideMark/>
          </w:tcPr>
          <w:p w14:paraId="38375F4F" w14:textId="07086B57" w:rsidR="00386A06" w:rsidRPr="00386A06" w:rsidRDefault="00386A06" w:rsidP="00386A06">
            <w:pPr>
              <w:jc w:val="center"/>
              <w:rPr>
                <w:color w:val="000000"/>
                <w:sz w:val="14"/>
                <w:szCs w:val="14"/>
              </w:rPr>
            </w:pPr>
            <w:r w:rsidRPr="00584D04">
              <w:rPr>
                <w:color w:val="000000"/>
                <w:sz w:val="14"/>
                <w:szCs w:val="14"/>
              </w:rPr>
              <w:t>11,7652</w:t>
            </w:r>
          </w:p>
        </w:tc>
        <w:tc>
          <w:tcPr>
            <w:tcW w:w="689" w:type="dxa"/>
            <w:shd w:val="clear" w:color="auto" w:fill="auto"/>
            <w:vAlign w:val="center"/>
            <w:hideMark/>
          </w:tcPr>
          <w:p w14:paraId="3F502334" w14:textId="690A98EF" w:rsidR="00386A06" w:rsidRPr="00386A06" w:rsidRDefault="00386A06" w:rsidP="00386A06">
            <w:pPr>
              <w:jc w:val="center"/>
              <w:rPr>
                <w:color w:val="000000"/>
                <w:sz w:val="14"/>
                <w:szCs w:val="14"/>
              </w:rPr>
            </w:pPr>
            <w:r w:rsidRPr="00584D04">
              <w:rPr>
                <w:color w:val="000000"/>
                <w:sz w:val="14"/>
                <w:szCs w:val="14"/>
              </w:rPr>
              <w:t>12,3534</w:t>
            </w:r>
          </w:p>
        </w:tc>
        <w:tc>
          <w:tcPr>
            <w:tcW w:w="690" w:type="dxa"/>
            <w:shd w:val="clear" w:color="auto" w:fill="auto"/>
            <w:vAlign w:val="center"/>
            <w:hideMark/>
          </w:tcPr>
          <w:p w14:paraId="00636300" w14:textId="5699E8BB" w:rsidR="00386A06" w:rsidRPr="00386A06" w:rsidRDefault="00386A06" w:rsidP="00386A06">
            <w:pPr>
              <w:jc w:val="center"/>
              <w:rPr>
                <w:color w:val="000000"/>
                <w:sz w:val="14"/>
                <w:szCs w:val="14"/>
              </w:rPr>
            </w:pPr>
            <w:r w:rsidRPr="00584D04">
              <w:rPr>
                <w:color w:val="000000"/>
                <w:sz w:val="14"/>
                <w:szCs w:val="14"/>
              </w:rPr>
              <w:t>12,9711</w:t>
            </w:r>
          </w:p>
        </w:tc>
        <w:tc>
          <w:tcPr>
            <w:tcW w:w="690" w:type="dxa"/>
            <w:shd w:val="clear" w:color="auto" w:fill="auto"/>
            <w:vAlign w:val="center"/>
            <w:hideMark/>
          </w:tcPr>
          <w:p w14:paraId="7FD9BA0F" w14:textId="69823AF4" w:rsidR="00386A06" w:rsidRPr="00386A06" w:rsidRDefault="00386A06" w:rsidP="00386A06">
            <w:pPr>
              <w:jc w:val="center"/>
              <w:rPr>
                <w:color w:val="000000"/>
                <w:sz w:val="14"/>
                <w:szCs w:val="14"/>
              </w:rPr>
            </w:pPr>
            <w:r w:rsidRPr="00584D04">
              <w:rPr>
                <w:color w:val="000000"/>
                <w:sz w:val="14"/>
                <w:szCs w:val="14"/>
              </w:rPr>
              <w:t>13,6196</w:t>
            </w:r>
          </w:p>
        </w:tc>
        <w:tc>
          <w:tcPr>
            <w:tcW w:w="690" w:type="dxa"/>
            <w:shd w:val="clear" w:color="auto" w:fill="auto"/>
            <w:vAlign w:val="center"/>
            <w:hideMark/>
          </w:tcPr>
          <w:p w14:paraId="5EC3C118" w14:textId="441C877F" w:rsidR="00386A06" w:rsidRPr="00386A06" w:rsidRDefault="00386A06" w:rsidP="00386A06">
            <w:pPr>
              <w:jc w:val="center"/>
              <w:rPr>
                <w:color w:val="000000"/>
                <w:sz w:val="14"/>
                <w:szCs w:val="14"/>
              </w:rPr>
            </w:pPr>
            <w:r w:rsidRPr="00584D04">
              <w:rPr>
                <w:color w:val="000000"/>
                <w:sz w:val="14"/>
                <w:szCs w:val="14"/>
              </w:rPr>
              <w:t>14,3006</w:t>
            </w:r>
          </w:p>
        </w:tc>
        <w:tc>
          <w:tcPr>
            <w:tcW w:w="690" w:type="dxa"/>
            <w:shd w:val="clear" w:color="auto" w:fill="auto"/>
            <w:vAlign w:val="center"/>
            <w:hideMark/>
          </w:tcPr>
          <w:p w14:paraId="16D3904F" w14:textId="1586D959" w:rsidR="00386A06" w:rsidRPr="00386A06" w:rsidRDefault="00386A06" w:rsidP="00386A06">
            <w:pPr>
              <w:jc w:val="center"/>
              <w:rPr>
                <w:color w:val="000000"/>
                <w:sz w:val="14"/>
                <w:szCs w:val="14"/>
              </w:rPr>
            </w:pPr>
            <w:r w:rsidRPr="00584D04">
              <w:rPr>
                <w:color w:val="000000"/>
                <w:sz w:val="14"/>
                <w:szCs w:val="14"/>
              </w:rPr>
              <w:t>15,0157</w:t>
            </w:r>
          </w:p>
        </w:tc>
        <w:tc>
          <w:tcPr>
            <w:tcW w:w="689" w:type="dxa"/>
            <w:shd w:val="clear" w:color="auto" w:fill="auto"/>
            <w:vAlign w:val="center"/>
            <w:hideMark/>
          </w:tcPr>
          <w:p w14:paraId="4D53F154" w14:textId="714CE65F" w:rsidR="00386A06" w:rsidRPr="00386A06" w:rsidRDefault="00386A06" w:rsidP="00386A06">
            <w:pPr>
              <w:jc w:val="center"/>
              <w:rPr>
                <w:color w:val="000000"/>
                <w:sz w:val="14"/>
                <w:szCs w:val="14"/>
              </w:rPr>
            </w:pPr>
            <w:r w:rsidRPr="00584D04">
              <w:rPr>
                <w:color w:val="000000"/>
                <w:sz w:val="14"/>
                <w:szCs w:val="14"/>
              </w:rPr>
              <w:t>15,7664</w:t>
            </w:r>
          </w:p>
        </w:tc>
        <w:tc>
          <w:tcPr>
            <w:tcW w:w="690" w:type="dxa"/>
            <w:shd w:val="clear" w:color="auto" w:fill="auto"/>
            <w:vAlign w:val="center"/>
            <w:hideMark/>
          </w:tcPr>
          <w:p w14:paraId="285DFA0F" w14:textId="2E2ECFD0" w:rsidR="00386A06" w:rsidRPr="00386A06" w:rsidRDefault="00386A06" w:rsidP="00386A06">
            <w:pPr>
              <w:jc w:val="center"/>
              <w:rPr>
                <w:color w:val="000000"/>
                <w:sz w:val="14"/>
                <w:szCs w:val="14"/>
              </w:rPr>
            </w:pPr>
            <w:r w:rsidRPr="00584D04">
              <w:rPr>
                <w:color w:val="000000"/>
                <w:sz w:val="14"/>
                <w:szCs w:val="14"/>
              </w:rPr>
              <w:t>16,5548</w:t>
            </w:r>
          </w:p>
        </w:tc>
        <w:tc>
          <w:tcPr>
            <w:tcW w:w="690" w:type="dxa"/>
            <w:shd w:val="clear" w:color="auto" w:fill="auto"/>
            <w:vAlign w:val="center"/>
            <w:hideMark/>
          </w:tcPr>
          <w:p w14:paraId="384EE36C" w14:textId="54E7176F" w:rsidR="00386A06" w:rsidRPr="00386A06" w:rsidRDefault="00386A06" w:rsidP="00386A06">
            <w:pPr>
              <w:jc w:val="center"/>
              <w:rPr>
                <w:color w:val="000000"/>
                <w:sz w:val="14"/>
                <w:szCs w:val="14"/>
              </w:rPr>
            </w:pPr>
            <w:r w:rsidRPr="00584D04">
              <w:rPr>
                <w:color w:val="000000"/>
                <w:sz w:val="14"/>
                <w:szCs w:val="14"/>
              </w:rPr>
              <w:t>17,3825</w:t>
            </w:r>
          </w:p>
        </w:tc>
        <w:tc>
          <w:tcPr>
            <w:tcW w:w="690" w:type="dxa"/>
            <w:shd w:val="clear" w:color="auto" w:fill="auto"/>
            <w:vAlign w:val="center"/>
            <w:hideMark/>
          </w:tcPr>
          <w:p w14:paraId="45777522" w14:textId="407AD1FE" w:rsidR="00386A06" w:rsidRPr="00386A06" w:rsidRDefault="00386A06" w:rsidP="00386A06">
            <w:pPr>
              <w:jc w:val="center"/>
              <w:rPr>
                <w:color w:val="000000"/>
                <w:sz w:val="14"/>
                <w:szCs w:val="14"/>
              </w:rPr>
            </w:pPr>
            <w:r w:rsidRPr="00584D04">
              <w:rPr>
                <w:color w:val="000000"/>
                <w:sz w:val="14"/>
                <w:szCs w:val="14"/>
              </w:rPr>
              <w:t>18,2516</w:t>
            </w:r>
          </w:p>
        </w:tc>
        <w:tc>
          <w:tcPr>
            <w:tcW w:w="690" w:type="dxa"/>
            <w:shd w:val="clear" w:color="auto" w:fill="auto"/>
            <w:vAlign w:val="center"/>
            <w:hideMark/>
          </w:tcPr>
          <w:p w14:paraId="12D57D75" w14:textId="42D6E0DA" w:rsidR="00386A06" w:rsidRPr="00386A06" w:rsidRDefault="00386A06" w:rsidP="00386A06">
            <w:pPr>
              <w:jc w:val="center"/>
              <w:rPr>
                <w:color w:val="000000"/>
                <w:sz w:val="14"/>
                <w:szCs w:val="14"/>
              </w:rPr>
            </w:pPr>
            <w:r w:rsidRPr="00584D04">
              <w:rPr>
                <w:color w:val="000000"/>
                <w:sz w:val="14"/>
                <w:szCs w:val="14"/>
              </w:rPr>
              <w:t>19,1642</w:t>
            </w:r>
          </w:p>
        </w:tc>
      </w:tr>
      <w:tr w:rsidR="00386A06" w:rsidRPr="004B227C" w14:paraId="12E32D27" w14:textId="77777777" w:rsidTr="00D15C02">
        <w:trPr>
          <w:trHeight w:val="300"/>
        </w:trPr>
        <w:tc>
          <w:tcPr>
            <w:tcW w:w="539" w:type="dxa"/>
            <w:shd w:val="clear" w:color="auto" w:fill="auto"/>
            <w:vAlign w:val="center"/>
            <w:hideMark/>
          </w:tcPr>
          <w:p w14:paraId="1FB4D65F" w14:textId="77777777" w:rsidR="00386A06" w:rsidRPr="004B227C" w:rsidRDefault="00386A06" w:rsidP="00386A06">
            <w:pPr>
              <w:jc w:val="center"/>
              <w:rPr>
                <w:color w:val="000000"/>
                <w:sz w:val="14"/>
                <w:szCs w:val="14"/>
              </w:rPr>
            </w:pPr>
            <w:r w:rsidRPr="004B227C">
              <w:rPr>
                <w:color w:val="000000"/>
                <w:sz w:val="14"/>
                <w:szCs w:val="14"/>
              </w:rPr>
              <w:t>2.3.</w:t>
            </w:r>
          </w:p>
        </w:tc>
        <w:tc>
          <w:tcPr>
            <w:tcW w:w="2551" w:type="dxa"/>
            <w:shd w:val="clear" w:color="auto" w:fill="auto"/>
            <w:vAlign w:val="center"/>
            <w:hideMark/>
          </w:tcPr>
          <w:p w14:paraId="7790AF55" w14:textId="77777777" w:rsidR="00386A06" w:rsidRPr="004B227C" w:rsidRDefault="00386A06" w:rsidP="00386A06">
            <w:pPr>
              <w:rPr>
                <w:color w:val="000000"/>
                <w:sz w:val="14"/>
                <w:szCs w:val="14"/>
              </w:rPr>
            </w:pPr>
            <w:r w:rsidRPr="004B227C">
              <w:rPr>
                <w:color w:val="000000"/>
                <w:sz w:val="14"/>
                <w:szCs w:val="14"/>
              </w:rPr>
              <w:t>Вода</w:t>
            </w:r>
          </w:p>
        </w:tc>
        <w:tc>
          <w:tcPr>
            <w:tcW w:w="992" w:type="dxa"/>
            <w:shd w:val="clear" w:color="auto" w:fill="auto"/>
            <w:vAlign w:val="center"/>
            <w:hideMark/>
          </w:tcPr>
          <w:p w14:paraId="04A35242" w14:textId="77777777" w:rsidR="00386A06" w:rsidRPr="004B227C" w:rsidRDefault="00386A06" w:rsidP="00386A06">
            <w:pPr>
              <w:jc w:val="center"/>
              <w:rPr>
                <w:color w:val="000000"/>
                <w:sz w:val="14"/>
                <w:szCs w:val="14"/>
              </w:rPr>
            </w:pPr>
            <w:r w:rsidRPr="004B227C">
              <w:rPr>
                <w:color w:val="000000"/>
                <w:sz w:val="14"/>
                <w:szCs w:val="14"/>
              </w:rPr>
              <w:t>руб./м</w:t>
            </w:r>
            <w:r w:rsidRPr="004B227C">
              <w:rPr>
                <w:color w:val="000000"/>
                <w:sz w:val="14"/>
                <w:szCs w:val="14"/>
                <w:vertAlign w:val="superscript"/>
              </w:rPr>
              <w:t>3</w:t>
            </w:r>
          </w:p>
        </w:tc>
        <w:tc>
          <w:tcPr>
            <w:tcW w:w="993" w:type="dxa"/>
            <w:shd w:val="clear" w:color="auto" w:fill="auto"/>
            <w:vAlign w:val="center"/>
          </w:tcPr>
          <w:p w14:paraId="0897638E" w14:textId="0AF177D7" w:rsidR="00386A06" w:rsidRPr="004B227C" w:rsidRDefault="00386A06" w:rsidP="00386A06">
            <w:pPr>
              <w:jc w:val="center"/>
              <w:rPr>
                <w:color w:val="000000"/>
                <w:sz w:val="14"/>
                <w:szCs w:val="14"/>
              </w:rPr>
            </w:pPr>
          </w:p>
        </w:tc>
        <w:tc>
          <w:tcPr>
            <w:tcW w:w="689" w:type="dxa"/>
            <w:shd w:val="clear" w:color="auto" w:fill="auto"/>
            <w:vAlign w:val="center"/>
            <w:hideMark/>
          </w:tcPr>
          <w:p w14:paraId="32D2ED31" w14:textId="487CF465" w:rsidR="00386A06" w:rsidRPr="00386A06" w:rsidRDefault="00386A06" w:rsidP="00386A06">
            <w:pPr>
              <w:jc w:val="center"/>
              <w:rPr>
                <w:color w:val="000000"/>
                <w:sz w:val="14"/>
                <w:szCs w:val="14"/>
              </w:rPr>
            </w:pPr>
            <w:r w:rsidRPr="00584D04">
              <w:rPr>
                <w:color w:val="000000"/>
                <w:sz w:val="14"/>
                <w:szCs w:val="14"/>
              </w:rPr>
              <w:t>33,79</w:t>
            </w:r>
          </w:p>
        </w:tc>
        <w:tc>
          <w:tcPr>
            <w:tcW w:w="690" w:type="dxa"/>
            <w:shd w:val="clear" w:color="auto" w:fill="auto"/>
            <w:vAlign w:val="center"/>
            <w:hideMark/>
          </w:tcPr>
          <w:p w14:paraId="60E249E4" w14:textId="7CB8A16D" w:rsidR="00386A06" w:rsidRPr="00386A06" w:rsidRDefault="00386A06" w:rsidP="00386A06">
            <w:pPr>
              <w:jc w:val="center"/>
              <w:rPr>
                <w:color w:val="000000"/>
                <w:sz w:val="14"/>
                <w:szCs w:val="14"/>
              </w:rPr>
            </w:pPr>
            <w:r w:rsidRPr="00584D04">
              <w:rPr>
                <w:color w:val="000000"/>
                <w:sz w:val="14"/>
                <w:szCs w:val="14"/>
              </w:rPr>
              <w:t>34,73</w:t>
            </w:r>
          </w:p>
        </w:tc>
        <w:tc>
          <w:tcPr>
            <w:tcW w:w="690" w:type="dxa"/>
            <w:shd w:val="clear" w:color="auto" w:fill="auto"/>
            <w:vAlign w:val="center"/>
            <w:hideMark/>
          </w:tcPr>
          <w:p w14:paraId="6439888B" w14:textId="5215D187" w:rsidR="00386A06" w:rsidRPr="00386A06" w:rsidRDefault="00386A06" w:rsidP="00386A06">
            <w:pPr>
              <w:jc w:val="center"/>
              <w:rPr>
                <w:color w:val="000000"/>
                <w:sz w:val="14"/>
                <w:szCs w:val="14"/>
              </w:rPr>
            </w:pPr>
            <w:r w:rsidRPr="00584D04">
              <w:rPr>
                <w:color w:val="000000"/>
                <w:sz w:val="14"/>
                <w:szCs w:val="14"/>
              </w:rPr>
              <w:t>36,76</w:t>
            </w:r>
          </w:p>
        </w:tc>
        <w:tc>
          <w:tcPr>
            <w:tcW w:w="690" w:type="dxa"/>
            <w:shd w:val="clear" w:color="auto" w:fill="auto"/>
            <w:vAlign w:val="center"/>
            <w:hideMark/>
          </w:tcPr>
          <w:p w14:paraId="0E3818BC" w14:textId="2A13F67F" w:rsidR="00386A06" w:rsidRPr="00386A06" w:rsidRDefault="00386A06" w:rsidP="00386A06">
            <w:pPr>
              <w:jc w:val="center"/>
              <w:rPr>
                <w:color w:val="000000"/>
                <w:sz w:val="14"/>
                <w:szCs w:val="14"/>
              </w:rPr>
            </w:pPr>
            <w:r w:rsidRPr="00584D04">
              <w:rPr>
                <w:color w:val="000000"/>
                <w:sz w:val="14"/>
                <w:szCs w:val="14"/>
              </w:rPr>
              <w:t>38,70</w:t>
            </w:r>
          </w:p>
        </w:tc>
        <w:tc>
          <w:tcPr>
            <w:tcW w:w="690" w:type="dxa"/>
            <w:shd w:val="clear" w:color="auto" w:fill="auto"/>
            <w:vAlign w:val="center"/>
            <w:hideMark/>
          </w:tcPr>
          <w:p w14:paraId="1919AEC7" w14:textId="5AE4206E" w:rsidR="00386A06" w:rsidRPr="00386A06" w:rsidRDefault="00386A06" w:rsidP="00386A06">
            <w:pPr>
              <w:jc w:val="center"/>
              <w:rPr>
                <w:color w:val="000000"/>
                <w:sz w:val="14"/>
                <w:szCs w:val="14"/>
              </w:rPr>
            </w:pPr>
            <w:r w:rsidRPr="00584D04">
              <w:rPr>
                <w:color w:val="000000"/>
                <w:sz w:val="14"/>
                <w:szCs w:val="14"/>
              </w:rPr>
              <w:t>40,76</w:t>
            </w:r>
          </w:p>
        </w:tc>
        <w:tc>
          <w:tcPr>
            <w:tcW w:w="689" w:type="dxa"/>
            <w:shd w:val="clear" w:color="auto" w:fill="auto"/>
            <w:vAlign w:val="center"/>
            <w:hideMark/>
          </w:tcPr>
          <w:p w14:paraId="0952D0E7" w14:textId="7CBD01EF" w:rsidR="00386A06" w:rsidRPr="00386A06" w:rsidRDefault="00386A06" w:rsidP="00386A06">
            <w:pPr>
              <w:jc w:val="center"/>
              <w:rPr>
                <w:color w:val="000000"/>
                <w:sz w:val="14"/>
                <w:szCs w:val="14"/>
              </w:rPr>
            </w:pPr>
            <w:r w:rsidRPr="00584D04">
              <w:rPr>
                <w:color w:val="000000"/>
                <w:sz w:val="14"/>
                <w:szCs w:val="14"/>
              </w:rPr>
              <w:t>42,92</w:t>
            </w:r>
          </w:p>
        </w:tc>
        <w:tc>
          <w:tcPr>
            <w:tcW w:w="690" w:type="dxa"/>
            <w:shd w:val="clear" w:color="auto" w:fill="auto"/>
            <w:vAlign w:val="center"/>
            <w:hideMark/>
          </w:tcPr>
          <w:p w14:paraId="4924E1C5" w14:textId="7A003631" w:rsidR="00386A06" w:rsidRPr="00386A06" w:rsidRDefault="00386A06" w:rsidP="00386A06">
            <w:pPr>
              <w:jc w:val="center"/>
              <w:rPr>
                <w:color w:val="000000"/>
                <w:sz w:val="14"/>
                <w:szCs w:val="14"/>
              </w:rPr>
            </w:pPr>
            <w:r w:rsidRPr="00584D04">
              <w:rPr>
                <w:color w:val="000000"/>
                <w:sz w:val="14"/>
                <w:szCs w:val="14"/>
              </w:rPr>
              <w:t>45,19</w:t>
            </w:r>
          </w:p>
        </w:tc>
        <w:tc>
          <w:tcPr>
            <w:tcW w:w="690" w:type="dxa"/>
            <w:shd w:val="clear" w:color="auto" w:fill="auto"/>
            <w:vAlign w:val="center"/>
            <w:hideMark/>
          </w:tcPr>
          <w:p w14:paraId="26F610B8" w14:textId="752BE61E" w:rsidR="00386A06" w:rsidRPr="00386A06" w:rsidRDefault="00386A06" w:rsidP="00386A06">
            <w:pPr>
              <w:jc w:val="center"/>
              <w:rPr>
                <w:color w:val="000000"/>
                <w:sz w:val="14"/>
                <w:szCs w:val="14"/>
              </w:rPr>
            </w:pPr>
            <w:r w:rsidRPr="00584D04">
              <w:rPr>
                <w:color w:val="000000"/>
                <w:sz w:val="14"/>
                <w:szCs w:val="14"/>
              </w:rPr>
              <w:t>47,59</w:t>
            </w:r>
          </w:p>
        </w:tc>
        <w:tc>
          <w:tcPr>
            <w:tcW w:w="690" w:type="dxa"/>
            <w:shd w:val="clear" w:color="auto" w:fill="auto"/>
            <w:vAlign w:val="center"/>
            <w:hideMark/>
          </w:tcPr>
          <w:p w14:paraId="48EC27A1" w14:textId="3027F187" w:rsidR="00386A06" w:rsidRPr="00386A06" w:rsidRDefault="00386A06" w:rsidP="00386A06">
            <w:pPr>
              <w:jc w:val="center"/>
              <w:rPr>
                <w:color w:val="000000"/>
                <w:sz w:val="14"/>
                <w:szCs w:val="14"/>
              </w:rPr>
            </w:pPr>
            <w:r w:rsidRPr="00584D04">
              <w:rPr>
                <w:color w:val="000000"/>
                <w:sz w:val="14"/>
                <w:szCs w:val="14"/>
              </w:rPr>
              <w:t>50,11</w:t>
            </w:r>
          </w:p>
        </w:tc>
        <w:tc>
          <w:tcPr>
            <w:tcW w:w="690" w:type="dxa"/>
            <w:shd w:val="clear" w:color="auto" w:fill="auto"/>
            <w:vAlign w:val="center"/>
            <w:hideMark/>
          </w:tcPr>
          <w:p w14:paraId="26B91B97" w14:textId="07699FCA" w:rsidR="00386A06" w:rsidRPr="00386A06" w:rsidRDefault="00386A06" w:rsidP="00386A06">
            <w:pPr>
              <w:jc w:val="center"/>
              <w:rPr>
                <w:color w:val="000000"/>
                <w:sz w:val="14"/>
                <w:szCs w:val="14"/>
              </w:rPr>
            </w:pPr>
            <w:r w:rsidRPr="00584D04">
              <w:rPr>
                <w:color w:val="000000"/>
                <w:sz w:val="14"/>
                <w:szCs w:val="14"/>
              </w:rPr>
              <w:t>52,76</w:t>
            </w:r>
          </w:p>
        </w:tc>
        <w:tc>
          <w:tcPr>
            <w:tcW w:w="689" w:type="dxa"/>
            <w:shd w:val="clear" w:color="auto" w:fill="auto"/>
            <w:vAlign w:val="center"/>
            <w:hideMark/>
          </w:tcPr>
          <w:p w14:paraId="26642A00" w14:textId="7A23B064" w:rsidR="00386A06" w:rsidRPr="00386A06" w:rsidRDefault="00386A06" w:rsidP="00386A06">
            <w:pPr>
              <w:jc w:val="center"/>
              <w:rPr>
                <w:color w:val="000000"/>
                <w:sz w:val="14"/>
                <w:szCs w:val="14"/>
              </w:rPr>
            </w:pPr>
            <w:r w:rsidRPr="00584D04">
              <w:rPr>
                <w:color w:val="000000"/>
                <w:sz w:val="14"/>
                <w:szCs w:val="14"/>
              </w:rPr>
              <w:t>55,56</w:t>
            </w:r>
          </w:p>
        </w:tc>
        <w:tc>
          <w:tcPr>
            <w:tcW w:w="690" w:type="dxa"/>
            <w:shd w:val="clear" w:color="auto" w:fill="auto"/>
            <w:vAlign w:val="center"/>
            <w:hideMark/>
          </w:tcPr>
          <w:p w14:paraId="6BAC1A0A" w14:textId="4632EC61" w:rsidR="00386A06" w:rsidRPr="00386A06" w:rsidRDefault="00386A06" w:rsidP="00386A06">
            <w:pPr>
              <w:jc w:val="center"/>
              <w:rPr>
                <w:color w:val="000000"/>
                <w:sz w:val="14"/>
                <w:szCs w:val="14"/>
              </w:rPr>
            </w:pPr>
            <w:r w:rsidRPr="00584D04">
              <w:rPr>
                <w:color w:val="000000"/>
                <w:sz w:val="14"/>
                <w:szCs w:val="14"/>
              </w:rPr>
              <w:t>58,50</w:t>
            </w:r>
          </w:p>
        </w:tc>
        <w:tc>
          <w:tcPr>
            <w:tcW w:w="690" w:type="dxa"/>
            <w:shd w:val="clear" w:color="auto" w:fill="auto"/>
            <w:vAlign w:val="center"/>
            <w:hideMark/>
          </w:tcPr>
          <w:p w14:paraId="446FDBE2" w14:textId="2AA32F6A" w:rsidR="00386A06" w:rsidRPr="00386A06" w:rsidRDefault="00386A06" w:rsidP="00386A06">
            <w:pPr>
              <w:jc w:val="center"/>
              <w:rPr>
                <w:color w:val="000000"/>
                <w:sz w:val="14"/>
                <w:szCs w:val="14"/>
              </w:rPr>
            </w:pPr>
            <w:r w:rsidRPr="00584D04">
              <w:rPr>
                <w:color w:val="000000"/>
                <w:sz w:val="14"/>
                <w:szCs w:val="14"/>
              </w:rPr>
              <w:t>61,61</w:t>
            </w:r>
          </w:p>
        </w:tc>
        <w:tc>
          <w:tcPr>
            <w:tcW w:w="690" w:type="dxa"/>
            <w:shd w:val="clear" w:color="auto" w:fill="auto"/>
            <w:vAlign w:val="center"/>
            <w:hideMark/>
          </w:tcPr>
          <w:p w14:paraId="12533676" w14:textId="515EB7BE" w:rsidR="00386A06" w:rsidRPr="00386A06" w:rsidRDefault="00386A06" w:rsidP="00386A06">
            <w:pPr>
              <w:jc w:val="center"/>
              <w:rPr>
                <w:color w:val="000000"/>
                <w:sz w:val="14"/>
                <w:szCs w:val="14"/>
              </w:rPr>
            </w:pPr>
            <w:r w:rsidRPr="00584D04">
              <w:rPr>
                <w:color w:val="000000"/>
                <w:sz w:val="14"/>
                <w:szCs w:val="14"/>
              </w:rPr>
              <w:t>64,87</w:t>
            </w:r>
          </w:p>
        </w:tc>
        <w:tc>
          <w:tcPr>
            <w:tcW w:w="690" w:type="dxa"/>
            <w:shd w:val="clear" w:color="auto" w:fill="auto"/>
            <w:vAlign w:val="center"/>
            <w:hideMark/>
          </w:tcPr>
          <w:p w14:paraId="1D5CF9AD" w14:textId="39BBE3BE" w:rsidR="00386A06" w:rsidRPr="00386A06" w:rsidRDefault="00386A06" w:rsidP="00386A06">
            <w:pPr>
              <w:jc w:val="center"/>
              <w:rPr>
                <w:color w:val="000000"/>
                <w:sz w:val="14"/>
                <w:szCs w:val="14"/>
              </w:rPr>
            </w:pPr>
            <w:r w:rsidRPr="00584D04">
              <w:rPr>
                <w:color w:val="000000"/>
                <w:sz w:val="14"/>
                <w:szCs w:val="14"/>
              </w:rPr>
              <w:t>68,31</w:t>
            </w:r>
          </w:p>
        </w:tc>
      </w:tr>
    </w:tbl>
    <w:p w14:paraId="3047F9B3" w14:textId="77777777" w:rsidR="001574D1" w:rsidRDefault="001574D1" w:rsidP="002C527D">
      <w:pPr>
        <w:pStyle w:val="Standard"/>
        <w:autoSpaceDE w:val="0"/>
        <w:ind w:firstLine="709"/>
        <w:jc w:val="both"/>
        <w:rPr>
          <w:rFonts w:eastAsia="Times New Roman" w:cs="Times New Roman"/>
          <w:color w:val="000000"/>
          <w:sz w:val="26"/>
          <w:szCs w:val="26"/>
          <w:highlight w:val="yellow"/>
          <w:lang w:val="ru-RU"/>
        </w:rPr>
      </w:pPr>
    </w:p>
    <w:p w14:paraId="54431B46" w14:textId="77777777" w:rsidR="001574D1" w:rsidRDefault="001574D1" w:rsidP="002C527D">
      <w:pPr>
        <w:pStyle w:val="Standard"/>
        <w:autoSpaceDE w:val="0"/>
        <w:ind w:firstLine="709"/>
        <w:jc w:val="both"/>
        <w:rPr>
          <w:rFonts w:eastAsia="Times New Roman" w:cs="Times New Roman"/>
          <w:color w:val="000000"/>
          <w:sz w:val="26"/>
          <w:szCs w:val="26"/>
          <w:highlight w:val="yellow"/>
          <w:lang w:val="ru-RU"/>
        </w:rPr>
      </w:pPr>
    </w:p>
    <w:p w14:paraId="2D7A1EB4" w14:textId="77777777" w:rsidR="001574D1" w:rsidRDefault="001574D1" w:rsidP="002C527D">
      <w:pPr>
        <w:pStyle w:val="Standard"/>
        <w:autoSpaceDE w:val="0"/>
        <w:ind w:firstLine="709"/>
        <w:jc w:val="both"/>
        <w:rPr>
          <w:rFonts w:eastAsia="Times New Roman" w:cs="Times New Roman"/>
          <w:color w:val="000000"/>
          <w:sz w:val="26"/>
          <w:szCs w:val="26"/>
          <w:highlight w:val="yellow"/>
          <w:lang w:val="ru-RU"/>
        </w:rPr>
      </w:pPr>
    </w:p>
    <w:p w14:paraId="40F8A3CD" w14:textId="77777777" w:rsidR="001574D1" w:rsidRDefault="001574D1" w:rsidP="002C527D">
      <w:pPr>
        <w:pStyle w:val="Standard"/>
        <w:autoSpaceDE w:val="0"/>
        <w:ind w:firstLine="709"/>
        <w:jc w:val="both"/>
        <w:rPr>
          <w:rFonts w:eastAsia="Times New Roman" w:cs="Times New Roman"/>
          <w:color w:val="000000"/>
          <w:sz w:val="26"/>
          <w:szCs w:val="26"/>
          <w:highlight w:val="yellow"/>
          <w:lang w:val="ru-RU"/>
        </w:rPr>
      </w:pPr>
    </w:p>
    <w:p w14:paraId="1DB0C318" w14:textId="77777777" w:rsidR="001574D1" w:rsidRDefault="001574D1" w:rsidP="002C527D">
      <w:pPr>
        <w:pStyle w:val="Standard"/>
        <w:autoSpaceDE w:val="0"/>
        <w:ind w:firstLine="709"/>
        <w:jc w:val="both"/>
        <w:rPr>
          <w:rFonts w:eastAsia="Times New Roman" w:cs="Times New Roman"/>
          <w:color w:val="000000"/>
          <w:sz w:val="26"/>
          <w:szCs w:val="26"/>
          <w:highlight w:val="yellow"/>
          <w:lang w:val="ru-RU"/>
        </w:rPr>
      </w:pPr>
    </w:p>
    <w:p w14:paraId="21393E78" w14:textId="77777777" w:rsidR="001574D1" w:rsidRDefault="001574D1" w:rsidP="002C527D">
      <w:pPr>
        <w:pStyle w:val="Standard"/>
        <w:autoSpaceDE w:val="0"/>
        <w:ind w:firstLine="709"/>
        <w:jc w:val="both"/>
        <w:rPr>
          <w:rFonts w:eastAsia="Times New Roman" w:cs="Times New Roman"/>
          <w:color w:val="000000"/>
          <w:sz w:val="26"/>
          <w:szCs w:val="26"/>
          <w:highlight w:val="yellow"/>
          <w:lang w:val="ru-RU"/>
        </w:rPr>
      </w:pPr>
    </w:p>
    <w:p w14:paraId="2C1E57C3" w14:textId="77777777" w:rsidR="001574D1" w:rsidRDefault="001574D1" w:rsidP="002C527D">
      <w:pPr>
        <w:pStyle w:val="Standard"/>
        <w:autoSpaceDE w:val="0"/>
        <w:ind w:firstLine="709"/>
        <w:jc w:val="both"/>
        <w:rPr>
          <w:rFonts w:eastAsia="Times New Roman" w:cs="Times New Roman"/>
          <w:color w:val="000000"/>
          <w:sz w:val="26"/>
          <w:szCs w:val="26"/>
          <w:highlight w:val="yellow"/>
          <w:lang w:val="ru-RU"/>
        </w:rPr>
      </w:pPr>
    </w:p>
    <w:p w14:paraId="2319A956" w14:textId="77777777" w:rsidR="00D269AC" w:rsidRDefault="00D269AC" w:rsidP="002C527D">
      <w:pPr>
        <w:pStyle w:val="Standard"/>
        <w:autoSpaceDE w:val="0"/>
        <w:ind w:firstLine="709"/>
        <w:jc w:val="right"/>
        <w:rPr>
          <w:rFonts w:cs="Times New Roman"/>
          <w:bCs/>
          <w:color w:val="000000"/>
          <w:sz w:val="26"/>
          <w:szCs w:val="26"/>
          <w:lang w:val="ru-RU"/>
        </w:rPr>
      </w:pPr>
    </w:p>
    <w:p w14:paraId="2A820563" w14:textId="77777777" w:rsidR="00D269AC" w:rsidRDefault="00D269AC" w:rsidP="002C527D">
      <w:pPr>
        <w:pStyle w:val="Standard"/>
        <w:autoSpaceDE w:val="0"/>
        <w:ind w:firstLine="709"/>
        <w:jc w:val="right"/>
        <w:rPr>
          <w:rFonts w:cs="Times New Roman"/>
          <w:bCs/>
          <w:color w:val="000000"/>
          <w:sz w:val="26"/>
          <w:szCs w:val="26"/>
          <w:lang w:val="ru-RU"/>
        </w:rPr>
      </w:pPr>
    </w:p>
    <w:p w14:paraId="591562D5" w14:textId="77777777" w:rsidR="00D269AC" w:rsidRDefault="00D269AC" w:rsidP="002C527D">
      <w:pPr>
        <w:pStyle w:val="Standard"/>
        <w:autoSpaceDE w:val="0"/>
        <w:ind w:firstLine="709"/>
        <w:jc w:val="right"/>
        <w:rPr>
          <w:rFonts w:cs="Times New Roman"/>
          <w:bCs/>
          <w:color w:val="000000"/>
          <w:sz w:val="26"/>
          <w:szCs w:val="26"/>
          <w:lang w:val="ru-RU"/>
        </w:rPr>
      </w:pPr>
    </w:p>
    <w:p w14:paraId="247D643D" w14:textId="77777777" w:rsidR="00D269AC" w:rsidRDefault="00D269AC" w:rsidP="002C527D">
      <w:pPr>
        <w:pStyle w:val="Standard"/>
        <w:autoSpaceDE w:val="0"/>
        <w:ind w:firstLine="709"/>
        <w:jc w:val="right"/>
        <w:rPr>
          <w:rFonts w:cs="Times New Roman"/>
          <w:bCs/>
          <w:color w:val="000000"/>
          <w:sz w:val="26"/>
          <w:szCs w:val="26"/>
          <w:lang w:val="ru-RU"/>
        </w:rPr>
      </w:pPr>
    </w:p>
    <w:p w14:paraId="797B5059" w14:textId="77777777" w:rsidR="00D269AC" w:rsidRDefault="00D269AC" w:rsidP="002C527D">
      <w:pPr>
        <w:pStyle w:val="Standard"/>
        <w:autoSpaceDE w:val="0"/>
        <w:ind w:firstLine="709"/>
        <w:jc w:val="right"/>
        <w:rPr>
          <w:rFonts w:cs="Times New Roman"/>
          <w:bCs/>
          <w:color w:val="000000"/>
          <w:sz w:val="26"/>
          <w:szCs w:val="26"/>
          <w:lang w:val="ru-RU"/>
        </w:rPr>
      </w:pPr>
    </w:p>
    <w:p w14:paraId="0AC65E85" w14:textId="77777777" w:rsidR="00D269AC" w:rsidRDefault="00D269AC" w:rsidP="002C527D">
      <w:pPr>
        <w:pStyle w:val="Standard"/>
        <w:autoSpaceDE w:val="0"/>
        <w:ind w:firstLine="709"/>
        <w:jc w:val="right"/>
        <w:rPr>
          <w:rFonts w:cs="Times New Roman"/>
          <w:bCs/>
          <w:color w:val="000000"/>
          <w:sz w:val="26"/>
          <w:szCs w:val="26"/>
          <w:lang w:val="ru-RU"/>
        </w:rPr>
      </w:pPr>
    </w:p>
    <w:p w14:paraId="7724D547" w14:textId="77777777" w:rsidR="00D269AC" w:rsidRDefault="00D269AC" w:rsidP="002C527D">
      <w:pPr>
        <w:pStyle w:val="Standard"/>
        <w:autoSpaceDE w:val="0"/>
        <w:ind w:firstLine="709"/>
        <w:jc w:val="right"/>
        <w:rPr>
          <w:rFonts w:cs="Times New Roman"/>
          <w:bCs/>
          <w:color w:val="000000"/>
          <w:sz w:val="26"/>
          <w:szCs w:val="26"/>
          <w:lang w:val="ru-RU"/>
        </w:rPr>
      </w:pPr>
    </w:p>
    <w:p w14:paraId="5B16F123" w14:textId="77777777" w:rsidR="00D269AC" w:rsidRDefault="00D269AC" w:rsidP="002C527D">
      <w:pPr>
        <w:pStyle w:val="Standard"/>
        <w:autoSpaceDE w:val="0"/>
        <w:ind w:firstLine="709"/>
        <w:jc w:val="right"/>
        <w:rPr>
          <w:rFonts w:cs="Times New Roman"/>
          <w:bCs/>
          <w:color w:val="000000"/>
          <w:sz w:val="26"/>
          <w:szCs w:val="26"/>
          <w:lang w:val="ru-RU"/>
        </w:rPr>
      </w:pPr>
    </w:p>
    <w:p w14:paraId="1A2DBEBB" w14:textId="77777777" w:rsidR="00D269AC" w:rsidRDefault="00D269AC" w:rsidP="002C527D">
      <w:pPr>
        <w:pStyle w:val="Standard"/>
        <w:autoSpaceDE w:val="0"/>
        <w:ind w:firstLine="709"/>
        <w:jc w:val="right"/>
        <w:rPr>
          <w:rFonts w:cs="Times New Roman"/>
          <w:bCs/>
          <w:color w:val="000000"/>
          <w:sz w:val="26"/>
          <w:szCs w:val="26"/>
          <w:lang w:val="ru-RU"/>
        </w:rPr>
      </w:pPr>
    </w:p>
    <w:p w14:paraId="67FADECD" w14:textId="77777777" w:rsidR="00D269AC" w:rsidRDefault="00D269AC" w:rsidP="002C527D">
      <w:pPr>
        <w:pStyle w:val="Standard"/>
        <w:autoSpaceDE w:val="0"/>
        <w:ind w:firstLine="709"/>
        <w:jc w:val="right"/>
        <w:rPr>
          <w:rFonts w:cs="Times New Roman"/>
          <w:bCs/>
          <w:color w:val="000000"/>
          <w:sz w:val="26"/>
          <w:szCs w:val="26"/>
          <w:lang w:val="ru-RU"/>
        </w:rPr>
      </w:pPr>
    </w:p>
    <w:p w14:paraId="1E425AA2" w14:textId="77777777" w:rsidR="000E4311" w:rsidRPr="006403E3" w:rsidRDefault="000E4311"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1</w:t>
      </w:r>
      <w:r w:rsidR="003D20B7">
        <w:rPr>
          <w:rFonts w:cs="Times New Roman"/>
          <w:bCs/>
          <w:color w:val="000000"/>
          <w:sz w:val="26"/>
          <w:szCs w:val="26"/>
          <w:lang w:val="ru-RU"/>
        </w:rPr>
        <w:t>2</w:t>
      </w:r>
      <w:r w:rsidRPr="006403E3">
        <w:rPr>
          <w:rFonts w:cs="Times New Roman"/>
          <w:bCs/>
          <w:color w:val="000000"/>
          <w:sz w:val="26"/>
          <w:szCs w:val="26"/>
        </w:rPr>
        <w:br/>
        <w:t>к Конкурсной документации</w:t>
      </w:r>
    </w:p>
    <w:p w14:paraId="729BAB80" w14:textId="77777777" w:rsidR="000E4311" w:rsidRPr="006403E3" w:rsidRDefault="000E4311" w:rsidP="002C527D">
      <w:pPr>
        <w:pStyle w:val="Standard"/>
        <w:autoSpaceDE w:val="0"/>
        <w:ind w:firstLine="709"/>
        <w:jc w:val="both"/>
        <w:rPr>
          <w:rFonts w:eastAsia="Times New Roman" w:cs="Times New Roman"/>
          <w:color w:val="000000"/>
          <w:sz w:val="26"/>
          <w:szCs w:val="26"/>
          <w:lang w:val="ru-RU"/>
        </w:rPr>
      </w:pPr>
    </w:p>
    <w:p w14:paraId="590F459C" w14:textId="77777777" w:rsidR="000E4311" w:rsidRPr="006403E3" w:rsidRDefault="000E4311" w:rsidP="002C527D">
      <w:pPr>
        <w:pStyle w:val="Standard"/>
        <w:autoSpaceDE w:val="0"/>
        <w:ind w:firstLine="709"/>
        <w:jc w:val="both"/>
        <w:rPr>
          <w:rFonts w:eastAsia="Times New Roman" w:cs="Times New Roman"/>
          <w:color w:val="000000"/>
          <w:sz w:val="26"/>
          <w:szCs w:val="26"/>
          <w:lang w:val="ru-RU"/>
        </w:rPr>
      </w:pPr>
    </w:p>
    <w:p w14:paraId="39EE521B" w14:textId="77777777" w:rsidR="000E4311" w:rsidRDefault="000E4311" w:rsidP="002C527D">
      <w:pPr>
        <w:pStyle w:val="Standard"/>
        <w:autoSpaceDE w:val="0"/>
        <w:ind w:firstLine="709"/>
        <w:jc w:val="center"/>
        <w:rPr>
          <w:rFonts w:cs="Times New Roman"/>
          <w:b/>
          <w:bCs/>
          <w:color w:val="000000"/>
          <w:sz w:val="26"/>
          <w:szCs w:val="26"/>
          <w:lang w:val="ru-RU"/>
        </w:rPr>
      </w:pPr>
      <w:r w:rsidRPr="00A27FE6">
        <w:rPr>
          <w:rFonts w:cs="Times New Roman"/>
          <w:b/>
          <w:bCs/>
          <w:color w:val="000000"/>
          <w:sz w:val="26"/>
          <w:szCs w:val="26"/>
        </w:rPr>
        <w:t>Потери и удельное</w:t>
      </w:r>
      <w:r w:rsidR="002B49F1" w:rsidRPr="00A27FE6">
        <w:rPr>
          <w:rFonts w:cs="Times New Roman"/>
          <w:b/>
          <w:bCs/>
          <w:color w:val="000000"/>
          <w:sz w:val="26"/>
          <w:szCs w:val="26"/>
          <w:lang w:val="ru-RU"/>
        </w:rPr>
        <w:t xml:space="preserve"> </w:t>
      </w:r>
      <w:r w:rsidRPr="00A27FE6">
        <w:rPr>
          <w:rFonts w:cs="Times New Roman"/>
          <w:b/>
          <w:bCs/>
          <w:color w:val="000000"/>
          <w:sz w:val="26"/>
          <w:szCs w:val="26"/>
        </w:rPr>
        <w:t>потребление</w:t>
      </w:r>
      <w:r w:rsidR="002B49F1" w:rsidRPr="00A27FE6">
        <w:rPr>
          <w:rFonts w:cs="Times New Roman"/>
          <w:b/>
          <w:bCs/>
          <w:color w:val="000000"/>
          <w:sz w:val="26"/>
          <w:szCs w:val="26"/>
          <w:lang w:val="ru-RU"/>
        </w:rPr>
        <w:t xml:space="preserve"> </w:t>
      </w:r>
      <w:r w:rsidRPr="00A27FE6">
        <w:rPr>
          <w:rFonts w:cs="Times New Roman"/>
          <w:b/>
          <w:bCs/>
          <w:color w:val="000000"/>
          <w:sz w:val="26"/>
          <w:szCs w:val="26"/>
        </w:rPr>
        <w:t>энергетических</w:t>
      </w:r>
      <w:r w:rsidR="002B49F1" w:rsidRPr="00A27FE6">
        <w:rPr>
          <w:rFonts w:cs="Times New Roman"/>
          <w:b/>
          <w:bCs/>
          <w:color w:val="000000"/>
          <w:sz w:val="26"/>
          <w:szCs w:val="26"/>
          <w:lang w:val="ru-RU"/>
        </w:rPr>
        <w:t xml:space="preserve"> </w:t>
      </w:r>
      <w:r w:rsidRPr="00A27FE6">
        <w:rPr>
          <w:rFonts w:cs="Times New Roman"/>
          <w:b/>
          <w:bCs/>
          <w:color w:val="000000"/>
          <w:sz w:val="26"/>
          <w:szCs w:val="26"/>
        </w:rPr>
        <w:t>ресурсов</w:t>
      </w:r>
      <w:r w:rsidR="002B49F1" w:rsidRPr="00A27FE6">
        <w:rPr>
          <w:rFonts w:cs="Times New Roman"/>
          <w:b/>
          <w:bCs/>
          <w:color w:val="000000"/>
          <w:sz w:val="26"/>
          <w:szCs w:val="26"/>
          <w:lang w:val="ru-RU"/>
        </w:rPr>
        <w:t xml:space="preserve"> </w:t>
      </w:r>
      <w:r w:rsidRPr="00A27FE6">
        <w:rPr>
          <w:rFonts w:cs="Times New Roman"/>
          <w:b/>
          <w:bCs/>
          <w:color w:val="000000"/>
          <w:sz w:val="26"/>
          <w:szCs w:val="26"/>
        </w:rPr>
        <w:t>на</w:t>
      </w:r>
      <w:r w:rsidR="002B49F1" w:rsidRPr="00A27FE6">
        <w:rPr>
          <w:rFonts w:cs="Times New Roman"/>
          <w:b/>
          <w:bCs/>
          <w:color w:val="000000"/>
          <w:sz w:val="26"/>
          <w:szCs w:val="26"/>
          <w:lang w:val="ru-RU"/>
        </w:rPr>
        <w:t xml:space="preserve"> </w:t>
      </w:r>
      <w:r w:rsidRPr="00A27FE6">
        <w:rPr>
          <w:rFonts w:cs="Times New Roman"/>
          <w:b/>
          <w:bCs/>
          <w:color w:val="000000"/>
          <w:sz w:val="26"/>
          <w:szCs w:val="26"/>
        </w:rPr>
        <w:t>единицу</w:t>
      </w:r>
      <w:r w:rsidR="002B49F1" w:rsidRPr="00A27FE6">
        <w:rPr>
          <w:rFonts w:cs="Times New Roman"/>
          <w:b/>
          <w:bCs/>
          <w:color w:val="000000"/>
          <w:sz w:val="26"/>
          <w:szCs w:val="26"/>
          <w:lang w:val="ru-RU"/>
        </w:rPr>
        <w:t xml:space="preserve"> </w:t>
      </w:r>
      <w:r w:rsidRPr="00A27FE6">
        <w:rPr>
          <w:rFonts w:cs="Times New Roman"/>
          <w:b/>
          <w:bCs/>
          <w:color w:val="000000"/>
          <w:sz w:val="26"/>
          <w:szCs w:val="26"/>
        </w:rPr>
        <w:t>объема</w:t>
      </w:r>
      <w:r w:rsidR="002B49F1" w:rsidRPr="00A27FE6">
        <w:rPr>
          <w:rFonts w:cs="Times New Roman"/>
          <w:b/>
          <w:bCs/>
          <w:color w:val="000000"/>
          <w:sz w:val="26"/>
          <w:szCs w:val="26"/>
          <w:lang w:val="ru-RU"/>
        </w:rPr>
        <w:t xml:space="preserve"> </w:t>
      </w:r>
      <w:r w:rsidRPr="00A27FE6">
        <w:rPr>
          <w:rFonts w:cs="Times New Roman"/>
          <w:b/>
          <w:bCs/>
          <w:color w:val="000000"/>
          <w:sz w:val="26"/>
          <w:szCs w:val="26"/>
        </w:rPr>
        <w:t>отпуска</w:t>
      </w:r>
      <w:r w:rsidR="002B49F1" w:rsidRPr="00A27FE6">
        <w:rPr>
          <w:rFonts w:cs="Times New Roman"/>
          <w:b/>
          <w:bCs/>
          <w:color w:val="000000"/>
          <w:sz w:val="26"/>
          <w:szCs w:val="26"/>
          <w:lang w:val="ru-RU"/>
        </w:rPr>
        <w:t xml:space="preserve"> </w:t>
      </w:r>
      <w:r w:rsidRPr="00A27FE6">
        <w:rPr>
          <w:rFonts w:cs="Times New Roman"/>
          <w:b/>
          <w:bCs/>
          <w:color w:val="000000"/>
          <w:sz w:val="26"/>
          <w:szCs w:val="26"/>
        </w:rPr>
        <w:t>тепловой</w:t>
      </w:r>
      <w:r w:rsidR="002B49F1" w:rsidRPr="00A27FE6">
        <w:rPr>
          <w:rFonts w:cs="Times New Roman"/>
          <w:b/>
          <w:bCs/>
          <w:color w:val="000000"/>
          <w:sz w:val="26"/>
          <w:szCs w:val="26"/>
          <w:lang w:val="ru-RU"/>
        </w:rPr>
        <w:t xml:space="preserve"> </w:t>
      </w:r>
      <w:r w:rsidRPr="00A27FE6">
        <w:rPr>
          <w:rFonts w:cs="Times New Roman"/>
          <w:b/>
          <w:bCs/>
          <w:color w:val="000000"/>
          <w:sz w:val="26"/>
          <w:szCs w:val="26"/>
        </w:rPr>
        <w:t>энергии в году, предшествующем</w:t>
      </w:r>
      <w:r w:rsidR="002B49F1" w:rsidRPr="00A27FE6">
        <w:rPr>
          <w:rFonts w:cs="Times New Roman"/>
          <w:b/>
          <w:bCs/>
          <w:color w:val="000000"/>
          <w:sz w:val="26"/>
          <w:szCs w:val="26"/>
          <w:lang w:val="ru-RU"/>
        </w:rPr>
        <w:t xml:space="preserve"> </w:t>
      </w:r>
      <w:r w:rsidRPr="00A27FE6">
        <w:rPr>
          <w:rFonts w:cs="Times New Roman"/>
          <w:b/>
          <w:bCs/>
          <w:color w:val="000000"/>
          <w:sz w:val="26"/>
          <w:szCs w:val="26"/>
        </w:rPr>
        <w:t>первому</w:t>
      </w:r>
      <w:r w:rsidR="002B49F1" w:rsidRPr="00A27FE6">
        <w:rPr>
          <w:rFonts w:cs="Times New Roman"/>
          <w:b/>
          <w:bCs/>
          <w:color w:val="000000"/>
          <w:sz w:val="26"/>
          <w:szCs w:val="26"/>
          <w:lang w:val="ru-RU"/>
        </w:rPr>
        <w:t xml:space="preserve"> </w:t>
      </w:r>
      <w:r w:rsidRPr="00A27FE6">
        <w:rPr>
          <w:rFonts w:cs="Times New Roman"/>
          <w:b/>
          <w:bCs/>
          <w:color w:val="000000"/>
          <w:sz w:val="26"/>
          <w:szCs w:val="26"/>
        </w:rPr>
        <w:t>году</w:t>
      </w:r>
      <w:r w:rsidR="002B49F1" w:rsidRPr="00A27FE6">
        <w:rPr>
          <w:rFonts w:cs="Times New Roman"/>
          <w:b/>
          <w:bCs/>
          <w:color w:val="000000"/>
          <w:sz w:val="26"/>
          <w:szCs w:val="26"/>
          <w:lang w:val="ru-RU"/>
        </w:rPr>
        <w:t xml:space="preserve"> </w:t>
      </w:r>
      <w:r w:rsidRPr="00A27FE6">
        <w:rPr>
          <w:rFonts w:cs="Times New Roman"/>
          <w:b/>
          <w:bCs/>
          <w:color w:val="000000"/>
          <w:sz w:val="26"/>
          <w:szCs w:val="26"/>
        </w:rPr>
        <w:t>действия</w:t>
      </w:r>
      <w:r w:rsidR="002B49F1" w:rsidRPr="00A27FE6">
        <w:rPr>
          <w:rFonts w:cs="Times New Roman"/>
          <w:b/>
          <w:bCs/>
          <w:color w:val="000000"/>
          <w:sz w:val="26"/>
          <w:szCs w:val="26"/>
          <w:lang w:val="ru-RU"/>
        </w:rPr>
        <w:t xml:space="preserve"> </w:t>
      </w:r>
      <w:r w:rsidRPr="00A27FE6">
        <w:rPr>
          <w:rFonts w:cs="Times New Roman"/>
          <w:b/>
          <w:bCs/>
          <w:color w:val="000000"/>
          <w:sz w:val="26"/>
          <w:szCs w:val="26"/>
        </w:rPr>
        <w:t>Концессионного</w:t>
      </w:r>
      <w:r w:rsidR="001574D1" w:rsidRPr="00A27FE6">
        <w:rPr>
          <w:rFonts w:cs="Times New Roman"/>
          <w:b/>
          <w:bCs/>
          <w:color w:val="000000"/>
          <w:sz w:val="26"/>
          <w:szCs w:val="26"/>
          <w:lang w:val="ru-RU"/>
        </w:rPr>
        <w:t xml:space="preserve"> </w:t>
      </w:r>
      <w:r w:rsidRPr="00A27FE6">
        <w:rPr>
          <w:rFonts w:cs="Times New Roman"/>
          <w:b/>
          <w:bCs/>
          <w:color w:val="000000"/>
          <w:sz w:val="26"/>
          <w:szCs w:val="26"/>
        </w:rPr>
        <w:t>соглашения</w:t>
      </w:r>
    </w:p>
    <w:p w14:paraId="06D0A6E3" w14:textId="77777777" w:rsidR="00060878" w:rsidRPr="00060878" w:rsidRDefault="00060878" w:rsidP="002C527D">
      <w:pPr>
        <w:pStyle w:val="Standard"/>
        <w:autoSpaceDE w:val="0"/>
        <w:ind w:firstLine="709"/>
        <w:jc w:val="center"/>
        <w:rPr>
          <w:rFonts w:eastAsia="Times New Roman" w:cs="Times New Roman"/>
          <w:b/>
          <w:color w:val="000000"/>
          <w:sz w:val="26"/>
          <w:szCs w:val="26"/>
          <w:lang w:val="ru-RU"/>
        </w:rPr>
      </w:pPr>
    </w:p>
    <w:tbl>
      <w:tblPr>
        <w:tblW w:w="15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550"/>
        <w:gridCol w:w="992"/>
        <w:gridCol w:w="993"/>
        <w:gridCol w:w="689"/>
        <w:gridCol w:w="690"/>
        <w:gridCol w:w="690"/>
        <w:gridCol w:w="690"/>
        <w:gridCol w:w="690"/>
        <w:gridCol w:w="689"/>
        <w:gridCol w:w="690"/>
        <w:gridCol w:w="690"/>
        <w:gridCol w:w="690"/>
        <w:gridCol w:w="690"/>
        <w:gridCol w:w="689"/>
        <w:gridCol w:w="690"/>
        <w:gridCol w:w="690"/>
        <w:gridCol w:w="690"/>
        <w:gridCol w:w="690"/>
      </w:tblGrid>
      <w:tr w:rsidR="000A120E" w:rsidRPr="00A35B76" w14:paraId="2DAD3D76" w14:textId="77777777" w:rsidTr="00DB621D">
        <w:trPr>
          <w:trHeight w:val="300"/>
        </w:trPr>
        <w:tc>
          <w:tcPr>
            <w:tcW w:w="538" w:type="dxa"/>
            <w:vMerge w:val="restart"/>
            <w:tcBorders>
              <w:top w:val="single" w:sz="4" w:space="0" w:color="auto"/>
              <w:left w:val="single" w:sz="4" w:space="0" w:color="auto"/>
              <w:bottom w:val="single" w:sz="4" w:space="0" w:color="auto"/>
              <w:right w:val="single" w:sz="4" w:space="0" w:color="auto"/>
            </w:tcBorders>
            <w:vAlign w:val="center"/>
            <w:hideMark/>
          </w:tcPr>
          <w:p w14:paraId="0D9EF41C" w14:textId="77777777" w:rsidR="000A120E" w:rsidRPr="00A35B76" w:rsidRDefault="000A120E" w:rsidP="00DB621D">
            <w:pPr>
              <w:spacing w:before="100" w:beforeAutospacing="1" w:after="100" w:afterAutospacing="1"/>
              <w:jc w:val="center"/>
            </w:pPr>
            <w:r w:rsidRPr="00A35B76">
              <w:rPr>
                <w:b/>
                <w:bCs/>
                <w:sz w:val="14"/>
                <w:szCs w:val="14"/>
              </w:rPr>
              <w:t>№ п/п</w:t>
            </w:r>
          </w:p>
        </w:tc>
        <w:tc>
          <w:tcPr>
            <w:tcW w:w="2550" w:type="dxa"/>
            <w:vMerge w:val="restart"/>
            <w:tcBorders>
              <w:top w:val="single" w:sz="4" w:space="0" w:color="auto"/>
              <w:left w:val="single" w:sz="4" w:space="0" w:color="auto"/>
              <w:bottom w:val="single" w:sz="4" w:space="0" w:color="auto"/>
              <w:right w:val="single" w:sz="4" w:space="0" w:color="auto"/>
            </w:tcBorders>
            <w:vAlign w:val="center"/>
            <w:hideMark/>
          </w:tcPr>
          <w:p w14:paraId="26079F01" w14:textId="77777777" w:rsidR="000A120E" w:rsidRPr="00A35B76" w:rsidRDefault="000A120E" w:rsidP="00DB621D">
            <w:pPr>
              <w:spacing w:before="100" w:beforeAutospacing="1" w:after="100" w:afterAutospacing="1"/>
              <w:jc w:val="center"/>
            </w:pPr>
            <w:r w:rsidRPr="00A35B76">
              <w:rPr>
                <w:b/>
                <w:bCs/>
                <w:sz w:val="14"/>
                <w:szCs w:val="14"/>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D6BB21F" w14:textId="77777777" w:rsidR="000A120E" w:rsidRPr="00A35B76" w:rsidRDefault="000A120E" w:rsidP="00DB621D">
            <w:pPr>
              <w:spacing w:before="100" w:beforeAutospacing="1" w:after="100" w:afterAutospacing="1"/>
              <w:jc w:val="center"/>
            </w:pPr>
            <w:r w:rsidRPr="00A35B76">
              <w:rPr>
                <w:b/>
                <w:bCs/>
                <w:sz w:val="14"/>
                <w:szCs w:val="14"/>
              </w:rPr>
              <w:t>Единица измерения</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79D110C" w14:textId="77777777" w:rsidR="000A120E" w:rsidRPr="00A35B76" w:rsidRDefault="000A120E" w:rsidP="00DB621D">
            <w:pPr>
              <w:spacing w:before="100" w:beforeAutospacing="1" w:after="100" w:afterAutospacing="1"/>
              <w:jc w:val="center"/>
            </w:pPr>
            <w:r w:rsidRPr="00A35B76">
              <w:rPr>
                <w:b/>
                <w:bCs/>
                <w:sz w:val="14"/>
                <w:szCs w:val="14"/>
              </w:rPr>
              <w:t>Год, предшествующий первому году действия концессионного соглашения</w:t>
            </w:r>
          </w:p>
        </w:tc>
        <w:tc>
          <w:tcPr>
            <w:tcW w:w="10347" w:type="dxa"/>
            <w:gridSpan w:val="15"/>
            <w:tcBorders>
              <w:top w:val="single" w:sz="4" w:space="0" w:color="auto"/>
              <w:left w:val="single" w:sz="4" w:space="0" w:color="auto"/>
              <w:bottom w:val="single" w:sz="4" w:space="0" w:color="auto"/>
              <w:right w:val="single" w:sz="4" w:space="0" w:color="auto"/>
            </w:tcBorders>
            <w:vAlign w:val="center"/>
            <w:hideMark/>
          </w:tcPr>
          <w:p w14:paraId="5FA3E5A1" w14:textId="77777777" w:rsidR="000A120E" w:rsidRPr="00A35B76" w:rsidRDefault="000A120E" w:rsidP="00DB621D">
            <w:pPr>
              <w:spacing w:before="100" w:beforeAutospacing="1" w:after="100" w:afterAutospacing="1"/>
              <w:jc w:val="center"/>
            </w:pPr>
            <w:r w:rsidRPr="00A35B76">
              <w:rPr>
                <w:b/>
                <w:bCs/>
                <w:sz w:val="16"/>
                <w:szCs w:val="16"/>
              </w:rPr>
              <w:t>Периоды регулирования</w:t>
            </w:r>
          </w:p>
        </w:tc>
      </w:tr>
      <w:tr w:rsidR="000A120E" w:rsidRPr="00A35B76" w14:paraId="722AA0ED" w14:textId="77777777" w:rsidTr="00DB621D">
        <w:trPr>
          <w:trHeight w:val="675"/>
        </w:trPr>
        <w:tc>
          <w:tcPr>
            <w:tcW w:w="538" w:type="dxa"/>
            <w:vMerge/>
            <w:tcBorders>
              <w:top w:val="single" w:sz="4" w:space="0" w:color="auto"/>
              <w:left w:val="single" w:sz="4" w:space="0" w:color="auto"/>
              <w:bottom w:val="single" w:sz="4" w:space="0" w:color="auto"/>
              <w:right w:val="single" w:sz="4" w:space="0" w:color="auto"/>
            </w:tcBorders>
            <w:vAlign w:val="center"/>
            <w:hideMark/>
          </w:tcPr>
          <w:p w14:paraId="6A1BA7E3" w14:textId="77777777" w:rsidR="000A120E" w:rsidRPr="00A35B76" w:rsidRDefault="000A120E" w:rsidP="00DB621D"/>
        </w:tc>
        <w:tc>
          <w:tcPr>
            <w:tcW w:w="2550" w:type="dxa"/>
            <w:vMerge/>
            <w:tcBorders>
              <w:top w:val="single" w:sz="4" w:space="0" w:color="auto"/>
              <w:left w:val="single" w:sz="4" w:space="0" w:color="auto"/>
              <w:bottom w:val="single" w:sz="4" w:space="0" w:color="auto"/>
              <w:right w:val="single" w:sz="4" w:space="0" w:color="auto"/>
            </w:tcBorders>
            <w:vAlign w:val="center"/>
            <w:hideMark/>
          </w:tcPr>
          <w:p w14:paraId="4204AF5E" w14:textId="77777777" w:rsidR="000A120E" w:rsidRPr="00A35B76" w:rsidRDefault="000A120E" w:rsidP="00DB621D"/>
        </w:tc>
        <w:tc>
          <w:tcPr>
            <w:tcW w:w="992" w:type="dxa"/>
            <w:vMerge/>
            <w:tcBorders>
              <w:top w:val="single" w:sz="4" w:space="0" w:color="auto"/>
              <w:left w:val="single" w:sz="4" w:space="0" w:color="auto"/>
              <w:bottom w:val="single" w:sz="4" w:space="0" w:color="auto"/>
              <w:right w:val="single" w:sz="4" w:space="0" w:color="auto"/>
            </w:tcBorders>
            <w:vAlign w:val="center"/>
            <w:hideMark/>
          </w:tcPr>
          <w:p w14:paraId="48C8854F" w14:textId="77777777" w:rsidR="000A120E" w:rsidRPr="00A35B76" w:rsidRDefault="000A120E" w:rsidP="00DB621D"/>
        </w:tc>
        <w:tc>
          <w:tcPr>
            <w:tcW w:w="993" w:type="dxa"/>
            <w:vMerge/>
            <w:tcBorders>
              <w:top w:val="single" w:sz="4" w:space="0" w:color="auto"/>
              <w:left w:val="single" w:sz="4" w:space="0" w:color="auto"/>
              <w:bottom w:val="single" w:sz="4" w:space="0" w:color="auto"/>
              <w:right w:val="single" w:sz="4" w:space="0" w:color="auto"/>
            </w:tcBorders>
            <w:vAlign w:val="center"/>
            <w:hideMark/>
          </w:tcPr>
          <w:p w14:paraId="4FAF1192" w14:textId="77777777" w:rsidR="000A120E" w:rsidRPr="00A35B76" w:rsidRDefault="000A120E" w:rsidP="00DB621D"/>
        </w:tc>
        <w:tc>
          <w:tcPr>
            <w:tcW w:w="689" w:type="dxa"/>
            <w:tcBorders>
              <w:top w:val="single" w:sz="4" w:space="0" w:color="auto"/>
              <w:left w:val="single" w:sz="4" w:space="0" w:color="auto"/>
              <w:bottom w:val="single" w:sz="4" w:space="0" w:color="auto"/>
              <w:right w:val="single" w:sz="4" w:space="0" w:color="auto"/>
            </w:tcBorders>
            <w:vAlign w:val="center"/>
            <w:hideMark/>
          </w:tcPr>
          <w:p w14:paraId="0A420122" w14:textId="77777777" w:rsidR="000A120E" w:rsidRPr="00A35B76" w:rsidRDefault="000A120E" w:rsidP="00DB621D">
            <w:pPr>
              <w:spacing w:before="100" w:beforeAutospacing="1" w:after="100" w:afterAutospacing="1"/>
              <w:jc w:val="center"/>
            </w:pPr>
            <w:r w:rsidRPr="00A35B76">
              <w:rPr>
                <w:b/>
                <w:bCs/>
                <w:sz w:val="14"/>
                <w:szCs w:val="14"/>
              </w:rPr>
              <w:t>2023</w:t>
            </w:r>
          </w:p>
        </w:tc>
        <w:tc>
          <w:tcPr>
            <w:tcW w:w="690" w:type="dxa"/>
            <w:tcBorders>
              <w:top w:val="single" w:sz="4" w:space="0" w:color="auto"/>
              <w:left w:val="single" w:sz="4" w:space="0" w:color="auto"/>
              <w:bottom w:val="single" w:sz="4" w:space="0" w:color="auto"/>
              <w:right w:val="single" w:sz="4" w:space="0" w:color="auto"/>
            </w:tcBorders>
            <w:vAlign w:val="center"/>
            <w:hideMark/>
          </w:tcPr>
          <w:p w14:paraId="213228D4" w14:textId="77777777" w:rsidR="000A120E" w:rsidRPr="00A35B76" w:rsidRDefault="000A120E" w:rsidP="00DB621D">
            <w:pPr>
              <w:spacing w:before="100" w:beforeAutospacing="1" w:after="100" w:afterAutospacing="1"/>
              <w:jc w:val="center"/>
            </w:pPr>
            <w:r w:rsidRPr="00A35B76">
              <w:rPr>
                <w:b/>
                <w:bCs/>
                <w:sz w:val="14"/>
                <w:szCs w:val="14"/>
              </w:rPr>
              <w:t>2024</w:t>
            </w:r>
          </w:p>
        </w:tc>
        <w:tc>
          <w:tcPr>
            <w:tcW w:w="690" w:type="dxa"/>
            <w:tcBorders>
              <w:top w:val="single" w:sz="4" w:space="0" w:color="auto"/>
              <w:left w:val="single" w:sz="4" w:space="0" w:color="auto"/>
              <w:bottom w:val="single" w:sz="4" w:space="0" w:color="auto"/>
              <w:right w:val="single" w:sz="4" w:space="0" w:color="auto"/>
            </w:tcBorders>
            <w:vAlign w:val="center"/>
            <w:hideMark/>
          </w:tcPr>
          <w:p w14:paraId="1C551EB1" w14:textId="77777777" w:rsidR="000A120E" w:rsidRPr="00A35B76" w:rsidRDefault="000A120E" w:rsidP="00DB621D">
            <w:pPr>
              <w:spacing w:before="100" w:beforeAutospacing="1" w:after="100" w:afterAutospacing="1"/>
              <w:jc w:val="center"/>
            </w:pPr>
            <w:r w:rsidRPr="00A35B76">
              <w:rPr>
                <w:b/>
                <w:bCs/>
                <w:sz w:val="14"/>
                <w:szCs w:val="14"/>
              </w:rPr>
              <w:t>2025</w:t>
            </w:r>
          </w:p>
        </w:tc>
        <w:tc>
          <w:tcPr>
            <w:tcW w:w="690" w:type="dxa"/>
            <w:tcBorders>
              <w:top w:val="single" w:sz="4" w:space="0" w:color="auto"/>
              <w:left w:val="single" w:sz="4" w:space="0" w:color="auto"/>
              <w:bottom w:val="single" w:sz="4" w:space="0" w:color="auto"/>
              <w:right w:val="single" w:sz="4" w:space="0" w:color="auto"/>
            </w:tcBorders>
            <w:vAlign w:val="center"/>
            <w:hideMark/>
          </w:tcPr>
          <w:p w14:paraId="08871F55" w14:textId="77777777" w:rsidR="000A120E" w:rsidRPr="00A35B76" w:rsidRDefault="000A120E" w:rsidP="00DB621D">
            <w:pPr>
              <w:spacing w:before="100" w:beforeAutospacing="1" w:after="100" w:afterAutospacing="1"/>
              <w:jc w:val="center"/>
            </w:pPr>
            <w:r w:rsidRPr="00A35B76">
              <w:rPr>
                <w:b/>
                <w:bCs/>
                <w:sz w:val="14"/>
                <w:szCs w:val="14"/>
              </w:rPr>
              <w:t>2026</w:t>
            </w:r>
          </w:p>
        </w:tc>
        <w:tc>
          <w:tcPr>
            <w:tcW w:w="690" w:type="dxa"/>
            <w:tcBorders>
              <w:top w:val="single" w:sz="4" w:space="0" w:color="auto"/>
              <w:left w:val="single" w:sz="4" w:space="0" w:color="auto"/>
              <w:bottom w:val="single" w:sz="4" w:space="0" w:color="auto"/>
              <w:right w:val="single" w:sz="4" w:space="0" w:color="auto"/>
            </w:tcBorders>
            <w:vAlign w:val="center"/>
            <w:hideMark/>
          </w:tcPr>
          <w:p w14:paraId="42C9A7BE" w14:textId="77777777" w:rsidR="000A120E" w:rsidRPr="00A35B76" w:rsidRDefault="000A120E" w:rsidP="00DB621D">
            <w:pPr>
              <w:spacing w:before="100" w:beforeAutospacing="1" w:after="100" w:afterAutospacing="1"/>
              <w:jc w:val="center"/>
            </w:pPr>
            <w:r w:rsidRPr="00A35B76">
              <w:rPr>
                <w:b/>
                <w:bCs/>
                <w:sz w:val="14"/>
                <w:szCs w:val="14"/>
              </w:rPr>
              <w:t>2027</w:t>
            </w:r>
          </w:p>
        </w:tc>
        <w:tc>
          <w:tcPr>
            <w:tcW w:w="689" w:type="dxa"/>
            <w:tcBorders>
              <w:top w:val="single" w:sz="4" w:space="0" w:color="auto"/>
              <w:left w:val="single" w:sz="4" w:space="0" w:color="auto"/>
              <w:bottom w:val="single" w:sz="4" w:space="0" w:color="auto"/>
              <w:right w:val="single" w:sz="4" w:space="0" w:color="auto"/>
            </w:tcBorders>
            <w:vAlign w:val="center"/>
            <w:hideMark/>
          </w:tcPr>
          <w:p w14:paraId="4D34EFC7" w14:textId="77777777" w:rsidR="000A120E" w:rsidRPr="00A35B76" w:rsidRDefault="000A120E" w:rsidP="00DB621D">
            <w:pPr>
              <w:spacing w:before="100" w:beforeAutospacing="1" w:after="100" w:afterAutospacing="1"/>
              <w:jc w:val="center"/>
            </w:pPr>
            <w:r w:rsidRPr="00A35B76">
              <w:rPr>
                <w:b/>
                <w:bCs/>
                <w:sz w:val="14"/>
                <w:szCs w:val="14"/>
              </w:rPr>
              <w:t>2028</w:t>
            </w:r>
          </w:p>
        </w:tc>
        <w:tc>
          <w:tcPr>
            <w:tcW w:w="690" w:type="dxa"/>
            <w:tcBorders>
              <w:top w:val="single" w:sz="4" w:space="0" w:color="auto"/>
              <w:left w:val="single" w:sz="4" w:space="0" w:color="auto"/>
              <w:bottom w:val="single" w:sz="4" w:space="0" w:color="auto"/>
              <w:right w:val="single" w:sz="4" w:space="0" w:color="auto"/>
            </w:tcBorders>
            <w:vAlign w:val="center"/>
            <w:hideMark/>
          </w:tcPr>
          <w:p w14:paraId="02DF7146" w14:textId="77777777" w:rsidR="000A120E" w:rsidRPr="00A35B76" w:rsidRDefault="000A120E" w:rsidP="00DB621D">
            <w:pPr>
              <w:spacing w:before="100" w:beforeAutospacing="1" w:after="100" w:afterAutospacing="1"/>
              <w:jc w:val="center"/>
            </w:pPr>
            <w:r w:rsidRPr="00A35B76">
              <w:rPr>
                <w:b/>
                <w:bCs/>
                <w:sz w:val="14"/>
                <w:szCs w:val="14"/>
              </w:rPr>
              <w:t>2029</w:t>
            </w:r>
          </w:p>
        </w:tc>
        <w:tc>
          <w:tcPr>
            <w:tcW w:w="690" w:type="dxa"/>
            <w:tcBorders>
              <w:top w:val="single" w:sz="4" w:space="0" w:color="auto"/>
              <w:left w:val="single" w:sz="4" w:space="0" w:color="auto"/>
              <w:bottom w:val="single" w:sz="4" w:space="0" w:color="auto"/>
              <w:right w:val="single" w:sz="4" w:space="0" w:color="auto"/>
            </w:tcBorders>
            <w:vAlign w:val="center"/>
            <w:hideMark/>
          </w:tcPr>
          <w:p w14:paraId="510944F3" w14:textId="77777777" w:rsidR="000A120E" w:rsidRPr="00A35B76" w:rsidRDefault="000A120E" w:rsidP="00DB621D">
            <w:pPr>
              <w:spacing w:before="100" w:beforeAutospacing="1" w:after="100" w:afterAutospacing="1"/>
              <w:jc w:val="center"/>
            </w:pPr>
            <w:r w:rsidRPr="00A35B76">
              <w:rPr>
                <w:b/>
                <w:bCs/>
                <w:sz w:val="14"/>
                <w:szCs w:val="14"/>
              </w:rPr>
              <w:t>2030</w:t>
            </w:r>
          </w:p>
        </w:tc>
        <w:tc>
          <w:tcPr>
            <w:tcW w:w="690" w:type="dxa"/>
            <w:tcBorders>
              <w:top w:val="single" w:sz="4" w:space="0" w:color="auto"/>
              <w:left w:val="single" w:sz="4" w:space="0" w:color="auto"/>
              <w:bottom w:val="single" w:sz="4" w:space="0" w:color="auto"/>
              <w:right w:val="single" w:sz="4" w:space="0" w:color="auto"/>
            </w:tcBorders>
            <w:vAlign w:val="center"/>
            <w:hideMark/>
          </w:tcPr>
          <w:p w14:paraId="6BA6F2CC" w14:textId="77777777" w:rsidR="000A120E" w:rsidRPr="00A35B76" w:rsidRDefault="000A120E" w:rsidP="00DB621D">
            <w:pPr>
              <w:spacing w:before="100" w:beforeAutospacing="1" w:after="100" w:afterAutospacing="1"/>
              <w:jc w:val="center"/>
            </w:pPr>
            <w:r w:rsidRPr="00A35B76">
              <w:rPr>
                <w:b/>
                <w:bCs/>
                <w:sz w:val="14"/>
                <w:szCs w:val="14"/>
              </w:rPr>
              <w:t>2031</w:t>
            </w:r>
          </w:p>
        </w:tc>
        <w:tc>
          <w:tcPr>
            <w:tcW w:w="690" w:type="dxa"/>
            <w:tcBorders>
              <w:top w:val="single" w:sz="4" w:space="0" w:color="auto"/>
              <w:left w:val="single" w:sz="4" w:space="0" w:color="auto"/>
              <w:bottom w:val="single" w:sz="4" w:space="0" w:color="auto"/>
              <w:right w:val="single" w:sz="4" w:space="0" w:color="auto"/>
            </w:tcBorders>
            <w:vAlign w:val="center"/>
            <w:hideMark/>
          </w:tcPr>
          <w:p w14:paraId="7EBD68C0" w14:textId="77777777" w:rsidR="000A120E" w:rsidRPr="00A35B76" w:rsidRDefault="000A120E" w:rsidP="00DB621D">
            <w:pPr>
              <w:spacing w:before="100" w:beforeAutospacing="1" w:after="100" w:afterAutospacing="1"/>
              <w:jc w:val="center"/>
            </w:pPr>
            <w:r w:rsidRPr="00A35B76">
              <w:rPr>
                <w:b/>
                <w:bCs/>
                <w:sz w:val="14"/>
                <w:szCs w:val="14"/>
              </w:rPr>
              <w:t>2032</w:t>
            </w:r>
          </w:p>
        </w:tc>
        <w:tc>
          <w:tcPr>
            <w:tcW w:w="689" w:type="dxa"/>
            <w:tcBorders>
              <w:top w:val="single" w:sz="4" w:space="0" w:color="auto"/>
              <w:left w:val="single" w:sz="4" w:space="0" w:color="auto"/>
              <w:bottom w:val="single" w:sz="4" w:space="0" w:color="auto"/>
              <w:right w:val="single" w:sz="4" w:space="0" w:color="auto"/>
            </w:tcBorders>
            <w:vAlign w:val="center"/>
            <w:hideMark/>
          </w:tcPr>
          <w:p w14:paraId="43689CA3" w14:textId="77777777" w:rsidR="000A120E" w:rsidRPr="00A35B76" w:rsidRDefault="000A120E" w:rsidP="00DB621D">
            <w:pPr>
              <w:spacing w:before="100" w:beforeAutospacing="1" w:after="100" w:afterAutospacing="1"/>
              <w:jc w:val="center"/>
            </w:pPr>
            <w:r w:rsidRPr="00A35B76">
              <w:rPr>
                <w:b/>
                <w:bCs/>
                <w:sz w:val="14"/>
                <w:szCs w:val="14"/>
              </w:rPr>
              <w:t>2033</w:t>
            </w:r>
          </w:p>
        </w:tc>
        <w:tc>
          <w:tcPr>
            <w:tcW w:w="690" w:type="dxa"/>
            <w:tcBorders>
              <w:top w:val="single" w:sz="4" w:space="0" w:color="auto"/>
              <w:left w:val="single" w:sz="4" w:space="0" w:color="auto"/>
              <w:bottom w:val="single" w:sz="4" w:space="0" w:color="auto"/>
              <w:right w:val="single" w:sz="4" w:space="0" w:color="auto"/>
            </w:tcBorders>
            <w:vAlign w:val="center"/>
            <w:hideMark/>
          </w:tcPr>
          <w:p w14:paraId="1F4E020B" w14:textId="77777777" w:rsidR="000A120E" w:rsidRPr="00A35B76" w:rsidRDefault="000A120E" w:rsidP="00DB621D">
            <w:pPr>
              <w:spacing w:before="100" w:beforeAutospacing="1" w:after="100" w:afterAutospacing="1"/>
              <w:jc w:val="center"/>
            </w:pPr>
            <w:r w:rsidRPr="00A35B76">
              <w:rPr>
                <w:b/>
                <w:bCs/>
                <w:sz w:val="14"/>
                <w:szCs w:val="14"/>
              </w:rPr>
              <w:t>2034</w:t>
            </w:r>
          </w:p>
        </w:tc>
        <w:tc>
          <w:tcPr>
            <w:tcW w:w="690" w:type="dxa"/>
            <w:tcBorders>
              <w:top w:val="single" w:sz="4" w:space="0" w:color="auto"/>
              <w:left w:val="single" w:sz="4" w:space="0" w:color="auto"/>
              <w:bottom w:val="single" w:sz="4" w:space="0" w:color="auto"/>
              <w:right w:val="single" w:sz="4" w:space="0" w:color="auto"/>
            </w:tcBorders>
            <w:vAlign w:val="center"/>
            <w:hideMark/>
          </w:tcPr>
          <w:p w14:paraId="0EB117E5" w14:textId="77777777" w:rsidR="000A120E" w:rsidRPr="00A35B76" w:rsidRDefault="000A120E" w:rsidP="00DB621D">
            <w:pPr>
              <w:spacing w:before="100" w:beforeAutospacing="1" w:after="100" w:afterAutospacing="1"/>
              <w:jc w:val="center"/>
            </w:pPr>
            <w:r w:rsidRPr="00A35B76">
              <w:rPr>
                <w:b/>
                <w:bCs/>
                <w:sz w:val="14"/>
                <w:szCs w:val="14"/>
              </w:rPr>
              <w:t>2035</w:t>
            </w:r>
          </w:p>
        </w:tc>
        <w:tc>
          <w:tcPr>
            <w:tcW w:w="690" w:type="dxa"/>
            <w:tcBorders>
              <w:top w:val="single" w:sz="4" w:space="0" w:color="auto"/>
              <w:left w:val="single" w:sz="4" w:space="0" w:color="auto"/>
              <w:bottom w:val="single" w:sz="4" w:space="0" w:color="auto"/>
              <w:right w:val="single" w:sz="4" w:space="0" w:color="auto"/>
            </w:tcBorders>
            <w:vAlign w:val="center"/>
            <w:hideMark/>
          </w:tcPr>
          <w:p w14:paraId="3AEE7300" w14:textId="77777777" w:rsidR="000A120E" w:rsidRPr="00A35B76" w:rsidRDefault="000A120E" w:rsidP="00DB621D">
            <w:pPr>
              <w:spacing w:before="100" w:beforeAutospacing="1" w:after="100" w:afterAutospacing="1"/>
              <w:jc w:val="center"/>
            </w:pPr>
            <w:r w:rsidRPr="00A35B76">
              <w:rPr>
                <w:b/>
                <w:bCs/>
                <w:sz w:val="14"/>
                <w:szCs w:val="14"/>
              </w:rPr>
              <w:t>2036</w:t>
            </w:r>
          </w:p>
        </w:tc>
        <w:tc>
          <w:tcPr>
            <w:tcW w:w="690" w:type="dxa"/>
            <w:tcBorders>
              <w:top w:val="single" w:sz="4" w:space="0" w:color="auto"/>
              <w:left w:val="single" w:sz="4" w:space="0" w:color="auto"/>
              <w:bottom w:val="single" w:sz="4" w:space="0" w:color="auto"/>
              <w:right w:val="single" w:sz="4" w:space="0" w:color="auto"/>
            </w:tcBorders>
            <w:vAlign w:val="center"/>
            <w:hideMark/>
          </w:tcPr>
          <w:p w14:paraId="68BE936D" w14:textId="77777777" w:rsidR="000A120E" w:rsidRPr="00A35B76" w:rsidRDefault="000A120E" w:rsidP="00DB621D">
            <w:pPr>
              <w:spacing w:before="100" w:beforeAutospacing="1" w:after="100" w:afterAutospacing="1"/>
              <w:jc w:val="center"/>
            </w:pPr>
            <w:r w:rsidRPr="00A35B76">
              <w:rPr>
                <w:b/>
                <w:bCs/>
                <w:sz w:val="14"/>
                <w:szCs w:val="14"/>
              </w:rPr>
              <w:t>2037</w:t>
            </w:r>
          </w:p>
        </w:tc>
      </w:tr>
      <w:tr w:rsidR="000A120E" w:rsidRPr="00A35B76" w14:paraId="7A22CB93" w14:textId="77777777" w:rsidTr="00DB621D">
        <w:trPr>
          <w:trHeight w:val="512"/>
        </w:trPr>
        <w:tc>
          <w:tcPr>
            <w:tcW w:w="538" w:type="dxa"/>
            <w:tcBorders>
              <w:top w:val="single" w:sz="4" w:space="0" w:color="auto"/>
              <w:left w:val="single" w:sz="4" w:space="0" w:color="auto"/>
              <w:bottom w:val="single" w:sz="4" w:space="0" w:color="auto"/>
              <w:right w:val="single" w:sz="4" w:space="0" w:color="auto"/>
            </w:tcBorders>
            <w:vAlign w:val="center"/>
            <w:hideMark/>
          </w:tcPr>
          <w:p w14:paraId="686C8640" w14:textId="77777777" w:rsidR="000A120E" w:rsidRPr="00A35B76" w:rsidRDefault="000A120E" w:rsidP="00DB621D">
            <w:pPr>
              <w:spacing w:before="100" w:beforeAutospacing="1" w:after="100" w:afterAutospacing="1"/>
            </w:pPr>
            <w:r w:rsidRPr="00A35B76">
              <w:rPr>
                <w:sz w:val="14"/>
                <w:szCs w:val="14"/>
              </w:rPr>
              <w:t>1</w:t>
            </w:r>
          </w:p>
        </w:tc>
        <w:tc>
          <w:tcPr>
            <w:tcW w:w="14882" w:type="dxa"/>
            <w:gridSpan w:val="18"/>
            <w:tcBorders>
              <w:top w:val="single" w:sz="4" w:space="0" w:color="auto"/>
              <w:left w:val="single" w:sz="4" w:space="0" w:color="auto"/>
              <w:bottom w:val="single" w:sz="4" w:space="0" w:color="auto"/>
              <w:right w:val="single" w:sz="4" w:space="0" w:color="auto"/>
            </w:tcBorders>
            <w:vAlign w:val="center"/>
            <w:hideMark/>
          </w:tcPr>
          <w:p w14:paraId="266743A8" w14:textId="77777777" w:rsidR="000A120E" w:rsidRPr="00A35B76" w:rsidRDefault="000A120E" w:rsidP="00DB621D">
            <w:pPr>
              <w:spacing w:before="100" w:beforeAutospacing="1" w:after="100" w:afterAutospacing="1"/>
            </w:pPr>
            <w:r w:rsidRPr="00A35B76">
              <w:rPr>
                <w:rFonts w:ascii="Calibri" w:hAnsi="Calibri" w:cs="Calibri"/>
                <w:sz w:val="14"/>
                <w:szCs w:val="14"/>
              </w:rPr>
              <w:t> </w:t>
            </w:r>
            <w:r w:rsidRPr="00A35B76">
              <w:rPr>
                <w:sz w:val="14"/>
                <w:szCs w:val="14"/>
              </w:rPr>
              <w:t> </w:t>
            </w:r>
          </w:p>
          <w:p w14:paraId="629B47EA" w14:textId="1B482322" w:rsidR="000A120E" w:rsidRPr="00A35B76" w:rsidRDefault="000A120E" w:rsidP="00DB621D">
            <w:pPr>
              <w:spacing w:before="100" w:beforeAutospacing="1" w:after="100" w:afterAutospacing="1"/>
              <w:jc w:val="center"/>
            </w:pPr>
            <w:r w:rsidRPr="00A35B76">
              <w:rPr>
                <w:sz w:val="16"/>
                <w:szCs w:val="16"/>
              </w:rPr>
              <w:t>Удельное потребление энергетических ресурсов (на единицу объёма полезного отпуска теплоэнергии) в базовом периоде.</w:t>
            </w:r>
            <w:r>
              <w:rPr>
                <w:sz w:val="16"/>
                <w:szCs w:val="16"/>
              </w:rPr>
              <w:t xml:space="preserve"> Котельная Мокрое</w:t>
            </w:r>
            <w:r w:rsidR="00A92EC2">
              <w:rPr>
                <w:sz w:val="16"/>
                <w:szCs w:val="16"/>
              </w:rPr>
              <w:t>, Закрутое</w:t>
            </w:r>
          </w:p>
        </w:tc>
      </w:tr>
      <w:tr w:rsidR="00A92EC2" w:rsidRPr="00A35B76" w14:paraId="3E8F7A4C" w14:textId="77777777" w:rsidTr="00D15C02">
        <w:trPr>
          <w:trHeight w:val="300"/>
        </w:trPr>
        <w:tc>
          <w:tcPr>
            <w:tcW w:w="538" w:type="dxa"/>
            <w:tcBorders>
              <w:top w:val="single" w:sz="4" w:space="0" w:color="auto"/>
              <w:left w:val="single" w:sz="4" w:space="0" w:color="auto"/>
              <w:bottom w:val="single" w:sz="4" w:space="0" w:color="auto"/>
              <w:right w:val="single" w:sz="4" w:space="0" w:color="auto"/>
            </w:tcBorders>
            <w:vAlign w:val="center"/>
            <w:hideMark/>
          </w:tcPr>
          <w:p w14:paraId="23E8B200" w14:textId="77777777" w:rsidR="00A92EC2" w:rsidRPr="00A35B76" w:rsidRDefault="00A92EC2" w:rsidP="00A92EC2">
            <w:pPr>
              <w:spacing w:before="100" w:beforeAutospacing="1" w:after="100" w:afterAutospacing="1"/>
              <w:jc w:val="center"/>
            </w:pPr>
            <w:r w:rsidRPr="00A35B76">
              <w:rPr>
                <w:sz w:val="14"/>
                <w:szCs w:val="14"/>
              </w:rPr>
              <w:t>1.1.</w:t>
            </w:r>
          </w:p>
        </w:tc>
        <w:tc>
          <w:tcPr>
            <w:tcW w:w="2550" w:type="dxa"/>
            <w:tcBorders>
              <w:top w:val="single" w:sz="4" w:space="0" w:color="auto"/>
              <w:left w:val="single" w:sz="4" w:space="0" w:color="auto"/>
              <w:bottom w:val="single" w:sz="4" w:space="0" w:color="auto"/>
              <w:right w:val="single" w:sz="4" w:space="0" w:color="auto"/>
            </w:tcBorders>
            <w:vAlign w:val="center"/>
            <w:hideMark/>
          </w:tcPr>
          <w:p w14:paraId="31017D8C" w14:textId="77777777" w:rsidR="00A92EC2" w:rsidRPr="00A35B76" w:rsidRDefault="00A92EC2" w:rsidP="00A92EC2">
            <w:pPr>
              <w:spacing w:before="100" w:beforeAutospacing="1" w:after="100" w:afterAutospacing="1"/>
            </w:pPr>
            <w:r w:rsidRPr="00A35B76">
              <w:rPr>
                <w:sz w:val="16"/>
                <w:szCs w:val="16"/>
              </w:rPr>
              <w:t>Потери тепловой энергии в тепловых сетях</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3A2BA5" w14:textId="27472C04" w:rsidR="00A92EC2" w:rsidRPr="00D15C02" w:rsidRDefault="00A92EC2" w:rsidP="00A92EC2">
            <w:pPr>
              <w:spacing w:before="100" w:beforeAutospacing="1" w:after="100" w:afterAutospacing="1"/>
              <w:jc w:val="center"/>
              <w:rPr>
                <w:sz w:val="14"/>
                <w:szCs w:val="14"/>
              </w:rPr>
            </w:pPr>
            <w:r w:rsidRPr="00D15C02">
              <w:rPr>
                <w:color w:val="000000"/>
                <w:sz w:val="14"/>
                <w:szCs w:val="14"/>
              </w:rPr>
              <w:t>тыс.Гкал</w:t>
            </w:r>
          </w:p>
        </w:tc>
        <w:tc>
          <w:tcPr>
            <w:tcW w:w="993" w:type="dxa"/>
            <w:tcBorders>
              <w:top w:val="single" w:sz="4" w:space="0" w:color="auto"/>
              <w:left w:val="single" w:sz="4" w:space="0" w:color="auto"/>
              <w:bottom w:val="single" w:sz="4" w:space="0" w:color="auto"/>
              <w:right w:val="single" w:sz="4" w:space="0" w:color="auto"/>
            </w:tcBorders>
            <w:vAlign w:val="center"/>
            <w:hideMark/>
          </w:tcPr>
          <w:p w14:paraId="4FA90CDE" w14:textId="70704AA6" w:rsidR="00A92EC2" w:rsidRPr="00D15C02" w:rsidRDefault="00A92EC2" w:rsidP="00A92EC2">
            <w:pPr>
              <w:spacing w:before="100" w:beforeAutospacing="1" w:after="100" w:afterAutospacing="1"/>
              <w:jc w:val="center"/>
              <w:rPr>
                <w:sz w:val="14"/>
                <w:szCs w:val="14"/>
                <w:lang w:val="en-US"/>
              </w:rPr>
            </w:pPr>
            <w:r w:rsidRPr="00D15C02">
              <w:rPr>
                <w:sz w:val="14"/>
                <w:szCs w:val="14"/>
              </w:rPr>
              <w:t>0,03393</w:t>
            </w:r>
          </w:p>
        </w:tc>
        <w:tc>
          <w:tcPr>
            <w:tcW w:w="689" w:type="dxa"/>
            <w:tcBorders>
              <w:top w:val="single" w:sz="4" w:space="0" w:color="auto"/>
              <w:left w:val="single" w:sz="4" w:space="0" w:color="auto"/>
              <w:bottom w:val="single" w:sz="4" w:space="0" w:color="auto"/>
              <w:right w:val="single" w:sz="4" w:space="0" w:color="auto"/>
            </w:tcBorders>
            <w:vAlign w:val="center"/>
            <w:hideMark/>
          </w:tcPr>
          <w:p w14:paraId="235F75C5" w14:textId="1EECC129"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2035C73B" w14:textId="7BBB094C"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4A28F2E8" w14:textId="5160ACC8"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1FFB8B45" w14:textId="04D15E62"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101A9981" w14:textId="6F1E9464" w:rsidR="00A92EC2" w:rsidRPr="00D15C02" w:rsidRDefault="00A92EC2" w:rsidP="00A92EC2">
            <w:pPr>
              <w:rPr>
                <w:sz w:val="14"/>
                <w:szCs w:val="14"/>
              </w:rPr>
            </w:pPr>
            <w:r w:rsidRPr="00D15C02">
              <w:rPr>
                <w:sz w:val="14"/>
                <w:szCs w:val="14"/>
              </w:rPr>
              <w:t>0,09809</w:t>
            </w:r>
          </w:p>
        </w:tc>
        <w:tc>
          <w:tcPr>
            <w:tcW w:w="689" w:type="dxa"/>
            <w:tcBorders>
              <w:top w:val="single" w:sz="4" w:space="0" w:color="auto"/>
              <w:left w:val="single" w:sz="4" w:space="0" w:color="auto"/>
              <w:bottom w:val="single" w:sz="4" w:space="0" w:color="auto"/>
              <w:right w:val="single" w:sz="4" w:space="0" w:color="auto"/>
            </w:tcBorders>
            <w:vAlign w:val="center"/>
            <w:hideMark/>
          </w:tcPr>
          <w:p w14:paraId="677FAF9F" w14:textId="032FA26A"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288144B9" w14:textId="55766724"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02363E82" w14:textId="3A5FB77B"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7608B7C5" w14:textId="050ECDA4"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477F09C3" w14:textId="23F3CBE5" w:rsidR="00A92EC2" w:rsidRPr="00D15C02" w:rsidRDefault="00A92EC2" w:rsidP="00A92EC2">
            <w:pPr>
              <w:rPr>
                <w:sz w:val="14"/>
                <w:szCs w:val="14"/>
              </w:rPr>
            </w:pPr>
            <w:r w:rsidRPr="00D15C02">
              <w:rPr>
                <w:sz w:val="14"/>
                <w:szCs w:val="14"/>
              </w:rPr>
              <w:t>0,09809</w:t>
            </w:r>
          </w:p>
        </w:tc>
        <w:tc>
          <w:tcPr>
            <w:tcW w:w="689" w:type="dxa"/>
            <w:tcBorders>
              <w:top w:val="single" w:sz="4" w:space="0" w:color="auto"/>
              <w:left w:val="single" w:sz="4" w:space="0" w:color="auto"/>
              <w:bottom w:val="single" w:sz="4" w:space="0" w:color="auto"/>
              <w:right w:val="single" w:sz="4" w:space="0" w:color="auto"/>
            </w:tcBorders>
            <w:vAlign w:val="center"/>
            <w:hideMark/>
          </w:tcPr>
          <w:p w14:paraId="6FA65EB8" w14:textId="5AE1D653"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5C8CB3BA" w14:textId="24E80898"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1CD7BC37" w14:textId="749E6BE8"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1B5C5510" w14:textId="7C9EA86D" w:rsidR="00A92EC2" w:rsidRPr="00D15C02" w:rsidRDefault="00A92EC2" w:rsidP="00A92EC2">
            <w:pPr>
              <w:rPr>
                <w:sz w:val="14"/>
                <w:szCs w:val="14"/>
              </w:rPr>
            </w:pPr>
            <w:r w:rsidRPr="00D15C02">
              <w:rPr>
                <w:sz w:val="14"/>
                <w:szCs w:val="14"/>
              </w:rPr>
              <w:t>0,09809</w:t>
            </w:r>
          </w:p>
        </w:tc>
        <w:tc>
          <w:tcPr>
            <w:tcW w:w="690" w:type="dxa"/>
            <w:tcBorders>
              <w:top w:val="single" w:sz="4" w:space="0" w:color="auto"/>
              <w:left w:val="single" w:sz="4" w:space="0" w:color="auto"/>
              <w:bottom w:val="single" w:sz="4" w:space="0" w:color="auto"/>
              <w:right w:val="single" w:sz="4" w:space="0" w:color="auto"/>
            </w:tcBorders>
            <w:vAlign w:val="center"/>
            <w:hideMark/>
          </w:tcPr>
          <w:p w14:paraId="4037FA70" w14:textId="6DB05541" w:rsidR="00A92EC2" w:rsidRPr="00D15C02" w:rsidRDefault="00A92EC2" w:rsidP="00A92EC2">
            <w:pPr>
              <w:rPr>
                <w:sz w:val="14"/>
                <w:szCs w:val="14"/>
              </w:rPr>
            </w:pPr>
            <w:r w:rsidRPr="00D15C02">
              <w:rPr>
                <w:sz w:val="14"/>
                <w:szCs w:val="14"/>
              </w:rPr>
              <w:t>0,09809</w:t>
            </w:r>
          </w:p>
        </w:tc>
      </w:tr>
      <w:tr w:rsidR="00A92EC2" w:rsidRPr="00A35B76" w14:paraId="48C31F92" w14:textId="77777777" w:rsidTr="00D15C02">
        <w:trPr>
          <w:trHeight w:val="300"/>
        </w:trPr>
        <w:tc>
          <w:tcPr>
            <w:tcW w:w="538" w:type="dxa"/>
            <w:tcBorders>
              <w:top w:val="single" w:sz="4" w:space="0" w:color="auto"/>
              <w:left w:val="single" w:sz="4" w:space="0" w:color="auto"/>
              <w:bottom w:val="single" w:sz="4" w:space="0" w:color="auto"/>
              <w:right w:val="single" w:sz="4" w:space="0" w:color="auto"/>
            </w:tcBorders>
            <w:vAlign w:val="center"/>
            <w:hideMark/>
          </w:tcPr>
          <w:p w14:paraId="215386C2" w14:textId="77777777" w:rsidR="00A92EC2" w:rsidRPr="00A35B76" w:rsidRDefault="00A92EC2" w:rsidP="00A92EC2">
            <w:pPr>
              <w:spacing w:before="100" w:beforeAutospacing="1" w:after="100" w:afterAutospacing="1"/>
              <w:jc w:val="center"/>
            </w:pPr>
            <w:r w:rsidRPr="00A35B76">
              <w:rPr>
                <w:sz w:val="14"/>
                <w:szCs w:val="14"/>
              </w:rPr>
              <w:t>1.2.</w:t>
            </w:r>
          </w:p>
        </w:tc>
        <w:tc>
          <w:tcPr>
            <w:tcW w:w="2550" w:type="dxa"/>
            <w:tcBorders>
              <w:top w:val="single" w:sz="4" w:space="0" w:color="auto"/>
              <w:left w:val="single" w:sz="4" w:space="0" w:color="auto"/>
              <w:bottom w:val="single" w:sz="4" w:space="0" w:color="auto"/>
              <w:right w:val="single" w:sz="4" w:space="0" w:color="auto"/>
            </w:tcBorders>
            <w:vAlign w:val="center"/>
            <w:hideMark/>
          </w:tcPr>
          <w:p w14:paraId="1C658F74" w14:textId="77777777" w:rsidR="00A92EC2" w:rsidRPr="00A35B76" w:rsidRDefault="00A92EC2" w:rsidP="00A92EC2">
            <w:pPr>
              <w:spacing w:before="100" w:beforeAutospacing="1" w:after="100" w:afterAutospacing="1"/>
            </w:pPr>
            <w:r w:rsidRPr="00A35B76">
              <w:rPr>
                <w:sz w:val="16"/>
                <w:szCs w:val="16"/>
              </w:rPr>
              <w:t>Топливо (природный газ)</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3D19D9" w14:textId="77777777" w:rsidR="00A92EC2" w:rsidRPr="000A120E" w:rsidRDefault="00A92EC2" w:rsidP="00A92EC2">
            <w:pPr>
              <w:spacing w:before="100" w:beforeAutospacing="1" w:after="100" w:afterAutospacing="1"/>
              <w:jc w:val="center"/>
            </w:pPr>
            <w:r w:rsidRPr="000A120E">
              <w:rPr>
                <w:sz w:val="16"/>
                <w:szCs w:val="16"/>
              </w:rPr>
              <w:t>кг.у.т./Гкал</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158953" w14:textId="20C3A1F7" w:rsidR="00A92EC2" w:rsidRPr="00D15C02" w:rsidRDefault="00A92EC2" w:rsidP="00A92EC2">
            <w:pPr>
              <w:spacing w:before="100" w:beforeAutospacing="1" w:after="100" w:afterAutospacing="1"/>
              <w:jc w:val="center"/>
              <w:rPr>
                <w:sz w:val="14"/>
                <w:szCs w:val="14"/>
                <w:lang w:val="en-US"/>
              </w:rPr>
            </w:pPr>
            <w:r w:rsidRPr="00D15C02">
              <w:rPr>
                <w:color w:val="000000"/>
                <w:sz w:val="14"/>
                <w:szCs w:val="14"/>
              </w:rPr>
              <w:t>165,08</w:t>
            </w:r>
          </w:p>
        </w:tc>
        <w:tc>
          <w:tcPr>
            <w:tcW w:w="689" w:type="dxa"/>
            <w:tcBorders>
              <w:top w:val="single" w:sz="4" w:space="0" w:color="auto"/>
              <w:left w:val="single" w:sz="4" w:space="0" w:color="auto"/>
              <w:bottom w:val="single" w:sz="4" w:space="0" w:color="auto"/>
              <w:right w:val="single" w:sz="4" w:space="0" w:color="auto"/>
            </w:tcBorders>
            <w:vAlign w:val="center"/>
            <w:hideMark/>
          </w:tcPr>
          <w:p w14:paraId="634219C7" w14:textId="0C29443F" w:rsidR="00A92EC2" w:rsidRPr="00D15C02" w:rsidRDefault="00A92EC2" w:rsidP="00A92EC2">
            <w:pPr>
              <w:rPr>
                <w:sz w:val="14"/>
                <w:szCs w:val="14"/>
              </w:rPr>
            </w:pPr>
            <w:r w:rsidRPr="00D15C02">
              <w:rPr>
                <w:color w:val="000000"/>
                <w:sz w:val="14"/>
                <w:szCs w:val="14"/>
              </w:rPr>
              <w:t>165,08</w:t>
            </w:r>
          </w:p>
        </w:tc>
        <w:tc>
          <w:tcPr>
            <w:tcW w:w="690" w:type="dxa"/>
            <w:tcBorders>
              <w:top w:val="single" w:sz="4" w:space="0" w:color="auto"/>
              <w:left w:val="single" w:sz="4" w:space="0" w:color="auto"/>
              <w:bottom w:val="single" w:sz="4" w:space="0" w:color="auto"/>
              <w:right w:val="single" w:sz="4" w:space="0" w:color="auto"/>
            </w:tcBorders>
            <w:vAlign w:val="center"/>
            <w:hideMark/>
          </w:tcPr>
          <w:p w14:paraId="79E3E552" w14:textId="262BCB40" w:rsidR="00A92EC2" w:rsidRPr="00D15C02" w:rsidRDefault="00A92EC2" w:rsidP="00A92EC2">
            <w:pPr>
              <w:rPr>
                <w:sz w:val="14"/>
                <w:szCs w:val="14"/>
              </w:rPr>
            </w:pPr>
            <w:r w:rsidRPr="00D15C02">
              <w:rPr>
                <w:color w:val="000000"/>
                <w:sz w:val="14"/>
                <w:szCs w:val="14"/>
              </w:rPr>
              <w:t>165,08</w:t>
            </w:r>
          </w:p>
        </w:tc>
        <w:tc>
          <w:tcPr>
            <w:tcW w:w="690" w:type="dxa"/>
            <w:tcBorders>
              <w:top w:val="single" w:sz="4" w:space="0" w:color="auto"/>
              <w:left w:val="single" w:sz="4" w:space="0" w:color="auto"/>
              <w:bottom w:val="single" w:sz="4" w:space="0" w:color="auto"/>
              <w:right w:val="single" w:sz="4" w:space="0" w:color="auto"/>
            </w:tcBorders>
            <w:vAlign w:val="center"/>
            <w:hideMark/>
          </w:tcPr>
          <w:p w14:paraId="36E1688F" w14:textId="79213016" w:rsidR="00A92EC2" w:rsidRPr="00D15C02" w:rsidRDefault="00A92EC2" w:rsidP="00A92EC2">
            <w:pPr>
              <w:rPr>
                <w:sz w:val="14"/>
                <w:szCs w:val="14"/>
              </w:rPr>
            </w:pPr>
            <w:r w:rsidRPr="00D15C02">
              <w:rPr>
                <w:color w:val="000000"/>
                <w:sz w:val="14"/>
                <w:szCs w:val="14"/>
              </w:rPr>
              <w:t>165,08</w:t>
            </w:r>
          </w:p>
        </w:tc>
        <w:tc>
          <w:tcPr>
            <w:tcW w:w="690" w:type="dxa"/>
            <w:tcBorders>
              <w:top w:val="single" w:sz="4" w:space="0" w:color="auto"/>
              <w:left w:val="single" w:sz="4" w:space="0" w:color="auto"/>
              <w:bottom w:val="single" w:sz="4" w:space="0" w:color="auto"/>
              <w:right w:val="single" w:sz="4" w:space="0" w:color="auto"/>
            </w:tcBorders>
            <w:vAlign w:val="center"/>
            <w:hideMark/>
          </w:tcPr>
          <w:p w14:paraId="007513D7" w14:textId="093EB408" w:rsidR="00A92EC2" w:rsidRPr="00D15C02" w:rsidRDefault="00A92EC2" w:rsidP="00A92EC2">
            <w:pPr>
              <w:rPr>
                <w:sz w:val="14"/>
                <w:szCs w:val="14"/>
              </w:rPr>
            </w:pPr>
            <w:r w:rsidRPr="00D15C02">
              <w:rPr>
                <w:color w:val="000000"/>
                <w:sz w:val="14"/>
                <w:szCs w:val="14"/>
              </w:rPr>
              <w:t>165,08</w:t>
            </w:r>
          </w:p>
        </w:tc>
        <w:tc>
          <w:tcPr>
            <w:tcW w:w="690" w:type="dxa"/>
            <w:tcBorders>
              <w:top w:val="single" w:sz="4" w:space="0" w:color="auto"/>
              <w:left w:val="single" w:sz="4" w:space="0" w:color="auto"/>
              <w:bottom w:val="single" w:sz="4" w:space="0" w:color="auto"/>
              <w:right w:val="single" w:sz="4" w:space="0" w:color="auto"/>
            </w:tcBorders>
            <w:vAlign w:val="center"/>
            <w:hideMark/>
          </w:tcPr>
          <w:p w14:paraId="2686C313" w14:textId="458D4A15" w:rsidR="00A92EC2" w:rsidRPr="00D15C02" w:rsidRDefault="00A92EC2" w:rsidP="00A92EC2">
            <w:pPr>
              <w:rPr>
                <w:sz w:val="14"/>
                <w:szCs w:val="14"/>
              </w:rPr>
            </w:pPr>
            <w:r w:rsidRPr="00D15C02">
              <w:rPr>
                <w:color w:val="000000"/>
                <w:sz w:val="14"/>
                <w:szCs w:val="14"/>
              </w:rPr>
              <w:t>165,08</w:t>
            </w:r>
          </w:p>
        </w:tc>
        <w:tc>
          <w:tcPr>
            <w:tcW w:w="689" w:type="dxa"/>
            <w:tcBorders>
              <w:top w:val="single" w:sz="4" w:space="0" w:color="auto"/>
              <w:left w:val="single" w:sz="4" w:space="0" w:color="auto"/>
              <w:bottom w:val="single" w:sz="4" w:space="0" w:color="auto"/>
              <w:right w:val="single" w:sz="4" w:space="0" w:color="auto"/>
            </w:tcBorders>
            <w:vAlign w:val="center"/>
            <w:hideMark/>
          </w:tcPr>
          <w:p w14:paraId="1AF66A93" w14:textId="585FE3CA" w:rsidR="00A92EC2" w:rsidRPr="00D15C02" w:rsidRDefault="00A92EC2" w:rsidP="00A92EC2">
            <w:pPr>
              <w:rPr>
                <w:sz w:val="14"/>
                <w:szCs w:val="14"/>
              </w:rPr>
            </w:pPr>
            <w:r w:rsidRPr="00D15C02">
              <w:rPr>
                <w:color w:val="000000"/>
                <w:sz w:val="14"/>
                <w:szCs w:val="14"/>
              </w:rPr>
              <w:t>165,08</w:t>
            </w:r>
          </w:p>
        </w:tc>
        <w:tc>
          <w:tcPr>
            <w:tcW w:w="690" w:type="dxa"/>
            <w:tcBorders>
              <w:top w:val="single" w:sz="4" w:space="0" w:color="auto"/>
              <w:left w:val="single" w:sz="4" w:space="0" w:color="auto"/>
              <w:bottom w:val="single" w:sz="4" w:space="0" w:color="auto"/>
              <w:right w:val="single" w:sz="4" w:space="0" w:color="auto"/>
            </w:tcBorders>
            <w:vAlign w:val="center"/>
            <w:hideMark/>
          </w:tcPr>
          <w:p w14:paraId="7A6350FE" w14:textId="02792079" w:rsidR="00A92EC2" w:rsidRPr="00D15C02" w:rsidRDefault="00A92EC2">
            <w:pPr>
              <w:rPr>
                <w:sz w:val="14"/>
                <w:szCs w:val="14"/>
              </w:rPr>
            </w:pPr>
            <w:r w:rsidRPr="00D15C02">
              <w:rPr>
                <w:color w:val="000000"/>
                <w:sz w:val="14"/>
                <w:szCs w:val="14"/>
              </w:rPr>
              <w:t>1</w:t>
            </w:r>
            <w:r w:rsidR="00BC7982">
              <w:rPr>
                <w:color w:val="000000"/>
                <w:sz w:val="14"/>
                <w:szCs w:val="14"/>
              </w:rPr>
              <w:t>65</w:t>
            </w:r>
            <w:r w:rsidRPr="00D15C02">
              <w:rPr>
                <w:color w:val="000000"/>
                <w:sz w:val="14"/>
                <w:szCs w:val="14"/>
              </w:rPr>
              <w:t>,</w:t>
            </w:r>
            <w:r w:rsidR="00BC7982">
              <w:rPr>
                <w:color w:val="000000"/>
                <w:sz w:val="14"/>
                <w:szCs w:val="14"/>
              </w:rPr>
              <w:t>08</w:t>
            </w:r>
          </w:p>
        </w:tc>
        <w:tc>
          <w:tcPr>
            <w:tcW w:w="690" w:type="dxa"/>
            <w:tcBorders>
              <w:top w:val="single" w:sz="4" w:space="0" w:color="auto"/>
              <w:left w:val="single" w:sz="4" w:space="0" w:color="auto"/>
              <w:bottom w:val="single" w:sz="4" w:space="0" w:color="auto"/>
              <w:right w:val="single" w:sz="4" w:space="0" w:color="auto"/>
            </w:tcBorders>
            <w:vAlign w:val="center"/>
            <w:hideMark/>
          </w:tcPr>
          <w:p w14:paraId="4F2722AF" w14:textId="52CCBE2E" w:rsidR="00A92EC2" w:rsidRPr="00D15C02" w:rsidRDefault="00A92EC2" w:rsidP="00A92EC2">
            <w:pPr>
              <w:rPr>
                <w:sz w:val="14"/>
                <w:szCs w:val="14"/>
              </w:rPr>
            </w:pPr>
            <w:r w:rsidRPr="00D15C02">
              <w:rPr>
                <w:color w:val="000000"/>
                <w:sz w:val="14"/>
                <w:szCs w:val="14"/>
              </w:rPr>
              <w:t>161,40</w:t>
            </w:r>
          </w:p>
        </w:tc>
        <w:tc>
          <w:tcPr>
            <w:tcW w:w="690" w:type="dxa"/>
            <w:tcBorders>
              <w:top w:val="single" w:sz="4" w:space="0" w:color="auto"/>
              <w:left w:val="single" w:sz="4" w:space="0" w:color="auto"/>
              <w:bottom w:val="single" w:sz="4" w:space="0" w:color="auto"/>
              <w:right w:val="single" w:sz="4" w:space="0" w:color="auto"/>
            </w:tcBorders>
            <w:vAlign w:val="center"/>
            <w:hideMark/>
          </w:tcPr>
          <w:p w14:paraId="2B6A864A" w14:textId="4D833BA5" w:rsidR="00A92EC2" w:rsidRPr="00D15C02" w:rsidRDefault="00A92EC2" w:rsidP="00A92EC2">
            <w:pPr>
              <w:rPr>
                <w:sz w:val="14"/>
                <w:szCs w:val="14"/>
              </w:rPr>
            </w:pPr>
            <w:r w:rsidRPr="00D15C02">
              <w:rPr>
                <w:color w:val="000000"/>
                <w:sz w:val="14"/>
                <w:szCs w:val="14"/>
              </w:rPr>
              <w:t>155,95</w:t>
            </w:r>
          </w:p>
        </w:tc>
        <w:tc>
          <w:tcPr>
            <w:tcW w:w="690" w:type="dxa"/>
            <w:tcBorders>
              <w:top w:val="single" w:sz="4" w:space="0" w:color="auto"/>
              <w:left w:val="single" w:sz="4" w:space="0" w:color="auto"/>
              <w:bottom w:val="single" w:sz="4" w:space="0" w:color="auto"/>
              <w:right w:val="single" w:sz="4" w:space="0" w:color="auto"/>
            </w:tcBorders>
            <w:vAlign w:val="center"/>
            <w:hideMark/>
          </w:tcPr>
          <w:p w14:paraId="30AEA23F" w14:textId="4D2D7BFF" w:rsidR="00A92EC2" w:rsidRPr="00D15C02" w:rsidRDefault="00A92EC2" w:rsidP="00A92EC2">
            <w:pPr>
              <w:rPr>
                <w:sz w:val="14"/>
                <w:szCs w:val="14"/>
              </w:rPr>
            </w:pPr>
            <w:r w:rsidRPr="00D15C02">
              <w:rPr>
                <w:color w:val="000000"/>
                <w:sz w:val="14"/>
                <w:szCs w:val="14"/>
              </w:rPr>
              <w:t>155,95</w:t>
            </w:r>
          </w:p>
        </w:tc>
        <w:tc>
          <w:tcPr>
            <w:tcW w:w="689" w:type="dxa"/>
            <w:tcBorders>
              <w:top w:val="single" w:sz="4" w:space="0" w:color="auto"/>
              <w:left w:val="single" w:sz="4" w:space="0" w:color="auto"/>
              <w:bottom w:val="single" w:sz="4" w:space="0" w:color="auto"/>
              <w:right w:val="single" w:sz="4" w:space="0" w:color="auto"/>
            </w:tcBorders>
            <w:vAlign w:val="center"/>
            <w:hideMark/>
          </w:tcPr>
          <w:p w14:paraId="36930ACD" w14:textId="00883468" w:rsidR="00A92EC2" w:rsidRPr="00D15C02" w:rsidRDefault="00A92EC2" w:rsidP="00A92EC2">
            <w:pPr>
              <w:rPr>
                <w:sz w:val="14"/>
                <w:szCs w:val="14"/>
              </w:rPr>
            </w:pPr>
            <w:r w:rsidRPr="00D15C02">
              <w:rPr>
                <w:color w:val="000000"/>
                <w:sz w:val="14"/>
                <w:szCs w:val="14"/>
              </w:rPr>
              <w:t>155,95</w:t>
            </w:r>
          </w:p>
        </w:tc>
        <w:tc>
          <w:tcPr>
            <w:tcW w:w="690" w:type="dxa"/>
            <w:tcBorders>
              <w:top w:val="single" w:sz="4" w:space="0" w:color="auto"/>
              <w:left w:val="single" w:sz="4" w:space="0" w:color="auto"/>
              <w:bottom w:val="single" w:sz="4" w:space="0" w:color="auto"/>
              <w:right w:val="single" w:sz="4" w:space="0" w:color="auto"/>
            </w:tcBorders>
            <w:vAlign w:val="center"/>
            <w:hideMark/>
          </w:tcPr>
          <w:p w14:paraId="421231FD" w14:textId="69439448" w:rsidR="00A92EC2" w:rsidRPr="00D15C02" w:rsidRDefault="00A92EC2" w:rsidP="00A92EC2">
            <w:pPr>
              <w:rPr>
                <w:sz w:val="14"/>
                <w:szCs w:val="14"/>
              </w:rPr>
            </w:pPr>
            <w:r w:rsidRPr="00D15C02">
              <w:rPr>
                <w:color w:val="000000"/>
                <w:sz w:val="14"/>
                <w:szCs w:val="14"/>
              </w:rPr>
              <w:t>155,95</w:t>
            </w:r>
          </w:p>
        </w:tc>
        <w:tc>
          <w:tcPr>
            <w:tcW w:w="690" w:type="dxa"/>
            <w:tcBorders>
              <w:top w:val="single" w:sz="4" w:space="0" w:color="auto"/>
              <w:left w:val="single" w:sz="4" w:space="0" w:color="auto"/>
              <w:bottom w:val="single" w:sz="4" w:space="0" w:color="auto"/>
              <w:right w:val="single" w:sz="4" w:space="0" w:color="auto"/>
            </w:tcBorders>
            <w:vAlign w:val="center"/>
            <w:hideMark/>
          </w:tcPr>
          <w:p w14:paraId="4F1496BE" w14:textId="6E749110" w:rsidR="00A92EC2" w:rsidRPr="00D15C02" w:rsidRDefault="00A92EC2" w:rsidP="00A92EC2">
            <w:pPr>
              <w:rPr>
                <w:sz w:val="14"/>
                <w:szCs w:val="14"/>
              </w:rPr>
            </w:pPr>
            <w:r w:rsidRPr="00D15C02">
              <w:rPr>
                <w:color w:val="000000"/>
                <w:sz w:val="14"/>
                <w:szCs w:val="14"/>
              </w:rPr>
              <w:t>155,95</w:t>
            </w:r>
          </w:p>
        </w:tc>
        <w:tc>
          <w:tcPr>
            <w:tcW w:w="690" w:type="dxa"/>
            <w:tcBorders>
              <w:top w:val="single" w:sz="4" w:space="0" w:color="auto"/>
              <w:left w:val="single" w:sz="4" w:space="0" w:color="auto"/>
              <w:bottom w:val="single" w:sz="4" w:space="0" w:color="auto"/>
              <w:right w:val="single" w:sz="4" w:space="0" w:color="auto"/>
            </w:tcBorders>
            <w:vAlign w:val="center"/>
            <w:hideMark/>
          </w:tcPr>
          <w:p w14:paraId="63E7DD13" w14:textId="2D0698B0" w:rsidR="00A92EC2" w:rsidRPr="00D15C02" w:rsidRDefault="00A92EC2" w:rsidP="00A92EC2">
            <w:pPr>
              <w:rPr>
                <w:sz w:val="14"/>
                <w:szCs w:val="14"/>
              </w:rPr>
            </w:pPr>
            <w:r w:rsidRPr="00D15C02">
              <w:rPr>
                <w:color w:val="000000"/>
                <w:sz w:val="14"/>
                <w:szCs w:val="14"/>
              </w:rPr>
              <w:t>155,95</w:t>
            </w:r>
          </w:p>
        </w:tc>
        <w:tc>
          <w:tcPr>
            <w:tcW w:w="690" w:type="dxa"/>
            <w:tcBorders>
              <w:top w:val="single" w:sz="4" w:space="0" w:color="auto"/>
              <w:left w:val="single" w:sz="4" w:space="0" w:color="auto"/>
              <w:bottom w:val="single" w:sz="4" w:space="0" w:color="auto"/>
              <w:right w:val="single" w:sz="4" w:space="0" w:color="auto"/>
            </w:tcBorders>
            <w:vAlign w:val="center"/>
            <w:hideMark/>
          </w:tcPr>
          <w:p w14:paraId="51190AE0" w14:textId="66FE823C" w:rsidR="00A92EC2" w:rsidRPr="00D15C02" w:rsidRDefault="00A92EC2" w:rsidP="00A92EC2">
            <w:pPr>
              <w:rPr>
                <w:sz w:val="14"/>
                <w:szCs w:val="14"/>
              </w:rPr>
            </w:pPr>
            <w:r w:rsidRPr="00D15C02">
              <w:rPr>
                <w:color w:val="000000"/>
                <w:sz w:val="14"/>
                <w:szCs w:val="14"/>
              </w:rPr>
              <w:t>155,95</w:t>
            </w:r>
          </w:p>
        </w:tc>
      </w:tr>
      <w:tr w:rsidR="000A120E" w:rsidRPr="00A35B76" w14:paraId="7BD618AA" w14:textId="77777777" w:rsidTr="00DB621D">
        <w:trPr>
          <w:trHeight w:val="300"/>
        </w:trPr>
        <w:tc>
          <w:tcPr>
            <w:tcW w:w="538" w:type="dxa"/>
            <w:tcBorders>
              <w:top w:val="single" w:sz="4" w:space="0" w:color="auto"/>
              <w:left w:val="single" w:sz="4" w:space="0" w:color="auto"/>
              <w:bottom w:val="single" w:sz="4" w:space="0" w:color="auto"/>
              <w:right w:val="single" w:sz="4" w:space="0" w:color="auto"/>
            </w:tcBorders>
            <w:vAlign w:val="center"/>
            <w:hideMark/>
          </w:tcPr>
          <w:p w14:paraId="009F08F9" w14:textId="77777777" w:rsidR="000A120E" w:rsidRPr="00A35B76" w:rsidRDefault="000A120E" w:rsidP="00DB621D">
            <w:pPr>
              <w:spacing w:before="100" w:beforeAutospacing="1" w:after="100" w:afterAutospacing="1"/>
              <w:jc w:val="center"/>
            </w:pPr>
            <w:r w:rsidRPr="00A35B76">
              <w:rPr>
                <w:sz w:val="14"/>
                <w:szCs w:val="14"/>
              </w:rPr>
              <w:t>1.3.</w:t>
            </w:r>
          </w:p>
        </w:tc>
        <w:tc>
          <w:tcPr>
            <w:tcW w:w="2550" w:type="dxa"/>
            <w:tcBorders>
              <w:top w:val="single" w:sz="4" w:space="0" w:color="auto"/>
              <w:left w:val="single" w:sz="4" w:space="0" w:color="auto"/>
              <w:bottom w:val="single" w:sz="4" w:space="0" w:color="auto"/>
              <w:right w:val="single" w:sz="4" w:space="0" w:color="auto"/>
            </w:tcBorders>
            <w:vAlign w:val="center"/>
            <w:hideMark/>
          </w:tcPr>
          <w:p w14:paraId="7027DF44" w14:textId="77777777" w:rsidR="000A120E" w:rsidRPr="00A35B76" w:rsidRDefault="000A120E" w:rsidP="00DB621D">
            <w:pPr>
              <w:spacing w:before="100" w:beforeAutospacing="1" w:after="100" w:afterAutospacing="1"/>
            </w:pPr>
            <w:r w:rsidRPr="00A35B76">
              <w:rPr>
                <w:sz w:val="16"/>
                <w:szCs w:val="16"/>
              </w:rPr>
              <w:t>Электроэнергия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AD375A" w14:textId="77777777" w:rsidR="000A120E" w:rsidRPr="000A120E" w:rsidRDefault="000A120E" w:rsidP="00DB621D">
            <w:pPr>
              <w:spacing w:before="100" w:beforeAutospacing="1" w:after="100" w:afterAutospacing="1"/>
              <w:jc w:val="center"/>
            </w:pPr>
            <w:r w:rsidRPr="000A120E">
              <w:rPr>
                <w:sz w:val="16"/>
                <w:szCs w:val="16"/>
              </w:rPr>
              <w:t>кВтч /Гкал</w:t>
            </w:r>
          </w:p>
        </w:tc>
        <w:tc>
          <w:tcPr>
            <w:tcW w:w="993" w:type="dxa"/>
            <w:tcBorders>
              <w:top w:val="single" w:sz="4" w:space="0" w:color="auto"/>
              <w:left w:val="single" w:sz="4" w:space="0" w:color="auto"/>
              <w:bottom w:val="single" w:sz="4" w:space="0" w:color="auto"/>
              <w:right w:val="single" w:sz="4" w:space="0" w:color="auto"/>
            </w:tcBorders>
            <w:vAlign w:val="center"/>
            <w:hideMark/>
          </w:tcPr>
          <w:p w14:paraId="4431629E" w14:textId="77777777" w:rsidR="000A120E" w:rsidRPr="000A120E" w:rsidRDefault="000A120E" w:rsidP="00DB621D">
            <w:pPr>
              <w:spacing w:before="100" w:beforeAutospacing="1" w:after="100" w:afterAutospacing="1"/>
              <w:jc w:val="center"/>
              <w:rPr>
                <w:lang w:val="en-US"/>
              </w:rPr>
            </w:pPr>
            <w:r w:rsidRPr="000A120E">
              <w:rPr>
                <w:sz w:val="14"/>
                <w:szCs w:val="14"/>
                <w:lang w:val="en-US"/>
              </w:rPr>
              <w:t>20,3</w:t>
            </w:r>
          </w:p>
        </w:tc>
        <w:tc>
          <w:tcPr>
            <w:tcW w:w="689" w:type="dxa"/>
            <w:tcBorders>
              <w:top w:val="single" w:sz="4" w:space="0" w:color="auto"/>
              <w:left w:val="single" w:sz="4" w:space="0" w:color="auto"/>
              <w:bottom w:val="single" w:sz="4" w:space="0" w:color="auto"/>
              <w:right w:val="single" w:sz="4" w:space="0" w:color="auto"/>
            </w:tcBorders>
            <w:hideMark/>
          </w:tcPr>
          <w:p w14:paraId="35A128F5"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02AD0584"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42B94982"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5945CEAD"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6616BA82" w14:textId="77777777" w:rsidR="000A120E" w:rsidRPr="000A120E" w:rsidRDefault="000A120E" w:rsidP="00DB621D">
            <w:r w:rsidRPr="000A120E">
              <w:rPr>
                <w:sz w:val="14"/>
                <w:szCs w:val="14"/>
              </w:rPr>
              <w:t>20</w:t>
            </w:r>
            <w:r w:rsidRPr="000A120E">
              <w:rPr>
                <w:sz w:val="14"/>
                <w:szCs w:val="14"/>
                <w:lang w:val="en-US"/>
              </w:rPr>
              <w:t>,3</w:t>
            </w:r>
          </w:p>
        </w:tc>
        <w:tc>
          <w:tcPr>
            <w:tcW w:w="689" w:type="dxa"/>
            <w:tcBorders>
              <w:top w:val="single" w:sz="4" w:space="0" w:color="auto"/>
              <w:left w:val="single" w:sz="4" w:space="0" w:color="auto"/>
              <w:bottom w:val="single" w:sz="4" w:space="0" w:color="auto"/>
              <w:right w:val="single" w:sz="4" w:space="0" w:color="auto"/>
            </w:tcBorders>
            <w:hideMark/>
          </w:tcPr>
          <w:p w14:paraId="10FDEA24"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780C238B"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04BC7BBE"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4DE3DF65"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39FE0873" w14:textId="77777777" w:rsidR="000A120E" w:rsidRPr="000A120E" w:rsidRDefault="000A120E" w:rsidP="00DB621D">
            <w:r w:rsidRPr="000A120E">
              <w:rPr>
                <w:sz w:val="14"/>
                <w:szCs w:val="14"/>
              </w:rPr>
              <w:t>20</w:t>
            </w:r>
            <w:r w:rsidRPr="000A120E">
              <w:rPr>
                <w:sz w:val="14"/>
                <w:szCs w:val="14"/>
                <w:lang w:val="en-US"/>
              </w:rPr>
              <w:t>,3</w:t>
            </w:r>
          </w:p>
        </w:tc>
        <w:tc>
          <w:tcPr>
            <w:tcW w:w="689" w:type="dxa"/>
            <w:tcBorders>
              <w:top w:val="single" w:sz="4" w:space="0" w:color="auto"/>
              <w:left w:val="single" w:sz="4" w:space="0" w:color="auto"/>
              <w:bottom w:val="single" w:sz="4" w:space="0" w:color="auto"/>
              <w:right w:val="single" w:sz="4" w:space="0" w:color="auto"/>
            </w:tcBorders>
            <w:hideMark/>
          </w:tcPr>
          <w:p w14:paraId="6196E6B0"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751CCFA4"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6D56C162"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3445C1B7" w14:textId="77777777" w:rsidR="000A120E" w:rsidRPr="000A120E" w:rsidRDefault="000A120E" w:rsidP="00DB621D">
            <w:r w:rsidRPr="000A120E">
              <w:rPr>
                <w:sz w:val="14"/>
                <w:szCs w:val="14"/>
              </w:rPr>
              <w:t>20</w:t>
            </w:r>
            <w:r w:rsidRPr="000A120E">
              <w:rPr>
                <w:sz w:val="14"/>
                <w:szCs w:val="14"/>
                <w:lang w:val="en-US"/>
              </w:rPr>
              <w:t>,3</w:t>
            </w:r>
          </w:p>
        </w:tc>
        <w:tc>
          <w:tcPr>
            <w:tcW w:w="690" w:type="dxa"/>
            <w:tcBorders>
              <w:top w:val="single" w:sz="4" w:space="0" w:color="auto"/>
              <w:left w:val="single" w:sz="4" w:space="0" w:color="auto"/>
              <w:bottom w:val="single" w:sz="4" w:space="0" w:color="auto"/>
              <w:right w:val="single" w:sz="4" w:space="0" w:color="auto"/>
            </w:tcBorders>
            <w:hideMark/>
          </w:tcPr>
          <w:p w14:paraId="73255FB8" w14:textId="77777777" w:rsidR="000A120E" w:rsidRPr="000A120E" w:rsidRDefault="000A120E" w:rsidP="00DB621D">
            <w:r w:rsidRPr="000A120E">
              <w:rPr>
                <w:sz w:val="14"/>
                <w:szCs w:val="14"/>
              </w:rPr>
              <w:t>20</w:t>
            </w:r>
            <w:r w:rsidRPr="000A120E">
              <w:rPr>
                <w:sz w:val="14"/>
                <w:szCs w:val="14"/>
                <w:lang w:val="en-US"/>
              </w:rPr>
              <w:t>,3</w:t>
            </w:r>
          </w:p>
        </w:tc>
      </w:tr>
      <w:tr w:rsidR="000A120E" w:rsidRPr="00A35B76" w14:paraId="53ABD7FF" w14:textId="77777777" w:rsidTr="00DB621D">
        <w:trPr>
          <w:trHeight w:val="300"/>
        </w:trPr>
        <w:tc>
          <w:tcPr>
            <w:tcW w:w="538" w:type="dxa"/>
            <w:tcBorders>
              <w:top w:val="single" w:sz="4" w:space="0" w:color="auto"/>
              <w:left w:val="single" w:sz="4" w:space="0" w:color="auto"/>
              <w:bottom w:val="single" w:sz="4" w:space="0" w:color="auto"/>
              <w:right w:val="single" w:sz="4" w:space="0" w:color="auto"/>
            </w:tcBorders>
            <w:vAlign w:val="center"/>
            <w:hideMark/>
          </w:tcPr>
          <w:p w14:paraId="5F7D37A7" w14:textId="77777777" w:rsidR="000A120E" w:rsidRPr="00A35B76" w:rsidRDefault="000A120E" w:rsidP="00DB621D">
            <w:pPr>
              <w:spacing w:before="100" w:beforeAutospacing="1" w:after="100" w:afterAutospacing="1"/>
              <w:jc w:val="center"/>
            </w:pPr>
            <w:r w:rsidRPr="00A35B76">
              <w:rPr>
                <w:sz w:val="14"/>
                <w:szCs w:val="14"/>
              </w:rPr>
              <w:t>1.4.</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1CCF249" w14:textId="77777777" w:rsidR="000A120E" w:rsidRPr="00A35B76" w:rsidRDefault="000A120E" w:rsidP="00DB621D">
            <w:pPr>
              <w:spacing w:before="100" w:beforeAutospacing="1" w:after="100" w:afterAutospacing="1"/>
            </w:pPr>
            <w:r w:rsidRPr="00A35B76">
              <w:rPr>
                <w:sz w:val="16"/>
                <w:szCs w:val="16"/>
              </w:rPr>
              <w:t>Расход холодной воды</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77B496" w14:textId="77777777" w:rsidR="000A120E" w:rsidRPr="000A120E" w:rsidRDefault="000A120E" w:rsidP="00DB621D">
            <w:pPr>
              <w:spacing w:before="100" w:beforeAutospacing="1" w:after="100" w:afterAutospacing="1"/>
              <w:jc w:val="center"/>
            </w:pPr>
            <w:r w:rsidRPr="000A120E">
              <w:rPr>
                <w:sz w:val="16"/>
                <w:szCs w:val="16"/>
              </w:rPr>
              <w:t> м3</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579EB5" w14:textId="77777777" w:rsidR="000A120E" w:rsidRPr="000A120E" w:rsidRDefault="000A120E" w:rsidP="00DB621D">
            <w:pPr>
              <w:spacing w:before="100" w:beforeAutospacing="1" w:after="100" w:afterAutospacing="1"/>
              <w:jc w:val="center"/>
            </w:pPr>
            <w:r w:rsidRPr="000A120E">
              <w:rPr>
                <w:sz w:val="14"/>
                <w:szCs w:val="14"/>
              </w:rPr>
              <w:t> </w:t>
            </w:r>
          </w:p>
        </w:tc>
        <w:tc>
          <w:tcPr>
            <w:tcW w:w="689" w:type="dxa"/>
            <w:tcBorders>
              <w:top w:val="single" w:sz="4" w:space="0" w:color="auto"/>
              <w:left w:val="single" w:sz="4" w:space="0" w:color="auto"/>
              <w:bottom w:val="single" w:sz="4" w:space="0" w:color="auto"/>
              <w:right w:val="single" w:sz="4" w:space="0" w:color="auto"/>
            </w:tcBorders>
            <w:vAlign w:val="center"/>
            <w:hideMark/>
          </w:tcPr>
          <w:p w14:paraId="397052C8"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25249202"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070217EB"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765C46E5"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4D18A5B1" w14:textId="77777777" w:rsidR="000A120E" w:rsidRPr="000A120E" w:rsidRDefault="000A120E" w:rsidP="00DB621D">
            <w:pPr>
              <w:spacing w:before="100" w:beforeAutospacing="1" w:after="100" w:afterAutospacing="1"/>
              <w:jc w:val="center"/>
            </w:pPr>
            <w:r w:rsidRPr="000A120E">
              <w:rPr>
                <w:sz w:val="14"/>
                <w:szCs w:val="14"/>
              </w:rPr>
              <w:t> </w:t>
            </w:r>
          </w:p>
        </w:tc>
        <w:tc>
          <w:tcPr>
            <w:tcW w:w="689" w:type="dxa"/>
            <w:tcBorders>
              <w:top w:val="single" w:sz="4" w:space="0" w:color="auto"/>
              <w:left w:val="single" w:sz="4" w:space="0" w:color="auto"/>
              <w:bottom w:val="single" w:sz="4" w:space="0" w:color="auto"/>
              <w:right w:val="single" w:sz="4" w:space="0" w:color="auto"/>
            </w:tcBorders>
            <w:vAlign w:val="center"/>
            <w:hideMark/>
          </w:tcPr>
          <w:p w14:paraId="459963B9"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289383AE"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3E2F6B06"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3C29A397"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2475AC9A" w14:textId="77777777" w:rsidR="000A120E" w:rsidRPr="000A120E" w:rsidRDefault="000A120E" w:rsidP="00DB621D">
            <w:pPr>
              <w:spacing w:before="100" w:beforeAutospacing="1" w:after="100" w:afterAutospacing="1"/>
              <w:jc w:val="center"/>
            </w:pPr>
            <w:r w:rsidRPr="000A120E">
              <w:rPr>
                <w:sz w:val="14"/>
                <w:szCs w:val="14"/>
              </w:rPr>
              <w:t> </w:t>
            </w:r>
          </w:p>
        </w:tc>
        <w:tc>
          <w:tcPr>
            <w:tcW w:w="689" w:type="dxa"/>
            <w:tcBorders>
              <w:top w:val="single" w:sz="4" w:space="0" w:color="auto"/>
              <w:left w:val="single" w:sz="4" w:space="0" w:color="auto"/>
              <w:bottom w:val="single" w:sz="4" w:space="0" w:color="auto"/>
              <w:right w:val="single" w:sz="4" w:space="0" w:color="auto"/>
            </w:tcBorders>
            <w:vAlign w:val="center"/>
            <w:hideMark/>
          </w:tcPr>
          <w:p w14:paraId="516B5421"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1D875B12"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6CBD7649"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3B6FC9ED" w14:textId="77777777" w:rsidR="000A120E" w:rsidRPr="000A120E" w:rsidRDefault="000A120E" w:rsidP="00DB621D">
            <w:pPr>
              <w:spacing w:before="100" w:beforeAutospacing="1" w:after="100" w:afterAutospacing="1"/>
              <w:jc w:val="center"/>
            </w:pPr>
            <w:r w:rsidRPr="000A120E">
              <w:rPr>
                <w:sz w:val="14"/>
                <w:szCs w:val="14"/>
              </w:rPr>
              <w:t> </w:t>
            </w:r>
          </w:p>
        </w:tc>
        <w:tc>
          <w:tcPr>
            <w:tcW w:w="690" w:type="dxa"/>
            <w:tcBorders>
              <w:top w:val="single" w:sz="4" w:space="0" w:color="auto"/>
              <w:left w:val="single" w:sz="4" w:space="0" w:color="auto"/>
              <w:bottom w:val="single" w:sz="4" w:space="0" w:color="auto"/>
              <w:right w:val="single" w:sz="4" w:space="0" w:color="auto"/>
            </w:tcBorders>
            <w:vAlign w:val="center"/>
            <w:hideMark/>
          </w:tcPr>
          <w:p w14:paraId="4AA2693B" w14:textId="77777777" w:rsidR="000A120E" w:rsidRPr="000A120E" w:rsidRDefault="000A120E" w:rsidP="00DB621D">
            <w:pPr>
              <w:spacing w:before="100" w:beforeAutospacing="1" w:after="100" w:afterAutospacing="1"/>
              <w:jc w:val="center"/>
            </w:pPr>
            <w:r w:rsidRPr="000A120E">
              <w:rPr>
                <w:sz w:val="14"/>
                <w:szCs w:val="14"/>
              </w:rPr>
              <w:t> </w:t>
            </w:r>
          </w:p>
        </w:tc>
      </w:tr>
    </w:tbl>
    <w:p w14:paraId="05DC6DBA" w14:textId="77777777" w:rsidR="000A120E" w:rsidRPr="00A35B76" w:rsidRDefault="000A120E" w:rsidP="000A120E">
      <w:pPr>
        <w:rPr>
          <w:rFonts w:ascii="Tahoma" w:hAnsi="Tahoma" w:cs="Tahoma"/>
          <w:color w:val="000000"/>
          <w:sz w:val="20"/>
          <w:szCs w:val="20"/>
        </w:rPr>
      </w:pPr>
    </w:p>
    <w:p w14:paraId="746A3E2D" w14:textId="77777777" w:rsidR="00FE08B8" w:rsidRDefault="00FE08B8" w:rsidP="00BB7A75">
      <w:pPr>
        <w:pStyle w:val="Standard"/>
        <w:autoSpaceDE w:val="0"/>
        <w:jc w:val="both"/>
        <w:rPr>
          <w:rFonts w:eastAsia="Times New Roman" w:cs="Times New Roman"/>
          <w:color w:val="000000"/>
          <w:sz w:val="26"/>
          <w:szCs w:val="26"/>
          <w:lang w:val="ru-RU"/>
        </w:rPr>
      </w:pPr>
    </w:p>
    <w:p w14:paraId="2AE03ABC" w14:textId="77777777" w:rsidR="00FE08B8" w:rsidRDefault="00FE08B8" w:rsidP="002C527D">
      <w:pPr>
        <w:pStyle w:val="Standard"/>
        <w:autoSpaceDE w:val="0"/>
        <w:ind w:firstLine="709"/>
        <w:jc w:val="both"/>
        <w:rPr>
          <w:rFonts w:eastAsia="Times New Roman" w:cs="Times New Roman"/>
          <w:color w:val="000000"/>
          <w:sz w:val="26"/>
          <w:szCs w:val="26"/>
          <w:lang w:val="ru-RU"/>
        </w:rPr>
      </w:pPr>
    </w:p>
    <w:p w14:paraId="773A17D5" w14:textId="77777777" w:rsidR="00FE08B8" w:rsidRDefault="00FE08B8" w:rsidP="002C527D">
      <w:pPr>
        <w:pStyle w:val="Standard"/>
        <w:autoSpaceDE w:val="0"/>
        <w:ind w:firstLine="709"/>
        <w:jc w:val="both"/>
        <w:rPr>
          <w:rFonts w:eastAsia="Times New Roman" w:cs="Times New Roman"/>
          <w:color w:val="000000"/>
          <w:sz w:val="26"/>
          <w:szCs w:val="26"/>
          <w:lang w:val="ru-RU"/>
        </w:rPr>
      </w:pPr>
    </w:p>
    <w:p w14:paraId="0AB148E8" w14:textId="77777777" w:rsidR="00FE08B8" w:rsidRDefault="00FE08B8" w:rsidP="002C527D">
      <w:pPr>
        <w:pStyle w:val="Standard"/>
        <w:autoSpaceDE w:val="0"/>
        <w:ind w:firstLine="709"/>
        <w:jc w:val="both"/>
        <w:rPr>
          <w:rFonts w:eastAsia="Times New Roman" w:cs="Times New Roman"/>
          <w:color w:val="000000"/>
          <w:sz w:val="26"/>
          <w:szCs w:val="26"/>
          <w:lang w:val="ru-RU"/>
        </w:rPr>
      </w:pPr>
    </w:p>
    <w:p w14:paraId="4E46AFF1" w14:textId="77777777" w:rsidR="00FE08B8" w:rsidRDefault="00FE08B8" w:rsidP="002C527D">
      <w:pPr>
        <w:pStyle w:val="Standard"/>
        <w:autoSpaceDE w:val="0"/>
        <w:ind w:firstLine="709"/>
        <w:jc w:val="both"/>
        <w:rPr>
          <w:rFonts w:eastAsia="Times New Roman" w:cs="Times New Roman"/>
          <w:color w:val="000000"/>
          <w:sz w:val="26"/>
          <w:szCs w:val="26"/>
          <w:lang w:val="ru-RU"/>
        </w:rPr>
      </w:pPr>
    </w:p>
    <w:p w14:paraId="08D88B38" w14:textId="77777777" w:rsidR="005E0A63" w:rsidRPr="006403E3" w:rsidRDefault="005E0A63" w:rsidP="002C527D">
      <w:pPr>
        <w:pStyle w:val="Standard"/>
        <w:autoSpaceDE w:val="0"/>
        <w:ind w:firstLine="709"/>
        <w:jc w:val="right"/>
        <w:rPr>
          <w:rFonts w:cs="Times New Roman"/>
          <w:bCs/>
          <w:color w:val="000000"/>
          <w:sz w:val="26"/>
          <w:szCs w:val="26"/>
          <w:lang w:val="ru-RU"/>
        </w:rPr>
        <w:sectPr w:rsidR="005E0A63" w:rsidRPr="006403E3" w:rsidSect="007E61EB">
          <w:pgSz w:w="16838" w:h="11906" w:orient="landscape"/>
          <w:pgMar w:top="709" w:right="962" w:bottom="992" w:left="851" w:header="709" w:footer="709" w:gutter="0"/>
          <w:cols w:space="708"/>
          <w:titlePg/>
          <w:docGrid w:linePitch="360"/>
        </w:sectPr>
      </w:pPr>
    </w:p>
    <w:p w14:paraId="76618E93" w14:textId="77777777" w:rsidR="005E0A63" w:rsidRPr="006403E3" w:rsidRDefault="005E0A63"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1</w:t>
      </w:r>
      <w:r w:rsidR="003D20B7">
        <w:rPr>
          <w:rFonts w:cs="Times New Roman"/>
          <w:bCs/>
          <w:color w:val="000000"/>
          <w:sz w:val="26"/>
          <w:szCs w:val="26"/>
          <w:lang w:val="ru-RU"/>
        </w:rPr>
        <w:t>3</w:t>
      </w:r>
      <w:r w:rsidRPr="006403E3">
        <w:rPr>
          <w:rFonts w:cs="Times New Roman"/>
          <w:bCs/>
          <w:color w:val="000000"/>
          <w:sz w:val="26"/>
          <w:szCs w:val="26"/>
        </w:rPr>
        <w:br/>
        <w:t>к Конкурсной документации</w:t>
      </w:r>
    </w:p>
    <w:p w14:paraId="17A79631" w14:textId="77777777" w:rsidR="005E0A63" w:rsidRPr="006403E3" w:rsidRDefault="005E0A63" w:rsidP="002C527D">
      <w:pPr>
        <w:pStyle w:val="Standard"/>
        <w:autoSpaceDE w:val="0"/>
        <w:ind w:firstLine="709"/>
        <w:jc w:val="both"/>
        <w:rPr>
          <w:rFonts w:eastAsia="Times New Roman" w:cs="Times New Roman"/>
          <w:color w:val="000000"/>
          <w:sz w:val="26"/>
          <w:szCs w:val="26"/>
          <w:lang w:val="ru-RU"/>
        </w:rPr>
      </w:pPr>
    </w:p>
    <w:p w14:paraId="133981C9" w14:textId="77777777" w:rsidR="005E0A63" w:rsidRPr="006403E3" w:rsidRDefault="005E0A63" w:rsidP="002C527D">
      <w:pPr>
        <w:pStyle w:val="Standard"/>
        <w:autoSpaceDE w:val="0"/>
        <w:ind w:firstLine="709"/>
        <w:jc w:val="both"/>
        <w:rPr>
          <w:rFonts w:eastAsia="Times New Roman" w:cs="Times New Roman"/>
          <w:color w:val="000000"/>
          <w:sz w:val="26"/>
          <w:szCs w:val="26"/>
          <w:lang w:val="ru-RU"/>
        </w:rPr>
      </w:pPr>
    </w:p>
    <w:p w14:paraId="2034C766" w14:textId="77777777" w:rsidR="005E0A63" w:rsidRPr="006403E3" w:rsidRDefault="001015DC" w:rsidP="002C527D">
      <w:pPr>
        <w:pStyle w:val="Standard"/>
        <w:autoSpaceDE w:val="0"/>
        <w:ind w:firstLine="709"/>
        <w:jc w:val="center"/>
        <w:rPr>
          <w:rFonts w:cs="Times New Roman"/>
          <w:b/>
          <w:sz w:val="26"/>
          <w:szCs w:val="26"/>
        </w:rPr>
      </w:pPr>
      <w:bookmarkStart w:id="117" w:name="_Hlk73689030"/>
      <w:r>
        <w:rPr>
          <w:rFonts w:cs="Times New Roman"/>
          <w:b/>
          <w:sz w:val="26"/>
          <w:szCs w:val="26"/>
          <w:lang w:val="ru-RU"/>
        </w:rPr>
        <w:t>Минимально допустимые п</w:t>
      </w:r>
      <w:r w:rsidR="009F522C" w:rsidRPr="006403E3">
        <w:rPr>
          <w:rFonts w:cs="Times New Roman"/>
          <w:b/>
          <w:sz w:val="26"/>
          <w:szCs w:val="26"/>
        </w:rPr>
        <w:t xml:space="preserve">лановые </w:t>
      </w:r>
      <w:r>
        <w:rPr>
          <w:rFonts w:cs="Times New Roman"/>
          <w:b/>
          <w:sz w:val="26"/>
          <w:szCs w:val="26"/>
          <w:lang w:val="ru-RU"/>
        </w:rPr>
        <w:t xml:space="preserve">значения </w:t>
      </w:r>
      <w:r w:rsidR="009F522C" w:rsidRPr="006403E3">
        <w:rPr>
          <w:rFonts w:cs="Times New Roman"/>
          <w:b/>
          <w:sz w:val="26"/>
          <w:szCs w:val="26"/>
        </w:rPr>
        <w:t>показател</w:t>
      </w:r>
      <w:r>
        <w:rPr>
          <w:rFonts w:cs="Times New Roman"/>
          <w:b/>
          <w:sz w:val="26"/>
          <w:szCs w:val="26"/>
          <w:lang w:val="ru-RU"/>
        </w:rPr>
        <w:t>ей деятельности Концессионера</w:t>
      </w:r>
      <w:bookmarkEnd w:id="117"/>
    </w:p>
    <w:p w14:paraId="23D2638E" w14:textId="77777777" w:rsidR="009F522C" w:rsidRPr="006403E3" w:rsidRDefault="009F522C" w:rsidP="002C527D">
      <w:pPr>
        <w:pStyle w:val="Standard"/>
        <w:autoSpaceDE w:val="0"/>
        <w:ind w:firstLine="709"/>
        <w:jc w:val="center"/>
        <w:rPr>
          <w:rFonts w:cs="Times New Roman"/>
          <w:b/>
          <w:sz w:val="26"/>
          <w:szCs w:val="26"/>
        </w:rPr>
      </w:pP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3909"/>
        <w:gridCol w:w="3297"/>
        <w:gridCol w:w="3297"/>
        <w:gridCol w:w="3305"/>
      </w:tblGrid>
      <w:tr w:rsidR="00A408CD" w:rsidRPr="00C1061C" w14:paraId="65F304D2" w14:textId="77777777" w:rsidTr="00B0295D">
        <w:trPr>
          <w:trHeight w:val="1104"/>
        </w:trPr>
        <w:tc>
          <w:tcPr>
            <w:tcW w:w="949" w:type="dxa"/>
            <w:tcBorders>
              <w:top w:val="single" w:sz="4" w:space="0" w:color="auto"/>
              <w:left w:val="single" w:sz="4" w:space="0" w:color="auto"/>
              <w:bottom w:val="single" w:sz="4" w:space="0" w:color="auto"/>
              <w:right w:val="single" w:sz="4" w:space="0" w:color="auto"/>
            </w:tcBorders>
            <w:hideMark/>
          </w:tcPr>
          <w:p w14:paraId="59420DB6" w14:textId="77777777" w:rsidR="00A408CD" w:rsidRPr="00C1061C" w:rsidRDefault="00A408CD" w:rsidP="006B22AD">
            <w:pPr>
              <w:autoSpaceDE w:val="0"/>
              <w:autoSpaceDN w:val="0"/>
              <w:adjustRightInd w:val="0"/>
              <w:jc w:val="center"/>
              <w:rPr>
                <w:b/>
                <w:color w:val="000000"/>
              </w:rPr>
            </w:pPr>
            <w:r w:rsidRPr="00C1061C">
              <w:rPr>
                <w:b/>
                <w:color w:val="000000"/>
              </w:rPr>
              <w:t>№ п/п</w:t>
            </w:r>
          </w:p>
        </w:tc>
        <w:tc>
          <w:tcPr>
            <w:tcW w:w="3909" w:type="dxa"/>
            <w:tcBorders>
              <w:top w:val="single" w:sz="4" w:space="0" w:color="auto"/>
              <w:left w:val="single" w:sz="4" w:space="0" w:color="auto"/>
              <w:bottom w:val="single" w:sz="4" w:space="0" w:color="auto"/>
              <w:right w:val="single" w:sz="4" w:space="0" w:color="auto"/>
            </w:tcBorders>
            <w:hideMark/>
          </w:tcPr>
          <w:p w14:paraId="5614D1C3" w14:textId="77777777" w:rsidR="00A408CD" w:rsidRPr="00C1061C" w:rsidRDefault="00A408CD" w:rsidP="006B22AD">
            <w:pPr>
              <w:autoSpaceDE w:val="0"/>
              <w:autoSpaceDN w:val="0"/>
              <w:adjustRightInd w:val="0"/>
              <w:jc w:val="center"/>
              <w:rPr>
                <w:b/>
                <w:color w:val="000000"/>
              </w:rPr>
            </w:pPr>
            <w:r w:rsidRPr="00C1061C">
              <w:rPr>
                <w:b/>
                <w:color w:val="000000"/>
              </w:rPr>
              <w:t>Показатели надежности и энергетической эффективности</w:t>
            </w:r>
          </w:p>
          <w:p w14:paraId="77C00D17" w14:textId="77777777" w:rsidR="00A408CD" w:rsidRPr="00C1061C" w:rsidRDefault="00A408CD" w:rsidP="0019172C">
            <w:pPr>
              <w:autoSpaceDE w:val="0"/>
              <w:autoSpaceDN w:val="0"/>
              <w:adjustRightInd w:val="0"/>
              <w:jc w:val="center"/>
              <w:rPr>
                <w:b/>
                <w:color w:val="000000"/>
              </w:rPr>
            </w:pPr>
            <w:r w:rsidRPr="00C1061C">
              <w:rPr>
                <w:b/>
                <w:color w:val="000000"/>
              </w:rPr>
              <w:t>котельной и теплов</w:t>
            </w:r>
            <w:r>
              <w:rPr>
                <w:b/>
                <w:color w:val="000000"/>
              </w:rPr>
              <w:t>ых</w:t>
            </w:r>
            <w:r w:rsidRPr="00C1061C">
              <w:rPr>
                <w:b/>
                <w:color w:val="000000"/>
              </w:rPr>
              <w:t xml:space="preserve"> трасс от котельной</w:t>
            </w:r>
          </w:p>
        </w:tc>
        <w:tc>
          <w:tcPr>
            <w:tcW w:w="3297" w:type="dxa"/>
            <w:tcBorders>
              <w:top w:val="single" w:sz="4" w:space="0" w:color="auto"/>
              <w:left w:val="single" w:sz="4" w:space="0" w:color="auto"/>
              <w:right w:val="single" w:sz="4" w:space="0" w:color="auto"/>
            </w:tcBorders>
            <w:hideMark/>
          </w:tcPr>
          <w:p w14:paraId="1DC310BC" w14:textId="77777777" w:rsidR="00A408CD" w:rsidRDefault="00A408CD" w:rsidP="006B22AD">
            <w:pPr>
              <w:autoSpaceDE w:val="0"/>
              <w:autoSpaceDN w:val="0"/>
              <w:adjustRightInd w:val="0"/>
              <w:jc w:val="center"/>
              <w:rPr>
                <w:b/>
                <w:color w:val="000000"/>
              </w:rPr>
            </w:pPr>
            <w:r w:rsidRPr="00C1061C">
              <w:rPr>
                <w:b/>
                <w:color w:val="000000"/>
              </w:rPr>
              <w:t>Плановое значение</w:t>
            </w:r>
            <w:r>
              <w:rPr>
                <w:b/>
                <w:color w:val="000000"/>
              </w:rPr>
              <w:t xml:space="preserve"> </w:t>
            </w:r>
          </w:p>
          <w:p w14:paraId="5F65CCFE" w14:textId="4CD734DA" w:rsidR="00A408CD" w:rsidRPr="00C1061C" w:rsidRDefault="00A408CD">
            <w:pPr>
              <w:autoSpaceDE w:val="0"/>
              <w:autoSpaceDN w:val="0"/>
              <w:adjustRightInd w:val="0"/>
              <w:jc w:val="center"/>
              <w:rPr>
                <w:b/>
                <w:color w:val="000000"/>
              </w:rPr>
            </w:pPr>
            <w:r>
              <w:rPr>
                <w:b/>
                <w:color w:val="000000"/>
              </w:rPr>
              <w:t>(2023-202</w:t>
            </w:r>
            <w:r w:rsidR="000E67CE">
              <w:rPr>
                <w:b/>
                <w:color w:val="000000"/>
              </w:rPr>
              <w:t>9</w:t>
            </w:r>
            <w:r>
              <w:rPr>
                <w:b/>
                <w:color w:val="000000"/>
              </w:rPr>
              <w:t>)</w:t>
            </w:r>
          </w:p>
        </w:tc>
        <w:tc>
          <w:tcPr>
            <w:tcW w:w="3297" w:type="dxa"/>
            <w:tcBorders>
              <w:top w:val="single" w:sz="4" w:space="0" w:color="auto"/>
              <w:left w:val="single" w:sz="4" w:space="0" w:color="auto"/>
              <w:right w:val="single" w:sz="4" w:space="0" w:color="auto"/>
            </w:tcBorders>
          </w:tcPr>
          <w:p w14:paraId="5F761E2A" w14:textId="77777777" w:rsidR="00A408CD" w:rsidRDefault="00A408CD" w:rsidP="00A408CD">
            <w:pPr>
              <w:autoSpaceDE w:val="0"/>
              <w:autoSpaceDN w:val="0"/>
              <w:adjustRightInd w:val="0"/>
              <w:jc w:val="center"/>
              <w:rPr>
                <w:b/>
                <w:color w:val="000000"/>
              </w:rPr>
            </w:pPr>
            <w:r w:rsidRPr="00C1061C">
              <w:rPr>
                <w:b/>
                <w:color w:val="000000"/>
              </w:rPr>
              <w:t>Плановое значение</w:t>
            </w:r>
            <w:r>
              <w:rPr>
                <w:b/>
                <w:color w:val="000000"/>
              </w:rPr>
              <w:t xml:space="preserve"> </w:t>
            </w:r>
          </w:p>
          <w:p w14:paraId="51700EB1" w14:textId="77136F1A" w:rsidR="00A408CD" w:rsidRPr="008D7DFE" w:rsidRDefault="00A408CD" w:rsidP="00A408CD">
            <w:pPr>
              <w:autoSpaceDE w:val="0"/>
              <w:autoSpaceDN w:val="0"/>
              <w:adjustRightInd w:val="0"/>
              <w:jc w:val="center"/>
              <w:rPr>
                <w:b/>
              </w:rPr>
            </w:pPr>
            <w:r>
              <w:rPr>
                <w:b/>
              </w:rPr>
              <w:t>20</w:t>
            </w:r>
            <w:r w:rsidR="000E67CE">
              <w:rPr>
                <w:b/>
              </w:rPr>
              <w:t>30</w:t>
            </w:r>
          </w:p>
        </w:tc>
        <w:tc>
          <w:tcPr>
            <w:tcW w:w="3294" w:type="dxa"/>
            <w:tcBorders>
              <w:top w:val="single" w:sz="4" w:space="0" w:color="auto"/>
              <w:left w:val="single" w:sz="4" w:space="0" w:color="auto"/>
              <w:right w:val="single" w:sz="4" w:space="0" w:color="auto"/>
            </w:tcBorders>
          </w:tcPr>
          <w:p w14:paraId="52F0898C" w14:textId="77777777" w:rsidR="00A408CD" w:rsidRDefault="00A408CD" w:rsidP="00A408CD">
            <w:pPr>
              <w:autoSpaceDE w:val="0"/>
              <w:autoSpaceDN w:val="0"/>
              <w:adjustRightInd w:val="0"/>
              <w:jc w:val="center"/>
              <w:rPr>
                <w:b/>
                <w:color w:val="000000"/>
              </w:rPr>
            </w:pPr>
            <w:r w:rsidRPr="00C1061C">
              <w:rPr>
                <w:b/>
                <w:color w:val="000000"/>
              </w:rPr>
              <w:t>Плановое значение</w:t>
            </w:r>
            <w:r>
              <w:rPr>
                <w:b/>
                <w:color w:val="000000"/>
              </w:rPr>
              <w:t xml:space="preserve"> </w:t>
            </w:r>
          </w:p>
          <w:p w14:paraId="70D99340" w14:textId="3F9A2577" w:rsidR="00A408CD" w:rsidRPr="008D7DFE" w:rsidRDefault="00A408CD">
            <w:pPr>
              <w:autoSpaceDE w:val="0"/>
              <w:autoSpaceDN w:val="0"/>
              <w:adjustRightInd w:val="0"/>
              <w:jc w:val="center"/>
              <w:rPr>
                <w:b/>
              </w:rPr>
            </w:pPr>
            <w:r>
              <w:rPr>
                <w:b/>
              </w:rPr>
              <w:t>(20</w:t>
            </w:r>
            <w:r w:rsidR="000E67CE">
              <w:rPr>
                <w:b/>
              </w:rPr>
              <w:t>31</w:t>
            </w:r>
            <w:r>
              <w:rPr>
                <w:b/>
              </w:rPr>
              <w:t>-2037)</w:t>
            </w:r>
          </w:p>
        </w:tc>
      </w:tr>
      <w:tr w:rsidR="00A408CD" w:rsidRPr="00C1061C" w14:paraId="112E9ACA" w14:textId="77777777" w:rsidTr="00B0295D">
        <w:trPr>
          <w:trHeight w:val="58"/>
        </w:trPr>
        <w:tc>
          <w:tcPr>
            <w:tcW w:w="949" w:type="dxa"/>
            <w:tcBorders>
              <w:top w:val="single" w:sz="4" w:space="0" w:color="auto"/>
              <w:left w:val="single" w:sz="4" w:space="0" w:color="auto"/>
              <w:bottom w:val="single" w:sz="4" w:space="0" w:color="auto"/>
              <w:right w:val="single" w:sz="4" w:space="0" w:color="auto"/>
            </w:tcBorders>
          </w:tcPr>
          <w:p w14:paraId="370CCED2" w14:textId="77777777" w:rsidR="00A408CD" w:rsidRPr="00C1061C" w:rsidRDefault="00A408CD" w:rsidP="008970DC">
            <w:pPr>
              <w:numPr>
                <w:ilvl w:val="0"/>
                <w:numId w:val="76"/>
              </w:numPr>
              <w:autoSpaceDE w:val="0"/>
              <w:autoSpaceDN w:val="0"/>
              <w:adjustRightInd w:val="0"/>
              <w:jc w:val="center"/>
              <w:rPr>
                <w:rFonts w:eastAsia="Calibri"/>
                <w:bCs/>
                <w:color w:val="000000"/>
              </w:rPr>
            </w:pPr>
          </w:p>
        </w:tc>
        <w:tc>
          <w:tcPr>
            <w:tcW w:w="3909" w:type="dxa"/>
            <w:tcBorders>
              <w:top w:val="single" w:sz="4" w:space="0" w:color="auto"/>
              <w:left w:val="single" w:sz="4" w:space="0" w:color="auto"/>
              <w:bottom w:val="single" w:sz="4" w:space="0" w:color="auto"/>
              <w:right w:val="single" w:sz="4" w:space="0" w:color="auto"/>
            </w:tcBorders>
            <w:hideMark/>
          </w:tcPr>
          <w:p w14:paraId="016722AA" w14:textId="77777777" w:rsidR="00A408CD" w:rsidRPr="00C1061C" w:rsidRDefault="00A408CD" w:rsidP="006B22AD">
            <w:pPr>
              <w:autoSpaceDE w:val="0"/>
              <w:autoSpaceDN w:val="0"/>
              <w:adjustRightInd w:val="0"/>
              <w:jc w:val="both"/>
              <w:rPr>
                <w:bCs/>
                <w:color w:val="000000"/>
              </w:rPr>
            </w:pPr>
            <w:r w:rsidRPr="00C1061C">
              <w:rPr>
                <w:bCs/>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3297" w:type="dxa"/>
            <w:tcBorders>
              <w:top w:val="single" w:sz="4" w:space="0" w:color="auto"/>
              <w:left w:val="single" w:sz="4" w:space="0" w:color="auto"/>
              <w:bottom w:val="single" w:sz="4" w:space="0" w:color="auto"/>
              <w:right w:val="single" w:sz="4" w:space="0" w:color="auto"/>
            </w:tcBorders>
          </w:tcPr>
          <w:p w14:paraId="6CA97519" w14:textId="77777777" w:rsidR="00A408CD" w:rsidRPr="00C1061C" w:rsidRDefault="00B0295D" w:rsidP="006B22AD">
            <w:pPr>
              <w:autoSpaceDE w:val="0"/>
              <w:autoSpaceDN w:val="0"/>
              <w:adjustRightInd w:val="0"/>
              <w:rPr>
                <w:bCs/>
                <w:color w:val="000000"/>
              </w:rPr>
            </w:pPr>
            <w:r>
              <w:rPr>
                <w:bCs/>
                <w:color w:val="000000"/>
              </w:rPr>
              <w:t>0</w:t>
            </w:r>
          </w:p>
        </w:tc>
        <w:tc>
          <w:tcPr>
            <w:tcW w:w="3297" w:type="dxa"/>
            <w:tcBorders>
              <w:top w:val="single" w:sz="4" w:space="0" w:color="auto"/>
              <w:left w:val="single" w:sz="4" w:space="0" w:color="auto"/>
              <w:bottom w:val="single" w:sz="4" w:space="0" w:color="auto"/>
              <w:right w:val="single" w:sz="4" w:space="0" w:color="auto"/>
            </w:tcBorders>
          </w:tcPr>
          <w:p w14:paraId="3BFE39C4" w14:textId="77777777" w:rsidR="00A408CD" w:rsidRPr="00C1061C" w:rsidRDefault="00B0295D" w:rsidP="006B22AD">
            <w:pPr>
              <w:autoSpaceDE w:val="0"/>
              <w:autoSpaceDN w:val="0"/>
              <w:adjustRightInd w:val="0"/>
              <w:jc w:val="center"/>
              <w:rPr>
                <w:bCs/>
                <w:color w:val="000000"/>
              </w:rPr>
            </w:pPr>
            <w:r>
              <w:rPr>
                <w:bCs/>
                <w:color w:val="000000"/>
              </w:rPr>
              <w:t>0</w:t>
            </w:r>
          </w:p>
        </w:tc>
        <w:tc>
          <w:tcPr>
            <w:tcW w:w="3294" w:type="dxa"/>
            <w:tcBorders>
              <w:top w:val="single" w:sz="4" w:space="0" w:color="auto"/>
              <w:left w:val="single" w:sz="4" w:space="0" w:color="auto"/>
              <w:bottom w:val="single" w:sz="4" w:space="0" w:color="auto"/>
              <w:right w:val="single" w:sz="4" w:space="0" w:color="auto"/>
            </w:tcBorders>
          </w:tcPr>
          <w:p w14:paraId="22FAF8FC" w14:textId="77777777" w:rsidR="00A408CD" w:rsidRPr="00C1061C" w:rsidRDefault="00B0295D" w:rsidP="006B22AD">
            <w:pPr>
              <w:autoSpaceDE w:val="0"/>
              <w:autoSpaceDN w:val="0"/>
              <w:adjustRightInd w:val="0"/>
              <w:jc w:val="center"/>
              <w:rPr>
                <w:bCs/>
                <w:color w:val="000000"/>
              </w:rPr>
            </w:pPr>
            <w:r>
              <w:rPr>
                <w:bCs/>
                <w:color w:val="000000"/>
              </w:rPr>
              <w:t>0</w:t>
            </w:r>
          </w:p>
        </w:tc>
      </w:tr>
      <w:tr w:rsidR="00A408CD" w:rsidRPr="00C1061C" w14:paraId="3F6BB815" w14:textId="77777777" w:rsidTr="00B0295D">
        <w:trPr>
          <w:trHeight w:val="1003"/>
        </w:trPr>
        <w:tc>
          <w:tcPr>
            <w:tcW w:w="949" w:type="dxa"/>
            <w:tcBorders>
              <w:top w:val="single" w:sz="4" w:space="0" w:color="auto"/>
              <w:left w:val="single" w:sz="4" w:space="0" w:color="auto"/>
              <w:bottom w:val="single" w:sz="4" w:space="0" w:color="auto"/>
              <w:right w:val="single" w:sz="4" w:space="0" w:color="auto"/>
            </w:tcBorders>
          </w:tcPr>
          <w:p w14:paraId="43F4F68C" w14:textId="77777777" w:rsidR="00A408CD" w:rsidRPr="00C1061C" w:rsidRDefault="00A408CD" w:rsidP="008970DC">
            <w:pPr>
              <w:numPr>
                <w:ilvl w:val="0"/>
                <w:numId w:val="76"/>
              </w:numPr>
              <w:autoSpaceDE w:val="0"/>
              <w:autoSpaceDN w:val="0"/>
              <w:adjustRightInd w:val="0"/>
              <w:jc w:val="center"/>
              <w:rPr>
                <w:rFonts w:eastAsia="Calibri"/>
                <w:bCs/>
                <w:color w:val="000000"/>
              </w:rPr>
            </w:pPr>
          </w:p>
        </w:tc>
        <w:tc>
          <w:tcPr>
            <w:tcW w:w="3909" w:type="dxa"/>
            <w:tcBorders>
              <w:top w:val="single" w:sz="4" w:space="0" w:color="auto"/>
              <w:left w:val="single" w:sz="4" w:space="0" w:color="auto"/>
              <w:bottom w:val="single" w:sz="4" w:space="0" w:color="auto"/>
              <w:right w:val="single" w:sz="4" w:space="0" w:color="auto"/>
            </w:tcBorders>
            <w:hideMark/>
          </w:tcPr>
          <w:p w14:paraId="27A3376C" w14:textId="77777777" w:rsidR="00A408CD" w:rsidRPr="00C1061C" w:rsidRDefault="00A408CD" w:rsidP="006B22AD">
            <w:pPr>
              <w:autoSpaceDE w:val="0"/>
              <w:autoSpaceDN w:val="0"/>
              <w:adjustRightInd w:val="0"/>
              <w:jc w:val="both"/>
              <w:rPr>
                <w:bCs/>
                <w:color w:val="000000"/>
              </w:rPr>
            </w:pPr>
            <w:r w:rsidRPr="00C1061C">
              <w:rPr>
                <w:bCs/>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3297" w:type="dxa"/>
            <w:tcBorders>
              <w:top w:val="single" w:sz="4" w:space="0" w:color="auto"/>
              <w:left w:val="single" w:sz="4" w:space="0" w:color="auto"/>
              <w:bottom w:val="single" w:sz="4" w:space="0" w:color="auto"/>
              <w:right w:val="single" w:sz="4" w:space="0" w:color="auto"/>
            </w:tcBorders>
          </w:tcPr>
          <w:p w14:paraId="3B91E68D" w14:textId="77777777" w:rsidR="00A408CD" w:rsidRPr="00C1061C" w:rsidRDefault="00B0295D" w:rsidP="006B22AD">
            <w:pPr>
              <w:autoSpaceDE w:val="0"/>
              <w:autoSpaceDN w:val="0"/>
              <w:adjustRightInd w:val="0"/>
              <w:rPr>
                <w:bCs/>
                <w:color w:val="000000"/>
              </w:rPr>
            </w:pPr>
            <w:r>
              <w:rPr>
                <w:bCs/>
                <w:color w:val="000000"/>
              </w:rPr>
              <w:t>0</w:t>
            </w:r>
          </w:p>
        </w:tc>
        <w:tc>
          <w:tcPr>
            <w:tcW w:w="3297" w:type="dxa"/>
            <w:tcBorders>
              <w:top w:val="single" w:sz="4" w:space="0" w:color="auto"/>
              <w:left w:val="single" w:sz="4" w:space="0" w:color="auto"/>
              <w:bottom w:val="single" w:sz="4" w:space="0" w:color="auto"/>
              <w:right w:val="single" w:sz="4" w:space="0" w:color="auto"/>
            </w:tcBorders>
          </w:tcPr>
          <w:p w14:paraId="67469187" w14:textId="77777777" w:rsidR="00A408CD" w:rsidRPr="00C1061C" w:rsidRDefault="00B0295D" w:rsidP="006B22AD">
            <w:pPr>
              <w:autoSpaceDE w:val="0"/>
              <w:autoSpaceDN w:val="0"/>
              <w:adjustRightInd w:val="0"/>
              <w:jc w:val="center"/>
              <w:rPr>
                <w:bCs/>
                <w:color w:val="000000"/>
              </w:rPr>
            </w:pPr>
            <w:r>
              <w:rPr>
                <w:bCs/>
                <w:color w:val="000000"/>
              </w:rPr>
              <w:t>0</w:t>
            </w:r>
          </w:p>
        </w:tc>
        <w:tc>
          <w:tcPr>
            <w:tcW w:w="3294" w:type="dxa"/>
            <w:tcBorders>
              <w:top w:val="single" w:sz="4" w:space="0" w:color="auto"/>
              <w:left w:val="single" w:sz="4" w:space="0" w:color="auto"/>
              <w:bottom w:val="single" w:sz="4" w:space="0" w:color="auto"/>
              <w:right w:val="single" w:sz="4" w:space="0" w:color="auto"/>
            </w:tcBorders>
          </w:tcPr>
          <w:p w14:paraId="1949CDE0" w14:textId="77777777" w:rsidR="00A408CD" w:rsidRPr="00C1061C" w:rsidRDefault="00B0295D" w:rsidP="006B22AD">
            <w:pPr>
              <w:autoSpaceDE w:val="0"/>
              <w:autoSpaceDN w:val="0"/>
              <w:adjustRightInd w:val="0"/>
              <w:jc w:val="center"/>
              <w:rPr>
                <w:bCs/>
                <w:color w:val="000000"/>
              </w:rPr>
            </w:pPr>
            <w:r>
              <w:rPr>
                <w:bCs/>
                <w:color w:val="000000"/>
              </w:rPr>
              <w:t>0</w:t>
            </w:r>
          </w:p>
        </w:tc>
      </w:tr>
      <w:tr w:rsidR="00A408CD" w:rsidRPr="0019172C" w14:paraId="3CA3A662" w14:textId="77777777" w:rsidTr="00B0295D">
        <w:trPr>
          <w:trHeight w:val="1380"/>
        </w:trPr>
        <w:tc>
          <w:tcPr>
            <w:tcW w:w="949" w:type="dxa"/>
            <w:tcBorders>
              <w:top w:val="single" w:sz="4" w:space="0" w:color="auto"/>
              <w:left w:val="single" w:sz="4" w:space="0" w:color="auto"/>
              <w:bottom w:val="single" w:sz="4" w:space="0" w:color="auto"/>
              <w:right w:val="single" w:sz="4" w:space="0" w:color="auto"/>
            </w:tcBorders>
          </w:tcPr>
          <w:p w14:paraId="2281CFD4" w14:textId="77777777" w:rsidR="00A408CD" w:rsidRPr="00C1061C" w:rsidRDefault="00A408CD" w:rsidP="008970DC">
            <w:pPr>
              <w:numPr>
                <w:ilvl w:val="0"/>
                <w:numId w:val="76"/>
              </w:numPr>
              <w:autoSpaceDE w:val="0"/>
              <w:autoSpaceDN w:val="0"/>
              <w:adjustRightInd w:val="0"/>
              <w:jc w:val="center"/>
              <w:rPr>
                <w:rFonts w:eastAsia="Calibri"/>
                <w:bCs/>
                <w:color w:val="000000"/>
              </w:rPr>
            </w:pPr>
          </w:p>
        </w:tc>
        <w:tc>
          <w:tcPr>
            <w:tcW w:w="3909" w:type="dxa"/>
            <w:tcBorders>
              <w:top w:val="single" w:sz="4" w:space="0" w:color="auto"/>
              <w:left w:val="single" w:sz="4" w:space="0" w:color="auto"/>
              <w:bottom w:val="single" w:sz="4" w:space="0" w:color="auto"/>
              <w:right w:val="single" w:sz="4" w:space="0" w:color="auto"/>
            </w:tcBorders>
            <w:hideMark/>
          </w:tcPr>
          <w:p w14:paraId="690EB574" w14:textId="77777777" w:rsidR="00A408CD" w:rsidRPr="00C1061C" w:rsidRDefault="00A408CD" w:rsidP="006B22AD">
            <w:pPr>
              <w:autoSpaceDE w:val="0"/>
              <w:autoSpaceDN w:val="0"/>
              <w:adjustRightInd w:val="0"/>
              <w:jc w:val="both"/>
              <w:rPr>
                <w:bCs/>
                <w:color w:val="000000"/>
              </w:rPr>
            </w:pPr>
            <w:r w:rsidRPr="00C1061C">
              <w:rPr>
                <w:bCs/>
                <w:color w:val="000000"/>
              </w:rPr>
              <w:t>Удельный расход топлива на производство единицы тепловой энергии, отпускаемой с коллекторов источников тепловой энергии, к</w:t>
            </w:r>
            <w:r>
              <w:rPr>
                <w:bCs/>
                <w:color w:val="000000"/>
              </w:rPr>
              <w:t>г</w:t>
            </w:r>
            <w:r w:rsidRPr="00C1061C">
              <w:rPr>
                <w:bCs/>
                <w:color w:val="000000"/>
              </w:rPr>
              <w:t>у.т./Гкал</w:t>
            </w:r>
          </w:p>
        </w:tc>
        <w:tc>
          <w:tcPr>
            <w:tcW w:w="3297" w:type="dxa"/>
            <w:tcBorders>
              <w:top w:val="single" w:sz="4" w:space="0" w:color="auto"/>
              <w:left w:val="single" w:sz="4" w:space="0" w:color="auto"/>
              <w:right w:val="single" w:sz="4" w:space="0" w:color="auto"/>
            </w:tcBorders>
          </w:tcPr>
          <w:p w14:paraId="7454213E" w14:textId="77777777" w:rsidR="00A408CD" w:rsidRPr="008D7DFE" w:rsidRDefault="00B0295D" w:rsidP="006B22AD">
            <w:pPr>
              <w:autoSpaceDE w:val="0"/>
              <w:autoSpaceDN w:val="0"/>
              <w:adjustRightInd w:val="0"/>
              <w:spacing w:line="360" w:lineRule="auto"/>
              <w:jc w:val="center"/>
              <w:rPr>
                <w:bCs/>
              </w:rPr>
            </w:pPr>
            <w:r>
              <w:rPr>
                <w:bCs/>
              </w:rPr>
              <w:t>165,08</w:t>
            </w:r>
          </w:p>
        </w:tc>
        <w:tc>
          <w:tcPr>
            <w:tcW w:w="3297" w:type="dxa"/>
            <w:tcBorders>
              <w:top w:val="single" w:sz="4" w:space="0" w:color="auto"/>
              <w:left w:val="single" w:sz="4" w:space="0" w:color="auto"/>
              <w:right w:val="single" w:sz="4" w:space="0" w:color="auto"/>
            </w:tcBorders>
          </w:tcPr>
          <w:p w14:paraId="5A8C3C43" w14:textId="77777777" w:rsidR="00A408CD" w:rsidRPr="008D7DFE" w:rsidRDefault="00B0295D" w:rsidP="006B22AD">
            <w:pPr>
              <w:autoSpaceDE w:val="0"/>
              <w:autoSpaceDN w:val="0"/>
              <w:adjustRightInd w:val="0"/>
              <w:spacing w:line="360" w:lineRule="auto"/>
              <w:jc w:val="center"/>
              <w:rPr>
                <w:bCs/>
              </w:rPr>
            </w:pPr>
            <w:r>
              <w:rPr>
                <w:bCs/>
              </w:rPr>
              <w:t>161,40</w:t>
            </w:r>
          </w:p>
        </w:tc>
        <w:tc>
          <w:tcPr>
            <w:tcW w:w="3294" w:type="dxa"/>
            <w:tcBorders>
              <w:top w:val="single" w:sz="4" w:space="0" w:color="auto"/>
              <w:left w:val="single" w:sz="4" w:space="0" w:color="auto"/>
              <w:right w:val="single" w:sz="4" w:space="0" w:color="auto"/>
            </w:tcBorders>
          </w:tcPr>
          <w:p w14:paraId="50F0B02E" w14:textId="77777777" w:rsidR="00A408CD" w:rsidRPr="008D7DFE" w:rsidRDefault="00B0295D" w:rsidP="006B22AD">
            <w:pPr>
              <w:autoSpaceDE w:val="0"/>
              <w:autoSpaceDN w:val="0"/>
              <w:adjustRightInd w:val="0"/>
              <w:spacing w:line="360" w:lineRule="auto"/>
              <w:jc w:val="center"/>
              <w:rPr>
                <w:bCs/>
              </w:rPr>
            </w:pPr>
            <w:r>
              <w:rPr>
                <w:bCs/>
              </w:rPr>
              <w:t>155,95</w:t>
            </w:r>
          </w:p>
        </w:tc>
      </w:tr>
      <w:tr w:rsidR="00B0295D" w:rsidRPr="0019172C" w14:paraId="7AD4D796" w14:textId="77777777" w:rsidTr="00B0295D">
        <w:trPr>
          <w:trHeight w:val="1380"/>
        </w:trPr>
        <w:tc>
          <w:tcPr>
            <w:tcW w:w="949" w:type="dxa"/>
            <w:tcBorders>
              <w:top w:val="single" w:sz="4" w:space="0" w:color="auto"/>
              <w:left w:val="single" w:sz="4" w:space="0" w:color="auto"/>
              <w:bottom w:val="single" w:sz="4" w:space="0" w:color="auto"/>
              <w:right w:val="single" w:sz="4" w:space="0" w:color="auto"/>
            </w:tcBorders>
          </w:tcPr>
          <w:p w14:paraId="6D32D6FD" w14:textId="77777777" w:rsidR="00B0295D" w:rsidRPr="00C1061C" w:rsidRDefault="00B0295D" w:rsidP="008970DC">
            <w:pPr>
              <w:numPr>
                <w:ilvl w:val="0"/>
                <w:numId w:val="76"/>
              </w:numPr>
              <w:autoSpaceDE w:val="0"/>
              <w:autoSpaceDN w:val="0"/>
              <w:adjustRightInd w:val="0"/>
              <w:jc w:val="center"/>
              <w:rPr>
                <w:rFonts w:eastAsia="Calibri"/>
                <w:bCs/>
                <w:color w:val="000000"/>
              </w:rPr>
            </w:pPr>
          </w:p>
        </w:tc>
        <w:tc>
          <w:tcPr>
            <w:tcW w:w="3909" w:type="dxa"/>
            <w:tcBorders>
              <w:top w:val="single" w:sz="4" w:space="0" w:color="auto"/>
              <w:left w:val="single" w:sz="4" w:space="0" w:color="auto"/>
              <w:bottom w:val="single" w:sz="4" w:space="0" w:color="auto"/>
              <w:right w:val="single" w:sz="4" w:space="0" w:color="auto"/>
            </w:tcBorders>
            <w:hideMark/>
          </w:tcPr>
          <w:p w14:paraId="526E9C7F" w14:textId="77777777" w:rsidR="00B0295D" w:rsidRPr="00C1061C" w:rsidRDefault="00B0295D" w:rsidP="006B22AD">
            <w:pPr>
              <w:autoSpaceDE w:val="0"/>
              <w:autoSpaceDN w:val="0"/>
              <w:adjustRightInd w:val="0"/>
              <w:jc w:val="both"/>
              <w:rPr>
                <w:bCs/>
                <w:color w:val="000000"/>
              </w:rPr>
            </w:pPr>
            <w:r w:rsidRPr="00C1061C">
              <w:rPr>
                <w:bCs/>
                <w:color w:val="000000"/>
              </w:rPr>
              <w:t>Отношение величины технологических потерь тепловой энергии, теплоносителя к материальной характеристике тепловой сети, Гкал/м2</w:t>
            </w:r>
          </w:p>
        </w:tc>
        <w:tc>
          <w:tcPr>
            <w:tcW w:w="9888" w:type="dxa"/>
            <w:gridSpan w:val="3"/>
            <w:tcBorders>
              <w:top w:val="single" w:sz="4" w:space="0" w:color="auto"/>
              <w:left w:val="single" w:sz="4" w:space="0" w:color="auto"/>
              <w:right w:val="single" w:sz="4" w:space="0" w:color="auto"/>
            </w:tcBorders>
          </w:tcPr>
          <w:p w14:paraId="7876A640" w14:textId="77777777" w:rsidR="00B0295D" w:rsidRPr="008D7DFE" w:rsidRDefault="00B0295D" w:rsidP="00B35B85">
            <w:pPr>
              <w:autoSpaceDE w:val="0"/>
              <w:autoSpaceDN w:val="0"/>
              <w:adjustRightInd w:val="0"/>
              <w:spacing w:line="360" w:lineRule="auto"/>
              <w:jc w:val="center"/>
              <w:rPr>
                <w:bCs/>
              </w:rPr>
            </w:pPr>
            <w:r>
              <w:rPr>
                <w:bCs/>
              </w:rPr>
              <w:t>1,43</w:t>
            </w:r>
          </w:p>
        </w:tc>
      </w:tr>
      <w:tr w:rsidR="00B0295D" w:rsidRPr="00C1061C" w14:paraId="0398B570" w14:textId="77777777" w:rsidTr="00DB621D">
        <w:trPr>
          <w:trHeight w:val="1104"/>
        </w:trPr>
        <w:tc>
          <w:tcPr>
            <w:tcW w:w="949" w:type="dxa"/>
            <w:tcBorders>
              <w:top w:val="single" w:sz="4" w:space="0" w:color="auto"/>
              <w:left w:val="single" w:sz="4" w:space="0" w:color="auto"/>
              <w:bottom w:val="single" w:sz="4" w:space="0" w:color="auto"/>
              <w:right w:val="single" w:sz="4" w:space="0" w:color="auto"/>
            </w:tcBorders>
          </w:tcPr>
          <w:p w14:paraId="525F9CE3" w14:textId="77777777" w:rsidR="00B0295D" w:rsidRPr="00C1061C" w:rsidRDefault="00B0295D" w:rsidP="008970DC">
            <w:pPr>
              <w:numPr>
                <w:ilvl w:val="0"/>
                <w:numId w:val="76"/>
              </w:numPr>
              <w:autoSpaceDE w:val="0"/>
              <w:autoSpaceDN w:val="0"/>
              <w:adjustRightInd w:val="0"/>
              <w:jc w:val="center"/>
              <w:rPr>
                <w:rFonts w:eastAsia="Calibri"/>
                <w:bCs/>
                <w:color w:val="000000"/>
              </w:rPr>
            </w:pPr>
          </w:p>
        </w:tc>
        <w:tc>
          <w:tcPr>
            <w:tcW w:w="3909" w:type="dxa"/>
            <w:tcBorders>
              <w:top w:val="single" w:sz="4" w:space="0" w:color="auto"/>
              <w:left w:val="single" w:sz="4" w:space="0" w:color="auto"/>
              <w:bottom w:val="single" w:sz="4" w:space="0" w:color="auto"/>
              <w:right w:val="single" w:sz="4" w:space="0" w:color="auto"/>
            </w:tcBorders>
            <w:hideMark/>
          </w:tcPr>
          <w:p w14:paraId="391292FF" w14:textId="77777777" w:rsidR="00B0295D" w:rsidRPr="00C1061C" w:rsidRDefault="00B0295D" w:rsidP="006B22AD">
            <w:pPr>
              <w:autoSpaceDE w:val="0"/>
              <w:autoSpaceDN w:val="0"/>
              <w:adjustRightInd w:val="0"/>
              <w:jc w:val="both"/>
              <w:rPr>
                <w:bCs/>
                <w:color w:val="000000"/>
              </w:rPr>
            </w:pPr>
            <w:r w:rsidRPr="00C1061C">
              <w:rPr>
                <w:bCs/>
                <w:color w:val="000000"/>
              </w:rPr>
              <w:t>Величина технологических потерь при передаче тепловой энергии, теплоносителя по тепловым сетям, Гкал/год</w:t>
            </w:r>
          </w:p>
        </w:tc>
        <w:tc>
          <w:tcPr>
            <w:tcW w:w="9899" w:type="dxa"/>
            <w:gridSpan w:val="3"/>
            <w:tcBorders>
              <w:top w:val="single" w:sz="4" w:space="0" w:color="auto"/>
              <w:left w:val="single" w:sz="4" w:space="0" w:color="auto"/>
              <w:right w:val="single" w:sz="4" w:space="0" w:color="auto"/>
            </w:tcBorders>
            <w:vAlign w:val="center"/>
          </w:tcPr>
          <w:p w14:paraId="189E1502" w14:textId="77777777" w:rsidR="00B0295D" w:rsidRPr="008D7DFE" w:rsidRDefault="00B0295D" w:rsidP="00CD13FB">
            <w:pPr>
              <w:jc w:val="center"/>
              <w:rPr>
                <w:bCs/>
              </w:rPr>
            </w:pPr>
            <w:r>
              <w:rPr>
                <w:bCs/>
              </w:rPr>
              <w:t>98,09</w:t>
            </w:r>
          </w:p>
        </w:tc>
      </w:tr>
    </w:tbl>
    <w:p w14:paraId="147536A6" w14:textId="77777777" w:rsidR="005E0A63" w:rsidRPr="00667BCA" w:rsidRDefault="005E0A63" w:rsidP="00667BCA">
      <w:pPr>
        <w:rPr>
          <w:lang w:eastAsia="ja-JP" w:bidi="fa-IR"/>
        </w:rPr>
        <w:sectPr w:rsidR="005E0A63" w:rsidRPr="00667BCA" w:rsidSect="007E61EB">
          <w:pgSz w:w="16838" w:h="11906" w:orient="landscape"/>
          <w:pgMar w:top="992" w:right="1021" w:bottom="709" w:left="1276" w:header="709" w:footer="709" w:gutter="0"/>
          <w:cols w:space="708"/>
          <w:titlePg/>
          <w:docGrid w:linePitch="360"/>
        </w:sectPr>
      </w:pPr>
    </w:p>
    <w:p w14:paraId="6FBE312E" w14:textId="77777777" w:rsidR="007546C5" w:rsidRPr="006403E3" w:rsidRDefault="007546C5"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1</w:t>
      </w:r>
      <w:r w:rsidR="003D20B7">
        <w:rPr>
          <w:rFonts w:cs="Times New Roman"/>
          <w:bCs/>
          <w:color w:val="000000"/>
          <w:sz w:val="26"/>
          <w:szCs w:val="26"/>
          <w:lang w:val="ru-RU"/>
        </w:rPr>
        <w:t>4</w:t>
      </w:r>
      <w:r w:rsidRPr="006403E3">
        <w:rPr>
          <w:rFonts w:cs="Times New Roman"/>
          <w:bCs/>
          <w:color w:val="000000"/>
          <w:sz w:val="26"/>
          <w:szCs w:val="26"/>
        </w:rPr>
        <w:br/>
        <w:t>к Конкурсной документации</w:t>
      </w:r>
    </w:p>
    <w:p w14:paraId="6E71985C" w14:textId="77777777" w:rsidR="007546C5" w:rsidRPr="006403E3" w:rsidRDefault="007546C5" w:rsidP="002C527D">
      <w:pPr>
        <w:autoSpaceDE w:val="0"/>
        <w:autoSpaceDN w:val="0"/>
        <w:adjustRightInd w:val="0"/>
        <w:ind w:left="709"/>
        <w:jc w:val="both"/>
        <w:rPr>
          <w:b/>
          <w:bCs/>
          <w:color w:val="000000"/>
          <w:sz w:val="26"/>
          <w:szCs w:val="26"/>
        </w:rPr>
      </w:pPr>
    </w:p>
    <w:p w14:paraId="16EEFBEF" w14:textId="77777777" w:rsidR="000E4311" w:rsidRPr="006403E3" w:rsidRDefault="000E4311" w:rsidP="002C527D">
      <w:pPr>
        <w:autoSpaceDE w:val="0"/>
        <w:autoSpaceDN w:val="0"/>
        <w:adjustRightInd w:val="0"/>
        <w:jc w:val="center"/>
        <w:rPr>
          <w:b/>
          <w:bCs/>
          <w:color w:val="000000"/>
          <w:sz w:val="26"/>
          <w:szCs w:val="26"/>
        </w:rPr>
      </w:pPr>
      <w:r w:rsidRPr="006403E3">
        <w:rPr>
          <w:b/>
          <w:sz w:val="26"/>
          <w:szCs w:val="26"/>
        </w:rPr>
        <w:t>Копии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 в случае, если данная организация осуществляла эксплуатацию этого имущества в какой-либо момент в течение указанных периодов и была обязана вести бухгалтерский учет в соответствии с законодательством Российской Федерации о бухгалтерском учете</w:t>
      </w:r>
    </w:p>
    <w:p w14:paraId="6943B2B3" w14:textId="77777777" w:rsidR="007546C5" w:rsidRPr="006403E3" w:rsidRDefault="007546C5" w:rsidP="002C527D">
      <w:pPr>
        <w:autoSpaceDE w:val="0"/>
        <w:autoSpaceDN w:val="0"/>
        <w:adjustRightInd w:val="0"/>
        <w:jc w:val="both"/>
        <w:rPr>
          <w:sz w:val="26"/>
          <w:szCs w:val="26"/>
        </w:rPr>
      </w:pPr>
    </w:p>
    <w:p w14:paraId="652B63AD" w14:textId="77777777" w:rsidR="007546C5" w:rsidRPr="006403E3" w:rsidRDefault="007546C5" w:rsidP="002C527D">
      <w:pPr>
        <w:autoSpaceDE w:val="0"/>
        <w:autoSpaceDN w:val="0"/>
        <w:adjustRightInd w:val="0"/>
        <w:jc w:val="both"/>
        <w:rPr>
          <w:sz w:val="26"/>
          <w:szCs w:val="26"/>
        </w:rPr>
      </w:pPr>
    </w:p>
    <w:p w14:paraId="4C9BDE35" w14:textId="77777777" w:rsidR="007546C5" w:rsidRPr="006403E3" w:rsidRDefault="007546C5" w:rsidP="002C527D">
      <w:pPr>
        <w:autoSpaceDE w:val="0"/>
        <w:autoSpaceDN w:val="0"/>
        <w:adjustRightInd w:val="0"/>
        <w:jc w:val="center"/>
        <w:rPr>
          <w:b/>
          <w:bCs/>
          <w:color w:val="000000"/>
          <w:sz w:val="26"/>
          <w:szCs w:val="26"/>
        </w:rPr>
      </w:pPr>
    </w:p>
    <w:p w14:paraId="3B96A863"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752B594F"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1C78B2C8"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C162A13"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656200BA"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4931E954"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B48FCD2"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41BD10D7"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31EE797C"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06F00283"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02ED356"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07B0E53"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48A81260"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136220BE"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B8960EA"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29AC7E68"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43A1CA9"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061305E4"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791181A8"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0FDE5D99"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1C280A76"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791F7CC"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6E1CDBD4"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4DCD215F"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16A50A2E"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089E5446"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642095A6"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27B78C10"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59A789ED"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71B2C553"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333C0A0C"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14623C87"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76BF11C2"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49F368A7"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12DB7513"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631D855A"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081BCAFD"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0CB170AD"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6684494F" w14:textId="6D21AFB9" w:rsidR="00446CF4" w:rsidRDefault="00446CF4" w:rsidP="00446CF4">
      <w:pPr>
        <w:pStyle w:val="affffff6"/>
        <w:framePr w:w="2501" w:h="288" w:hRule="exact" w:wrap="none" w:vAnchor="page" w:hAnchor="page" w:x="4211" w:y="679"/>
        <w:shd w:val="clear" w:color="auto" w:fill="auto"/>
        <w:rPr>
          <w:sz w:val="20"/>
          <w:szCs w:val="20"/>
        </w:rPr>
      </w:pPr>
      <w:r>
        <w:rPr>
          <w:noProof/>
        </w:rPr>
        <mc:AlternateContent>
          <mc:Choice Requires="wps">
            <w:drawing>
              <wp:anchor distT="0" distB="0" distL="114300" distR="114300" simplePos="0" relativeHeight="251659264" behindDoc="0" locked="0" layoutInCell="0" allowOverlap="1" wp14:anchorId="230BED30" wp14:editId="28AF6E28">
                <wp:simplePos x="0" y="0"/>
                <wp:positionH relativeFrom="page">
                  <wp:posOffset>1268095</wp:posOffset>
                </wp:positionH>
                <wp:positionV relativeFrom="page">
                  <wp:posOffset>2146300</wp:posOffset>
                </wp:positionV>
                <wp:extent cx="3950335" cy="0"/>
                <wp:effectExtent l="10795" t="12700" r="10795" b="635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0335" cy="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5B2AE1B" id="_x0000_t32" coordsize="21600,21600" o:spt="32" o:oned="t" path="m,l21600,21600e" filled="f">
                <v:path arrowok="t" fillok="f" o:connecttype="none"/>
                <o:lock v:ext="edit" shapetype="t"/>
              </v:shapetype>
              <v:shape id="Прямая со стрелкой 38" o:spid="_x0000_s1026" type="#_x0000_t32" style="position:absolute;margin-left:99.85pt;margin-top:169pt;width:311.05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" o:allowincell="f" strokeweight=".7pt">
                <w10:wrap anchorx="page" anchory="page"/>
              </v:shape>
            </w:pict>
          </mc:Fallback>
        </mc:AlternateContent>
      </w:r>
      <w:r>
        <w:rPr>
          <w:rStyle w:val="affffff5"/>
          <w:b/>
          <w:bCs/>
          <w:i/>
          <w:iCs/>
          <w:color w:val="000000"/>
          <w:sz w:val="20"/>
          <w:szCs w:val="20"/>
        </w:rPr>
        <w:t>Бухгалтерский баланс</w:t>
      </w:r>
    </w:p>
    <w:p w14:paraId="7BFD492B" w14:textId="77777777" w:rsidR="00446CF4" w:rsidRDefault="00446CF4" w:rsidP="00446CF4">
      <w:pPr>
        <w:pStyle w:val="4b"/>
        <w:framePr w:w="10651" w:h="211" w:hRule="exact" w:wrap="none" w:vAnchor="page" w:hAnchor="page" w:x="664" w:y="1211"/>
        <w:shd w:val="clear" w:color="auto" w:fill="auto"/>
        <w:spacing w:after="0"/>
        <w:jc w:val="center"/>
      </w:pPr>
      <w:r>
        <w:rPr>
          <w:rStyle w:val="44"/>
          <w:b w:val="0"/>
          <w:bCs w:val="0"/>
          <w:i w:val="0"/>
          <w:iCs w:val="0"/>
          <w:color w:val="000000"/>
        </w:rPr>
        <w:t>на 31 декабря 2021 г.</w:t>
      </w:r>
    </w:p>
    <w:p w14:paraId="3EECDEEC" w14:textId="77777777" w:rsidR="00446CF4" w:rsidRDefault="00446CF4" w:rsidP="00446CF4">
      <w:pPr>
        <w:pStyle w:val="af1"/>
        <w:framePr w:w="10651" w:h="576" w:hRule="exact" w:wrap="none" w:vAnchor="page" w:hAnchor="page" w:x="664" w:y="2272"/>
        <w:spacing w:after="80"/>
        <w:ind w:left="7220" w:right="2073"/>
      </w:pPr>
      <w:r>
        <w:rPr>
          <w:rStyle w:val="1ff8"/>
          <w:color w:val="000000"/>
        </w:rPr>
        <w:t>Форма по ОКУД</w:t>
      </w:r>
    </w:p>
    <w:p w14:paraId="2030D795" w14:textId="77777777" w:rsidR="00446CF4" w:rsidRDefault="00446CF4" w:rsidP="00446CF4">
      <w:pPr>
        <w:pStyle w:val="af1"/>
        <w:framePr w:w="10651" w:h="576" w:hRule="exact" w:wrap="none" w:vAnchor="page" w:hAnchor="page" w:x="664" w:y="2272"/>
        <w:ind w:left="15" w:right="3048"/>
        <w:jc w:val="center"/>
      </w:pPr>
      <w:r>
        <w:rPr>
          <w:rStyle w:val="1ff8"/>
          <w:color w:val="000000"/>
        </w:rPr>
        <w:t>Дата (число,</w:t>
      </w:r>
    </w:p>
    <w:p w14:paraId="0CCB2C6C" w14:textId="77777777" w:rsidR="00446CF4" w:rsidRDefault="00446CF4" w:rsidP="00446CF4">
      <w:pPr>
        <w:pStyle w:val="affffff6"/>
        <w:framePr w:w="7618" w:h="427" w:hRule="exact" w:wrap="none" w:vAnchor="page" w:hAnchor="page" w:x="664" w:y="2930"/>
        <w:shd w:val="clear" w:color="auto" w:fill="auto"/>
        <w:spacing w:line="259" w:lineRule="auto"/>
        <w:ind w:left="1360"/>
      </w:pPr>
      <w:r>
        <w:rPr>
          <w:rStyle w:val="affffff5"/>
          <w:b/>
          <w:bCs/>
          <w:i/>
          <w:iCs/>
          <w:color w:val="000000"/>
        </w:rPr>
        <w:t>Общество с ограниченной ответственностью "КУЙБЫШЕВСКИЕ</w:t>
      </w:r>
    </w:p>
    <w:p w14:paraId="6973F509" w14:textId="77777777" w:rsidR="00446CF4" w:rsidRDefault="00446CF4" w:rsidP="00446CF4">
      <w:pPr>
        <w:pStyle w:val="affffff6"/>
        <w:framePr w:w="7618" w:h="427" w:hRule="exact" w:wrap="none" w:vAnchor="page" w:hAnchor="page" w:x="664" w:y="2930"/>
        <w:shd w:val="clear" w:color="auto" w:fill="auto"/>
        <w:spacing w:line="259" w:lineRule="auto"/>
      </w:pPr>
      <w:r>
        <w:rPr>
          <w:rStyle w:val="affffff5"/>
          <w:color w:val="000000"/>
        </w:rPr>
        <w:t xml:space="preserve">Организация </w:t>
      </w:r>
      <w:r>
        <w:rPr>
          <w:rStyle w:val="affffff5"/>
          <w:b/>
          <w:bCs/>
          <w:i/>
          <w:iCs/>
          <w:color w:val="000000"/>
        </w:rPr>
        <w:t>ТЕПЛОВЫЕ СЕТИ"</w:t>
      </w:r>
    </w:p>
    <w:p w14:paraId="208C5741" w14:textId="77777777" w:rsidR="00446CF4" w:rsidRDefault="00446CF4" w:rsidP="00446CF4">
      <w:pPr>
        <w:pStyle w:val="af1"/>
        <w:framePr w:w="10651" w:h="1963" w:hRule="exact" w:wrap="none" w:vAnchor="page" w:hAnchor="page" w:x="664" w:y="3458"/>
        <w:spacing w:after="80"/>
        <w:ind w:left="15" w:right="3048"/>
      </w:pPr>
      <w:r>
        <w:rPr>
          <w:rStyle w:val="1ff8"/>
          <w:color w:val="000000"/>
        </w:rPr>
        <w:t>Идентификационный номер налогоплательщика</w:t>
      </w:r>
    </w:p>
    <w:p w14:paraId="42FC0B31" w14:textId="77777777" w:rsidR="00446CF4" w:rsidRDefault="00446CF4" w:rsidP="00446CF4">
      <w:pPr>
        <w:pStyle w:val="af1"/>
        <w:framePr w:w="10651" w:h="1963" w:hRule="exact" w:wrap="none" w:vAnchor="page" w:hAnchor="page" w:x="664" w:y="3458"/>
        <w:tabs>
          <w:tab w:val="left" w:pos="2031"/>
        </w:tabs>
        <w:ind w:left="15" w:right="3048"/>
      </w:pPr>
      <w:r>
        <w:rPr>
          <w:rStyle w:val="1ff8"/>
          <w:color w:val="000000"/>
        </w:rPr>
        <w:t xml:space="preserve">Вид экономической </w:t>
      </w:r>
      <w:r>
        <w:rPr>
          <w:rStyle w:val="1ff8"/>
          <w:b w:val="0"/>
          <w:bCs w:val="0"/>
          <w:i w:val="0"/>
          <w:iCs w:val="0"/>
          <w:color w:val="000000"/>
        </w:rPr>
        <w:t>Производство, передача и распределение пара и горячей</w:t>
      </w:r>
      <w:r>
        <w:rPr>
          <w:rStyle w:val="1ff8"/>
          <w:b w:val="0"/>
          <w:bCs w:val="0"/>
          <w:i w:val="0"/>
          <w:iCs w:val="0"/>
          <w:color w:val="000000"/>
        </w:rPr>
        <w:br/>
      </w:r>
      <w:r>
        <w:rPr>
          <w:rStyle w:val="1ff8"/>
          <w:color w:val="000000"/>
        </w:rPr>
        <w:t>деятельности</w:t>
      </w:r>
      <w:r>
        <w:rPr>
          <w:rStyle w:val="1ff8"/>
          <w:color w:val="000000"/>
        </w:rPr>
        <w:tab/>
      </w:r>
      <w:r>
        <w:rPr>
          <w:rStyle w:val="1ff8"/>
          <w:b w:val="0"/>
          <w:bCs w:val="0"/>
          <w:i w:val="0"/>
          <w:iCs w:val="0"/>
          <w:color w:val="000000"/>
        </w:rPr>
        <w:t>воды; кондиционирование воздуха</w:t>
      </w:r>
    </w:p>
    <w:p w14:paraId="5A462194" w14:textId="77777777" w:rsidR="00446CF4" w:rsidRDefault="00446CF4" w:rsidP="00446CF4">
      <w:pPr>
        <w:pStyle w:val="af1"/>
        <w:framePr w:w="10651" w:h="1963" w:hRule="exact" w:wrap="none" w:vAnchor="page" w:hAnchor="page" w:x="664" w:y="3458"/>
        <w:ind w:left="15" w:right="3048"/>
      </w:pPr>
      <w:r>
        <w:rPr>
          <w:rStyle w:val="1ff8"/>
          <w:color w:val="000000"/>
        </w:rPr>
        <w:t>Организационно-правовая форма / форма собственности</w:t>
      </w:r>
    </w:p>
    <w:p w14:paraId="4F830F3E" w14:textId="77777777" w:rsidR="00446CF4" w:rsidRDefault="00446CF4" w:rsidP="00446CF4">
      <w:pPr>
        <w:pStyle w:val="af1"/>
        <w:framePr w:w="10651" w:h="1963" w:hRule="exact" w:wrap="none" w:vAnchor="page" w:hAnchor="page" w:x="664" w:y="3458"/>
        <w:tabs>
          <w:tab w:val="left" w:pos="7018"/>
        </w:tabs>
        <w:ind w:left="15" w:right="3048"/>
      </w:pPr>
      <w:r>
        <w:rPr>
          <w:rStyle w:val="1ff8"/>
          <w:b w:val="0"/>
          <w:bCs w:val="0"/>
          <w:i w:val="0"/>
          <w:iCs w:val="0"/>
          <w:color w:val="000000"/>
        </w:rPr>
        <w:t>Общества с ограниченной</w:t>
      </w:r>
    </w:p>
    <w:p w14:paraId="71ECAD9D" w14:textId="77777777" w:rsidR="00446CF4" w:rsidRDefault="00446CF4" w:rsidP="00446CF4">
      <w:pPr>
        <w:pStyle w:val="af1"/>
        <w:framePr w:w="10651" w:h="1963" w:hRule="exact" w:wrap="none" w:vAnchor="page" w:hAnchor="page" w:x="664" w:y="3458"/>
        <w:tabs>
          <w:tab w:val="left" w:pos="7018"/>
        </w:tabs>
        <w:ind w:left="15" w:right="2073"/>
      </w:pPr>
      <w:r>
        <w:rPr>
          <w:rStyle w:val="1ff8"/>
          <w:b w:val="0"/>
          <w:bCs w:val="0"/>
          <w:i w:val="0"/>
          <w:iCs w:val="0"/>
          <w:color w:val="000000"/>
        </w:rPr>
        <w:t>ответственностью</w:t>
      </w:r>
      <w:r>
        <w:rPr>
          <w:rStyle w:val="1ff8"/>
          <w:color w:val="000000"/>
        </w:rPr>
        <w:tab/>
        <w:t>по ОКОПФ / ОКФС</w:t>
      </w:r>
    </w:p>
    <w:p w14:paraId="1FCD560D" w14:textId="77777777" w:rsidR="00446CF4" w:rsidRDefault="00446CF4" w:rsidP="00446CF4">
      <w:pPr>
        <w:pStyle w:val="af1"/>
        <w:framePr w:w="10651" w:h="1963" w:hRule="exact" w:wrap="none" w:vAnchor="page" w:hAnchor="page" w:x="664" w:y="3458"/>
        <w:pBdr>
          <w:bottom w:val="single" w:sz="4" w:space="0" w:color="auto"/>
        </w:pBdr>
        <w:spacing w:after="80"/>
        <w:ind w:left="15" w:right="2073"/>
      </w:pPr>
      <w:r>
        <w:rPr>
          <w:rStyle w:val="1ff8"/>
          <w:b w:val="0"/>
          <w:bCs w:val="0"/>
          <w:i w:val="0"/>
          <w:iCs w:val="0"/>
          <w:color w:val="000000"/>
        </w:rPr>
        <w:t>"Куйбышевские тепловые сети"</w:t>
      </w:r>
      <w:r>
        <w:rPr>
          <w:rStyle w:val="1ff8"/>
          <w:color w:val="000000"/>
        </w:rPr>
        <w:t xml:space="preserve"> / </w:t>
      </w:r>
      <w:r>
        <w:rPr>
          <w:rStyle w:val="1ff8"/>
          <w:b w:val="0"/>
          <w:bCs w:val="0"/>
          <w:i w:val="0"/>
          <w:iCs w:val="0"/>
          <w:color w:val="000000"/>
        </w:rPr>
        <w:t>Частная собственность</w:t>
      </w:r>
    </w:p>
    <w:p w14:paraId="236AE77F" w14:textId="77777777" w:rsidR="00446CF4" w:rsidRDefault="00446CF4" w:rsidP="00446CF4">
      <w:pPr>
        <w:pStyle w:val="af1"/>
        <w:framePr w:w="10651" w:h="1963" w:hRule="exact" w:wrap="none" w:vAnchor="page" w:hAnchor="page" w:x="664" w:y="3458"/>
        <w:tabs>
          <w:tab w:val="left" w:pos="2031"/>
          <w:tab w:val="left" w:pos="7796"/>
        </w:tabs>
        <w:ind w:left="15" w:right="2073"/>
        <w:rPr>
          <w:sz w:val="30"/>
          <w:szCs w:val="30"/>
        </w:rPr>
      </w:pPr>
      <w:r>
        <w:rPr>
          <w:rStyle w:val="1ff8"/>
          <w:color w:val="000000"/>
        </w:rPr>
        <w:t>Единица измерения:</w:t>
      </w:r>
      <w:r>
        <w:rPr>
          <w:rStyle w:val="1ff8"/>
          <w:color w:val="000000"/>
        </w:rPr>
        <w:tab/>
        <w:t>в тыс. рублей</w:t>
      </w:r>
      <w:r>
        <w:rPr>
          <w:rStyle w:val="1ff8"/>
          <w:color w:val="000000"/>
        </w:rPr>
        <w:tab/>
      </w:r>
      <w:r>
        <w:rPr>
          <w:rStyle w:val="1ff8"/>
          <w:color w:val="000000"/>
          <w:sz w:val="30"/>
          <w:szCs w:val="30"/>
          <w:vertAlign w:val="superscript"/>
        </w:rPr>
        <w:t>по ОКЕИ</w:t>
      </w:r>
    </w:p>
    <w:p w14:paraId="573FC482" w14:textId="77777777" w:rsidR="00446CF4" w:rsidRDefault="00446CF4" w:rsidP="00446CF4">
      <w:pPr>
        <w:pStyle w:val="affffff8"/>
        <w:framePr w:w="970" w:h="1613" w:hRule="exact" w:wrap="none" w:vAnchor="page" w:hAnchor="page" w:x="8286" w:y="2618"/>
        <w:shd w:val="clear" w:color="auto" w:fill="auto"/>
        <w:ind w:left="4" w:right="14"/>
      </w:pPr>
      <w:r>
        <w:rPr>
          <w:rStyle w:val="affffff7"/>
          <w:color w:val="000000"/>
        </w:rPr>
        <w:t>месяц, год)</w:t>
      </w:r>
    </w:p>
    <w:p w14:paraId="4462931B" w14:textId="77777777" w:rsidR="00446CF4" w:rsidRDefault="00446CF4" w:rsidP="00446CF4">
      <w:pPr>
        <w:pStyle w:val="affffff8"/>
        <w:framePr w:w="970" w:h="1613" w:hRule="exact" w:wrap="none" w:vAnchor="page" w:hAnchor="page" w:x="8286" w:y="2618"/>
        <w:shd w:val="clear" w:color="auto" w:fill="auto"/>
        <w:ind w:left="4" w:right="14"/>
      </w:pPr>
      <w:r>
        <w:rPr>
          <w:rStyle w:val="affffff7"/>
          <w:color w:val="000000"/>
        </w:rPr>
        <w:t>по ОКПО</w:t>
      </w:r>
    </w:p>
    <w:p w14:paraId="14B25185" w14:textId="77777777" w:rsidR="00446CF4" w:rsidRDefault="00446CF4" w:rsidP="00446CF4">
      <w:pPr>
        <w:pStyle w:val="affffff8"/>
        <w:framePr w:w="970" w:h="1613" w:hRule="exact" w:wrap="none" w:vAnchor="page" w:hAnchor="page" w:x="8286" w:y="2618"/>
        <w:shd w:val="clear" w:color="auto" w:fill="auto"/>
        <w:spacing w:after="100"/>
        <w:ind w:left="4" w:right="14"/>
      </w:pPr>
      <w:r>
        <w:rPr>
          <w:rStyle w:val="affffff7"/>
          <w:color w:val="000000"/>
        </w:rPr>
        <w:t>ИНН</w:t>
      </w:r>
    </w:p>
    <w:p w14:paraId="17EE2593" w14:textId="77777777" w:rsidR="00446CF4" w:rsidRDefault="00446CF4" w:rsidP="00446CF4">
      <w:pPr>
        <w:pStyle w:val="affffff8"/>
        <w:framePr w:w="970" w:h="1613" w:hRule="exact" w:wrap="none" w:vAnchor="page" w:hAnchor="page" w:x="8286" w:y="2618"/>
        <w:shd w:val="clear" w:color="auto" w:fill="auto"/>
        <w:spacing w:after="0"/>
        <w:ind w:left="4" w:right="14"/>
      </w:pPr>
      <w:r>
        <w:rPr>
          <w:rStyle w:val="affffff7"/>
          <w:color w:val="000000"/>
        </w:rPr>
        <w:t>по</w:t>
      </w:r>
    </w:p>
    <w:p w14:paraId="26242C1B" w14:textId="77777777" w:rsidR="00446CF4" w:rsidRDefault="00446CF4" w:rsidP="00446CF4">
      <w:pPr>
        <w:pStyle w:val="affffff8"/>
        <w:framePr w:w="970" w:h="1613" w:hRule="exact" w:wrap="none" w:vAnchor="page" w:hAnchor="page" w:x="8286" w:y="2618"/>
        <w:shd w:val="clear" w:color="auto" w:fill="auto"/>
        <w:spacing w:after="0"/>
        <w:ind w:left="4" w:right="14"/>
      </w:pPr>
      <w:r>
        <w:rPr>
          <w:rStyle w:val="affffff7"/>
          <w:color w:val="000000"/>
        </w:rPr>
        <w:t>ОКВЭД 2</w:t>
      </w:r>
    </w:p>
    <w:tbl>
      <w:tblPr>
        <w:tblW w:w="0" w:type="auto"/>
        <w:tblInd w:w="5" w:type="dxa"/>
        <w:tblLayout w:type="fixed"/>
        <w:tblCellMar>
          <w:left w:w="0" w:type="dxa"/>
          <w:right w:w="0" w:type="dxa"/>
        </w:tblCellMar>
        <w:tblLook w:val="0000" w:firstRow="0" w:lastRow="0" w:firstColumn="0" w:lastColumn="0" w:noHBand="0" w:noVBand="0"/>
      </w:tblPr>
      <w:tblGrid>
        <w:gridCol w:w="1018"/>
        <w:gridCol w:w="1037"/>
      </w:tblGrid>
      <w:tr w:rsidR="00446CF4" w14:paraId="69525B34" w14:textId="77777777" w:rsidTr="0056731B">
        <w:trPr>
          <w:trHeight w:hRule="exact" w:val="350"/>
        </w:trPr>
        <w:tc>
          <w:tcPr>
            <w:tcW w:w="2055" w:type="dxa"/>
            <w:gridSpan w:val="2"/>
            <w:tcBorders>
              <w:top w:val="single" w:sz="4" w:space="0" w:color="auto"/>
              <w:left w:val="single" w:sz="4" w:space="0" w:color="auto"/>
              <w:bottom w:val="nil"/>
              <w:right w:val="single" w:sz="4" w:space="0" w:color="auto"/>
            </w:tcBorders>
            <w:shd w:val="clear" w:color="auto" w:fill="FFFFFF"/>
          </w:tcPr>
          <w:p w14:paraId="54BCC805"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Коды</w:t>
            </w:r>
          </w:p>
        </w:tc>
      </w:tr>
      <w:tr w:rsidR="00446CF4" w14:paraId="6A062E7E" w14:textId="77777777" w:rsidTr="0056731B">
        <w:trPr>
          <w:trHeight w:hRule="exact" w:val="288"/>
        </w:trPr>
        <w:tc>
          <w:tcPr>
            <w:tcW w:w="2055" w:type="dxa"/>
            <w:gridSpan w:val="2"/>
            <w:tcBorders>
              <w:top w:val="single" w:sz="4" w:space="0" w:color="auto"/>
              <w:left w:val="single" w:sz="4" w:space="0" w:color="auto"/>
              <w:bottom w:val="nil"/>
              <w:right w:val="single" w:sz="4" w:space="0" w:color="auto"/>
            </w:tcBorders>
            <w:shd w:val="clear" w:color="auto" w:fill="FFFFFF"/>
          </w:tcPr>
          <w:p w14:paraId="1781CF9B"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0710001</w:t>
            </w:r>
          </w:p>
        </w:tc>
      </w:tr>
      <w:tr w:rsidR="00446CF4" w14:paraId="522561AE" w14:textId="77777777" w:rsidTr="0056731B">
        <w:trPr>
          <w:trHeight w:hRule="exact" w:val="394"/>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0A329907" w14:textId="77777777" w:rsidR="00446CF4" w:rsidRDefault="00446CF4" w:rsidP="0056731B">
            <w:pPr>
              <w:pStyle w:val="affffffa"/>
              <w:framePr w:w="2054" w:h="3533" w:wrap="none" w:vAnchor="page" w:hAnchor="page" w:x="9260" w:y="1903"/>
              <w:shd w:val="clear" w:color="auto" w:fill="auto"/>
              <w:tabs>
                <w:tab w:val="left" w:pos="897"/>
                <w:tab w:val="left" w:pos="1463"/>
              </w:tabs>
              <w:spacing w:line="240" w:lineRule="auto"/>
              <w:ind w:firstLine="220"/>
            </w:pPr>
            <w:r>
              <w:rPr>
                <w:rStyle w:val="affffff9"/>
                <w:b/>
                <w:bCs/>
                <w:i/>
                <w:iCs/>
                <w:color w:val="000000"/>
              </w:rPr>
              <w:t>31</w:t>
            </w:r>
            <w:r>
              <w:rPr>
                <w:rStyle w:val="affffff9"/>
                <w:b/>
                <w:bCs/>
                <w:i/>
                <w:iCs/>
                <w:color w:val="000000"/>
              </w:rPr>
              <w:tab/>
              <w:t>12</w:t>
            </w:r>
            <w:r>
              <w:rPr>
                <w:rStyle w:val="affffff9"/>
                <w:b/>
                <w:bCs/>
                <w:i/>
                <w:iCs/>
                <w:color w:val="000000"/>
              </w:rPr>
              <w:tab/>
              <w:t>2021</w:t>
            </w:r>
          </w:p>
        </w:tc>
      </w:tr>
      <w:tr w:rsidR="00446CF4" w14:paraId="391FE653"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7F213CA1" w14:textId="77777777" w:rsidR="00446CF4" w:rsidRDefault="00446CF4" w:rsidP="0056731B">
            <w:pPr>
              <w:pStyle w:val="affffffa"/>
              <w:framePr w:w="2054" w:h="3533" w:wrap="none" w:vAnchor="page" w:hAnchor="page" w:x="9260" w:y="1903"/>
              <w:shd w:val="clear" w:color="auto" w:fill="auto"/>
              <w:spacing w:line="240" w:lineRule="auto"/>
              <w:ind w:firstLine="560"/>
            </w:pPr>
            <w:r>
              <w:rPr>
                <w:rStyle w:val="affffff9"/>
                <w:b/>
                <w:bCs/>
                <w:i/>
                <w:iCs/>
                <w:color w:val="000000"/>
              </w:rPr>
              <w:t>82860718</w:t>
            </w:r>
          </w:p>
        </w:tc>
      </w:tr>
      <w:tr w:rsidR="00446CF4" w14:paraId="3157A7E2" w14:textId="77777777" w:rsidTr="0056731B">
        <w:trPr>
          <w:trHeight w:hRule="exact" w:val="398"/>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17D3BF1E"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4010002300</w:t>
            </w:r>
          </w:p>
        </w:tc>
      </w:tr>
      <w:tr w:rsidR="00446CF4" w14:paraId="7570E03D"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BF"/>
            <w:vAlign w:val="center"/>
          </w:tcPr>
          <w:p w14:paraId="0AD0559B"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35.30</w:t>
            </w:r>
          </w:p>
        </w:tc>
      </w:tr>
      <w:tr w:rsidR="00446CF4" w14:paraId="1F112CA5" w14:textId="77777777" w:rsidTr="0056731B">
        <w:trPr>
          <w:trHeight w:hRule="exact" w:val="893"/>
        </w:trPr>
        <w:tc>
          <w:tcPr>
            <w:tcW w:w="1018" w:type="dxa"/>
            <w:tcBorders>
              <w:top w:val="single" w:sz="4" w:space="0" w:color="auto"/>
              <w:left w:val="single" w:sz="4" w:space="0" w:color="auto"/>
              <w:bottom w:val="nil"/>
              <w:right w:val="nil"/>
            </w:tcBorders>
            <w:shd w:val="clear" w:color="auto" w:fill="FFFFFF"/>
            <w:vAlign w:val="center"/>
          </w:tcPr>
          <w:p w14:paraId="06578890"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12300</w:t>
            </w:r>
          </w:p>
        </w:tc>
        <w:tc>
          <w:tcPr>
            <w:tcW w:w="1037" w:type="dxa"/>
            <w:tcBorders>
              <w:top w:val="single" w:sz="4" w:space="0" w:color="auto"/>
              <w:left w:val="single" w:sz="4" w:space="0" w:color="auto"/>
              <w:bottom w:val="nil"/>
              <w:right w:val="single" w:sz="4" w:space="0" w:color="auto"/>
            </w:tcBorders>
            <w:shd w:val="clear" w:color="auto" w:fill="FFFFFF"/>
            <w:vAlign w:val="center"/>
          </w:tcPr>
          <w:p w14:paraId="671EAE4A"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16</w:t>
            </w:r>
          </w:p>
        </w:tc>
      </w:tr>
      <w:tr w:rsidR="00446CF4" w14:paraId="6CA4367D" w14:textId="77777777" w:rsidTr="0056731B">
        <w:trPr>
          <w:trHeight w:hRule="exact" w:val="317"/>
        </w:trPr>
        <w:tc>
          <w:tcPr>
            <w:tcW w:w="205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0EA6EA9"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384</w:t>
            </w:r>
          </w:p>
        </w:tc>
      </w:tr>
    </w:tbl>
    <w:p w14:paraId="72CB453B" w14:textId="77777777" w:rsidR="00446CF4" w:rsidRDefault="00446CF4" w:rsidP="00446CF4">
      <w:pPr>
        <w:pStyle w:val="af1"/>
        <w:framePr w:w="10651" w:h="475" w:hRule="exact" w:wrap="none" w:vAnchor="page" w:hAnchor="page" w:x="664" w:y="5469"/>
      </w:pPr>
      <w:r>
        <w:rPr>
          <w:rStyle w:val="1ff8"/>
          <w:color w:val="000000"/>
        </w:rPr>
        <w:t>Местонахождение (адрес)</w:t>
      </w:r>
    </w:p>
    <w:p w14:paraId="7B2BD0F5" w14:textId="77777777" w:rsidR="00446CF4" w:rsidRDefault="00446CF4" w:rsidP="00446CF4">
      <w:pPr>
        <w:pStyle w:val="af1"/>
        <w:framePr w:w="10651" w:h="475" w:hRule="exact" w:wrap="none" w:vAnchor="page" w:hAnchor="page" w:x="664" w:y="5469"/>
        <w:pBdr>
          <w:bottom w:val="single" w:sz="4" w:space="0" w:color="auto"/>
        </w:pBdr>
      </w:pPr>
      <w:r>
        <w:rPr>
          <w:rStyle w:val="1ff8"/>
          <w:b w:val="0"/>
          <w:bCs w:val="0"/>
          <w:i w:val="0"/>
          <w:iCs w:val="0"/>
          <w:color w:val="000000"/>
        </w:rPr>
        <w:t>249500, Калужская обл, Куйбышевский р-н, Бетлица п, Калинина ул, д. № 31А</w:t>
      </w:r>
    </w:p>
    <w:tbl>
      <w:tblPr>
        <w:tblW w:w="0" w:type="auto"/>
        <w:tblInd w:w="5" w:type="dxa"/>
        <w:tblLayout w:type="fixed"/>
        <w:tblCellMar>
          <w:left w:w="0" w:type="dxa"/>
          <w:right w:w="0" w:type="dxa"/>
        </w:tblCellMar>
        <w:tblLook w:val="0000" w:firstRow="0" w:lastRow="0" w:firstColumn="0" w:lastColumn="0" w:noHBand="0" w:noVBand="0"/>
      </w:tblPr>
      <w:tblGrid>
        <w:gridCol w:w="5342"/>
        <w:gridCol w:w="658"/>
        <w:gridCol w:w="1541"/>
        <w:gridCol w:w="1546"/>
        <w:gridCol w:w="1565"/>
      </w:tblGrid>
      <w:tr w:rsidR="00446CF4" w14:paraId="490CF7C0" w14:textId="77777777" w:rsidTr="0056731B">
        <w:trPr>
          <w:trHeight w:hRule="exact" w:val="605"/>
        </w:trPr>
        <w:tc>
          <w:tcPr>
            <w:tcW w:w="5342" w:type="dxa"/>
            <w:tcBorders>
              <w:top w:val="single" w:sz="4" w:space="0" w:color="auto"/>
              <w:left w:val="single" w:sz="4" w:space="0" w:color="auto"/>
              <w:bottom w:val="nil"/>
              <w:right w:val="nil"/>
            </w:tcBorders>
            <w:shd w:val="clear" w:color="auto" w:fill="FFFFFF"/>
            <w:vAlign w:val="bottom"/>
          </w:tcPr>
          <w:p w14:paraId="5AFC2FD4"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Наименование показателя</w:t>
            </w:r>
          </w:p>
        </w:tc>
        <w:tc>
          <w:tcPr>
            <w:tcW w:w="658" w:type="dxa"/>
            <w:tcBorders>
              <w:top w:val="single" w:sz="4" w:space="0" w:color="auto"/>
              <w:left w:val="single" w:sz="4" w:space="0" w:color="auto"/>
              <w:bottom w:val="nil"/>
              <w:right w:val="nil"/>
            </w:tcBorders>
            <w:shd w:val="clear" w:color="auto" w:fill="FFFFFF"/>
            <w:vAlign w:val="bottom"/>
          </w:tcPr>
          <w:p w14:paraId="17C3B65A"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Код</w:t>
            </w:r>
          </w:p>
        </w:tc>
        <w:tc>
          <w:tcPr>
            <w:tcW w:w="1541" w:type="dxa"/>
            <w:tcBorders>
              <w:top w:val="single" w:sz="4" w:space="0" w:color="auto"/>
              <w:left w:val="single" w:sz="4" w:space="0" w:color="auto"/>
              <w:bottom w:val="nil"/>
              <w:right w:val="nil"/>
            </w:tcBorders>
            <w:shd w:val="clear" w:color="auto" w:fill="FFFFFF"/>
            <w:vAlign w:val="bottom"/>
          </w:tcPr>
          <w:p w14:paraId="4A376878"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На 31 декабря</w:t>
            </w:r>
          </w:p>
          <w:p w14:paraId="4AAFB243"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2021 г.</w:t>
            </w:r>
          </w:p>
        </w:tc>
        <w:tc>
          <w:tcPr>
            <w:tcW w:w="1546" w:type="dxa"/>
            <w:tcBorders>
              <w:top w:val="single" w:sz="4" w:space="0" w:color="auto"/>
              <w:left w:val="single" w:sz="4" w:space="0" w:color="auto"/>
              <w:bottom w:val="nil"/>
              <w:right w:val="nil"/>
            </w:tcBorders>
            <w:shd w:val="clear" w:color="auto" w:fill="FFFFFF"/>
            <w:vAlign w:val="bottom"/>
          </w:tcPr>
          <w:p w14:paraId="5156990B" w14:textId="77777777" w:rsidR="00446CF4" w:rsidRDefault="00446CF4" w:rsidP="0056731B">
            <w:pPr>
              <w:pStyle w:val="affffffa"/>
              <w:framePr w:w="10651" w:h="3691" w:wrap="none" w:vAnchor="page" w:hAnchor="page" w:x="664" w:y="6482"/>
              <w:shd w:val="clear" w:color="auto" w:fill="auto"/>
              <w:spacing w:line="240" w:lineRule="auto"/>
              <w:jc w:val="right"/>
              <w:rPr>
                <w:sz w:val="19"/>
                <w:szCs w:val="19"/>
              </w:rPr>
            </w:pPr>
            <w:r>
              <w:rPr>
                <w:rStyle w:val="affffff9"/>
                <w:color w:val="000000"/>
                <w:sz w:val="19"/>
                <w:szCs w:val="19"/>
              </w:rPr>
              <w:t>На 31 декабря</w:t>
            </w:r>
          </w:p>
          <w:p w14:paraId="023A19A2" w14:textId="77777777" w:rsidR="00446CF4" w:rsidRDefault="00446CF4" w:rsidP="0056731B">
            <w:pPr>
              <w:pStyle w:val="affffffa"/>
              <w:framePr w:w="10651" w:h="3691" w:wrap="none" w:vAnchor="page" w:hAnchor="page" w:x="664" w:y="6482"/>
              <w:shd w:val="clear" w:color="auto" w:fill="auto"/>
              <w:spacing w:line="240" w:lineRule="auto"/>
              <w:ind w:right="480"/>
              <w:jc w:val="right"/>
              <w:rPr>
                <w:sz w:val="19"/>
                <w:szCs w:val="19"/>
              </w:rPr>
            </w:pPr>
            <w:r>
              <w:rPr>
                <w:rStyle w:val="affffff9"/>
                <w:color w:val="000000"/>
                <w:sz w:val="19"/>
                <w:szCs w:val="19"/>
              </w:rPr>
              <w:t>2020 г.</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09F61F24" w14:textId="77777777" w:rsidR="00446CF4" w:rsidRDefault="00446CF4" w:rsidP="0056731B">
            <w:pPr>
              <w:pStyle w:val="affffffa"/>
              <w:framePr w:w="10651" w:h="3691" w:wrap="none" w:vAnchor="page" w:hAnchor="page" w:x="664" w:y="6482"/>
              <w:shd w:val="clear" w:color="auto" w:fill="auto"/>
              <w:spacing w:line="240" w:lineRule="auto"/>
              <w:ind w:right="140"/>
              <w:jc w:val="right"/>
              <w:rPr>
                <w:sz w:val="19"/>
                <w:szCs w:val="19"/>
              </w:rPr>
            </w:pPr>
            <w:r>
              <w:rPr>
                <w:rStyle w:val="affffff9"/>
                <w:color w:val="000000"/>
                <w:sz w:val="19"/>
                <w:szCs w:val="19"/>
              </w:rPr>
              <w:t>На 31 декабря</w:t>
            </w:r>
          </w:p>
          <w:p w14:paraId="42155FE7" w14:textId="77777777" w:rsidR="00446CF4" w:rsidRDefault="00446CF4" w:rsidP="0056731B">
            <w:pPr>
              <w:pStyle w:val="affffffa"/>
              <w:framePr w:w="10651" w:h="3691" w:wrap="none" w:vAnchor="page" w:hAnchor="page" w:x="664" w:y="6482"/>
              <w:shd w:val="clear" w:color="auto" w:fill="auto"/>
              <w:spacing w:line="240" w:lineRule="auto"/>
              <w:ind w:right="500"/>
              <w:jc w:val="right"/>
              <w:rPr>
                <w:sz w:val="19"/>
                <w:szCs w:val="19"/>
              </w:rPr>
            </w:pPr>
            <w:r>
              <w:rPr>
                <w:rStyle w:val="affffff9"/>
                <w:color w:val="000000"/>
                <w:sz w:val="19"/>
                <w:szCs w:val="19"/>
              </w:rPr>
              <w:t>2019 г.</w:t>
            </w:r>
          </w:p>
        </w:tc>
      </w:tr>
      <w:tr w:rsidR="00446CF4" w14:paraId="2A65DAB9" w14:textId="77777777" w:rsidTr="0056731B">
        <w:trPr>
          <w:trHeight w:hRule="exact" w:val="634"/>
        </w:trPr>
        <w:tc>
          <w:tcPr>
            <w:tcW w:w="5342" w:type="dxa"/>
            <w:tcBorders>
              <w:top w:val="single" w:sz="4" w:space="0" w:color="auto"/>
              <w:left w:val="single" w:sz="4" w:space="0" w:color="auto"/>
              <w:bottom w:val="nil"/>
              <w:right w:val="nil"/>
            </w:tcBorders>
            <w:shd w:val="clear" w:color="auto" w:fill="FFFFFF"/>
          </w:tcPr>
          <w:p w14:paraId="11895F50" w14:textId="77777777" w:rsidR="00446CF4" w:rsidRDefault="00446CF4" w:rsidP="0056731B">
            <w:pPr>
              <w:pStyle w:val="affffffa"/>
              <w:framePr w:w="10651" w:h="3691" w:wrap="none" w:vAnchor="page" w:hAnchor="page" w:x="664" w:y="6482"/>
              <w:shd w:val="clear" w:color="auto" w:fill="auto"/>
              <w:spacing w:after="160" w:line="240" w:lineRule="auto"/>
              <w:jc w:val="center"/>
              <w:rPr>
                <w:sz w:val="19"/>
                <w:szCs w:val="19"/>
              </w:rPr>
            </w:pPr>
            <w:r>
              <w:rPr>
                <w:rStyle w:val="affffff9"/>
                <w:b/>
                <w:bCs/>
                <w:i/>
                <w:iCs/>
                <w:color w:val="000000"/>
                <w:sz w:val="19"/>
                <w:szCs w:val="19"/>
              </w:rPr>
              <w:t>АКТИВ</w:t>
            </w:r>
          </w:p>
          <w:p w14:paraId="5E1A3C61"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Материальные внеоборотные активы</w:t>
            </w:r>
          </w:p>
        </w:tc>
        <w:tc>
          <w:tcPr>
            <w:tcW w:w="658" w:type="dxa"/>
            <w:tcBorders>
              <w:top w:val="single" w:sz="4" w:space="0" w:color="auto"/>
              <w:left w:val="single" w:sz="4" w:space="0" w:color="auto"/>
              <w:bottom w:val="nil"/>
              <w:right w:val="nil"/>
            </w:tcBorders>
            <w:shd w:val="clear" w:color="auto" w:fill="FFFFFF"/>
            <w:vAlign w:val="bottom"/>
          </w:tcPr>
          <w:p w14:paraId="2F8B378C"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1150</w:t>
            </w:r>
          </w:p>
        </w:tc>
        <w:tc>
          <w:tcPr>
            <w:tcW w:w="1541" w:type="dxa"/>
            <w:tcBorders>
              <w:top w:val="single" w:sz="4" w:space="0" w:color="auto"/>
              <w:left w:val="single" w:sz="4" w:space="0" w:color="auto"/>
              <w:bottom w:val="nil"/>
              <w:right w:val="nil"/>
            </w:tcBorders>
            <w:shd w:val="clear" w:color="auto" w:fill="FFFFFF"/>
            <w:vAlign w:val="bottom"/>
          </w:tcPr>
          <w:p w14:paraId="0ADEB554"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1 121</w:t>
            </w:r>
          </w:p>
        </w:tc>
        <w:tc>
          <w:tcPr>
            <w:tcW w:w="1546" w:type="dxa"/>
            <w:tcBorders>
              <w:top w:val="single" w:sz="4" w:space="0" w:color="auto"/>
              <w:left w:val="single" w:sz="4" w:space="0" w:color="auto"/>
              <w:bottom w:val="nil"/>
              <w:right w:val="nil"/>
            </w:tcBorders>
            <w:shd w:val="clear" w:color="auto" w:fill="FFFFFF"/>
            <w:vAlign w:val="bottom"/>
          </w:tcPr>
          <w:p w14:paraId="1CDF053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349</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32D82DE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420</w:t>
            </w:r>
          </w:p>
        </w:tc>
      </w:tr>
      <w:tr w:rsidR="00446CF4" w14:paraId="07F3DFBD"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2084C2F3"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Запасы</w:t>
            </w:r>
          </w:p>
        </w:tc>
        <w:tc>
          <w:tcPr>
            <w:tcW w:w="658" w:type="dxa"/>
            <w:tcBorders>
              <w:top w:val="single" w:sz="4" w:space="0" w:color="auto"/>
              <w:left w:val="single" w:sz="4" w:space="0" w:color="auto"/>
              <w:bottom w:val="nil"/>
              <w:right w:val="nil"/>
            </w:tcBorders>
            <w:shd w:val="clear" w:color="auto" w:fill="FFFFFF"/>
            <w:vAlign w:val="bottom"/>
          </w:tcPr>
          <w:p w14:paraId="2037B2A8"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1210</w:t>
            </w:r>
          </w:p>
        </w:tc>
        <w:tc>
          <w:tcPr>
            <w:tcW w:w="1541" w:type="dxa"/>
            <w:tcBorders>
              <w:top w:val="single" w:sz="4" w:space="0" w:color="auto"/>
              <w:left w:val="single" w:sz="4" w:space="0" w:color="auto"/>
              <w:bottom w:val="nil"/>
              <w:right w:val="nil"/>
            </w:tcBorders>
            <w:shd w:val="clear" w:color="auto" w:fill="FFFFBF"/>
            <w:vAlign w:val="bottom"/>
          </w:tcPr>
          <w:p w14:paraId="13CD8A5C"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20</w:t>
            </w:r>
          </w:p>
        </w:tc>
        <w:tc>
          <w:tcPr>
            <w:tcW w:w="1546" w:type="dxa"/>
            <w:tcBorders>
              <w:top w:val="single" w:sz="4" w:space="0" w:color="auto"/>
              <w:left w:val="single" w:sz="4" w:space="0" w:color="auto"/>
              <w:bottom w:val="nil"/>
              <w:right w:val="nil"/>
            </w:tcBorders>
            <w:shd w:val="clear" w:color="auto" w:fill="FFFFBF"/>
          </w:tcPr>
          <w:p w14:paraId="4F41AF2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474</w:t>
            </w:r>
          </w:p>
        </w:tc>
        <w:tc>
          <w:tcPr>
            <w:tcW w:w="1565" w:type="dxa"/>
            <w:tcBorders>
              <w:top w:val="single" w:sz="4" w:space="0" w:color="auto"/>
              <w:left w:val="single" w:sz="4" w:space="0" w:color="auto"/>
              <w:bottom w:val="nil"/>
              <w:right w:val="single" w:sz="4" w:space="0" w:color="auto"/>
            </w:tcBorders>
            <w:shd w:val="clear" w:color="auto" w:fill="FFFFBF"/>
          </w:tcPr>
          <w:p w14:paraId="25E9732A"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488</w:t>
            </w:r>
          </w:p>
        </w:tc>
      </w:tr>
      <w:tr w:rsidR="00446CF4" w14:paraId="63168D33"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31DB0218"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Денежные средства и денежные эквиваленты</w:t>
            </w:r>
          </w:p>
        </w:tc>
        <w:tc>
          <w:tcPr>
            <w:tcW w:w="658" w:type="dxa"/>
            <w:tcBorders>
              <w:top w:val="single" w:sz="4" w:space="0" w:color="auto"/>
              <w:left w:val="single" w:sz="4" w:space="0" w:color="auto"/>
              <w:bottom w:val="nil"/>
              <w:right w:val="nil"/>
            </w:tcBorders>
            <w:shd w:val="clear" w:color="auto" w:fill="FFFFFF"/>
          </w:tcPr>
          <w:p w14:paraId="39EC218B"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1250</w:t>
            </w:r>
          </w:p>
        </w:tc>
        <w:tc>
          <w:tcPr>
            <w:tcW w:w="1541" w:type="dxa"/>
            <w:tcBorders>
              <w:top w:val="single" w:sz="4" w:space="0" w:color="auto"/>
              <w:left w:val="single" w:sz="4" w:space="0" w:color="auto"/>
              <w:bottom w:val="nil"/>
              <w:right w:val="nil"/>
            </w:tcBorders>
            <w:shd w:val="clear" w:color="auto" w:fill="FFFFBF"/>
          </w:tcPr>
          <w:p w14:paraId="32CFAEA2"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409</w:t>
            </w:r>
          </w:p>
        </w:tc>
        <w:tc>
          <w:tcPr>
            <w:tcW w:w="1546" w:type="dxa"/>
            <w:tcBorders>
              <w:top w:val="single" w:sz="4" w:space="0" w:color="auto"/>
              <w:left w:val="single" w:sz="4" w:space="0" w:color="auto"/>
              <w:bottom w:val="nil"/>
              <w:right w:val="nil"/>
            </w:tcBorders>
            <w:shd w:val="clear" w:color="auto" w:fill="FFFFBF"/>
          </w:tcPr>
          <w:p w14:paraId="646B4E3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256</w:t>
            </w:r>
          </w:p>
        </w:tc>
        <w:tc>
          <w:tcPr>
            <w:tcW w:w="1565" w:type="dxa"/>
            <w:tcBorders>
              <w:top w:val="single" w:sz="4" w:space="0" w:color="auto"/>
              <w:left w:val="single" w:sz="4" w:space="0" w:color="auto"/>
              <w:bottom w:val="nil"/>
              <w:right w:val="single" w:sz="4" w:space="0" w:color="auto"/>
            </w:tcBorders>
            <w:shd w:val="clear" w:color="auto" w:fill="FFFFBF"/>
          </w:tcPr>
          <w:p w14:paraId="03A4C49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275</w:t>
            </w:r>
          </w:p>
        </w:tc>
      </w:tr>
      <w:tr w:rsidR="00446CF4" w14:paraId="7ED1D310" w14:textId="77777777" w:rsidTr="0056731B">
        <w:trPr>
          <w:trHeight w:hRule="exact" w:val="264"/>
        </w:trPr>
        <w:tc>
          <w:tcPr>
            <w:tcW w:w="5342" w:type="dxa"/>
            <w:tcBorders>
              <w:top w:val="single" w:sz="4" w:space="0" w:color="auto"/>
              <w:left w:val="single" w:sz="4" w:space="0" w:color="auto"/>
              <w:bottom w:val="nil"/>
              <w:right w:val="nil"/>
            </w:tcBorders>
            <w:shd w:val="clear" w:color="auto" w:fill="FFFFFF"/>
          </w:tcPr>
          <w:p w14:paraId="7333CE24"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Финансовые и другие оборотные активы</w:t>
            </w:r>
          </w:p>
        </w:tc>
        <w:tc>
          <w:tcPr>
            <w:tcW w:w="658" w:type="dxa"/>
            <w:tcBorders>
              <w:top w:val="single" w:sz="4" w:space="0" w:color="auto"/>
              <w:left w:val="single" w:sz="4" w:space="0" w:color="auto"/>
              <w:bottom w:val="nil"/>
              <w:right w:val="nil"/>
            </w:tcBorders>
            <w:shd w:val="clear" w:color="auto" w:fill="FFFFBF"/>
          </w:tcPr>
          <w:p w14:paraId="25783B82"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1230</w:t>
            </w:r>
          </w:p>
        </w:tc>
        <w:tc>
          <w:tcPr>
            <w:tcW w:w="1541" w:type="dxa"/>
            <w:tcBorders>
              <w:top w:val="single" w:sz="4" w:space="0" w:color="auto"/>
              <w:left w:val="single" w:sz="4" w:space="0" w:color="auto"/>
              <w:bottom w:val="nil"/>
              <w:right w:val="nil"/>
            </w:tcBorders>
            <w:shd w:val="clear" w:color="auto" w:fill="FFFFBF"/>
          </w:tcPr>
          <w:p w14:paraId="108FAA9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615</w:t>
            </w:r>
          </w:p>
        </w:tc>
        <w:tc>
          <w:tcPr>
            <w:tcW w:w="1546" w:type="dxa"/>
            <w:tcBorders>
              <w:top w:val="single" w:sz="4" w:space="0" w:color="auto"/>
              <w:left w:val="single" w:sz="4" w:space="0" w:color="auto"/>
              <w:bottom w:val="nil"/>
              <w:right w:val="nil"/>
            </w:tcBorders>
            <w:shd w:val="clear" w:color="auto" w:fill="FFFFBF"/>
          </w:tcPr>
          <w:p w14:paraId="72903DD1"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658</w:t>
            </w:r>
          </w:p>
        </w:tc>
        <w:tc>
          <w:tcPr>
            <w:tcW w:w="1565" w:type="dxa"/>
            <w:tcBorders>
              <w:top w:val="single" w:sz="4" w:space="0" w:color="auto"/>
              <w:left w:val="single" w:sz="4" w:space="0" w:color="auto"/>
              <w:bottom w:val="nil"/>
              <w:right w:val="single" w:sz="4" w:space="0" w:color="auto"/>
            </w:tcBorders>
            <w:shd w:val="clear" w:color="auto" w:fill="FFFFBF"/>
          </w:tcPr>
          <w:p w14:paraId="22A06866"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495</w:t>
            </w:r>
          </w:p>
        </w:tc>
      </w:tr>
      <w:tr w:rsidR="00446CF4" w14:paraId="3E5F577E"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529B0DFD"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b/>
                <w:bCs/>
                <w:i/>
                <w:iCs/>
                <w:color w:val="000000"/>
                <w:sz w:val="19"/>
                <w:szCs w:val="19"/>
              </w:rPr>
              <w:t>БАЛАНС</w:t>
            </w:r>
          </w:p>
        </w:tc>
        <w:tc>
          <w:tcPr>
            <w:tcW w:w="658" w:type="dxa"/>
            <w:tcBorders>
              <w:top w:val="single" w:sz="4" w:space="0" w:color="auto"/>
              <w:left w:val="single" w:sz="4" w:space="0" w:color="auto"/>
              <w:bottom w:val="nil"/>
              <w:right w:val="nil"/>
            </w:tcBorders>
            <w:shd w:val="clear" w:color="auto" w:fill="FFFFFF"/>
            <w:vAlign w:val="center"/>
          </w:tcPr>
          <w:p w14:paraId="21748272"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1600</w:t>
            </w:r>
          </w:p>
        </w:tc>
        <w:tc>
          <w:tcPr>
            <w:tcW w:w="1541" w:type="dxa"/>
            <w:tcBorders>
              <w:top w:val="single" w:sz="4" w:space="0" w:color="auto"/>
              <w:left w:val="single" w:sz="4" w:space="0" w:color="auto"/>
              <w:bottom w:val="nil"/>
              <w:right w:val="nil"/>
            </w:tcBorders>
            <w:shd w:val="clear" w:color="auto" w:fill="FFFFBF"/>
          </w:tcPr>
          <w:p w14:paraId="0DBD199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2 165</w:t>
            </w:r>
          </w:p>
        </w:tc>
        <w:tc>
          <w:tcPr>
            <w:tcW w:w="1546" w:type="dxa"/>
            <w:tcBorders>
              <w:top w:val="single" w:sz="4" w:space="0" w:color="auto"/>
              <w:left w:val="single" w:sz="4" w:space="0" w:color="auto"/>
              <w:bottom w:val="nil"/>
              <w:right w:val="nil"/>
            </w:tcBorders>
            <w:shd w:val="clear" w:color="auto" w:fill="FFFFBF"/>
          </w:tcPr>
          <w:p w14:paraId="2A8BAF51"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1 736</w:t>
            </w:r>
          </w:p>
        </w:tc>
        <w:tc>
          <w:tcPr>
            <w:tcW w:w="1565" w:type="dxa"/>
            <w:tcBorders>
              <w:top w:val="single" w:sz="4" w:space="0" w:color="auto"/>
              <w:left w:val="single" w:sz="4" w:space="0" w:color="auto"/>
              <w:bottom w:val="nil"/>
              <w:right w:val="single" w:sz="4" w:space="0" w:color="auto"/>
            </w:tcBorders>
            <w:shd w:val="clear" w:color="auto" w:fill="FFFFBF"/>
          </w:tcPr>
          <w:p w14:paraId="4BD17AC3"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1 677</w:t>
            </w:r>
          </w:p>
        </w:tc>
      </w:tr>
      <w:tr w:rsidR="00446CF4" w14:paraId="7054A940" w14:textId="77777777" w:rsidTr="0056731B">
        <w:trPr>
          <w:trHeight w:hRule="exact" w:val="638"/>
        </w:trPr>
        <w:tc>
          <w:tcPr>
            <w:tcW w:w="5342" w:type="dxa"/>
            <w:tcBorders>
              <w:top w:val="single" w:sz="4" w:space="0" w:color="auto"/>
              <w:left w:val="single" w:sz="4" w:space="0" w:color="auto"/>
              <w:bottom w:val="nil"/>
              <w:right w:val="nil"/>
            </w:tcBorders>
            <w:shd w:val="clear" w:color="auto" w:fill="FFFFFF"/>
          </w:tcPr>
          <w:p w14:paraId="6AAC4FA4" w14:textId="77777777" w:rsidR="00446CF4" w:rsidRDefault="00446CF4" w:rsidP="0056731B">
            <w:pPr>
              <w:pStyle w:val="affffffa"/>
              <w:framePr w:w="10651" w:h="3691" w:wrap="none" w:vAnchor="page" w:hAnchor="page" w:x="664" w:y="6482"/>
              <w:shd w:val="clear" w:color="auto" w:fill="auto"/>
              <w:spacing w:after="160" w:line="240" w:lineRule="auto"/>
              <w:jc w:val="center"/>
              <w:rPr>
                <w:sz w:val="19"/>
                <w:szCs w:val="19"/>
              </w:rPr>
            </w:pPr>
            <w:r>
              <w:rPr>
                <w:rStyle w:val="affffff9"/>
                <w:b/>
                <w:bCs/>
                <w:i/>
                <w:iCs/>
                <w:color w:val="000000"/>
                <w:sz w:val="19"/>
                <w:szCs w:val="19"/>
              </w:rPr>
              <w:t>ПАССИВ</w:t>
            </w:r>
          </w:p>
          <w:p w14:paraId="6F7842BB"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Капитал и резервы</w:t>
            </w:r>
          </w:p>
        </w:tc>
        <w:tc>
          <w:tcPr>
            <w:tcW w:w="658" w:type="dxa"/>
            <w:tcBorders>
              <w:top w:val="single" w:sz="4" w:space="0" w:color="auto"/>
              <w:left w:val="single" w:sz="4" w:space="0" w:color="auto"/>
              <w:bottom w:val="nil"/>
              <w:right w:val="nil"/>
            </w:tcBorders>
            <w:shd w:val="clear" w:color="auto" w:fill="FFFFFF"/>
            <w:vAlign w:val="bottom"/>
          </w:tcPr>
          <w:p w14:paraId="73A4FF4F"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1370</w:t>
            </w:r>
          </w:p>
        </w:tc>
        <w:tc>
          <w:tcPr>
            <w:tcW w:w="1541" w:type="dxa"/>
            <w:tcBorders>
              <w:top w:val="single" w:sz="4" w:space="0" w:color="auto"/>
              <w:left w:val="single" w:sz="4" w:space="0" w:color="auto"/>
              <w:bottom w:val="nil"/>
              <w:right w:val="nil"/>
            </w:tcBorders>
            <w:shd w:val="clear" w:color="auto" w:fill="FFFFFF"/>
            <w:vAlign w:val="bottom"/>
          </w:tcPr>
          <w:p w14:paraId="1BE371D0"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1 448</w:t>
            </w:r>
          </w:p>
        </w:tc>
        <w:tc>
          <w:tcPr>
            <w:tcW w:w="1546" w:type="dxa"/>
            <w:tcBorders>
              <w:top w:val="single" w:sz="4" w:space="0" w:color="auto"/>
              <w:left w:val="single" w:sz="4" w:space="0" w:color="auto"/>
              <w:bottom w:val="nil"/>
              <w:right w:val="nil"/>
            </w:tcBorders>
            <w:shd w:val="clear" w:color="auto" w:fill="FFFFFF"/>
            <w:vAlign w:val="bottom"/>
          </w:tcPr>
          <w:p w14:paraId="7F91F2A1"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1 083</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1D1601ED"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966</w:t>
            </w:r>
          </w:p>
        </w:tc>
      </w:tr>
      <w:tr w:rsidR="00446CF4" w14:paraId="7419242C"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vAlign w:val="center"/>
          </w:tcPr>
          <w:p w14:paraId="7AEDF961"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Краткосрочные заемные средства</w:t>
            </w:r>
          </w:p>
        </w:tc>
        <w:tc>
          <w:tcPr>
            <w:tcW w:w="658" w:type="dxa"/>
            <w:tcBorders>
              <w:top w:val="single" w:sz="4" w:space="0" w:color="auto"/>
              <w:left w:val="single" w:sz="4" w:space="0" w:color="auto"/>
              <w:bottom w:val="nil"/>
              <w:right w:val="nil"/>
            </w:tcBorders>
            <w:shd w:val="clear" w:color="auto" w:fill="FFFFFF"/>
            <w:vAlign w:val="center"/>
          </w:tcPr>
          <w:p w14:paraId="1684E544"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1510</w:t>
            </w:r>
          </w:p>
        </w:tc>
        <w:tc>
          <w:tcPr>
            <w:tcW w:w="1541" w:type="dxa"/>
            <w:tcBorders>
              <w:top w:val="single" w:sz="4" w:space="0" w:color="auto"/>
              <w:left w:val="single" w:sz="4" w:space="0" w:color="auto"/>
              <w:bottom w:val="nil"/>
              <w:right w:val="nil"/>
            </w:tcBorders>
            <w:shd w:val="clear" w:color="auto" w:fill="FFFFBF"/>
            <w:vAlign w:val="center"/>
          </w:tcPr>
          <w:p w14:paraId="035C3241"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w:t>
            </w:r>
          </w:p>
        </w:tc>
        <w:tc>
          <w:tcPr>
            <w:tcW w:w="1546" w:type="dxa"/>
            <w:tcBorders>
              <w:top w:val="single" w:sz="4" w:space="0" w:color="auto"/>
              <w:left w:val="single" w:sz="4" w:space="0" w:color="auto"/>
              <w:bottom w:val="nil"/>
              <w:right w:val="nil"/>
            </w:tcBorders>
            <w:shd w:val="clear" w:color="auto" w:fill="FFFFBF"/>
            <w:vAlign w:val="bottom"/>
          </w:tcPr>
          <w:p w14:paraId="0300A535"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128</w:t>
            </w:r>
          </w:p>
        </w:tc>
        <w:tc>
          <w:tcPr>
            <w:tcW w:w="1565" w:type="dxa"/>
            <w:tcBorders>
              <w:top w:val="single" w:sz="4" w:space="0" w:color="auto"/>
              <w:left w:val="single" w:sz="4" w:space="0" w:color="auto"/>
              <w:bottom w:val="nil"/>
              <w:right w:val="single" w:sz="4" w:space="0" w:color="auto"/>
            </w:tcBorders>
            <w:shd w:val="clear" w:color="auto" w:fill="FFFFBF"/>
            <w:vAlign w:val="center"/>
          </w:tcPr>
          <w:p w14:paraId="4ACEA191"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193</w:t>
            </w:r>
          </w:p>
        </w:tc>
      </w:tr>
      <w:tr w:rsidR="00446CF4" w14:paraId="1DB4A365" w14:textId="77777777" w:rsidTr="0056731B">
        <w:trPr>
          <w:trHeight w:hRule="exact" w:val="264"/>
        </w:trPr>
        <w:tc>
          <w:tcPr>
            <w:tcW w:w="5342" w:type="dxa"/>
            <w:tcBorders>
              <w:top w:val="single" w:sz="4" w:space="0" w:color="auto"/>
              <w:left w:val="single" w:sz="4" w:space="0" w:color="auto"/>
              <w:bottom w:val="nil"/>
              <w:right w:val="nil"/>
            </w:tcBorders>
            <w:shd w:val="clear" w:color="auto" w:fill="FFFFFF"/>
          </w:tcPr>
          <w:p w14:paraId="038D9D6E"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Кредиторская задолженность</w:t>
            </w:r>
          </w:p>
        </w:tc>
        <w:tc>
          <w:tcPr>
            <w:tcW w:w="658" w:type="dxa"/>
            <w:tcBorders>
              <w:top w:val="single" w:sz="4" w:space="0" w:color="auto"/>
              <w:left w:val="single" w:sz="4" w:space="0" w:color="auto"/>
              <w:bottom w:val="nil"/>
              <w:right w:val="nil"/>
            </w:tcBorders>
            <w:shd w:val="clear" w:color="auto" w:fill="FFFFFF"/>
          </w:tcPr>
          <w:p w14:paraId="6ADD38BC"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1520</w:t>
            </w:r>
          </w:p>
        </w:tc>
        <w:tc>
          <w:tcPr>
            <w:tcW w:w="1541" w:type="dxa"/>
            <w:tcBorders>
              <w:top w:val="single" w:sz="4" w:space="0" w:color="auto"/>
              <w:left w:val="single" w:sz="4" w:space="0" w:color="auto"/>
              <w:bottom w:val="nil"/>
              <w:right w:val="nil"/>
            </w:tcBorders>
            <w:shd w:val="clear" w:color="auto" w:fill="FFFFBF"/>
          </w:tcPr>
          <w:p w14:paraId="43D671D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717</w:t>
            </w:r>
          </w:p>
        </w:tc>
        <w:tc>
          <w:tcPr>
            <w:tcW w:w="1546" w:type="dxa"/>
            <w:tcBorders>
              <w:top w:val="single" w:sz="4" w:space="0" w:color="auto"/>
              <w:left w:val="single" w:sz="4" w:space="0" w:color="auto"/>
              <w:bottom w:val="nil"/>
              <w:right w:val="nil"/>
            </w:tcBorders>
            <w:shd w:val="clear" w:color="auto" w:fill="FFFFBF"/>
          </w:tcPr>
          <w:p w14:paraId="14DA348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524</w:t>
            </w:r>
          </w:p>
        </w:tc>
        <w:tc>
          <w:tcPr>
            <w:tcW w:w="1565" w:type="dxa"/>
            <w:tcBorders>
              <w:top w:val="single" w:sz="4" w:space="0" w:color="auto"/>
              <w:left w:val="single" w:sz="4" w:space="0" w:color="auto"/>
              <w:bottom w:val="nil"/>
              <w:right w:val="single" w:sz="4" w:space="0" w:color="auto"/>
            </w:tcBorders>
            <w:shd w:val="clear" w:color="auto" w:fill="FFFFBF"/>
          </w:tcPr>
          <w:p w14:paraId="121DD65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518</w:t>
            </w:r>
          </w:p>
        </w:tc>
      </w:tr>
      <w:tr w:rsidR="00446CF4" w14:paraId="0DF8F066" w14:textId="77777777" w:rsidTr="0056731B">
        <w:trPr>
          <w:trHeight w:hRule="exact" w:val="269"/>
        </w:trPr>
        <w:tc>
          <w:tcPr>
            <w:tcW w:w="5342" w:type="dxa"/>
            <w:tcBorders>
              <w:top w:val="single" w:sz="4" w:space="0" w:color="auto"/>
              <w:left w:val="single" w:sz="4" w:space="0" w:color="auto"/>
              <w:bottom w:val="single" w:sz="4" w:space="0" w:color="auto"/>
              <w:right w:val="nil"/>
            </w:tcBorders>
            <w:shd w:val="clear" w:color="auto" w:fill="FFFFFF"/>
          </w:tcPr>
          <w:p w14:paraId="35ED20B9"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b/>
                <w:bCs/>
                <w:i/>
                <w:iCs/>
                <w:color w:val="000000"/>
                <w:sz w:val="19"/>
                <w:szCs w:val="19"/>
              </w:rPr>
              <w:t>БАЛАНС</w:t>
            </w:r>
          </w:p>
        </w:tc>
        <w:tc>
          <w:tcPr>
            <w:tcW w:w="658" w:type="dxa"/>
            <w:tcBorders>
              <w:top w:val="single" w:sz="4" w:space="0" w:color="auto"/>
              <w:left w:val="single" w:sz="4" w:space="0" w:color="auto"/>
              <w:bottom w:val="single" w:sz="4" w:space="0" w:color="auto"/>
              <w:right w:val="nil"/>
            </w:tcBorders>
            <w:shd w:val="clear" w:color="auto" w:fill="FFFFFF"/>
          </w:tcPr>
          <w:p w14:paraId="650D3A89"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1700</w:t>
            </w:r>
          </w:p>
        </w:tc>
        <w:tc>
          <w:tcPr>
            <w:tcW w:w="1541" w:type="dxa"/>
            <w:tcBorders>
              <w:top w:val="single" w:sz="4" w:space="0" w:color="auto"/>
              <w:left w:val="single" w:sz="4" w:space="0" w:color="auto"/>
              <w:bottom w:val="single" w:sz="4" w:space="0" w:color="auto"/>
              <w:right w:val="nil"/>
            </w:tcBorders>
            <w:shd w:val="clear" w:color="auto" w:fill="FFFFBF"/>
          </w:tcPr>
          <w:p w14:paraId="478B981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2 165</w:t>
            </w:r>
          </w:p>
        </w:tc>
        <w:tc>
          <w:tcPr>
            <w:tcW w:w="1546" w:type="dxa"/>
            <w:tcBorders>
              <w:top w:val="single" w:sz="4" w:space="0" w:color="auto"/>
              <w:left w:val="single" w:sz="4" w:space="0" w:color="auto"/>
              <w:bottom w:val="single" w:sz="4" w:space="0" w:color="auto"/>
              <w:right w:val="nil"/>
            </w:tcBorders>
            <w:shd w:val="clear" w:color="auto" w:fill="FFFFBF"/>
          </w:tcPr>
          <w:p w14:paraId="5156DA5C"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1 736</w:t>
            </w:r>
          </w:p>
        </w:tc>
        <w:tc>
          <w:tcPr>
            <w:tcW w:w="1565" w:type="dxa"/>
            <w:tcBorders>
              <w:top w:val="single" w:sz="4" w:space="0" w:color="auto"/>
              <w:left w:val="single" w:sz="4" w:space="0" w:color="auto"/>
              <w:bottom w:val="single" w:sz="4" w:space="0" w:color="auto"/>
              <w:right w:val="single" w:sz="4" w:space="0" w:color="auto"/>
            </w:tcBorders>
            <w:shd w:val="clear" w:color="auto" w:fill="FFFFBF"/>
          </w:tcPr>
          <w:p w14:paraId="0C03EF1D"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1 677</w:t>
            </w:r>
          </w:p>
        </w:tc>
      </w:tr>
    </w:tbl>
    <w:p w14:paraId="222B29C3" w14:textId="77777777" w:rsidR="00446CF4" w:rsidRDefault="00446CF4" w:rsidP="00446CF4">
      <w:pPr>
        <w:pStyle w:val="4b"/>
        <w:framePr w:w="2246" w:h="451" w:hRule="exact" w:wrap="none" w:vAnchor="page" w:hAnchor="page" w:x="822" w:y="10840"/>
        <w:shd w:val="clear" w:color="auto" w:fill="auto"/>
        <w:spacing w:after="0"/>
      </w:pPr>
      <w:r>
        <w:rPr>
          <w:rStyle w:val="44"/>
          <w:color w:val="000000"/>
        </w:rPr>
        <w:t>Руководитель</w:t>
      </w:r>
    </w:p>
    <w:p w14:paraId="6CEDD3DC" w14:textId="77777777" w:rsidR="00446CF4" w:rsidRDefault="00446CF4" w:rsidP="00446CF4">
      <w:pPr>
        <w:pStyle w:val="55"/>
        <w:framePr w:w="2246" w:h="451" w:hRule="exact" w:wrap="none" w:vAnchor="page" w:hAnchor="page" w:x="822" w:y="10840"/>
        <w:pBdr>
          <w:top w:val="single" w:sz="4" w:space="0" w:color="auto"/>
        </w:pBdr>
        <w:shd w:val="clear" w:color="auto" w:fill="auto"/>
      </w:pPr>
      <w:r>
        <w:rPr>
          <w:rStyle w:val="54"/>
          <w:b/>
          <w:bCs/>
          <w:i/>
          <w:iCs/>
          <w:color w:val="000000"/>
        </w:rPr>
        <w:t>(подпись)</w:t>
      </w:r>
    </w:p>
    <w:p w14:paraId="7AE59DB3" w14:textId="77777777" w:rsidR="00446CF4" w:rsidRDefault="00446CF4" w:rsidP="00446CF4">
      <w:pPr>
        <w:pStyle w:val="af1"/>
        <w:framePr w:w="2390" w:h="427" w:hRule="exact" w:wrap="none" w:vAnchor="page" w:hAnchor="page" w:x="3635" w:y="10864"/>
        <w:pBdr>
          <w:bottom w:val="single" w:sz="4" w:space="0" w:color="auto"/>
        </w:pBdr>
        <w:jc w:val="center"/>
      </w:pPr>
      <w:r>
        <w:rPr>
          <w:rStyle w:val="1ff8"/>
          <w:b w:val="0"/>
          <w:bCs w:val="0"/>
          <w:i w:val="0"/>
          <w:iCs w:val="0"/>
          <w:color w:val="000000"/>
        </w:rPr>
        <w:t>Лысенко Виктор Иванович</w:t>
      </w:r>
    </w:p>
    <w:p w14:paraId="55DFC2C1" w14:textId="77777777" w:rsidR="00446CF4" w:rsidRDefault="00446CF4" w:rsidP="00446CF4">
      <w:pPr>
        <w:pStyle w:val="55"/>
        <w:framePr w:w="2390" w:h="427" w:hRule="exact" w:wrap="none" w:vAnchor="page" w:hAnchor="page" w:x="3635" w:y="10864"/>
        <w:shd w:val="clear" w:color="auto" w:fill="auto"/>
        <w:jc w:val="center"/>
      </w:pPr>
      <w:r>
        <w:rPr>
          <w:rStyle w:val="54"/>
          <w:b/>
          <w:bCs/>
          <w:i/>
          <w:iCs/>
          <w:color w:val="000000"/>
        </w:rPr>
        <w:t>(расшифровка подписи)</w:t>
      </w:r>
    </w:p>
    <w:p w14:paraId="043F4128" w14:textId="77777777" w:rsidR="00446CF4" w:rsidRDefault="00446CF4" w:rsidP="00446CF4">
      <w:pPr>
        <w:pStyle w:val="affffff6"/>
        <w:framePr w:wrap="none" w:vAnchor="page" w:hAnchor="page" w:x="1153" w:y="11704"/>
        <w:shd w:val="clear" w:color="auto" w:fill="auto"/>
      </w:pPr>
      <w:r>
        <w:rPr>
          <w:rStyle w:val="affffff5"/>
          <w:color w:val="000000"/>
        </w:rPr>
        <w:t>15 марта 2022 г.</w:t>
      </w:r>
    </w:p>
    <w:p w14:paraId="09B3433F" w14:textId="77777777" w:rsidR="00446CF4" w:rsidRDefault="00446CF4" w:rsidP="00446CF4">
      <w:pPr>
        <w:spacing w:line="1" w:lineRule="exact"/>
        <w:sectPr w:rsidR="00446CF4" w:rsidSect="007E61EB">
          <w:pgSz w:w="11900" w:h="16840"/>
          <w:pgMar w:top="2659" w:right="360" w:bottom="360" w:left="360" w:header="0" w:footer="3" w:gutter="0"/>
          <w:cols w:space="720"/>
          <w:noEndnote/>
          <w:docGrid w:linePitch="360"/>
        </w:sectPr>
      </w:pPr>
    </w:p>
    <w:p w14:paraId="3D2785B4" w14:textId="77777777" w:rsidR="00446CF4" w:rsidRDefault="00446CF4" w:rsidP="00446CF4">
      <w:pPr>
        <w:pStyle w:val="affffff6"/>
        <w:framePr w:wrap="none" w:vAnchor="page" w:hAnchor="page" w:x="4384" w:y="679"/>
        <w:shd w:val="clear" w:color="auto" w:fill="auto"/>
        <w:rPr>
          <w:sz w:val="20"/>
          <w:szCs w:val="20"/>
        </w:rPr>
      </w:pPr>
      <w:r>
        <w:rPr>
          <w:rStyle w:val="affffff5"/>
          <w:b/>
          <w:bCs/>
          <w:i/>
          <w:iCs/>
          <w:color w:val="000000"/>
          <w:sz w:val="20"/>
          <w:szCs w:val="20"/>
        </w:rPr>
        <w:lastRenderedPageBreak/>
        <w:t>Отчет о финансовых</w:t>
      </w:r>
    </w:p>
    <w:p w14:paraId="30411E9C" w14:textId="77777777" w:rsidR="00446CF4" w:rsidRDefault="00446CF4" w:rsidP="00446CF4">
      <w:pPr>
        <w:pStyle w:val="1ffa"/>
        <w:framePr w:w="8597" w:h="3715" w:hRule="exact" w:wrap="none" w:vAnchor="page" w:hAnchor="page" w:x="664" w:y="981"/>
        <w:shd w:val="clear" w:color="auto" w:fill="auto"/>
        <w:ind w:left="15" w:right="19"/>
      </w:pPr>
      <w:bookmarkStart w:id="118" w:name="bookmark0"/>
      <w:bookmarkStart w:id="119" w:name="bookmark1"/>
      <w:r>
        <w:rPr>
          <w:rStyle w:val="1ff9"/>
          <w:b/>
          <w:bCs/>
          <w:i/>
          <w:iCs/>
          <w:color w:val="000000"/>
        </w:rPr>
        <w:t>результатах</w:t>
      </w:r>
      <w:bookmarkEnd w:id="118"/>
      <w:bookmarkEnd w:id="119"/>
    </w:p>
    <w:p w14:paraId="4D4026CE" w14:textId="77777777" w:rsidR="00446CF4" w:rsidRDefault="00446CF4" w:rsidP="00446CF4">
      <w:pPr>
        <w:pStyle w:val="4b"/>
        <w:framePr w:w="8597" w:h="3715" w:hRule="exact" w:wrap="none" w:vAnchor="page" w:hAnchor="page" w:x="664" w:y="981"/>
        <w:shd w:val="clear" w:color="auto" w:fill="auto"/>
        <w:spacing w:after="40" w:line="233" w:lineRule="auto"/>
        <w:ind w:left="15" w:right="19"/>
        <w:jc w:val="center"/>
      </w:pPr>
      <w:r>
        <w:rPr>
          <w:rStyle w:val="44"/>
          <w:b w:val="0"/>
          <w:bCs w:val="0"/>
          <w:i w:val="0"/>
          <w:iCs w:val="0"/>
          <w:color w:val="000000"/>
        </w:rPr>
        <w:t>за Январь - Декабрь 2021 г.</w:t>
      </w:r>
    </w:p>
    <w:p w14:paraId="311D8866" w14:textId="77777777" w:rsidR="00446CF4" w:rsidRDefault="00446CF4" w:rsidP="00446CF4">
      <w:pPr>
        <w:pStyle w:val="af1"/>
        <w:framePr w:w="8597" w:h="3715" w:hRule="exact" w:wrap="none" w:vAnchor="page" w:hAnchor="page" w:x="664" w:y="981"/>
        <w:spacing w:line="425" w:lineRule="auto"/>
        <w:ind w:left="6500" w:right="19"/>
        <w:jc w:val="right"/>
      </w:pPr>
      <w:r>
        <w:rPr>
          <w:rStyle w:val="1ff8"/>
          <w:color w:val="000000"/>
        </w:rPr>
        <w:t>Форма по ОКУД</w:t>
      </w:r>
    </w:p>
    <w:p w14:paraId="5506898B" w14:textId="77777777" w:rsidR="00446CF4" w:rsidRDefault="00446CF4" w:rsidP="00446CF4">
      <w:pPr>
        <w:pStyle w:val="af1"/>
        <w:framePr w:w="8597" w:h="3715" w:hRule="exact" w:wrap="none" w:vAnchor="page" w:hAnchor="page" w:x="664" w:y="981"/>
        <w:spacing w:line="425" w:lineRule="auto"/>
        <w:ind w:left="6500" w:right="994"/>
        <w:jc w:val="right"/>
      </w:pPr>
      <w:r>
        <w:rPr>
          <w:rStyle w:val="1ff8"/>
          <w:color w:val="000000"/>
        </w:rPr>
        <w:t>Дата (число,</w:t>
      </w:r>
    </w:p>
    <w:p w14:paraId="76D78730" w14:textId="77777777" w:rsidR="00446CF4" w:rsidRDefault="00446CF4" w:rsidP="00446CF4">
      <w:pPr>
        <w:pStyle w:val="af1"/>
        <w:framePr w:w="8597" w:h="3715" w:hRule="exact" w:wrap="none" w:vAnchor="page" w:hAnchor="page" w:x="664" w:y="981"/>
        <w:ind w:left="15" w:right="994"/>
        <w:jc w:val="center"/>
      </w:pPr>
      <w:r>
        <w:rPr>
          <w:rStyle w:val="1ff8"/>
          <w:b w:val="0"/>
          <w:bCs w:val="0"/>
          <w:i w:val="0"/>
          <w:iCs w:val="0"/>
          <w:color w:val="000000"/>
        </w:rPr>
        <w:t>Общество с ограниченной ответственностью "КУЙБЫШЕВСКИЕ</w:t>
      </w:r>
    </w:p>
    <w:p w14:paraId="456A39A5" w14:textId="77777777" w:rsidR="00446CF4" w:rsidRDefault="00446CF4" w:rsidP="00446CF4">
      <w:pPr>
        <w:pStyle w:val="af1"/>
        <w:framePr w:w="8597" w:h="3715" w:hRule="exact" w:wrap="none" w:vAnchor="page" w:hAnchor="page" w:x="664" w:y="981"/>
        <w:spacing w:after="80"/>
        <w:ind w:left="15" w:right="994"/>
      </w:pPr>
      <w:r>
        <w:rPr>
          <w:rStyle w:val="1ff8"/>
          <w:color w:val="000000"/>
        </w:rPr>
        <w:t xml:space="preserve">Организация </w:t>
      </w:r>
      <w:r>
        <w:rPr>
          <w:rStyle w:val="1ff8"/>
          <w:b w:val="0"/>
          <w:bCs w:val="0"/>
          <w:i w:val="0"/>
          <w:iCs w:val="0"/>
          <w:color w:val="000000"/>
        </w:rPr>
        <w:t>ТЕПЛОВЫЕ СЕТИ"</w:t>
      </w:r>
    </w:p>
    <w:p w14:paraId="17323680" w14:textId="77777777" w:rsidR="00446CF4" w:rsidRDefault="00446CF4" w:rsidP="00446CF4">
      <w:pPr>
        <w:pStyle w:val="af1"/>
        <w:framePr w:w="8597" w:h="3715" w:hRule="exact" w:wrap="none" w:vAnchor="page" w:hAnchor="page" w:x="664" w:y="981"/>
        <w:spacing w:after="80"/>
        <w:ind w:left="15" w:right="994"/>
      </w:pPr>
      <w:r>
        <w:rPr>
          <w:rStyle w:val="1ff8"/>
          <w:color w:val="000000"/>
        </w:rPr>
        <w:t>Идентификационный номер налогоплательщика</w:t>
      </w:r>
    </w:p>
    <w:p w14:paraId="7C6191E1" w14:textId="77777777" w:rsidR="00446CF4" w:rsidRDefault="00446CF4" w:rsidP="00446CF4">
      <w:pPr>
        <w:pStyle w:val="af1"/>
        <w:framePr w:w="8597" w:h="3715" w:hRule="exact" w:wrap="none" w:vAnchor="page" w:hAnchor="page" w:x="664" w:y="981"/>
        <w:tabs>
          <w:tab w:val="left" w:pos="2031"/>
        </w:tabs>
        <w:spacing w:after="40"/>
        <w:ind w:left="15" w:right="994"/>
      </w:pPr>
      <w:r>
        <w:rPr>
          <w:rStyle w:val="1ff8"/>
          <w:color w:val="000000"/>
        </w:rPr>
        <w:t xml:space="preserve">Вид экономической </w:t>
      </w:r>
      <w:r>
        <w:rPr>
          <w:rStyle w:val="1ff8"/>
          <w:b w:val="0"/>
          <w:bCs w:val="0"/>
          <w:i w:val="0"/>
          <w:iCs w:val="0"/>
          <w:color w:val="000000"/>
        </w:rPr>
        <w:t>Производство, передача и распределение пара и горячей</w:t>
      </w:r>
      <w:r>
        <w:rPr>
          <w:rStyle w:val="1ff8"/>
          <w:b w:val="0"/>
          <w:bCs w:val="0"/>
          <w:i w:val="0"/>
          <w:iCs w:val="0"/>
          <w:color w:val="000000"/>
        </w:rPr>
        <w:br/>
      </w:r>
      <w:r>
        <w:rPr>
          <w:rStyle w:val="1ff8"/>
          <w:color w:val="000000"/>
        </w:rPr>
        <w:t>деятельности</w:t>
      </w:r>
      <w:r>
        <w:rPr>
          <w:rStyle w:val="1ff8"/>
          <w:color w:val="000000"/>
        </w:rPr>
        <w:tab/>
      </w:r>
      <w:r>
        <w:rPr>
          <w:rStyle w:val="1ff8"/>
          <w:b w:val="0"/>
          <w:bCs w:val="0"/>
          <w:i w:val="0"/>
          <w:iCs w:val="0"/>
          <w:color w:val="000000"/>
        </w:rPr>
        <w:t>воды; кондиционирование воздуха</w:t>
      </w:r>
    </w:p>
    <w:p w14:paraId="46266C95" w14:textId="77777777" w:rsidR="00446CF4" w:rsidRDefault="00446CF4" w:rsidP="00446CF4">
      <w:pPr>
        <w:pStyle w:val="af1"/>
        <w:framePr w:w="8597" w:h="3715" w:hRule="exact" w:wrap="none" w:vAnchor="page" w:hAnchor="page" w:x="664" w:y="981"/>
        <w:ind w:left="15" w:right="994"/>
      </w:pPr>
      <w:r>
        <w:rPr>
          <w:rStyle w:val="1ff8"/>
          <w:color w:val="000000"/>
        </w:rPr>
        <w:t>Организационно-правовая форма / форма собственности</w:t>
      </w:r>
    </w:p>
    <w:p w14:paraId="4B20761B" w14:textId="77777777" w:rsidR="00446CF4" w:rsidRDefault="00446CF4" w:rsidP="00446CF4">
      <w:pPr>
        <w:pStyle w:val="af1"/>
        <w:framePr w:w="8597" w:h="3715" w:hRule="exact" w:wrap="none" w:vAnchor="page" w:hAnchor="page" w:x="664" w:y="981"/>
        <w:tabs>
          <w:tab w:val="left" w:pos="7018"/>
        </w:tabs>
        <w:spacing w:line="254" w:lineRule="auto"/>
        <w:ind w:left="15" w:right="994"/>
      </w:pPr>
      <w:r>
        <w:rPr>
          <w:rStyle w:val="1ff8"/>
          <w:b w:val="0"/>
          <w:bCs w:val="0"/>
          <w:i w:val="0"/>
          <w:iCs w:val="0"/>
          <w:color w:val="000000"/>
        </w:rPr>
        <w:t>Общества с ограниченной</w:t>
      </w:r>
    </w:p>
    <w:p w14:paraId="375FCBD1" w14:textId="77777777" w:rsidR="00446CF4" w:rsidRDefault="00446CF4" w:rsidP="00446CF4">
      <w:pPr>
        <w:pStyle w:val="af1"/>
        <w:framePr w:w="8597" w:h="3715" w:hRule="exact" w:wrap="none" w:vAnchor="page" w:hAnchor="page" w:x="664" w:y="981"/>
        <w:tabs>
          <w:tab w:val="left" w:pos="7018"/>
        </w:tabs>
        <w:spacing w:line="254" w:lineRule="auto"/>
        <w:ind w:left="15" w:right="19"/>
      </w:pPr>
      <w:r>
        <w:rPr>
          <w:rStyle w:val="1ff8"/>
          <w:b w:val="0"/>
          <w:bCs w:val="0"/>
          <w:i w:val="0"/>
          <w:iCs w:val="0"/>
          <w:color w:val="000000"/>
        </w:rPr>
        <w:t>ответственностью</w:t>
      </w:r>
      <w:r>
        <w:rPr>
          <w:rStyle w:val="1ff8"/>
          <w:color w:val="000000"/>
        </w:rPr>
        <w:tab/>
        <w:t>по ОКОПФ / ОКФС</w:t>
      </w:r>
    </w:p>
    <w:p w14:paraId="711ADAE1" w14:textId="77777777" w:rsidR="00446CF4" w:rsidRDefault="00446CF4" w:rsidP="00446CF4">
      <w:pPr>
        <w:pStyle w:val="af1"/>
        <w:framePr w:w="8597" w:h="3715" w:hRule="exact" w:wrap="none" w:vAnchor="page" w:hAnchor="page" w:x="664" w:y="981"/>
        <w:pBdr>
          <w:bottom w:val="single" w:sz="4" w:space="0" w:color="auto"/>
        </w:pBdr>
        <w:spacing w:after="40" w:line="254" w:lineRule="auto"/>
        <w:ind w:left="15" w:right="19"/>
      </w:pPr>
      <w:r>
        <w:rPr>
          <w:rStyle w:val="1ff8"/>
          <w:b w:val="0"/>
          <w:bCs w:val="0"/>
          <w:i w:val="0"/>
          <w:iCs w:val="0"/>
          <w:color w:val="000000"/>
        </w:rPr>
        <w:t>"Куйбышевские тепловые сети"</w:t>
      </w:r>
      <w:r>
        <w:rPr>
          <w:rStyle w:val="1ff8"/>
          <w:color w:val="000000"/>
        </w:rPr>
        <w:t xml:space="preserve"> / </w:t>
      </w:r>
      <w:r>
        <w:rPr>
          <w:rStyle w:val="1ff8"/>
          <w:b w:val="0"/>
          <w:bCs w:val="0"/>
          <w:i w:val="0"/>
          <w:iCs w:val="0"/>
          <w:color w:val="000000"/>
        </w:rPr>
        <w:t>Частная собственность</w:t>
      </w:r>
    </w:p>
    <w:p w14:paraId="2E4BCE4B" w14:textId="77777777" w:rsidR="00446CF4" w:rsidRDefault="00446CF4" w:rsidP="00446CF4">
      <w:pPr>
        <w:pStyle w:val="af1"/>
        <w:framePr w:w="8597" w:h="3715" w:hRule="exact" w:wrap="none" w:vAnchor="page" w:hAnchor="page" w:x="664" w:y="981"/>
        <w:tabs>
          <w:tab w:val="left" w:pos="2031"/>
          <w:tab w:val="left" w:pos="7796"/>
        </w:tabs>
        <w:spacing w:line="146" w:lineRule="auto"/>
        <w:ind w:left="15" w:right="19"/>
        <w:rPr>
          <w:sz w:val="30"/>
          <w:szCs w:val="30"/>
        </w:rPr>
      </w:pPr>
      <w:r>
        <w:rPr>
          <w:rStyle w:val="1ff8"/>
          <w:color w:val="000000"/>
        </w:rPr>
        <w:t>Единица измерения:</w:t>
      </w:r>
      <w:r>
        <w:rPr>
          <w:rStyle w:val="1ff8"/>
          <w:color w:val="000000"/>
        </w:rPr>
        <w:tab/>
        <w:t>в тыс. рублей</w:t>
      </w:r>
      <w:r>
        <w:rPr>
          <w:rStyle w:val="1ff8"/>
          <w:color w:val="000000"/>
        </w:rPr>
        <w:tab/>
      </w:r>
      <w:r>
        <w:rPr>
          <w:rStyle w:val="1ff8"/>
          <w:color w:val="000000"/>
          <w:sz w:val="30"/>
          <w:szCs w:val="30"/>
          <w:vertAlign w:val="superscript"/>
        </w:rPr>
        <w:t>по ОКЕИ</w:t>
      </w:r>
    </w:p>
    <w:p w14:paraId="2D35E418" w14:textId="77777777" w:rsidR="00446CF4" w:rsidRDefault="00446CF4" w:rsidP="00446CF4">
      <w:pPr>
        <w:pStyle w:val="affffff8"/>
        <w:framePr w:w="970" w:h="1618" w:hRule="exact" w:wrap="none" w:vAnchor="page" w:hAnchor="page" w:x="8286" w:y="1850"/>
        <w:shd w:val="clear" w:color="auto" w:fill="auto"/>
        <w:ind w:left="4" w:right="14"/>
      </w:pPr>
      <w:r>
        <w:rPr>
          <w:rStyle w:val="affffff7"/>
          <w:color w:val="000000"/>
        </w:rPr>
        <w:t>месяц, год)</w:t>
      </w:r>
    </w:p>
    <w:p w14:paraId="077C4630" w14:textId="77777777" w:rsidR="00446CF4" w:rsidRDefault="00446CF4" w:rsidP="00446CF4">
      <w:pPr>
        <w:pStyle w:val="affffff8"/>
        <w:framePr w:w="970" w:h="1618" w:hRule="exact" w:wrap="none" w:vAnchor="page" w:hAnchor="page" w:x="8286" w:y="1850"/>
        <w:shd w:val="clear" w:color="auto" w:fill="auto"/>
        <w:ind w:left="4" w:right="14"/>
      </w:pPr>
      <w:r>
        <w:rPr>
          <w:rStyle w:val="affffff7"/>
          <w:color w:val="000000"/>
        </w:rPr>
        <w:t>по ОКПО</w:t>
      </w:r>
    </w:p>
    <w:p w14:paraId="459D4E45" w14:textId="77777777" w:rsidR="00446CF4" w:rsidRDefault="00446CF4" w:rsidP="00446CF4">
      <w:pPr>
        <w:pStyle w:val="affffff8"/>
        <w:framePr w:w="970" w:h="1618" w:hRule="exact" w:wrap="none" w:vAnchor="page" w:hAnchor="page" w:x="8286" w:y="1850"/>
        <w:shd w:val="clear" w:color="auto" w:fill="auto"/>
        <w:spacing w:after="100"/>
        <w:ind w:left="4" w:right="14"/>
      </w:pPr>
      <w:r>
        <w:rPr>
          <w:rStyle w:val="affffff7"/>
          <w:color w:val="000000"/>
        </w:rPr>
        <w:t>ИНН</w:t>
      </w:r>
    </w:p>
    <w:p w14:paraId="3ED074B3" w14:textId="77777777" w:rsidR="00446CF4" w:rsidRDefault="00446CF4" w:rsidP="00446CF4">
      <w:pPr>
        <w:pStyle w:val="affffff8"/>
        <w:framePr w:w="970" w:h="1618" w:hRule="exact" w:wrap="none" w:vAnchor="page" w:hAnchor="page" w:x="8286" w:y="1850"/>
        <w:shd w:val="clear" w:color="auto" w:fill="auto"/>
        <w:spacing w:after="0"/>
        <w:ind w:left="4" w:right="14"/>
      </w:pPr>
      <w:r>
        <w:rPr>
          <w:rStyle w:val="affffff7"/>
          <w:color w:val="000000"/>
        </w:rPr>
        <w:t>по</w:t>
      </w:r>
    </w:p>
    <w:p w14:paraId="5E19C361" w14:textId="77777777" w:rsidR="00446CF4" w:rsidRDefault="00446CF4" w:rsidP="00446CF4">
      <w:pPr>
        <w:pStyle w:val="affffff8"/>
        <w:framePr w:w="970" w:h="1618" w:hRule="exact" w:wrap="none" w:vAnchor="page" w:hAnchor="page" w:x="8286" w:y="1850"/>
        <w:shd w:val="clear" w:color="auto" w:fill="auto"/>
        <w:spacing w:after="0"/>
        <w:ind w:left="4" w:right="14"/>
      </w:pPr>
      <w:r>
        <w:rPr>
          <w:rStyle w:val="affffff7"/>
          <w:color w:val="000000"/>
        </w:rPr>
        <w:t>ОКВЭД 2</w:t>
      </w:r>
    </w:p>
    <w:tbl>
      <w:tblPr>
        <w:tblW w:w="0" w:type="auto"/>
        <w:tblInd w:w="5" w:type="dxa"/>
        <w:tblLayout w:type="fixed"/>
        <w:tblCellMar>
          <w:left w:w="0" w:type="dxa"/>
          <w:right w:w="0" w:type="dxa"/>
        </w:tblCellMar>
        <w:tblLook w:val="0000" w:firstRow="0" w:lastRow="0" w:firstColumn="0" w:lastColumn="0" w:noHBand="0" w:noVBand="0"/>
      </w:tblPr>
      <w:tblGrid>
        <w:gridCol w:w="1018"/>
        <w:gridCol w:w="1037"/>
      </w:tblGrid>
      <w:tr w:rsidR="00446CF4" w14:paraId="696CFCDB" w14:textId="77777777" w:rsidTr="0056731B">
        <w:trPr>
          <w:trHeight w:hRule="exact" w:val="278"/>
        </w:trPr>
        <w:tc>
          <w:tcPr>
            <w:tcW w:w="2055" w:type="dxa"/>
            <w:gridSpan w:val="2"/>
            <w:tcBorders>
              <w:top w:val="single" w:sz="4" w:space="0" w:color="auto"/>
              <w:left w:val="single" w:sz="4" w:space="0" w:color="auto"/>
              <w:bottom w:val="nil"/>
              <w:right w:val="single" w:sz="4" w:space="0" w:color="auto"/>
            </w:tcBorders>
            <w:shd w:val="clear" w:color="auto" w:fill="FFFFFF"/>
          </w:tcPr>
          <w:p w14:paraId="1D693D9A"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Коды</w:t>
            </w:r>
          </w:p>
        </w:tc>
      </w:tr>
      <w:tr w:rsidR="00446CF4" w14:paraId="0819B786" w14:textId="77777777" w:rsidTr="0056731B">
        <w:trPr>
          <w:trHeight w:hRule="exact" w:val="283"/>
        </w:trPr>
        <w:tc>
          <w:tcPr>
            <w:tcW w:w="2055" w:type="dxa"/>
            <w:gridSpan w:val="2"/>
            <w:tcBorders>
              <w:top w:val="single" w:sz="4" w:space="0" w:color="auto"/>
              <w:left w:val="single" w:sz="4" w:space="0" w:color="auto"/>
              <w:bottom w:val="nil"/>
              <w:right w:val="single" w:sz="4" w:space="0" w:color="auto"/>
            </w:tcBorders>
            <w:shd w:val="clear" w:color="auto" w:fill="FFFFFF"/>
          </w:tcPr>
          <w:p w14:paraId="152D5B71"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0710002</w:t>
            </w:r>
          </w:p>
        </w:tc>
      </w:tr>
      <w:tr w:rsidR="00446CF4" w14:paraId="36CBB220" w14:textId="77777777" w:rsidTr="0056731B">
        <w:trPr>
          <w:trHeight w:hRule="exact" w:val="398"/>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5DA24F5E" w14:textId="77777777" w:rsidR="00446CF4" w:rsidRDefault="00446CF4" w:rsidP="0056731B">
            <w:pPr>
              <w:pStyle w:val="affffffa"/>
              <w:framePr w:w="2054" w:h="3461" w:wrap="none" w:vAnchor="page" w:hAnchor="page" w:x="9260" w:y="1211"/>
              <w:shd w:val="clear" w:color="auto" w:fill="auto"/>
              <w:tabs>
                <w:tab w:val="left" w:pos="897"/>
                <w:tab w:val="left" w:pos="1463"/>
              </w:tabs>
              <w:spacing w:line="240" w:lineRule="auto"/>
              <w:ind w:firstLine="220"/>
            </w:pPr>
            <w:r>
              <w:rPr>
                <w:rStyle w:val="affffff9"/>
                <w:b/>
                <w:bCs/>
                <w:i/>
                <w:iCs/>
                <w:color w:val="000000"/>
              </w:rPr>
              <w:t>31</w:t>
            </w:r>
            <w:r>
              <w:rPr>
                <w:rStyle w:val="affffff9"/>
                <w:b/>
                <w:bCs/>
                <w:i/>
                <w:iCs/>
                <w:color w:val="000000"/>
              </w:rPr>
              <w:tab/>
              <w:t>12</w:t>
            </w:r>
            <w:r>
              <w:rPr>
                <w:rStyle w:val="affffff9"/>
                <w:b/>
                <w:bCs/>
                <w:i/>
                <w:iCs/>
                <w:color w:val="000000"/>
              </w:rPr>
              <w:tab/>
              <w:t>2021</w:t>
            </w:r>
          </w:p>
        </w:tc>
      </w:tr>
      <w:tr w:rsidR="00446CF4" w14:paraId="425EDC6F"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3F7D3B75" w14:textId="77777777" w:rsidR="00446CF4" w:rsidRDefault="00446CF4" w:rsidP="0056731B">
            <w:pPr>
              <w:pStyle w:val="affffffa"/>
              <w:framePr w:w="2054" w:h="3461" w:wrap="none" w:vAnchor="page" w:hAnchor="page" w:x="9260" w:y="1211"/>
              <w:shd w:val="clear" w:color="auto" w:fill="auto"/>
              <w:spacing w:line="240" w:lineRule="auto"/>
              <w:ind w:firstLine="560"/>
            </w:pPr>
            <w:r>
              <w:rPr>
                <w:rStyle w:val="affffff9"/>
                <w:b/>
                <w:bCs/>
                <w:i/>
                <w:iCs/>
                <w:color w:val="000000"/>
              </w:rPr>
              <w:t>82860718</w:t>
            </w:r>
          </w:p>
        </w:tc>
      </w:tr>
      <w:tr w:rsidR="00446CF4" w14:paraId="1C321ACA" w14:textId="77777777" w:rsidTr="0056731B">
        <w:trPr>
          <w:trHeight w:hRule="exact" w:val="394"/>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4C3B5B80"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4010002300</w:t>
            </w:r>
          </w:p>
        </w:tc>
      </w:tr>
      <w:tr w:rsidR="00446CF4" w14:paraId="61F42227"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493A7054"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35.30</w:t>
            </w:r>
          </w:p>
        </w:tc>
      </w:tr>
      <w:tr w:rsidR="00446CF4" w14:paraId="37617A52" w14:textId="77777777" w:rsidTr="0056731B">
        <w:trPr>
          <w:trHeight w:hRule="exact" w:val="893"/>
        </w:trPr>
        <w:tc>
          <w:tcPr>
            <w:tcW w:w="1018" w:type="dxa"/>
            <w:tcBorders>
              <w:top w:val="single" w:sz="4" w:space="0" w:color="auto"/>
              <w:left w:val="single" w:sz="4" w:space="0" w:color="auto"/>
              <w:bottom w:val="nil"/>
              <w:right w:val="nil"/>
            </w:tcBorders>
            <w:shd w:val="clear" w:color="auto" w:fill="FFFFFF"/>
            <w:vAlign w:val="center"/>
          </w:tcPr>
          <w:p w14:paraId="6DCF11A0"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12300</w:t>
            </w:r>
          </w:p>
        </w:tc>
        <w:tc>
          <w:tcPr>
            <w:tcW w:w="1037" w:type="dxa"/>
            <w:tcBorders>
              <w:top w:val="single" w:sz="4" w:space="0" w:color="auto"/>
              <w:left w:val="single" w:sz="4" w:space="0" w:color="auto"/>
              <w:bottom w:val="nil"/>
              <w:right w:val="single" w:sz="4" w:space="0" w:color="auto"/>
            </w:tcBorders>
            <w:shd w:val="clear" w:color="auto" w:fill="FFFFFF"/>
            <w:vAlign w:val="center"/>
          </w:tcPr>
          <w:p w14:paraId="3BE410B3"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16</w:t>
            </w:r>
          </w:p>
        </w:tc>
      </w:tr>
      <w:tr w:rsidR="00446CF4" w14:paraId="24D76CE6" w14:textId="77777777" w:rsidTr="0056731B">
        <w:trPr>
          <w:trHeight w:hRule="exact" w:val="322"/>
        </w:trPr>
        <w:tc>
          <w:tcPr>
            <w:tcW w:w="205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319E66B8"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384</w:t>
            </w:r>
          </w:p>
        </w:tc>
      </w:tr>
    </w:tbl>
    <w:tbl>
      <w:tblPr>
        <w:tblW w:w="0" w:type="auto"/>
        <w:tblInd w:w="5" w:type="dxa"/>
        <w:tblLayout w:type="fixed"/>
        <w:tblCellMar>
          <w:left w:w="0" w:type="dxa"/>
          <w:right w:w="0" w:type="dxa"/>
        </w:tblCellMar>
        <w:tblLook w:val="0000" w:firstRow="0" w:lastRow="0" w:firstColumn="0" w:lastColumn="0" w:noHBand="0" w:noVBand="0"/>
      </w:tblPr>
      <w:tblGrid>
        <w:gridCol w:w="6269"/>
        <w:gridCol w:w="658"/>
        <w:gridCol w:w="1848"/>
        <w:gridCol w:w="1877"/>
      </w:tblGrid>
      <w:tr w:rsidR="00446CF4" w14:paraId="6DA9601F" w14:textId="77777777" w:rsidTr="0056731B">
        <w:trPr>
          <w:trHeight w:hRule="exact" w:val="691"/>
        </w:trPr>
        <w:tc>
          <w:tcPr>
            <w:tcW w:w="6269" w:type="dxa"/>
            <w:tcBorders>
              <w:top w:val="single" w:sz="4" w:space="0" w:color="auto"/>
              <w:left w:val="single" w:sz="4" w:space="0" w:color="auto"/>
              <w:bottom w:val="nil"/>
              <w:right w:val="nil"/>
            </w:tcBorders>
            <w:shd w:val="clear" w:color="auto" w:fill="FFFFFF"/>
            <w:vAlign w:val="center"/>
          </w:tcPr>
          <w:p w14:paraId="7779750A" w14:textId="77777777" w:rsidR="00446CF4" w:rsidRDefault="00446CF4" w:rsidP="0056731B">
            <w:pPr>
              <w:pStyle w:val="affffffa"/>
              <w:framePr w:w="10651" w:h="1973" w:wrap="none" w:vAnchor="page" w:hAnchor="page" w:x="664" w:y="4879"/>
              <w:shd w:val="clear" w:color="auto" w:fill="auto"/>
              <w:spacing w:line="240" w:lineRule="auto"/>
              <w:jc w:val="center"/>
              <w:rPr>
                <w:sz w:val="19"/>
                <w:szCs w:val="19"/>
              </w:rPr>
            </w:pPr>
            <w:r>
              <w:rPr>
                <w:rStyle w:val="affffff9"/>
                <w:color w:val="000000"/>
                <w:sz w:val="19"/>
                <w:szCs w:val="19"/>
              </w:rPr>
              <w:t>Наименование показателя</w:t>
            </w:r>
          </w:p>
        </w:tc>
        <w:tc>
          <w:tcPr>
            <w:tcW w:w="658" w:type="dxa"/>
            <w:tcBorders>
              <w:top w:val="single" w:sz="4" w:space="0" w:color="auto"/>
              <w:left w:val="single" w:sz="4" w:space="0" w:color="auto"/>
              <w:bottom w:val="nil"/>
              <w:right w:val="nil"/>
            </w:tcBorders>
            <w:shd w:val="clear" w:color="auto" w:fill="FFFFFF"/>
            <w:vAlign w:val="center"/>
          </w:tcPr>
          <w:p w14:paraId="098BF766" w14:textId="77777777" w:rsidR="00446CF4" w:rsidRDefault="00446CF4" w:rsidP="0056731B">
            <w:pPr>
              <w:pStyle w:val="affffffa"/>
              <w:framePr w:w="10651" w:h="1973" w:wrap="none" w:vAnchor="page" w:hAnchor="page" w:x="664" w:y="4879"/>
              <w:shd w:val="clear" w:color="auto" w:fill="auto"/>
              <w:spacing w:line="240" w:lineRule="auto"/>
              <w:jc w:val="center"/>
              <w:rPr>
                <w:sz w:val="19"/>
                <w:szCs w:val="19"/>
              </w:rPr>
            </w:pPr>
            <w:r>
              <w:rPr>
                <w:rStyle w:val="affffff9"/>
                <w:color w:val="000000"/>
                <w:sz w:val="19"/>
                <w:szCs w:val="19"/>
              </w:rPr>
              <w:t>Код</w:t>
            </w:r>
          </w:p>
        </w:tc>
        <w:tc>
          <w:tcPr>
            <w:tcW w:w="1848" w:type="dxa"/>
            <w:tcBorders>
              <w:top w:val="single" w:sz="4" w:space="0" w:color="auto"/>
              <w:left w:val="single" w:sz="4" w:space="0" w:color="auto"/>
              <w:bottom w:val="nil"/>
              <w:right w:val="nil"/>
            </w:tcBorders>
            <w:shd w:val="clear" w:color="auto" w:fill="FFFFFF"/>
            <w:vAlign w:val="center"/>
          </w:tcPr>
          <w:p w14:paraId="599EB3C8" w14:textId="77777777" w:rsidR="00446CF4" w:rsidRDefault="00446CF4" w:rsidP="0056731B">
            <w:pPr>
              <w:pStyle w:val="affffffa"/>
              <w:framePr w:w="10651" w:h="1973" w:wrap="none" w:vAnchor="page" w:hAnchor="page" w:x="664" w:y="4879"/>
              <w:shd w:val="clear" w:color="auto" w:fill="auto"/>
              <w:spacing w:line="240" w:lineRule="auto"/>
              <w:jc w:val="center"/>
            </w:pPr>
            <w:r>
              <w:rPr>
                <w:rStyle w:val="affffff9"/>
                <w:color w:val="000000"/>
              </w:rPr>
              <w:t>За Январь - Декабрь 2021 г.</w:t>
            </w:r>
          </w:p>
        </w:tc>
        <w:tc>
          <w:tcPr>
            <w:tcW w:w="1877" w:type="dxa"/>
            <w:tcBorders>
              <w:top w:val="single" w:sz="4" w:space="0" w:color="auto"/>
              <w:left w:val="single" w:sz="4" w:space="0" w:color="auto"/>
              <w:bottom w:val="nil"/>
              <w:right w:val="single" w:sz="4" w:space="0" w:color="auto"/>
            </w:tcBorders>
            <w:shd w:val="clear" w:color="auto" w:fill="FFFFFF"/>
            <w:vAlign w:val="center"/>
          </w:tcPr>
          <w:p w14:paraId="3863F48C" w14:textId="77777777" w:rsidR="00446CF4" w:rsidRDefault="00446CF4" w:rsidP="0056731B">
            <w:pPr>
              <w:pStyle w:val="affffffa"/>
              <w:framePr w:w="10651" w:h="1973" w:wrap="none" w:vAnchor="page" w:hAnchor="page" w:x="664" w:y="4879"/>
              <w:shd w:val="clear" w:color="auto" w:fill="auto"/>
              <w:spacing w:line="240" w:lineRule="auto"/>
              <w:jc w:val="center"/>
            </w:pPr>
            <w:r>
              <w:rPr>
                <w:rStyle w:val="affffff9"/>
                <w:color w:val="000000"/>
              </w:rPr>
              <w:t>За Январь - Декабрь 2020 г.</w:t>
            </w:r>
          </w:p>
        </w:tc>
      </w:tr>
      <w:tr w:rsidR="00446CF4" w14:paraId="18210DD1" w14:textId="77777777" w:rsidTr="0056731B">
        <w:trPr>
          <w:trHeight w:hRule="exact" w:val="245"/>
        </w:trPr>
        <w:tc>
          <w:tcPr>
            <w:tcW w:w="6269" w:type="dxa"/>
            <w:tcBorders>
              <w:top w:val="single" w:sz="4" w:space="0" w:color="auto"/>
              <w:left w:val="single" w:sz="4" w:space="0" w:color="auto"/>
              <w:bottom w:val="nil"/>
              <w:right w:val="nil"/>
            </w:tcBorders>
            <w:shd w:val="clear" w:color="auto" w:fill="FFFFFF"/>
          </w:tcPr>
          <w:p w14:paraId="15D9671F" w14:textId="77777777" w:rsidR="00446CF4" w:rsidRDefault="00446CF4" w:rsidP="0056731B">
            <w:pPr>
              <w:pStyle w:val="affffffa"/>
              <w:framePr w:w="10651" w:h="1973" w:wrap="none" w:vAnchor="page" w:hAnchor="page" w:x="664" w:y="4879"/>
              <w:shd w:val="clear" w:color="auto" w:fill="auto"/>
              <w:spacing w:line="240" w:lineRule="auto"/>
              <w:rPr>
                <w:sz w:val="19"/>
                <w:szCs w:val="19"/>
              </w:rPr>
            </w:pPr>
            <w:r>
              <w:rPr>
                <w:rStyle w:val="affffff9"/>
                <w:color w:val="000000"/>
                <w:sz w:val="19"/>
                <w:szCs w:val="19"/>
              </w:rPr>
              <w:t>Выручка</w:t>
            </w:r>
          </w:p>
        </w:tc>
        <w:tc>
          <w:tcPr>
            <w:tcW w:w="658" w:type="dxa"/>
            <w:tcBorders>
              <w:top w:val="single" w:sz="4" w:space="0" w:color="auto"/>
              <w:left w:val="single" w:sz="4" w:space="0" w:color="auto"/>
              <w:bottom w:val="nil"/>
              <w:right w:val="nil"/>
            </w:tcBorders>
            <w:shd w:val="clear" w:color="auto" w:fill="FFFFFF"/>
            <w:vAlign w:val="bottom"/>
          </w:tcPr>
          <w:p w14:paraId="5055CC6E" w14:textId="77777777" w:rsidR="00446CF4" w:rsidRDefault="00446CF4" w:rsidP="0056731B">
            <w:pPr>
              <w:pStyle w:val="affffffa"/>
              <w:framePr w:w="10651" w:h="1973" w:wrap="none" w:vAnchor="page" w:hAnchor="page" w:x="664" w:y="4879"/>
              <w:shd w:val="clear" w:color="auto" w:fill="auto"/>
              <w:spacing w:line="240" w:lineRule="auto"/>
              <w:jc w:val="center"/>
            </w:pPr>
            <w:r>
              <w:rPr>
                <w:rStyle w:val="affffff9"/>
                <w:color w:val="000000"/>
              </w:rPr>
              <w:t>2110</w:t>
            </w:r>
          </w:p>
        </w:tc>
        <w:tc>
          <w:tcPr>
            <w:tcW w:w="1848" w:type="dxa"/>
            <w:tcBorders>
              <w:top w:val="single" w:sz="4" w:space="0" w:color="auto"/>
              <w:left w:val="single" w:sz="4" w:space="0" w:color="auto"/>
              <w:bottom w:val="nil"/>
              <w:right w:val="nil"/>
            </w:tcBorders>
            <w:shd w:val="clear" w:color="auto" w:fill="FFFFBF"/>
          </w:tcPr>
          <w:p w14:paraId="06906C56"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16 493</w:t>
            </w:r>
          </w:p>
        </w:tc>
        <w:tc>
          <w:tcPr>
            <w:tcW w:w="1877" w:type="dxa"/>
            <w:tcBorders>
              <w:top w:val="single" w:sz="4" w:space="0" w:color="auto"/>
              <w:left w:val="single" w:sz="4" w:space="0" w:color="auto"/>
              <w:bottom w:val="nil"/>
              <w:right w:val="single" w:sz="4" w:space="0" w:color="auto"/>
            </w:tcBorders>
            <w:shd w:val="clear" w:color="auto" w:fill="FFFFBF"/>
          </w:tcPr>
          <w:p w14:paraId="6D98C095"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13 985</w:t>
            </w:r>
          </w:p>
        </w:tc>
      </w:tr>
      <w:tr w:rsidR="00446CF4" w14:paraId="4AEF76D6"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vAlign w:val="bottom"/>
          </w:tcPr>
          <w:p w14:paraId="471BBDCD" w14:textId="77777777" w:rsidR="00446CF4" w:rsidRDefault="00446CF4" w:rsidP="0056731B">
            <w:pPr>
              <w:pStyle w:val="affffffa"/>
              <w:framePr w:w="10651" w:h="1973" w:wrap="none" w:vAnchor="page" w:hAnchor="page" w:x="664" w:y="4879"/>
              <w:shd w:val="clear" w:color="auto" w:fill="auto"/>
              <w:spacing w:line="240" w:lineRule="auto"/>
              <w:rPr>
                <w:sz w:val="19"/>
                <w:szCs w:val="19"/>
              </w:rPr>
            </w:pPr>
            <w:r>
              <w:rPr>
                <w:rStyle w:val="affffff9"/>
                <w:color w:val="000000"/>
                <w:sz w:val="19"/>
                <w:szCs w:val="19"/>
              </w:rPr>
              <w:t>Расходы по обычной деятельности</w:t>
            </w:r>
          </w:p>
        </w:tc>
        <w:tc>
          <w:tcPr>
            <w:tcW w:w="658" w:type="dxa"/>
            <w:tcBorders>
              <w:top w:val="single" w:sz="4" w:space="0" w:color="auto"/>
              <w:left w:val="single" w:sz="4" w:space="0" w:color="auto"/>
              <w:bottom w:val="nil"/>
              <w:right w:val="nil"/>
            </w:tcBorders>
            <w:shd w:val="clear" w:color="auto" w:fill="FFFFBF"/>
            <w:vAlign w:val="bottom"/>
          </w:tcPr>
          <w:p w14:paraId="0E4D4821" w14:textId="77777777" w:rsidR="00446CF4" w:rsidRDefault="00446CF4" w:rsidP="0056731B">
            <w:pPr>
              <w:pStyle w:val="affffffa"/>
              <w:framePr w:w="10651" w:h="1973" w:wrap="none" w:vAnchor="page" w:hAnchor="page" w:x="664" w:y="4879"/>
              <w:shd w:val="clear" w:color="auto" w:fill="auto"/>
              <w:spacing w:line="240" w:lineRule="auto"/>
              <w:jc w:val="center"/>
            </w:pPr>
            <w:r>
              <w:rPr>
                <w:rStyle w:val="affffff9"/>
                <w:color w:val="000000"/>
              </w:rPr>
              <w:t>2120</w:t>
            </w:r>
          </w:p>
        </w:tc>
        <w:tc>
          <w:tcPr>
            <w:tcW w:w="1848" w:type="dxa"/>
            <w:tcBorders>
              <w:top w:val="single" w:sz="4" w:space="0" w:color="auto"/>
              <w:left w:val="single" w:sz="4" w:space="0" w:color="auto"/>
              <w:bottom w:val="nil"/>
              <w:right w:val="nil"/>
            </w:tcBorders>
            <w:shd w:val="clear" w:color="auto" w:fill="FFFFBF"/>
            <w:vAlign w:val="bottom"/>
          </w:tcPr>
          <w:p w14:paraId="45D4C79F"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(16 223)</w:t>
            </w:r>
          </w:p>
        </w:tc>
        <w:tc>
          <w:tcPr>
            <w:tcW w:w="1877" w:type="dxa"/>
            <w:tcBorders>
              <w:top w:val="single" w:sz="4" w:space="0" w:color="auto"/>
              <w:left w:val="single" w:sz="4" w:space="0" w:color="auto"/>
              <w:bottom w:val="nil"/>
              <w:right w:val="single" w:sz="4" w:space="0" w:color="auto"/>
            </w:tcBorders>
            <w:shd w:val="clear" w:color="auto" w:fill="FFFFBF"/>
            <w:vAlign w:val="bottom"/>
          </w:tcPr>
          <w:p w14:paraId="0EFAE9FE"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(13 775)</w:t>
            </w:r>
          </w:p>
        </w:tc>
      </w:tr>
      <w:tr w:rsidR="00446CF4" w14:paraId="2B86112B"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tcPr>
          <w:p w14:paraId="5FAEC71B" w14:textId="77777777" w:rsidR="00446CF4" w:rsidRDefault="00446CF4" w:rsidP="0056731B">
            <w:pPr>
              <w:pStyle w:val="affffffa"/>
              <w:framePr w:w="10651" w:h="1973" w:wrap="none" w:vAnchor="page" w:hAnchor="page" w:x="664" w:y="4879"/>
              <w:shd w:val="clear" w:color="auto" w:fill="auto"/>
              <w:spacing w:line="240" w:lineRule="auto"/>
              <w:rPr>
                <w:sz w:val="19"/>
                <w:szCs w:val="19"/>
              </w:rPr>
            </w:pPr>
            <w:r>
              <w:rPr>
                <w:rStyle w:val="affffff9"/>
                <w:color w:val="000000"/>
                <w:sz w:val="19"/>
                <w:szCs w:val="19"/>
              </w:rPr>
              <w:t>Прочие доходы</w:t>
            </w:r>
          </w:p>
        </w:tc>
        <w:tc>
          <w:tcPr>
            <w:tcW w:w="658" w:type="dxa"/>
            <w:tcBorders>
              <w:top w:val="single" w:sz="4" w:space="0" w:color="auto"/>
              <w:left w:val="single" w:sz="4" w:space="0" w:color="auto"/>
              <w:bottom w:val="nil"/>
              <w:right w:val="nil"/>
            </w:tcBorders>
            <w:shd w:val="clear" w:color="auto" w:fill="FFFFBF"/>
          </w:tcPr>
          <w:p w14:paraId="4F194F11" w14:textId="77777777" w:rsidR="00446CF4" w:rsidRDefault="00446CF4" w:rsidP="0056731B">
            <w:pPr>
              <w:pStyle w:val="affffffa"/>
              <w:framePr w:w="10651" w:h="1973" w:wrap="none" w:vAnchor="page" w:hAnchor="page" w:x="664" w:y="4879"/>
              <w:shd w:val="clear" w:color="auto" w:fill="auto"/>
              <w:spacing w:line="240" w:lineRule="auto"/>
              <w:jc w:val="center"/>
            </w:pPr>
            <w:r>
              <w:rPr>
                <w:rStyle w:val="affffff9"/>
                <w:color w:val="000000"/>
              </w:rPr>
              <w:t>2340</w:t>
            </w:r>
          </w:p>
        </w:tc>
        <w:tc>
          <w:tcPr>
            <w:tcW w:w="1848" w:type="dxa"/>
            <w:tcBorders>
              <w:top w:val="single" w:sz="4" w:space="0" w:color="auto"/>
              <w:left w:val="single" w:sz="4" w:space="0" w:color="auto"/>
              <w:bottom w:val="nil"/>
              <w:right w:val="nil"/>
            </w:tcBorders>
            <w:shd w:val="clear" w:color="auto" w:fill="FFFFBF"/>
          </w:tcPr>
          <w:p w14:paraId="18FB2D79"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258</w:t>
            </w:r>
          </w:p>
        </w:tc>
        <w:tc>
          <w:tcPr>
            <w:tcW w:w="1877" w:type="dxa"/>
            <w:tcBorders>
              <w:top w:val="single" w:sz="4" w:space="0" w:color="auto"/>
              <w:left w:val="single" w:sz="4" w:space="0" w:color="auto"/>
              <w:bottom w:val="nil"/>
              <w:right w:val="single" w:sz="4" w:space="0" w:color="auto"/>
            </w:tcBorders>
            <w:shd w:val="clear" w:color="auto" w:fill="FFFFBF"/>
          </w:tcPr>
          <w:p w14:paraId="770C3CD1"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47</w:t>
            </w:r>
          </w:p>
        </w:tc>
      </w:tr>
      <w:tr w:rsidR="00446CF4" w14:paraId="223A8D7B" w14:textId="77777777" w:rsidTr="0056731B">
        <w:trPr>
          <w:trHeight w:hRule="exact" w:val="259"/>
        </w:trPr>
        <w:tc>
          <w:tcPr>
            <w:tcW w:w="6269" w:type="dxa"/>
            <w:tcBorders>
              <w:top w:val="single" w:sz="4" w:space="0" w:color="auto"/>
              <w:left w:val="single" w:sz="4" w:space="0" w:color="auto"/>
              <w:bottom w:val="nil"/>
              <w:right w:val="nil"/>
            </w:tcBorders>
            <w:shd w:val="clear" w:color="auto" w:fill="FFFFFF"/>
            <w:vAlign w:val="bottom"/>
          </w:tcPr>
          <w:p w14:paraId="514D602F" w14:textId="77777777" w:rsidR="00446CF4" w:rsidRDefault="00446CF4" w:rsidP="0056731B">
            <w:pPr>
              <w:pStyle w:val="affffffa"/>
              <w:framePr w:w="10651" w:h="1973" w:wrap="none" w:vAnchor="page" w:hAnchor="page" w:x="664" w:y="4879"/>
              <w:shd w:val="clear" w:color="auto" w:fill="auto"/>
              <w:spacing w:line="240" w:lineRule="auto"/>
              <w:rPr>
                <w:sz w:val="19"/>
                <w:szCs w:val="19"/>
              </w:rPr>
            </w:pPr>
            <w:r>
              <w:rPr>
                <w:rStyle w:val="affffff9"/>
                <w:color w:val="000000"/>
                <w:sz w:val="19"/>
                <w:szCs w:val="19"/>
              </w:rPr>
              <w:t>Налоги на прибыль (доходы)</w:t>
            </w:r>
          </w:p>
        </w:tc>
        <w:tc>
          <w:tcPr>
            <w:tcW w:w="658" w:type="dxa"/>
            <w:tcBorders>
              <w:top w:val="single" w:sz="4" w:space="0" w:color="auto"/>
              <w:left w:val="single" w:sz="4" w:space="0" w:color="auto"/>
              <w:bottom w:val="nil"/>
              <w:right w:val="nil"/>
            </w:tcBorders>
            <w:shd w:val="clear" w:color="auto" w:fill="FFFFBF"/>
            <w:vAlign w:val="bottom"/>
          </w:tcPr>
          <w:p w14:paraId="206FC271" w14:textId="77777777" w:rsidR="00446CF4" w:rsidRDefault="00446CF4" w:rsidP="0056731B">
            <w:pPr>
              <w:pStyle w:val="affffffa"/>
              <w:framePr w:w="10651" w:h="1973" w:wrap="none" w:vAnchor="page" w:hAnchor="page" w:x="664" w:y="4879"/>
              <w:shd w:val="clear" w:color="auto" w:fill="auto"/>
              <w:spacing w:line="240" w:lineRule="auto"/>
              <w:jc w:val="center"/>
            </w:pPr>
            <w:r>
              <w:rPr>
                <w:rStyle w:val="affffff9"/>
                <w:color w:val="000000"/>
              </w:rPr>
              <w:t>2410</w:t>
            </w:r>
          </w:p>
        </w:tc>
        <w:tc>
          <w:tcPr>
            <w:tcW w:w="1848" w:type="dxa"/>
            <w:tcBorders>
              <w:top w:val="single" w:sz="4" w:space="0" w:color="auto"/>
              <w:left w:val="single" w:sz="4" w:space="0" w:color="auto"/>
              <w:bottom w:val="nil"/>
              <w:right w:val="nil"/>
            </w:tcBorders>
            <w:shd w:val="clear" w:color="auto" w:fill="FFFFBF"/>
            <w:vAlign w:val="bottom"/>
          </w:tcPr>
          <w:p w14:paraId="7A833AF2"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(163)</w:t>
            </w:r>
          </w:p>
        </w:tc>
        <w:tc>
          <w:tcPr>
            <w:tcW w:w="1877" w:type="dxa"/>
            <w:tcBorders>
              <w:top w:val="single" w:sz="4" w:space="0" w:color="auto"/>
              <w:left w:val="single" w:sz="4" w:space="0" w:color="auto"/>
              <w:bottom w:val="nil"/>
              <w:right w:val="single" w:sz="4" w:space="0" w:color="auto"/>
            </w:tcBorders>
            <w:shd w:val="clear" w:color="auto" w:fill="FFFFBF"/>
            <w:vAlign w:val="bottom"/>
          </w:tcPr>
          <w:p w14:paraId="17794436"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color w:val="000000"/>
              </w:rPr>
              <w:t>(140)</w:t>
            </w:r>
          </w:p>
        </w:tc>
      </w:tr>
      <w:tr w:rsidR="00446CF4" w14:paraId="49DB6C42" w14:textId="77777777" w:rsidTr="0056731B">
        <w:trPr>
          <w:trHeight w:hRule="exact" w:val="269"/>
        </w:trPr>
        <w:tc>
          <w:tcPr>
            <w:tcW w:w="6269" w:type="dxa"/>
            <w:tcBorders>
              <w:top w:val="single" w:sz="4" w:space="0" w:color="auto"/>
              <w:left w:val="single" w:sz="4" w:space="0" w:color="auto"/>
              <w:bottom w:val="single" w:sz="4" w:space="0" w:color="auto"/>
              <w:right w:val="nil"/>
            </w:tcBorders>
            <w:shd w:val="clear" w:color="auto" w:fill="FFFFFF"/>
          </w:tcPr>
          <w:p w14:paraId="3B527490" w14:textId="77777777" w:rsidR="00446CF4" w:rsidRDefault="00446CF4" w:rsidP="0056731B">
            <w:pPr>
              <w:pStyle w:val="affffffa"/>
              <w:framePr w:w="10651" w:h="1973" w:wrap="none" w:vAnchor="page" w:hAnchor="page" w:x="664" w:y="4879"/>
              <w:shd w:val="clear" w:color="auto" w:fill="auto"/>
              <w:spacing w:line="240" w:lineRule="auto"/>
              <w:rPr>
                <w:sz w:val="19"/>
                <w:szCs w:val="19"/>
              </w:rPr>
            </w:pPr>
            <w:r>
              <w:rPr>
                <w:rStyle w:val="affffff9"/>
                <w:b/>
                <w:bCs/>
                <w:i/>
                <w:iCs/>
                <w:color w:val="000000"/>
                <w:sz w:val="19"/>
                <w:szCs w:val="19"/>
              </w:rPr>
              <w:t>Чистая прибыль (убыток)</w:t>
            </w:r>
          </w:p>
        </w:tc>
        <w:tc>
          <w:tcPr>
            <w:tcW w:w="658" w:type="dxa"/>
            <w:tcBorders>
              <w:top w:val="single" w:sz="4" w:space="0" w:color="auto"/>
              <w:left w:val="single" w:sz="4" w:space="0" w:color="auto"/>
              <w:bottom w:val="single" w:sz="4" w:space="0" w:color="auto"/>
              <w:right w:val="nil"/>
            </w:tcBorders>
            <w:shd w:val="clear" w:color="auto" w:fill="FFFFFF"/>
          </w:tcPr>
          <w:p w14:paraId="654E79B9" w14:textId="77777777" w:rsidR="00446CF4" w:rsidRDefault="00446CF4" w:rsidP="0056731B">
            <w:pPr>
              <w:pStyle w:val="affffffa"/>
              <w:framePr w:w="10651" w:h="1973" w:wrap="none" w:vAnchor="page" w:hAnchor="page" w:x="664" w:y="4879"/>
              <w:shd w:val="clear" w:color="auto" w:fill="auto"/>
              <w:spacing w:line="240" w:lineRule="auto"/>
              <w:jc w:val="center"/>
            </w:pPr>
            <w:r>
              <w:rPr>
                <w:rStyle w:val="affffff9"/>
                <w:color w:val="000000"/>
              </w:rPr>
              <w:t>2400</w:t>
            </w:r>
          </w:p>
        </w:tc>
        <w:tc>
          <w:tcPr>
            <w:tcW w:w="1848" w:type="dxa"/>
            <w:tcBorders>
              <w:top w:val="single" w:sz="4" w:space="0" w:color="auto"/>
              <w:left w:val="single" w:sz="4" w:space="0" w:color="auto"/>
              <w:bottom w:val="single" w:sz="4" w:space="0" w:color="auto"/>
              <w:right w:val="nil"/>
            </w:tcBorders>
            <w:shd w:val="clear" w:color="auto" w:fill="FFFFBF"/>
          </w:tcPr>
          <w:p w14:paraId="0EA09E01"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b/>
                <w:bCs/>
                <w:i/>
                <w:iCs/>
                <w:color w:val="000000"/>
              </w:rPr>
              <w:t>365</w:t>
            </w:r>
          </w:p>
        </w:tc>
        <w:tc>
          <w:tcPr>
            <w:tcW w:w="1877" w:type="dxa"/>
            <w:tcBorders>
              <w:top w:val="single" w:sz="4" w:space="0" w:color="auto"/>
              <w:left w:val="single" w:sz="4" w:space="0" w:color="auto"/>
              <w:bottom w:val="single" w:sz="4" w:space="0" w:color="auto"/>
              <w:right w:val="single" w:sz="4" w:space="0" w:color="auto"/>
            </w:tcBorders>
            <w:shd w:val="clear" w:color="auto" w:fill="FFFFBF"/>
          </w:tcPr>
          <w:p w14:paraId="42DA4024" w14:textId="77777777" w:rsidR="00446CF4" w:rsidRDefault="00446CF4" w:rsidP="0056731B">
            <w:pPr>
              <w:pStyle w:val="affffffa"/>
              <w:framePr w:w="10651" w:h="1973" w:wrap="none" w:vAnchor="page" w:hAnchor="page" w:x="664" w:y="4879"/>
              <w:shd w:val="clear" w:color="auto" w:fill="auto"/>
              <w:spacing w:line="240" w:lineRule="auto"/>
              <w:jc w:val="right"/>
            </w:pPr>
            <w:r>
              <w:rPr>
                <w:rStyle w:val="affffff9"/>
                <w:b/>
                <w:bCs/>
                <w:i/>
                <w:iCs/>
                <w:color w:val="000000"/>
              </w:rPr>
              <w:t>117</w:t>
            </w:r>
          </w:p>
        </w:tc>
      </w:tr>
    </w:tbl>
    <w:p w14:paraId="01D50F40" w14:textId="77777777" w:rsidR="00446CF4" w:rsidRDefault="00446CF4" w:rsidP="00446CF4">
      <w:pPr>
        <w:pStyle w:val="4b"/>
        <w:framePr w:w="2246" w:h="451" w:hRule="exact" w:wrap="none" w:vAnchor="page" w:hAnchor="page" w:x="822" w:y="7519"/>
        <w:shd w:val="clear" w:color="auto" w:fill="auto"/>
        <w:spacing w:after="0"/>
      </w:pPr>
      <w:r>
        <w:rPr>
          <w:rStyle w:val="44"/>
          <w:color w:val="000000"/>
        </w:rPr>
        <w:t>Руководитель</w:t>
      </w:r>
    </w:p>
    <w:p w14:paraId="65B6B39C" w14:textId="77777777" w:rsidR="00446CF4" w:rsidRDefault="00446CF4" w:rsidP="00446CF4">
      <w:pPr>
        <w:pStyle w:val="55"/>
        <w:framePr w:w="2246" w:h="451" w:hRule="exact" w:wrap="none" w:vAnchor="page" w:hAnchor="page" w:x="822" w:y="7519"/>
        <w:pBdr>
          <w:top w:val="single" w:sz="4" w:space="0" w:color="auto"/>
        </w:pBdr>
        <w:shd w:val="clear" w:color="auto" w:fill="auto"/>
      </w:pPr>
      <w:r>
        <w:rPr>
          <w:rStyle w:val="54"/>
          <w:b/>
          <w:bCs/>
          <w:i/>
          <w:iCs/>
          <w:color w:val="000000"/>
        </w:rPr>
        <w:t>(подпись)</w:t>
      </w:r>
    </w:p>
    <w:p w14:paraId="2D154BB4" w14:textId="77777777" w:rsidR="00446CF4" w:rsidRDefault="00446CF4" w:rsidP="00446CF4">
      <w:pPr>
        <w:pStyle w:val="af1"/>
        <w:framePr w:w="2390" w:h="432" w:hRule="exact" w:wrap="none" w:vAnchor="page" w:hAnchor="page" w:x="3644" w:y="7543"/>
        <w:pBdr>
          <w:top w:val="single" w:sz="4" w:space="0" w:color="auto"/>
        </w:pBdr>
        <w:spacing w:line="266" w:lineRule="auto"/>
        <w:jc w:val="center"/>
        <w:rPr>
          <w:sz w:val="13"/>
          <w:szCs w:val="13"/>
        </w:rPr>
      </w:pPr>
      <w:r>
        <w:rPr>
          <w:rStyle w:val="1ff8"/>
          <w:b w:val="0"/>
          <w:bCs w:val="0"/>
          <w:i w:val="0"/>
          <w:iCs w:val="0"/>
          <w:color w:val="000000"/>
        </w:rPr>
        <w:t>Лысенко Виктор Иванович</w:t>
      </w:r>
      <w:r>
        <w:rPr>
          <w:rStyle w:val="1ff8"/>
          <w:b w:val="0"/>
          <w:bCs w:val="0"/>
          <w:i w:val="0"/>
          <w:iCs w:val="0"/>
          <w:color w:val="000000"/>
        </w:rPr>
        <w:br/>
      </w:r>
      <w:r>
        <w:rPr>
          <w:rStyle w:val="1ff8"/>
          <w:b w:val="0"/>
          <w:bCs w:val="0"/>
          <w:i w:val="0"/>
          <w:iCs w:val="0"/>
          <w:color w:val="000000"/>
          <w:sz w:val="13"/>
          <w:szCs w:val="13"/>
        </w:rPr>
        <w:t>(расшифровка подписи)</w:t>
      </w:r>
    </w:p>
    <w:p w14:paraId="250615AE" w14:textId="77777777" w:rsidR="00446CF4" w:rsidRDefault="00446CF4" w:rsidP="00446CF4">
      <w:pPr>
        <w:pStyle w:val="affffff6"/>
        <w:framePr w:wrap="none" w:vAnchor="page" w:hAnchor="page" w:x="1144" w:y="8383"/>
        <w:shd w:val="clear" w:color="auto" w:fill="auto"/>
      </w:pPr>
      <w:r>
        <w:rPr>
          <w:rStyle w:val="affffff5"/>
          <w:color w:val="000000"/>
        </w:rPr>
        <w:t>15 марта 2022 г.</w:t>
      </w:r>
    </w:p>
    <w:p w14:paraId="757A6D27" w14:textId="77777777" w:rsidR="00446CF4" w:rsidRDefault="00446CF4" w:rsidP="00446CF4">
      <w:pPr>
        <w:spacing w:line="1" w:lineRule="exact"/>
        <w:sectPr w:rsidR="00446CF4" w:rsidSect="007E61EB">
          <w:pgSz w:w="11900" w:h="16840"/>
          <w:pgMar w:top="360" w:right="360" w:bottom="360" w:left="360" w:header="0" w:footer="3" w:gutter="0"/>
          <w:cols w:space="720"/>
          <w:noEndnote/>
          <w:docGrid w:linePitch="360"/>
        </w:sectPr>
      </w:pPr>
    </w:p>
    <w:p w14:paraId="74BA732A" w14:textId="536475FD" w:rsidR="00446CF4" w:rsidRDefault="00446CF4" w:rsidP="00446CF4">
      <w:pPr>
        <w:pStyle w:val="affffff6"/>
        <w:framePr w:w="2501" w:h="288" w:hRule="exact" w:wrap="none" w:vAnchor="page" w:hAnchor="page" w:x="4211" w:y="679"/>
        <w:shd w:val="clear" w:color="auto" w:fill="auto"/>
        <w:rPr>
          <w:sz w:val="20"/>
          <w:szCs w:val="20"/>
        </w:rPr>
      </w:pPr>
      <w:r>
        <w:rPr>
          <w:noProof/>
        </w:rPr>
        <w:lastRenderedPageBreak/>
        <mc:AlternateContent>
          <mc:Choice Requires="wps">
            <w:drawing>
              <wp:anchor distT="0" distB="0" distL="114300" distR="114300" simplePos="0" relativeHeight="251660288" behindDoc="0" locked="0" layoutInCell="0" allowOverlap="1" wp14:anchorId="1B9719B7" wp14:editId="03A45BDA">
                <wp:simplePos x="0" y="0"/>
                <wp:positionH relativeFrom="page">
                  <wp:posOffset>1268095</wp:posOffset>
                </wp:positionH>
                <wp:positionV relativeFrom="page">
                  <wp:posOffset>2146300</wp:posOffset>
                </wp:positionV>
                <wp:extent cx="3950335" cy="0"/>
                <wp:effectExtent l="10795" t="12700" r="10795" b="635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0335" cy="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9C515EA" id="Прямая со стрелкой 37" o:spid="_x0000_s1026" type="#_x0000_t32" style="position:absolute;margin-left:99.85pt;margin-top:169pt;width:311.05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" o:allowincell="f" strokeweight=".7pt">
                <w10:wrap anchorx="page" anchory="page"/>
              </v:shape>
            </w:pict>
          </mc:Fallback>
        </mc:AlternateContent>
      </w:r>
      <w:r>
        <w:rPr>
          <w:rStyle w:val="affffff5"/>
          <w:b/>
          <w:bCs/>
          <w:i/>
          <w:iCs/>
          <w:color w:val="000000"/>
          <w:sz w:val="20"/>
          <w:szCs w:val="20"/>
        </w:rPr>
        <w:t>Бухгалтерский баланс</w:t>
      </w:r>
    </w:p>
    <w:p w14:paraId="2FE11828" w14:textId="77777777" w:rsidR="00446CF4" w:rsidRDefault="00446CF4" w:rsidP="00446CF4">
      <w:pPr>
        <w:pStyle w:val="4b"/>
        <w:framePr w:w="10651" w:h="211" w:hRule="exact" w:wrap="none" w:vAnchor="page" w:hAnchor="page" w:x="664" w:y="1211"/>
        <w:shd w:val="clear" w:color="auto" w:fill="auto"/>
        <w:spacing w:after="0"/>
        <w:jc w:val="center"/>
      </w:pPr>
      <w:r>
        <w:rPr>
          <w:rStyle w:val="44"/>
          <w:b w:val="0"/>
          <w:bCs w:val="0"/>
          <w:i w:val="0"/>
          <w:iCs w:val="0"/>
          <w:color w:val="000000"/>
        </w:rPr>
        <w:t>на 31 декабря 2022 г.</w:t>
      </w:r>
    </w:p>
    <w:p w14:paraId="696880C8" w14:textId="77777777" w:rsidR="00446CF4" w:rsidRDefault="00446CF4" w:rsidP="00446CF4">
      <w:pPr>
        <w:pStyle w:val="af1"/>
        <w:framePr w:w="10651" w:h="576" w:hRule="exact" w:wrap="none" w:vAnchor="page" w:hAnchor="page" w:x="664" w:y="2272"/>
        <w:spacing w:after="80"/>
        <w:ind w:left="7220" w:right="2073"/>
      </w:pPr>
      <w:r>
        <w:rPr>
          <w:rStyle w:val="1ff8"/>
          <w:color w:val="000000"/>
        </w:rPr>
        <w:t>Форма по ОКУД</w:t>
      </w:r>
    </w:p>
    <w:p w14:paraId="69217915" w14:textId="77777777" w:rsidR="00446CF4" w:rsidRDefault="00446CF4" w:rsidP="00446CF4">
      <w:pPr>
        <w:pStyle w:val="af1"/>
        <w:framePr w:w="10651" w:h="576" w:hRule="exact" w:wrap="none" w:vAnchor="page" w:hAnchor="page" w:x="664" w:y="2272"/>
        <w:ind w:left="15" w:right="3048"/>
        <w:jc w:val="center"/>
      </w:pPr>
      <w:r>
        <w:rPr>
          <w:rStyle w:val="1ff8"/>
          <w:color w:val="000000"/>
        </w:rPr>
        <w:t>Дата (число,</w:t>
      </w:r>
    </w:p>
    <w:p w14:paraId="442F0135" w14:textId="77777777" w:rsidR="00446CF4" w:rsidRDefault="00446CF4" w:rsidP="00446CF4">
      <w:pPr>
        <w:pStyle w:val="affffff6"/>
        <w:framePr w:w="7618" w:h="427" w:hRule="exact" w:wrap="none" w:vAnchor="page" w:hAnchor="page" w:x="664" w:y="2930"/>
        <w:shd w:val="clear" w:color="auto" w:fill="auto"/>
        <w:spacing w:line="259" w:lineRule="auto"/>
        <w:ind w:left="1360"/>
      </w:pPr>
      <w:r>
        <w:rPr>
          <w:rStyle w:val="affffff5"/>
          <w:b/>
          <w:bCs/>
          <w:i/>
          <w:iCs/>
          <w:color w:val="000000"/>
        </w:rPr>
        <w:t>Общество с ограниченной ответственностью "КУЙБЫШЕВСКИЕ</w:t>
      </w:r>
    </w:p>
    <w:p w14:paraId="5A4E1B47" w14:textId="77777777" w:rsidR="00446CF4" w:rsidRDefault="00446CF4" w:rsidP="00446CF4">
      <w:pPr>
        <w:pStyle w:val="affffff6"/>
        <w:framePr w:w="7618" w:h="427" w:hRule="exact" w:wrap="none" w:vAnchor="page" w:hAnchor="page" w:x="664" w:y="2930"/>
        <w:shd w:val="clear" w:color="auto" w:fill="auto"/>
        <w:spacing w:line="259" w:lineRule="auto"/>
      </w:pPr>
      <w:r>
        <w:rPr>
          <w:rStyle w:val="affffff5"/>
          <w:color w:val="000000"/>
        </w:rPr>
        <w:t xml:space="preserve">Организация </w:t>
      </w:r>
      <w:r>
        <w:rPr>
          <w:rStyle w:val="affffff5"/>
          <w:b/>
          <w:bCs/>
          <w:i/>
          <w:iCs/>
          <w:color w:val="000000"/>
        </w:rPr>
        <w:t>ТЕПЛОВЫЕ СЕТИ"</w:t>
      </w:r>
    </w:p>
    <w:p w14:paraId="01796882" w14:textId="77777777" w:rsidR="00446CF4" w:rsidRDefault="00446CF4" w:rsidP="00446CF4">
      <w:pPr>
        <w:pStyle w:val="af1"/>
        <w:framePr w:w="10651" w:h="1963" w:hRule="exact" w:wrap="none" w:vAnchor="page" w:hAnchor="page" w:x="664" w:y="3458"/>
        <w:spacing w:after="80"/>
        <w:ind w:left="15" w:right="3048"/>
      </w:pPr>
      <w:r>
        <w:rPr>
          <w:rStyle w:val="1ff8"/>
          <w:color w:val="000000"/>
        </w:rPr>
        <w:t>Идентификационный номер налогоплательщика</w:t>
      </w:r>
    </w:p>
    <w:p w14:paraId="29AB046A" w14:textId="77777777" w:rsidR="00446CF4" w:rsidRDefault="00446CF4" w:rsidP="00446CF4">
      <w:pPr>
        <w:pStyle w:val="af1"/>
        <w:framePr w:w="10651" w:h="1963" w:hRule="exact" w:wrap="none" w:vAnchor="page" w:hAnchor="page" w:x="664" w:y="3458"/>
        <w:tabs>
          <w:tab w:val="left" w:pos="2031"/>
        </w:tabs>
        <w:ind w:left="15" w:right="3048"/>
      </w:pPr>
      <w:r>
        <w:rPr>
          <w:rStyle w:val="1ff8"/>
          <w:color w:val="000000"/>
        </w:rPr>
        <w:t xml:space="preserve">Вид экономической </w:t>
      </w:r>
      <w:r>
        <w:rPr>
          <w:rStyle w:val="1ff8"/>
          <w:b w:val="0"/>
          <w:bCs w:val="0"/>
          <w:i w:val="0"/>
          <w:iCs w:val="0"/>
          <w:color w:val="000000"/>
        </w:rPr>
        <w:t>Производство, передача и распределение пара и горячей</w:t>
      </w:r>
      <w:r>
        <w:rPr>
          <w:rStyle w:val="1ff8"/>
          <w:b w:val="0"/>
          <w:bCs w:val="0"/>
          <w:i w:val="0"/>
          <w:iCs w:val="0"/>
          <w:color w:val="000000"/>
        </w:rPr>
        <w:br/>
      </w:r>
      <w:r>
        <w:rPr>
          <w:rStyle w:val="1ff8"/>
          <w:color w:val="000000"/>
        </w:rPr>
        <w:t>деятельности</w:t>
      </w:r>
      <w:r>
        <w:rPr>
          <w:rStyle w:val="1ff8"/>
          <w:color w:val="000000"/>
        </w:rPr>
        <w:tab/>
      </w:r>
      <w:r>
        <w:rPr>
          <w:rStyle w:val="1ff8"/>
          <w:b w:val="0"/>
          <w:bCs w:val="0"/>
          <w:i w:val="0"/>
          <w:iCs w:val="0"/>
          <w:color w:val="000000"/>
        </w:rPr>
        <w:t>воды; кондиционирование воздуха</w:t>
      </w:r>
    </w:p>
    <w:p w14:paraId="20D53166" w14:textId="77777777" w:rsidR="00446CF4" w:rsidRDefault="00446CF4" w:rsidP="00446CF4">
      <w:pPr>
        <w:pStyle w:val="af1"/>
        <w:framePr w:w="10651" w:h="1963" w:hRule="exact" w:wrap="none" w:vAnchor="page" w:hAnchor="page" w:x="664" w:y="3458"/>
        <w:ind w:left="15" w:right="3048"/>
      </w:pPr>
      <w:r>
        <w:rPr>
          <w:rStyle w:val="1ff8"/>
          <w:color w:val="000000"/>
        </w:rPr>
        <w:t>Организационно-правовая форма / форма собственности</w:t>
      </w:r>
    </w:p>
    <w:p w14:paraId="2DD4E1B2" w14:textId="77777777" w:rsidR="00446CF4" w:rsidRDefault="00446CF4" w:rsidP="00446CF4">
      <w:pPr>
        <w:pStyle w:val="af1"/>
        <w:framePr w:w="10651" w:h="1963" w:hRule="exact" w:wrap="none" w:vAnchor="page" w:hAnchor="page" w:x="664" w:y="3458"/>
        <w:tabs>
          <w:tab w:val="left" w:pos="7018"/>
        </w:tabs>
        <w:ind w:left="15" w:right="3048"/>
      </w:pPr>
      <w:r>
        <w:rPr>
          <w:rStyle w:val="1ff8"/>
          <w:b w:val="0"/>
          <w:bCs w:val="0"/>
          <w:i w:val="0"/>
          <w:iCs w:val="0"/>
          <w:color w:val="000000"/>
        </w:rPr>
        <w:t>Общества с ограниченной</w:t>
      </w:r>
    </w:p>
    <w:p w14:paraId="5AE33E5F" w14:textId="77777777" w:rsidR="00446CF4" w:rsidRDefault="00446CF4" w:rsidP="00446CF4">
      <w:pPr>
        <w:pStyle w:val="af1"/>
        <w:framePr w:w="10651" w:h="1963" w:hRule="exact" w:wrap="none" w:vAnchor="page" w:hAnchor="page" w:x="664" w:y="3458"/>
        <w:tabs>
          <w:tab w:val="left" w:pos="7018"/>
        </w:tabs>
        <w:ind w:left="15" w:right="2073"/>
      </w:pPr>
      <w:r>
        <w:rPr>
          <w:rStyle w:val="1ff8"/>
          <w:b w:val="0"/>
          <w:bCs w:val="0"/>
          <w:i w:val="0"/>
          <w:iCs w:val="0"/>
          <w:color w:val="000000"/>
        </w:rPr>
        <w:t>ответственностью</w:t>
      </w:r>
      <w:r>
        <w:rPr>
          <w:rStyle w:val="1ff8"/>
          <w:color w:val="000000"/>
        </w:rPr>
        <w:tab/>
        <w:t>по ОКОПФ / ОКФС</w:t>
      </w:r>
    </w:p>
    <w:p w14:paraId="5ADC9665" w14:textId="77777777" w:rsidR="00446CF4" w:rsidRDefault="00446CF4" w:rsidP="00446CF4">
      <w:pPr>
        <w:pStyle w:val="af1"/>
        <w:framePr w:w="10651" w:h="1963" w:hRule="exact" w:wrap="none" w:vAnchor="page" w:hAnchor="page" w:x="664" w:y="3458"/>
        <w:pBdr>
          <w:bottom w:val="single" w:sz="4" w:space="0" w:color="auto"/>
        </w:pBdr>
        <w:spacing w:after="80"/>
        <w:ind w:left="15" w:right="2073"/>
      </w:pPr>
      <w:r>
        <w:rPr>
          <w:rStyle w:val="1ff8"/>
          <w:b w:val="0"/>
          <w:bCs w:val="0"/>
          <w:i w:val="0"/>
          <w:iCs w:val="0"/>
          <w:color w:val="000000"/>
        </w:rPr>
        <w:t>"Куйбышевские тепловые сети"</w:t>
      </w:r>
      <w:r>
        <w:rPr>
          <w:rStyle w:val="1ff8"/>
          <w:color w:val="000000"/>
        </w:rPr>
        <w:t xml:space="preserve"> / </w:t>
      </w:r>
      <w:r>
        <w:rPr>
          <w:rStyle w:val="1ff8"/>
          <w:b w:val="0"/>
          <w:bCs w:val="0"/>
          <w:i w:val="0"/>
          <w:iCs w:val="0"/>
          <w:color w:val="000000"/>
        </w:rPr>
        <w:t>Частная собственность</w:t>
      </w:r>
    </w:p>
    <w:p w14:paraId="5B82749C" w14:textId="77777777" w:rsidR="00446CF4" w:rsidRDefault="00446CF4" w:rsidP="00446CF4">
      <w:pPr>
        <w:pStyle w:val="af1"/>
        <w:framePr w:w="10651" w:h="1963" w:hRule="exact" w:wrap="none" w:vAnchor="page" w:hAnchor="page" w:x="664" w:y="3458"/>
        <w:tabs>
          <w:tab w:val="left" w:pos="2031"/>
          <w:tab w:val="left" w:pos="7796"/>
        </w:tabs>
        <w:ind w:left="15" w:right="2073"/>
        <w:rPr>
          <w:sz w:val="30"/>
          <w:szCs w:val="30"/>
        </w:rPr>
      </w:pPr>
      <w:r>
        <w:rPr>
          <w:rStyle w:val="1ff8"/>
          <w:color w:val="000000"/>
        </w:rPr>
        <w:t>Единица измерения:</w:t>
      </w:r>
      <w:r>
        <w:rPr>
          <w:rStyle w:val="1ff8"/>
          <w:color w:val="000000"/>
        </w:rPr>
        <w:tab/>
        <w:t>в тыс. рублей</w:t>
      </w:r>
      <w:r>
        <w:rPr>
          <w:rStyle w:val="1ff8"/>
          <w:color w:val="000000"/>
        </w:rPr>
        <w:tab/>
      </w:r>
      <w:r>
        <w:rPr>
          <w:rStyle w:val="1ff8"/>
          <w:color w:val="000000"/>
          <w:sz w:val="30"/>
          <w:szCs w:val="30"/>
          <w:vertAlign w:val="superscript"/>
        </w:rPr>
        <w:t>по ОКЕИ</w:t>
      </w:r>
    </w:p>
    <w:p w14:paraId="36C06F4C" w14:textId="77777777" w:rsidR="00446CF4" w:rsidRDefault="00446CF4" w:rsidP="00446CF4">
      <w:pPr>
        <w:pStyle w:val="affffff8"/>
        <w:framePr w:w="970" w:h="1613" w:hRule="exact" w:wrap="none" w:vAnchor="page" w:hAnchor="page" w:x="8286" w:y="2618"/>
        <w:shd w:val="clear" w:color="auto" w:fill="auto"/>
        <w:ind w:left="4" w:right="14"/>
      </w:pPr>
      <w:r>
        <w:rPr>
          <w:rStyle w:val="affffff7"/>
          <w:color w:val="000000"/>
        </w:rPr>
        <w:t>месяц, год)</w:t>
      </w:r>
    </w:p>
    <w:p w14:paraId="0F7A7C4C" w14:textId="77777777" w:rsidR="00446CF4" w:rsidRDefault="00446CF4" w:rsidP="00446CF4">
      <w:pPr>
        <w:pStyle w:val="affffff8"/>
        <w:framePr w:w="970" w:h="1613" w:hRule="exact" w:wrap="none" w:vAnchor="page" w:hAnchor="page" w:x="8286" w:y="2618"/>
        <w:shd w:val="clear" w:color="auto" w:fill="auto"/>
        <w:ind w:left="4" w:right="14"/>
      </w:pPr>
      <w:r>
        <w:rPr>
          <w:rStyle w:val="affffff7"/>
          <w:color w:val="000000"/>
        </w:rPr>
        <w:t>по ОКПО</w:t>
      </w:r>
    </w:p>
    <w:p w14:paraId="68FF203C" w14:textId="77777777" w:rsidR="00446CF4" w:rsidRDefault="00446CF4" w:rsidP="00446CF4">
      <w:pPr>
        <w:pStyle w:val="affffff8"/>
        <w:framePr w:w="970" w:h="1613" w:hRule="exact" w:wrap="none" w:vAnchor="page" w:hAnchor="page" w:x="8286" w:y="2618"/>
        <w:shd w:val="clear" w:color="auto" w:fill="auto"/>
        <w:spacing w:after="100"/>
        <w:ind w:left="4" w:right="14"/>
      </w:pPr>
      <w:r>
        <w:rPr>
          <w:rStyle w:val="affffff7"/>
          <w:color w:val="000000"/>
        </w:rPr>
        <w:t>ИНН</w:t>
      </w:r>
    </w:p>
    <w:p w14:paraId="1E849995" w14:textId="77777777" w:rsidR="00446CF4" w:rsidRDefault="00446CF4" w:rsidP="00446CF4">
      <w:pPr>
        <w:pStyle w:val="affffff8"/>
        <w:framePr w:w="970" w:h="1613" w:hRule="exact" w:wrap="none" w:vAnchor="page" w:hAnchor="page" w:x="8286" w:y="2618"/>
        <w:shd w:val="clear" w:color="auto" w:fill="auto"/>
        <w:spacing w:after="0"/>
        <w:ind w:left="4" w:right="14"/>
      </w:pPr>
      <w:r>
        <w:rPr>
          <w:rStyle w:val="affffff7"/>
          <w:color w:val="000000"/>
        </w:rPr>
        <w:t>по</w:t>
      </w:r>
    </w:p>
    <w:p w14:paraId="60049F4D" w14:textId="77777777" w:rsidR="00446CF4" w:rsidRDefault="00446CF4" w:rsidP="00446CF4">
      <w:pPr>
        <w:pStyle w:val="affffff8"/>
        <w:framePr w:w="970" w:h="1613" w:hRule="exact" w:wrap="none" w:vAnchor="page" w:hAnchor="page" w:x="8286" w:y="2618"/>
        <w:shd w:val="clear" w:color="auto" w:fill="auto"/>
        <w:spacing w:after="0"/>
        <w:ind w:left="4" w:right="14"/>
      </w:pPr>
      <w:r>
        <w:rPr>
          <w:rStyle w:val="affffff7"/>
          <w:color w:val="000000"/>
        </w:rPr>
        <w:t>ОКВЭД 2</w:t>
      </w:r>
    </w:p>
    <w:tbl>
      <w:tblPr>
        <w:tblW w:w="0" w:type="auto"/>
        <w:tblInd w:w="5" w:type="dxa"/>
        <w:tblLayout w:type="fixed"/>
        <w:tblCellMar>
          <w:left w:w="0" w:type="dxa"/>
          <w:right w:w="0" w:type="dxa"/>
        </w:tblCellMar>
        <w:tblLook w:val="0000" w:firstRow="0" w:lastRow="0" w:firstColumn="0" w:lastColumn="0" w:noHBand="0" w:noVBand="0"/>
      </w:tblPr>
      <w:tblGrid>
        <w:gridCol w:w="1018"/>
        <w:gridCol w:w="1037"/>
      </w:tblGrid>
      <w:tr w:rsidR="00446CF4" w14:paraId="019DD5A4" w14:textId="77777777" w:rsidTr="0056731B">
        <w:trPr>
          <w:trHeight w:hRule="exact" w:val="350"/>
        </w:trPr>
        <w:tc>
          <w:tcPr>
            <w:tcW w:w="2055" w:type="dxa"/>
            <w:gridSpan w:val="2"/>
            <w:tcBorders>
              <w:top w:val="single" w:sz="4" w:space="0" w:color="auto"/>
              <w:left w:val="single" w:sz="4" w:space="0" w:color="auto"/>
              <w:bottom w:val="nil"/>
              <w:right w:val="single" w:sz="4" w:space="0" w:color="auto"/>
            </w:tcBorders>
            <w:shd w:val="clear" w:color="auto" w:fill="FFFFFF"/>
          </w:tcPr>
          <w:p w14:paraId="2C603354"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Коды</w:t>
            </w:r>
          </w:p>
        </w:tc>
      </w:tr>
      <w:tr w:rsidR="00446CF4" w14:paraId="3698CF87" w14:textId="77777777" w:rsidTr="0056731B">
        <w:trPr>
          <w:trHeight w:hRule="exact" w:val="288"/>
        </w:trPr>
        <w:tc>
          <w:tcPr>
            <w:tcW w:w="2055" w:type="dxa"/>
            <w:gridSpan w:val="2"/>
            <w:tcBorders>
              <w:top w:val="single" w:sz="4" w:space="0" w:color="auto"/>
              <w:left w:val="single" w:sz="4" w:space="0" w:color="auto"/>
              <w:bottom w:val="nil"/>
              <w:right w:val="single" w:sz="4" w:space="0" w:color="auto"/>
            </w:tcBorders>
            <w:shd w:val="clear" w:color="auto" w:fill="FFFFFF"/>
          </w:tcPr>
          <w:p w14:paraId="1F19A9EE"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0710001</w:t>
            </w:r>
          </w:p>
        </w:tc>
      </w:tr>
      <w:tr w:rsidR="00446CF4" w14:paraId="7CAF850D" w14:textId="77777777" w:rsidTr="0056731B">
        <w:trPr>
          <w:trHeight w:hRule="exact" w:val="394"/>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1F5E38A3" w14:textId="77777777" w:rsidR="00446CF4" w:rsidRDefault="00446CF4" w:rsidP="0056731B">
            <w:pPr>
              <w:pStyle w:val="affffffa"/>
              <w:framePr w:w="2054" w:h="3533" w:wrap="none" w:vAnchor="page" w:hAnchor="page" w:x="9260" w:y="1903"/>
              <w:shd w:val="clear" w:color="auto" w:fill="auto"/>
              <w:tabs>
                <w:tab w:val="left" w:pos="897"/>
                <w:tab w:val="left" w:pos="1463"/>
              </w:tabs>
              <w:spacing w:line="240" w:lineRule="auto"/>
              <w:ind w:firstLine="220"/>
            </w:pPr>
            <w:r>
              <w:rPr>
                <w:rStyle w:val="affffff9"/>
                <w:b/>
                <w:bCs/>
                <w:i/>
                <w:iCs/>
                <w:color w:val="000000"/>
              </w:rPr>
              <w:t>31</w:t>
            </w:r>
            <w:r>
              <w:rPr>
                <w:rStyle w:val="affffff9"/>
                <w:b/>
                <w:bCs/>
                <w:i/>
                <w:iCs/>
                <w:color w:val="000000"/>
              </w:rPr>
              <w:tab/>
              <w:t>12</w:t>
            </w:r>
            <w:r>
              <w:rPr>
                <w:rStyle w:val="affffff9"/>
                <w:b/>
                <w:bCs/>
                <w:i/>
                <w:iCs/>
                <w:color w:val="000000"/>
              </w:rPr>
              <w:tab/>
              <w:t>2022</w:t>
            </w:r>
          </w:p>
        </w:tc>
      </w:tr>
      <w:tr w:rsidR="00446CF4" w14:paraId="5C263CE1"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74903AA2" w14:textId="77777777" w:rsidR="00446CF4" w:rsidRDefault="00446CF4" w:rsidP="0056731B">
            <w:pPr>
              <w:pStyle w:val="affffffa"/>
              <w:framePr w:w="2054" w:h="3533" w:wrap="none" w:vAnchor="page" w:hAnchor="page" w:x="9260" w:y="1903"/>
              <w:shd w:val="clear" w:color="auto" w:fill="auto"/>
              <w:spacing w:line="240" w:lineRule="auto"/>
              <w:ind w:firstLine="560"/>
            </w:pPr>
            <w:r>
              <w:rPr>
                <w:rStyle w:val="affffff9"/>
                <w:b/>
                <w:bCs/>
                <w:i/>
                <w:iCs/>
                <w:color w:val="000000"/>
              </w:rPr>
              <w:t>82860718</w:t>
            </w:r>
          </w:p>
        </w:tc>
      </w:tr>
      <w:tr w:rsidR="00446CF4" w14:paraId="3FB927D9" w14:textId="77777777" w:rsidTr="0056731B">
        <w:trPr>
          <w:trHeight w:hRule="exact" w:val="398"/>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41FA7076"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4010002300</w:t>
            </w:r>
          </w:p>
        </w:tc>
      </w:tr>
      <w:tr w:rsidR="00446CF4" w14:paraId="0947A297"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BF"/>
            <w:vAlign w:val="center"/>
          </w:tcPr>
          <w:p w14:paraId="3D3A8686"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35.30</w:t>
            </w:r>
          </w:p>
        </w:tc>
      </w:tr>
      <w:tr w:rsidR="00446CF4" w14:paraId="3F9F929F" w14:textId="77777777" w:rsidTr="0056731B">
        <w:trPr>
          <w:trHeight w:hRule="exact" w:val="893"/>
        </w:trPr>
        <w:tc>
          <w:tcPr>
            <w:tcW w:w="1018" w:type="dxa"/>
            <w:tcBorders>
              <w:top w:val="single" w:sz="4" w:space="0" w:color="auto"/>
              <w:left w:val="single" w:sz="4" w:space="0" w:color="auto"/>
              <w:bottom w:val="nil"/>
              <w:right w:val="nil"/>
            </w:tcBorders>
            <w:shd w:val="clear" w:color="auto" w:fill="FFFFFF"/>
            <w:vAlign w:val="center"/>
          </w:tcPr>
          <w:p w14:paraId="1C354184"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12300</w:t>
            </w:r>
          </w:p>
        </w:tc>
        <w:tc>
          <w:tcPr>
            <w:tcW w:w="1037" w:type="dxa"/>
            <w:tcBorders>
              <w:top w:val="single" w:sz="4" w:space="0" w:color="auto"/>
              <w:left w:val="single" w:sz="4" w:space="0" w:color="auto"/>
              <w:bottom w:val="nil"/>
              <w:right w:val="single" w:sz="4" w:space="0" w:color="auto"/>
            </w:tcBorders>
            <w:shd w:val="clear" w:color="auto" w:fill="FFFFFF"/>
            <w:vAlign w:val="center"/>
          </w:tcPr>
          <w:p w14:paraId="421F2372"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16</w:t>
            </w:r>
          </w:p>
        </w:tc>
      </w:tr>
      <w:tr w:rsidR="00446CF4" w14:paraId="1B5AB38F" w14:textId="77777777" w:rsidTr="0056731B">
        <w:trPr>
          <w:trHeight w:hRule="exact" w:val="317"/>
        </w:trPr>
        <w:tc>
          <w:tcPr>
            <w:tcW w:w="205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67C8BF2B"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384</w:t>
            </w:r>
          </w:p>
        </w:tc>
      </w:tr>
    </w:tbl>
    <w:p w14:paraId="01A72DC0" w14:textId="77777777" w:rsidR="00446CF4" w:rsidRDefault="00446CF4" w:rsidP="00446CF4">
      <w:pPr>
        <w:pStyle w:val="af1"/>
        <w:framePr w:w="10651" w:h="475" w:hRule="exact" w:wrap="none" w:vAnchor="page" w:hAnchor="page" w:x="664" w:y="5469"/>
      </w:pPr>
      <w:r>
        <w:rPr>
          <w:rStyle w:val="1ff8"/>
          <w:color w:val="000000"/>
        </w:rPr>
        <w:t>Местонахождение (адрес)</w:t>
      </w:r>
    </w:p>
    <w:p w14:paraId="0592C617" w14:textId="77777777" w:rsidR="00446CF4" w:rsidRDefault="00446CF4" w:rsidP="00446CF4">
      <w:pPr>
        <w:pStyle w:val="af1"/>
        <w:framePr w:w="10651" w:h="475" w:hRule="exact" w:wrap="none" w:vAnchor="page" w:hAnchor="page" w:x="664" w:y="5469"/>
        <w:pBdr>
          <w:bottom w:val="single" w:sz="4" w:space="0" w:color="auto"/>
        </w:pBdr>
      </w:pPr>
      <w:r>
        <w:rPr>
          <w:rStyle w:val="1ff8"/>
          <w:b w:val="0"/>
          <w:bCs w:val="0"/>
          <w:i w:val="0"/>
          <w:iCs w:val="0"/>
          <w:color w:val="000000"/>
        </w:rPr>
        <w:t>249500, Калужская обл, Куйбышевский р-н, Бетлица п, Калинина ул, д. № 31А</w:t>
      </w:r>
    </w:p>
    <w:tbl>
      <w:tblPr>
        <w:tblW w:w="0" w:type="auto"/>
        <w:tblInd w:w="5" w:type="dxa"/>
        <w:tblLayout w:type="fixed"/>
        <w:tblCellMar>
          <w:left w:w="0" w:type="dxa"/>
          <w:right w:w="0" w:type="dxa"/>
        </w:tblCellMar>
        <w:tblLook w:val="0000" w:firstRow="0" w:lastRow="0" w:firstColumn="0" w:lastColumn="0" w:noHBand="0" w:noVBand="0"/>
      </w:tblPr>
      <w:tblGrid>
        <w:gridCol w:w="5342"/>
        <w:gridCol w:w="658"/>
        <w:gridCol w:w="1541"/>
        <w:gridCol w:w="1546"/>
        <w:gridCol w:w="1565"/>
      </w:tblGrid>
      <w:tr w:rsidR="00446CF4" w14:paraId="4A94C746" w14:textId="77777777" w:rsidTr="0056731B">
        <w:trPr>
          <w:trHeight w:hRule="exact" w:val="605"/>
        </w:trPr>
        <w:tc>
          <w:tcPr>
            <w:tcW w:w="5342" w:type="dxa"/>
            <w:tcBorders>
              <w:top w:val="single" w:sz="4" w:space="0" w:color="auto"/>
              <w:left w:val="single" w:sz="4" w:space="0" w:color="auto"/>
              <w:bottom w:val="nil"/>
              <w:right w:val="nil"/>
            </w:tcBorders>
            <w:shd w:val="clear" w:color="auto" w:fill="FFFFFF"/>
            <w:vAlign w:val="bottom"/>
          </w:tcPr>
          <w:p w14:paraId="6AC621B1"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Наименование показателя</w:t>
            </w:r>
          </w:p>
        </w:tc>
        <w:tc>
          <w:tcPr>
            <w:tcW w:w="658" w:type="dxa"/>
            <w:tcBorders>
              <w:top w:val="single" w:sz="4" w:space="0" w:color="auto"/>
              <w:left w:val="single" w:sz="4" w:space="0" w:color="auto"/>
              <w:bottom w:val="nil"/>
              <w:right w:val="nil"/>
            </w:tcBorders>
            <w:shd w:val="clear" w:color="auto" w:fill="FFFFFF"/>
            <w:vAlign w:val="bottom"/>
          </w:tcPr>
          <w:p w14:paraId="4E07779F"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Код</w:t>
            </w:r>
          </w:p>
        </w:tc>
        <w:tc>
          <w:tcPr>
            <w:tcW w:w="1541" w:type="dxa"/>
            <w:tcBorders>
              <w:top w:val="single" w:sz="4" w:space="0" w:color="auto"/>
              <w:left w:val="single" w:sz="4" w:space="0" w:color="auto"/>
              <w:bottom w:val="nil"/>
              <w:right w:val="nil"/>
            </w:tcBorders>
            <w:shd w:val="clear" w:color="auto" w:fill="FFFFFF"/>
            <w:vAlign w:val="bottom"/>
          </w:tcPr>
          <w:p w14:paraId="0F84F425"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На 31 декабря</w:t>
            </w:r>
          </w:p>
          <w:p w14:paraId="7A96D9B3"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2022 г.</w:t>
            </w:r>
          </w:p>
        </w:tc>
        <w:tc>
          <w:tcPr>
            <w:tcW w:w="1546" w:type="dxa"/>
            <w:tcBorders>
              <w:top w:val="single" w:sz="4" w:space="0" w:color="auto"/>
              <w:left w:val="single" w:sz="4" w:space="0" w:color="auto"/>
              <w:bottom w:val="nil"/>
              <w:right w:val="nil"/>
            </w:tcBorders>
            <w:shd w:val="clear" w:color="auto" w:fill="FFFFFF"/>
            <w:vAlign w:val="bottom"/>
          </w:tcPr>
          <w:p w14:paraId="082A92F4" w14:textId="77777777" w:rsidR="00446CF4" w:rsidRDefault="00446CF4" w:rsidP="0056731B">
            <w:pPr>
              <w:pStyle w:val="affffffa"/>
              <w:framePr w:w="10651" w:h="3691" w:wrap="none" w:vAnchor="page" w:hAnchor="page" w:x="664" w:y="6482"/>
              <w:shd w:val="clear" w:color="auto" w:fill="auto"/>
              <w:spacing w:line="240" w:lineRule="auto"/>
              <w:jc w:val="right"/>
              <w:rPr>
                <w:sz w:val="19"/>
                <w:szCs w:val="19"/>
              </w:rPr>
            </w:pPr>
            <w:r>
              <w:rPr>
                <w:rStyle w:val="affffff9"/>
                <w:color w:val="000000"/>
                <w:sz w:val="19"/>
                <w:szCs w:val="19"/>
              </w:rPr>
              <w:t>На 31 декабря</w:t>
            </w:r>
          </w:p>
          <w:p w14:paraId="645455E8" w14:textId="77777777" w:rsidR="00446CF4" w:rsidRDefault="00446CF4" w:rsidP="0056731B">
            <w:pPr>
              <w:pStyle w:val="affffffa"/>
              <w:framePr w:w="10651" w:h="3691" w:wrap="none" w:vAnchor="page" w:hAnchor="page" w:x="664" w:y="6482"/>
              <w:shd w:val="clear" w:color="auto" w:fill="auto"/>
              <w:spacing w:line="240" w:lineRule="auto"/>
              <w:ind w:right="480"/>
              <w:jc w:val="right"/>
              <w:rPr>
                <w:sz w:val="19"/>
                <w:szCs w:val="19"/>
              </w:rPr>
            </w:pPr>
            <w:r>
              <w:rPr>
                <w:rStyle w:val="affffff9"/>
                <w:color w:val="000000"/>
                <w:sz w:val="19"/>
                <w:szCs w:val="19"/>
              </w:rPr>
              <w:t>2021 г.</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12709920" w14:textId="77777777" w:rsidR="00446CF4" w:rsidRDefault="00446CF4" w:rsidP="0056731B">
            <w:pPr>
              <w:pStyle w:val="affffffa"/>
              <w:framePr w:w="10651" w:h="3691" w:wrap="none" w:vAnchor="page" w:hAnchor="page" w:x="664" w:y="6482"/>
              <w:shd w:val="clear" w:color="auto" w:fill="auto"/>
              <w:spacing w:line="240" w:lineRule="auto"/>
              <w:ind w:right="140"/>
              <w:jc w:val="right"/>
              <w:rPr>
                <w:sz w:val="19"/>
                <w:szCs w:val="19"/>
              </w:rPr>
            </w:pPr>
            <w:r>
              <w:rPr>
                <w:rStyle w:val="affffff9"/>
                <w:color w:val="000000"/>
                <w:sz w:val="19"/>
                <w:szCs w:val="19"/>
              </w:rPr>
              <w:t>На 31 декабря</w:t>
            </w:r>
          </w:p>
          <w:p w14:paraId="04AF0D10" w14:textId="77777777" w:rsidR="00446CF4" w:rsidRDefault="00446CF4" w:rsidP="0056731B">
            <w:pPr>
              <w:pStyle w:val="affffffa"/>
              <w:framePr w:w="10651" w:h="3691" w:wrap="none" w:vAnchor="page" w:hAnchor="page" w:x="664" w:y="6482"/>
              <w:shd w:val="clear" w:color="auto" w:fill="auto"/>
              <w:spacing w:line="240" w:lineRule="auto"/>
              <w:ind w:right="500"/>
              <w:jc w:val="right"/>
              <w:rPr>
                <w:sz w:val="19"/>
                <w:szCs w:val="19"/>
              </w:rPr>
            </w:pPr>
            <w:r>
              <w:rPr>
                <w:rStyle w:val="affffff9"/>
                <w:color w:val="000000"/>
                <w:sz w:val="19"/>
                <w:szCs w:val="19"/>
              </w:rPr>
              <w:t>2020 г.</w:t>
            </w:r>
          </w:p>
        </w:tc>
      </w:tr>
      <w:tr w:rsidR="00446CF4" w14:paraId="4A0CD7A6" w14:textId="77777777" w:rsidTr="0056731B">
        <w:trPr>
          <w:trHeight w:hRule="exact" w:val="634"/>
        </w:trPr>
        <w:tc>
          <w:tcPr>
            <w:tcW w:w="5342" w:type="dxa"/>
            <w:tcBorders>
              <w:top w:val="single" w:sz="4" w:space="0" w:color="auto"/>
              <w:left w:val="single" w:sz="4" w:space="0" w:color="auto"/>
              <w:bottom w:val="nil"/>
              <w:right w:val="nil"/>
            </w:tcBorders>
            <w:shd w:val="clear" w:color="auto" w:fill="FFFFFF"/>
          </w:tcPr>
          <w:p w14:paraId="48ADA591" w14:textId="77777777" w:rsidR="00446CF4" w:rsidRDefault="00446CF4" w:rsidP="0056731B">
            <w:pPr>
              <w:pStyle w:val="affffffa"/>
              <w:framePr w:w="10651" w:h="3691" w:wrap="none" w:vAnchor="page" w:hAnchor="page" w:x="664" w:y="6482"/>
              <w:shd w:val="clear" w:color="auto" w:fill="auto"/>
              <w:spacing w:after="160" w:line="240" w:lineRule="auto"/>
              <w:jc w:val="center"/>
              <w:rPr>
                <w:sz w:val="19"/>
                <w:szCs w:val="19"/>
              </w:rPr>
            </w:pPr>
            <w:r>
              <w:rPr>
                <w:rStyle w:val="affffff9"/>
                <w:b/>
                <w:bCs/>
                <w:i/>
                <w:iCs/>
                <w:color w:val="000000"/>
                <w:sz w:val="19"/>
                <w:szCs w:val="19"/>
              </w:rPr>
              <w:t>АКТИВ</w:t>
            </w:r>
          </w:p>
          <w:p w14:paraId="48B57D0C"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Материальные внеоборотные активы</w:t>
            </w:r>
          </w:p>
        </w:tc>
        <w:tc>
          <w:tcPr>
            <w:tcW w:w="658" w:type="dxa"/>
            <w:tcBorders>
              <w:top w:val="single" w:sz="4" w:space="0" w:color="auto"/>
              <w:left w:val="single" w:sz="4" w:space="0" w:color="auto"/>
              <w:bottom w:val="nil"/>
              <w:right w:val="nil"/>
            </w:tcBorders>
            <w:shd w:val="clear" w:color="auto" w:fill="FFFFFF"/>
            <w:vAlign w:val="bottom"/>
          </w:tcPr>
          <w:p w14:paraId="758B193C"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1150</w:t>
            </w:r>
          </w:p>
        </w:tc>
        <w:tc>
          <w:tcPr>
            <w:tcW w:w="1541" w:type="dxa"/>
            <w:tcBorders>
              <w:top w:val="single" w:sz="4" w:space="0" w:color="auto"/>
              <w:left w:val="single" w:sz="4" w:space="0" w:color="auto"/>
              <w:bottom w:val="nil"/>
              <w:right w:val="nil"/>
            </w:tcBorders>
            <w:shd w:val="clear" w:color="auto" w:fill="FFFFFF"/>
            <w:vAlign w:val="bottom"/>
          </w:tcPr>
          <w:p w14:paraId="745417DE"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728</w:t>
            </w:r>
          </w:p>
        </w:tc>
        <w:tc>
          <w:tcPr>
            <w:tcW w:w="1546" w:type="dxa"/>
            <w:tcBorders>
              <w:top w:val="single" w:sz="4" w:space="0" w:color="auto"/>
              <w:left w:val="single" w:sz="4" w:space="0" w:color="auto"/>
              <w:bottom w:val="nil"/>
              <w:right w:val="nil"/>
            </w:tcBorders>
            <w:shd w:val="clear" w:color="auto" w:fill="FFFFFF"/>
            <w:vAlign w:val="bottom"/>
          </w:tcPr>
          <w:p w14:paraId="59249044"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1 121</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6ABF5AD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349</w:t>
            </w:r>
          </w:p>
        </w:tc>
      </w:tr>
      <w:tr w:rsidR="00446CF4" w14:paraId="5D57F33E"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69B9EA92"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Запасы</w:t>
            </w:r>
          </w:p>
        </w:tc>
        <w:tc>
          <w:tcPr>
            <w:tcW w:w="658" w:type="dxa"/>
            <w:tcBorders>
              <w:top w:val="single" w:sz="4" w:space="0" w:color="auto"/>
              <w:left w:val="single" w:sz="4" w:space="0" w:color="auto"/>
              <w:bottom w:val="nil"/>
              <w:right w:val="nil"/>
            </w:tcBorders>
            <w:shd w:val="clear" w:color="auto" w:fill="FFFFFF"/>
            <w:vAlign w:val="bottom"/>
          </w:tcPr>
          <w:p w14:paraId="1C68D921"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1210</w:t>
            </w:r>
          </w:p>
        </w:tc>
        <w:tc>
          <w:tcPr>
            <w:tcW w:w="1541" w:type="dxa"/>
            <w:tcBorders>
              <w:top w:val="single" w:sz="4" w:space="0" w:color="auto"/>
              <w:left w:val="single" w:sz="4" w:space="0" w:color="auto"/>
              <w:bottom w:val="nil"/>
              <w:right w:val="nil"/>
            </w:tcBorders>
            <w:shd w:val="clear" w:color="auto" w:fill="FFFFBF"/>
          </w:tcPr>
          <w:p w14:paraId="7D5E84A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83</w:t>
            </w:r>
          </w:p>
        </w:tc>
        <w:tc>
          <w:tcPr>
            <w:tcW w:w="1546" w:type="dxa"/>
            <w:tcBorders>
              <w:top w:val="single" w:sz="4" w:space="0" w:color="auto"/>
              <w:left w:val="single" w:sz="4" w:space="0" w:color="auto"/>
              <w:bottom w:val="nil"/>
              <w:right w:val="nil"/>
            </w:tcBorders>
            <w:shd w:val="clear" w:color="auto" w:fill="FFFFBF"/>
            <w:vAlign w:val="bottom"/>
          </w:tcPr>
          <w:p w14:paraId="2E13E751"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20</w:t>
            </w:r>
          </w:p>
        </w:tc>
        <w:tc>
          <w:tcPr>
            <w:tcW w:w="1565" w:type="dxa"/>
            <w:tcBorders>
              <w:top w:val="single" w:sz="4" w:space="0" w:color="auto"/>
              <w:left w:val="single" w:sz="4" w:space="0" w:color="auto"/>
              <w:bottom w:val="nil"/>
              <w:right w:val="single" w:sz="4" w:space="0" w:color="auto"/>
            </w:tcBorders>
            <w:shd w:val="clear" w:color="auto" w:fill="FFFFBF"/>
          </w:tcPr>
          <w:p w14:paraId="4C9DD096"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474</w:t>
            </w:r>
          </w:p>
        </w:tc>
      </w:tr>
      <w:tr w:rsidR="00446CF4" w14:paraId="3C37C349"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121B68D1"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Денежные средства и денежные эквиваленты</w:t>
            </w:r>
          </w:p>
        </w:tc>
        <w:tc>
          <w:tcPr>
            <w:tcW w:w="658" w:type="dxa"/>
            <w:tcBorders>
              <w:top w:val="single" w:sz="4" w:space="0" w:color="auto"/>
              <w:left w:val="single" w:sz="4" w:space="0" w:color="auto"/>
              <w:bottom w:val="nil"/>
              <w:right w:val="nil"/>
            </w:tcBorders>
            <w:shd w:val="clear" w:color="auto" w:fill="FFFFFF"/>
          </w:tcPr>
          <w:p w14:paraId="4090E4DB"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1250</w:t>
            </w:r>
          </w:p>
        </w:tc>
        <w:tc>
          <w:tcPr>
            <w:tcW w:w="1541" w:type="dxa"/>
            <w:tcBorders>
              <w:top w:val="single" w:sz="4" w:space="0" w:color="auto"/>
              <w:left w:val="single" w:sz="4" w:space="0" w:color="auto"/>
              <w:bottom w:val="nil"/>
              <w:right w:val="nil"/>
            </w:tcBorders>
            <w:shd w:val="clear" w:color="auto" w:fill="FFFFBF"/>
            <w:vAlign w:val="bottom"/>
          </w:tcPr>
          <w:p w14:paraId="11A8719D"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260</w:t>
            </w:r>
          </w:p>
        </w:tc>
        <w:tc>
          <w:tcPr>
            <w:tcW w:w="1546" w:type="dxa"/>
            <w:tcBorders>
              <w:top w:val="single" w:sz="4" w:space="0" w:color="auto"/>
              <w:left w:val="single" w:sz="4" w:space="0" w:color="auto"/>
              <w:bottom w:val="nil"/>
              <w:right w:val="nil"/>
            </w:tcBorders>
            <w:shd w:val="clear" w:color="auto" w:fill="FFFFBF"/>
          </w:tcPr>
          <w:p w14:paraId="061B558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409</w:t>
            </w:r>
          </w:p>
        </w:tc>
        <w:tc>
          <w:tcPr>
            <w:tcW w:w="1565" w:type="dxa"/>
            <w:tcBorders>
              <w:top w:val="single" w:sz="4" w:space="0" w:color="auto"/>
              <w:left w:val="single" w:sz="4" w:space="0" w:color="auto"/>
              <w:bottom w:val="nil"/>
              <w:right w:val="single" w:sz="4" w:space="0" w:color="auto"/>
            </w:tcBorders>
            <w:shd w:val="clear" w:color="auto" w:fill="FFFFBF"/>
          </w:tcPr>
          <w:p w14:paraId="61ACC613"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256</w:t>
            </w:r>
          </w:p>
        </w:tc>
      </w:tr>
      <w:tr w:rsidR="00446CF4" w14:paraId="4EF02201" w14:textId="77777777" w:rsidTr="0056731B">
        <w:trPr>
          <w:trHeight w:hRule="exact" w:val="264"/>
        </w:trPr>
        <w:tc>
          <w:tcPr>
            <w:tcW w:w="5342" w:type="dxa"/>
            <w:tcBorders>
              <w:top w:val="single" w:sz="4" w:space="0" w:color="auto"/>
              <w:left w:val="single" w:sz="4" w:space="0" w:color="auto"/>
              <w:bottom w:val="nil"/>
              <w:right w:val="nil"/>
            </w:tcBorders>
            <w:shd w:val="clear" w:color="auto" w:fill="FFFFFF"/>
          </w:tcPr>
          <w:p w14:paraId="424B8F14"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Финансовые и другие оборотные активы</w:t>
            </w:r>
          </w:p>
        </w:tc>
        <w:tc>
          <w:tcPr>
            <w:tcW w:w="658" w:type="dxa"/>
            <w:tcBorders>
              <w:top w:val="single" w:sz="4" w:space="0" w:color="auto"/>
              <w:left w:val="single" w:sz="4" w:space="0" w:color="auto"/>
              <w:bottom w:val="nil"/>
              <w:right w:val="nil"/>
            </w:tcBorders>
            <w:shd w:val="clear" w:color="auto" w:fill="FFFFBF"/>
          </w:tcPr>
          <w:p w14:paraId="67BCB7A6"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1230</w:t>
            </w:r>
          </w:p>
        </w:tc>
        <w:tc>
          <w:tcPr>
            <w:tcW w:w="1541" w:type="dxa"/>
            <w:tcBorders>
              <w:top w:val="single" w:sz="4" w:space="0" w:color="auto"/>
              <w:left w:val="single" w:sz="4" w:space="0" w:color="auto"/>
              <w:bottom w:val="nil"/>
              <w:right w:val="nil"/>
            </w:tcBorders>
            <w:shd w:val="clear" w:color="auto" w:fill="FFFFBF"/>
          </w:tcPr>
          <w:p w14:paraId="4DDE3CC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2 690</w:t>
            </w:r>
          </w:p>
        </w:tc>
        <w:tc>
          <w:tcPr>
            <w:tcW w:w="1546" w:type="dxa"/>
            <w:tcBorders>
              <w:top w:val="single" w:sz="4" w:space="0" w:color="auto"/>
              <w:left w:val="single" w:sz="4" w:space="0" w:color="auto"/>
              <w:bottom w:val="nil"/>
              <w:right w:val="nil"/>
            </w:tcBorders>
            <w:shd w:val="clear" w:color="auto" w:fill="FFFFBF"/>
          </w:tcPr>
          <w:p w14:paraId="61CED0EC"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615</w:t>
            </w:r>
          </w:p>
        </w:tc>
        <w:tc>
          <w:tcPr>
            <w:tcW w:w="1565" w:type="dxa"/>
            <w:tcBorders>
              <w:top w:val="single" w:sz="4" w:space="0" w:color="auto"/>
              <w:left w:val="single" w:sz="4" w:space="0" w:color="auto"/>
              <w:bottom w:val="nil"/>
              <w:right w:val="single" w:sz="4" w:space="0" w:color="auto"/>
            </w:tcBorders>
            <w:shd w:val="clear" w:color="auto" w:fill="FFFFBF"/>
          </w:tcPr>
          <w:p w14:paraId="5631C8C5"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658</w:t>
            </w:r>
          </w:p>
        </w:tc>
      </w:tr>
      <w:tr w:rsidR="00446CF4" w14:paraId="3C6001FF"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6D55648A"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b/>
                <w:bCs/>
                <w:i/>
                <w:iCs/>
                <w:color w:val="000000"/>
                <w:sz w:val="19"/>
                <w:szCs w:val="19"/>
              </w:rPr>
              <w:t>БАЛАНС</w:t>
            </w:r>
          </w:p>
        </w:tc>
        <w:tc>
          <w:tcPr>
            <w:tcW w:w="658" w:type="dxa"/>
            <w:tcBorders>
              <w:top w:val="single" w:sz="4" w:space="0" w:color="auto"/>
              <w:left w:val="single" w:sz="4" w:space="0" w:color="auto"/>
              <w:bottom w:val="nil"/>
              <w:right w:val="nil"/>
            </w:tcBorders>
            <w:shd w:val="clear" w:color="auto" w:fill="FFFFFF"/>
            <w:vAlign w:val="center"/>
          </w:tcPr>
          <w:p w14:paraId="7FFEFCB6"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1600</w:t>
            </w:r>
          </w:p>
        </w:tc>
        <w:tc>
          <w:tcPr>
            <w:tcW w:w="1541" w:type="dxa"/>
            <w:tcBorders>
              <w:top w:val="single" w:sz="4" w:space="0" w:color="auto"/>
              <w:left w:val="single" w:sz="4" w:space="0" w:color="auto"/>
              <w:bottom w:val="nil"/>
              <w:right w:val="nil"/>
            </w:tcBorders>
            <w:shd w:val="clear" w:color="auto" w:fill="FFFFBF"/>
          </w:tcPr>
          <w:p w14:paraId="7431D89C"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3 761</w:t>
            </w:r>
          </w:p>
        </w:tc>
        <w:tc>
          <w:tcPr>
            <w:tcW w:w="1546" w:type="dxa"/>
            <w:tcBorders>
              <w:top w:val="single" w:sz="4" w:space="0" w:color="auto"/>
              <w:left w:val="single" w:sz="4" w:space="0" w:color="auto"/>
              <w:bottom w:val="nil"/>
              <w:right w:val="nil"/>
            </w:tcBorders>
            <w:shd w:val="clear" w:color="auto" w:fill="FFFFBF"/>
          </w:tcPr>
          <w:p w14:paraId="374FDAAC"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2 165</w:t>
            </w:r>
          </w:p>
        </w:tc>
        <w:tc>
          <w:tcPr>
            <w:tcW w:w="1565" w:type="dxa"/>
            <w:tcBorders>
              <w:top w:val="single" w:sz="4" w:space="0" w:color="auto"/>
              <w:left w:val="single" w:sz="4" w:space="0" w:color="auto"/>
              <w:bottom w:val="nil"/>
              <w:right w:val="single" w:sz="4" w:space="0" w:color="auto"/>
            </w:tcBorders>
            <w:shd w:val="clear" w:color="auto" w:fill="FFFFBF"/>
          </w:tcPr>
          <w:p w14:paraId="0D84D805"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1 736</w:t>
            </w:r>
          </w:p>
        </w:tc>
      </w:tr>
      <w:tr w:rsidR="00446CF4" w14:paraId="677B2B21" w14:textId="77777777" w:rsidTr="0056731B">
        <w:trPr>
          <w:trHeight w:hRule="exact" w:val="638"/>
        </w:trPr>
        <w:tc>
          <w:tcPr>
            <w:tcW w:w="5342" w:type="dxa"/>
            <w:tcBorders>
              <w:top w:val="single" w:sz="4" w:space="0" w:color="auto"/>
              <w:left w:val="single" w:sz="4" w:space="0" w:color="auto"/>
              <w:bottom w:val="nil"/>
              <w:right w:val="nil"/>
            </w:tcBorders>
            <w:shd w:val="clear" w:color="auto" w:fill="FFFFFF"/>
          </w:tcPr>
          <w:p w14:paraId="4A3966BB" w14:textId="77777777" w:rsidR="00446CF4" w:rsidRDefault="00446CF4" w:rsidP="0056731B">
            <w:pPr>
              <w:pStyle w:val="affffffa"/>
              <w:framePr w:w="10651" w:h="3691" w:wrap="none" w:vAnchor="page" w:hAnchor="page" w:x="664" w:y="6482"/>
              <w:shd w:val="clear" w:color="auto" w:fill="auto"/>
              <w:spacing w:after="160" w:line="240" w:lineRule="auto"/>
              <w:jc w:val="center"/>
              <w:rPr>
                <w:sz w:val="19"/>
                <w:szCs w:val="19"/>
              </w:rPr>
            </w:pPr>
            <w:r>
              <w:rPr>
                <w:rStyle w:val="affffff9"/>
                <w:b/>
                <w:bCs/>
                <w:i/>
                <w:iCs/>
                <w:color w:val="000000"/>
                <w:sz w:val="19"/>
                <w:szCs w:val="19"/>
              </w:rPr>
              <w:t>ПАССИВ</w:t>
            </w:r>
          </w:p>
          <w:p w14:paraId="1726FEA2"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Капитал и резервы</w:t>
            </w:r>
          </w:p>
        </w:tc>
        <w:tc>
          <w:tcPr>
            <w:tcW w:w="658" w:type="dxa"/>
            <w:tcBorders>
              <w:top w:val="single" w:sz="4" w:space="0" w:color="auto"/>
              <w:left w:val="single" w:sz="4" w:space="0" w:color="auto"/>
              <w:bottom w:val="nil"/>
              <w:right w:val="nil"/>
            </w:tcBorders>
            <w:shd w:val="clear" w:color="auto" w:fill="FFFFFF"/>
            <w:vAlign w:val="bottom"/>
          </w:tcPr>
          <w:p w14:paraId="4E035981"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1370</w:t>
            </w:r>
          </w:p>
        </w:tc>
        <w:tc>
          <w:tcPr>
            <w:tcW w:w="1541" w:type="dxa"/>
            <w:tcBorders>
              <w:top w:val="single" w:sz="4" w:space="0" w:color="auto"/>
              <w:left w:val="single" w:sz="4" w:space="0" w:color="auto"/>
              <w:bottom w:val="nil"/>
              <w:right w:val="nil"/>
            </w:tcBorders>
            <w:shd w:val="clear" w:color="auto" w:fill="FFFFFF"/>
            <w:vAlign w:val="bottom"/>
          </w:tcPr>
          <w:p w14:paraId="718D7CBB"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1 953</w:t>
            </w:r>
          </w:p>
        </w:tc>
        <w:tc>
          <w:tcPr>
            <w:tcW w:w="1546" w:type="dxa"/>
            <w:tcBorders>
              <w:top w:val="single" w:sz="4" w:space="0" w:color="auto"/>
              <w:left w:val="single" w:sz="4" w:space="0" w:color="auto"/>
              <w:bottom w:val="nil"/>
              <w:right w:val="nil"/>
            </w:tcBorders>
            <w:shd w:val="clear" w:color="auto" w:fill="FFFFFF"/>
            <w:vAlign w:val="bottom"/>
          </w:tcPr>
          <w:p w14:paraId="5BF70E1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1 448</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2FE46172"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1 083</w:t>
            </w:r>
          </w:p>
        </w:tc>
      </w:tr>
      <w:tr w:rsidR="00446CF4" w14:paraId="74F588AE"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vAlign w:val="bottom"/>
          </w:tcPr>
          <w:p w14:paraId="7B326D39"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Краткосрочные заемные средства</w:t>
            </w:r>
          </w:p>
        </w:tc>
        <w:tc>
          <w:tcPr>
            <w:tcW w:w="658" w:type="dxa"/>
            <w:tcBorders>
              <w:top w:val="single" w:sz="4" w:space="0" w:color="auto"/>
              <w:left w:val="single" w:sz="4" w:space="0" w:color="auto"/>
              <w:bottom w:val="nil"/>
              <w:right w:val="nil"/>
            </w:tcBorders>
            <w:shd w:val="clear" w:color="auto" w:fill="FFFFFF"/>
            <w:vAlign w:val="center"/>
          </w:tcPr>
          <w:p w14:paraId="5895148C"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1510</w:t>
            </w:r>
          </w:p>
        </w:tc>
        <w:tc>
          <w:tcPr>
            <w:tcW w:w="1541" w:type="dxa"/>
            <w:tcBorders>
              <w:top w:val="single" w:sz="4" w:space="0" w:color="auto"/>
              <w:left w:val="single" w:sz="4" w:space="0" w:color="auto"/>
              <w:bottom w:val="nil"/>
              <w:right w:val="nil"/>
            </w:tcBorders>
            <w:shd w:val="clear" w:color="auto" w:fill="FFFFBF"/>
            <w:vAlign w:val="center"/>
          </w:tcPr>
          <w:p w14:paraId="6A422DFA"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w:t>
            </w:r>
          </w:p>
        </w:tc>
        <w:tc>
          <w:tcPr>
            <w:tcW w:w="1546" w:type="dxa"/>
            <w:tcBorders>
              <w:top w:val="single" w:sz="4" w:space="0" w:color="auto"/>
              <w:left w:val="single" w:sz="4" w:space="0" w:color="auto"/>
              <w:bottom w:val="nil"/>
              <w:right w:val="nil"/>
            </w:tcBorders>
            <w:shd w:val="clear" w:color="auto" w:fill="FFFFBF"/>
            <w:vAlign w:val="center"/>
          </w:tcPr>
          <w:p w14:paraId="07EAB7F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w:t>
            </w:r>
          </w:p>
        </w:tc>
        <w:tc>
          <w:tcPr>
            <w:tcW w:w="1565" w:type="dxa"/>
            <w:tcBorders>
              <w:top w:val="single" w:sz="4" w:space="0" w:color="auto"/>
              <w:left w:val="single" w:sz="4" w:space="0" w:color="auto"/>
              <w:bottom w:val="nil"/>
              <w:right w:val="single" w:sz="4" w:space="0" w:color="auto"/>
            </w:tcBorders>
            <w:shd w:val="clear" w:color="auto" w:fill="FFFFBF"/>
            <w:vAlign w:val="bottom"/>
          </w:tcPr>
          <w:p w14:paraId="52A0915D"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128</w:t>
            </w:r>
          </w:p>
        </w:tc>
      </w:tr>
      <w:tr w:rsidR="00446CF4" w14:paraId="0E775A78" w14:textId="77777777" w:rsidTr="0056731B">
        <w:trPr>
          <w:trHeight w:hRule="exact" w:val="264"/>
        </w:trPr>
        <w:tc>
          <w:tcPr>
            <w:tcW w:w="5342" w:type="dxa"/>
            <w:tcBorders>
              <w:top w:val="single" w:sz="4" w:space="0" w:color="auto"/>
              <w:left w:val="single" w:sz="4" w:space="0" w:color="auto"/>
              <w:bottom w:val="nil"/>
              <w:right w:val="nil"/>
            </w:tcBorders>
            <w:shd w:val="clear" w:color="auto" w:fill="FFFFFF"/>
          </w:tcPr>
          <w:p w14:paraId="0A896AA2"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Кредиторская задолженность</w:t>
            </w:r>
          </w:p>
        </w:tc>
        <w:tc>
          <w:tcPr>
            <w:tcW w:w="658" w:type="dxa"/>
            <w:tcBorders>
              <w:top w:val="single" w:sz="4" w:space="0" w:color="auto"/>
              <w:left w:val="single" w:sz="4" w:space="0" w:color="auto"/>
              <w:bottom w:val="nil"/>
              <w:right w:val="nil"/>
            </w:tcBorders>
            <w:shd w:val="clear" w:color="auto" w:fill="FFFFFF"/>
          </w:tcPr>
          <w:p w14:paraId="54CC8039"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1520</w:t>
            </w:r>
          </w:p>
        </w:tc>
        <w:tc>
          <w:tcPr>
            <w:tcW w:w="1541" w:type="dxa"/>
            <w:tcBorders>
              <w:top w:val="single" w:sz="4" w:space="0" w:color="auto"/>
              <w:left w:val="single" w:sz="4" w:space="0" w:color="auto"/>
              <w:bottom w:val="nil"/>
              <w:right w:val="nil"/>
            </w:tcBorders>
            <w:shd w:val="clear" w:color="auto" w:fill="FFFFBF"/>
            <w:vAlign w:val="bottom"/>
          </w:tcPr>
          <w:p w14:paraId="445FED76"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1 808</w:t>
            </w:r>
          </w:p>
        </w:tc>
        <w:tc>
          <w:tcPr>
            <w:tcW w:w="1546" w:type="dxa"/>
            <w:tcBorders>
              <w:top w:val="single" w:sz="4" w:space="0" w:color="auto"/>
              <w:left w:val="single" w:sz="4" w:space="0" w:color="auto"/>
              <w:bottom w:val="nil"/>
              <w:right w:val="nil"/>
            </w:tcBorders>
            <w:shd w:val="clear" w:color="auto" w:fill="FFFFBF"/>
          </w:tcPr>
          <w:p w14:paraId="2F25B125"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717</w:t>
            </w:r>
          </w:p>
        </w:tc>
        <w:tc>
          <w:tcPr>
            <w:tcW w:w="1565" w:type="dxa"/>
            <w:tcBorders>
              <w:top w:val="single" w:sz="4" w:space="0" w:color="auto"/>
              <w:left w:val="single" w:sz="4" w:space="0" w:color="auto"/>
              <w:bottom w:val="nil"/>
              <w:right w:val="single" w:sz="4" w:space="0" w:color="auto"/>
            </w:tcBorders>
            <w:shd w:val="clear" w:color="auto" w:fill="FFFFBF"/>
          </w:tcPr>
          <w:p w14:paraId="540993C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524</w:t>
            </w:r>
          </w:p>
        </w:tc>
      </w:tr>
      <w:tr w:rsidR="00446CF4" w14:paraId="12D4199D" w14:textId="77777777" w:rsidTr="0056731B">
        <w:trPr>
          <w:trHeight w:hRule="exact" w:val="269"/>
        </w:trPr>
        <w:tc>
          <w:tcPr>
            <w:tcW w:w="5342" w:type="dxa"/>
            <w:tcBorders>
              <w:top w:val="single" w:sz="4" w:space="0" w:color="auto"/>
              <w:left w:val="single" w:sz="4" w:space="0" w:color="auto"/>
              <w:bottom w:val="single" w:sz="4" w:space="0" w:color="auto"/>
              <w:right w:val="nil"/>
            </w:tcBorders>
            <w:shd w:val="clear" w:color="auto" w:fill="FFFFFF"/>
          </w:tcPr>
          <w:p w14:paraId="13D655E8"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b/>
                <w:bCs/>
                <w:i/>
                <w:iCs/>
                <w:color w:val="000000"/>
                <w:sz w:val="19"/>
                <w:szCs w:val="19"/>
              </w:rPr>
              <w:t>БАЛАНС</w:t>
            </w:r>
          </w:p>
        </w:tc>
        <w:tc>
          <w:tcPr>
            <w:tcW w:w="658" w:type="dxa"/>
            <w:tcBorders>
              <w:top w:val="single" w:sz="4" w:space="0" w:color="auto"/>
              <w:left w:val="single" w:sz="4" w:space="0" w:color="auto"/>
              <w:bottom w:val="single" w:sz="4" w:space="0" w:color="auto"/>
              <w:right w:val="nil"/>
            </w:tcBorders>
            <w:shd w:val="clear" w:color="auto" w:fill="FFFFFF"/>
          </w:tcPr>
          <w:p w14:paraId="20AA747C"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1700</w:t>
            </w:r>
          </w:p>
        </w:tc>
        <w:tc>
          <w:tcPr>
            <w:tcW w:w="1541" w:type="dxa"/>
            <w:tcBorders>
              <w:top w:val="single" w:sz="4" w:space="0" w:color="auto"/>
              <w:left w:val="single" w:sz="4" w:space="0" w:color="auto"/>
              <w:bottom w:val="single" w:sz="4" w:space="0" w:color="auto"/>
              <w:right w:val="nil"/>
            </w:tcBorders>
            <w:shd w:val="clear" w:color="auto" w:fill="FFFFBF"/>
          </w:tcPr>
          <w:p w14:paraId="46436C4C"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3 761</w:t>
            </w:r>
          </w:p>
        </w:tc>
        <w:tc>
          <w:tcPr>
            <w:tcW w:w="1546" w:type="dxa"/>
            <w:tcBorders>
              <w:top w:val="single" w:sz="4" w:space="0" w:color="auto"/>
              <w:left w:val="single" w:sz="4" w:space="0" w:color="auto"/>
              <w:bottom w:val="single" w:sz="4" w:space="0" w:color="auto"/>
              <w:right w:val="nil"/>
            </w:tcBorders>
            <w:shd w:val="clear" w:color="auto" w:fill="FFFFBF"/>
          </w:tcPr>
          <w:p w14:paraId="239E82BE"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2 165</w:t>
            </w:r>
          </w:p>
        </w:tc>
        <w:tc>
          <w:tcPr>
            <w:tcW w:w="1565" w:type="dxa"/>
            <w:tcBorders>
              <w:top w:val="single" w:sz="4" w:space="0" w:color="auto"/>
              <w:left w:val="single" w:sz="4" w:space="0" w:color="auto"/>
              <w:bottom w:val="single" w:sz="4" w:space="0" w:color="auto"/>
              <w:right w:val="single" w:sz="4" w:space="0" w:color="auto"/>
            </w:tcBorders>
            <w:shd w:val="clear" w:color="auto" w:fill="FFFFBF"/>
          </w:tcPr>
          <w:p w14:paraId="130A726A"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1 736</w:t>
            </w:r>
          </w:p>
        </w:tc>
      </w:tr>
    </w:tbl>
    <w:p w14:paraId="6DE74BFD" w14:textId="77777777" w:rsidR="00446CF4" w:rsidRDefault="00446CF4" w:rsidP="00446CF4">
      <w:pPr>
        <w:pStyle w:val="4b"/>
        <w:framePr w:w="2246" w:h="451" w:hRule="exact" w:wrap="none" w:vAnchor="page" w:hAnchor="page" w:x="822" w:y="10840"/>
        <w:shd w:val="clear" w:color="auto" w:fill="auto"/>
        <w:spacing w:after="0"/>
      </w:pPr>
      <w:r>
        <w:rPr>
          <w:rStyle w:val="44"/>
          <w:color w:val="000000"/>
        </w:rPr>
        <w:t>Руководитель</w:t>
      </w:r>
    </w:p>
    <w:p w14:paraId="5D5B0C57" w14:textId="77777777" w:rsidR="00446CF4" w:rsidRDefault="00446CF4" w:rsidP="00446CF4">
      <w:pPr>
        <w:pStyle w:val="55"/>
        <w:framePr w:w="2246" w:h="451" w:hRule="exact" w:wrap="none" w:vAnchor="page" w:hAnchor="page" w:x="822" w:y="10840"/>
        <w:pBdr>
          <w:top w:val="single" w:sz="4" w:space="0" w:color="auto"/>
        </w:pBdr>
        <w:shd w:val="clear" w:color="auto" w:fill="auto"/>
      </w:pPr>
      <w:r>
        <w:rPr>
          <w:rStyle w:val="54"/>
          <w:b/>
          <w:bCs/>
          <w:i/>
          <w:iCs/>
          <w:color w:val="000000"/>
        </w:rPr>
        <w:t>(подпись)</w:t>
      </w:r>
    </w:p>
    <w:p w14:paraId="08F540F2" w14:textId="77777777" w:rsidR="00446CF4" w:rsidRDefault="00446CF4" w:rsidP="00446CF4">
      <w:pPr>
        <w:pStyle w:val="af1"/>
        <w:framePr w:w="2390" w:h="427" w:hRule="exact" w:wrap="none" w:vAnchor="page" w:hAnchor="page" w:x="3635" w:y="10864"/>
        <w:pBdr>
          <w:bottom w:val="single" w:sz="4" w:space="0" w:color="auto"/>
        </w:pBdr>
        <w:jc w:val="center"/>
      </w:pPr>
      <w:r>
        <w:rPr>
          <w:rStyle w:val="1ff8"/>
          <w:b w:val="0"/>
          <w:bCs w:val="0"/>
          <w:i w:val="0"/>
          <w:iCs w:val="0"/>
          <w:color w:val="000000"/>
        </w:rPr>
        <w:t>Лысенко Виктор Иванович</w:t>
      </w:r>
    </w:p>
    <w:p w14:paraId="43C94780" w14:textId="77777777" w:rsidR="00446CF4" w:rsidRDefault="00446CF4" w:rsidP="00446CF4">
      <w:pPr>
        <w:pStyle w:val="55"/>
        <w:framePr w:w="2390" w:h="427" w:hRule="exact" w:wrap="none" w:vAnchor="page" w:hAnchor="page" w:x="3635" w:y="10864"/>
        <w:shd w:val="clear" w:color="auto" w:fill="auto"/>
        <w:jc w:val="center"/>
      </w:pPr>
      <w:r>
        <w:rPr>
          <w:rStyle w:val="54"/>
          <w:b/>
          <w:bCs/>
          <w:i/>
          <w:iCs/>
          <w:color w:val="000000"/>
        </w:rPr>
        <w:t>(расшифровка подписи)</w:t>
      </w:r>
    </w:p>
    <w:p w14:paraId="1BC8CD33" w14:textId="77777777" w:rsidR="00446CF4" w:rsidRDefault="00446CF4" w:rsidP="00446CF4">
      <w:pPr>
        <w:pStyle w:val="affffff6"/>
        <w:framePr w:wrap="none" w:vAnchor="page" w:hAnchor="page" w:x="1139" w:y="11704"/>
        <w:shd w:val="clear" w:color="auto" w:fill="auto"/>
      </w:pPr>
      <w:r>
        <w:rPr>
          <w:rStyle w:val="affffff5"/>
          <w:color w:val="000000"/>
        </w:rPr>
        <w:t>27 марта 2023 г.</w:t>
      </w:r>
    </w:p>
    <w:p w14:paraId="0174CCE3" w14:textId="77777777" w:rsidR="00446CF4" w:rsidRDefault="00446CF4" w:rsidP="00446CF4">
      <w:pPr>
        <w:spacing w:line="1" w:lineRule="exact"/>
        <w:sectPr w:rsidR="00446CF4" w:rsidSect="007E61EB">
          <w:pgSz w:w="11900" w:h="16840"/>
          <w:pgMar w:top="2659" w:right="360" w:bottom="360" w:left="360" w:header="0" w:footer="3" w:gutter="0"/>
          <w:cols w:space="720"/>
          <w:noEndnote/>
          <w:docGrid w:linePitch="360"/>
        </w:sectPr>
      </w:pPr>
    </w:p>
    <w:p w14:paraId="78E4CC25" w14:textId="77777777" w:rsidR="00446CF4" w:rsidRDefault="00446CF4" w:rsidP="00446CF4">
      <w:pPr>
        <w:pStyle w:val="affffff6"/>
        <w:framePr w:wrap="none" w:vAnchor="page" w:hAnchor="page" w:x="4384" w:y="679"/>
        <w:shd w:val="clear" w:color="auto" w:fill="auto"/>
        <w:rPr>
          <w:sz w:val="20"/>
          <w:szCs w:val="20"/>
        </w:rPr>
      </w:pPr>
      <w:r>
        <w:rPr>
          <w:rStyle w:val="affffff5"/>
          <w:b/>
          <w:bCs/>
          <w:i/>
          <w:iCs/>
          <w:color w:val="000000"/>
          <w:sz w:val="20"/>
          <w:szCs w:val="20"/>
        </w:rPr>
        <w:lastRenderedPageBreak/>
        <w:t>Отчет о финансовых</w:t>
      </w:r>
    </w:p>
    <w:p w14:paraId="7C78A3AC" w14:textId="77777777" w:rsidR="00446CF4" w:rsidRDefault="00446CF4" w:rsidP="00446CF4">
      <w:pPr>
        <w:pStyle w:val="1ffa"/>
        <w:framePr w:w="8597" w:h="3715" w:hRule="exact" w:wrap="none" w:vAnchor="page" w:hAnchor="page" w:x="664" w:y="981"/>
        <w:shd w:val="clear" w:color="auto" w:fill="auto"/>
        <w:ind w:left="15" w:right="19"/>
      </w:pPr>
      <w:bookmarkStart w:id="120" w:name="bookmark2"/>
      <w:bookmarkStart w:id="121" w:name="bookmark3"/>
      <w:r>
        <w:rPr>
          <w:rStyle w:val="1ff9"/>
          <w:b/>
          <w:bCs/>
          <w:i/>
          <w:iCs/>
          <w:color w:val="000000"/>
        </w:rPr>
        <w:t>результатах</w:t>
      </w:r>
      <w:bookmarkEnd w:id="120"/>
      <w:bookmarkEnd w:id="121"/>
    </w:p>
    <w:p w14:paraId="3B2BE902" w14:textId="77777777" w:rsidR="00446CF4" w:rsidRDefault="00446CF4" w:rsidP="00446CF4">
      <w:pPr>
        <w:pStyle w:val="4b"/>
        <w:framePr w:w="8597" w:h="3715" w:hRule="exact" w:wrap="none" w:vAnchor="page" w:hAnchor="page" w:x="664" w:y="981"/>
        <w:shd w:val="clear" w:color="auto" w:fill="auto"/>
        <w:spacing w:after="40" w:line="233" w:lineRule="auto"/>
        <w:ind w:left="15" w:right="19"/>
        <w:jc w:val="center"/>
      </w:pPr>
      <w:r>
        <w:rPr>
          <w:rStyle w:val="44"/>
          <w:b w:val="0"/>
          <w:bCs w:val="0"/>
          <w:i w:val="0"/>
          <w:iCs w:val="0"/>
          <w:color w:val="000000"/>
        </w:rPr>
        <w:t>за Январь - Декабрь 2022 г.</w:t>
      </w:r>
    </w:p>
    <w:p w14:paraId="1E96BE61" w14:textId="77777777" w:rsidR="00446CF4" w:rsidRDefault="00446CF4" w:rsidP="00446CF4">
      <w:pPr>
        <w:pStyle w:val="af1"/>
        <w:framePr w:w="8597" w:h="3715" w:hRule="exact" w:wrap="none" w:vAnchor="page" w:hAnchor="page" w:x="664" w:y="981"/>
        <w:spacing w:line="425" w:lineRule="auto"/>
        <w:ind w:left="6500" w:right="19"/>
        <w:jc w:val="right"/>
      </w:pPr>
      <w:r>
        <w:rPr>
          <w:rStyle w:val="1ff8"/>
          <w:color w:val="000000"/>
        </w:rPr>
        <w:t>Форма по ОКУД</w:t>
      </w:r>
    </w:p>
    <w:p w14:paraId="1812621D" w14:textId="77777777" w:rsidR="00446CF4" w:rsidRDefault="00446CF4" w:rsidP="00446CF4">
      <w:pPr>
        <w:pStyle w:val="af1"/>
        <w:framePr w:w="8597" w:h="3715" w:hRule="exact" w:wrap="none" w:vAnchor="page" w:hAnchor="page" w:x="664" w:y="981"/>
        <w:spacing w:line="425" w:lineRule="auto"/>
        <w:ind w:left="6500" w:right="994"/>
        <w:jc w:val="right"/>
      </w:pPr>
      <w:r>
        <w:rPr>
          <w:rStyle w:val="1ff8"/>
          <w:color w:val="000000"/>
        </w:rPr>
        <w:t>Дата (число,</w:t>
      </w:r>
    </w:p>
    <w:p w14:paraId="144AA1F8" w14:textId="77777777" w:rsidR="00446CF4" w:rsidRDefault="00446CF4" w:rsidP="00446CF4">
      <w:pPr>
        <w:pStyle w:val="af1"/>
        <w:framePr w:w="8597" w:h="3715" w:hRule="exact" w:wrap="none" w:vAnchor="page" w:hAnchor="page" w:x="664" w:y="981"/>
        <w:ind w:left="15" w:right="994"/>
        <w:jc w:val="center"/>
      </w:pPr>
      <w:r>
        <w:rPr>
          <w:rStyle w:val="1ff8"/>
          <w:b w:val="0"/>
          <w:bCs w:val="0"/>
          <w:i w:val="0"/>
          <w:iCs w:val="0"/>
          <w:color w:val="000000"/>
        </w:rPr>
        <w:t>Общество с ограниченной ответственностью "КУЙБЫШЕВСКИЕ</w:t>
      </w:r>
    </w:p>
    <w:p w14:paraId="0E3459C0" w14:textId="77777777" w:rsidR="00446CF4" w:rsidRDefault="00446CF4" w:rsidP="00446CF4">
      <w:pPr>
        <w:pStyle w:val="af1"/>
        <w:framePr w:w="8597" w:h="3715" w:hRule="exact" w:wrap="none" w:vAnchor="page" w:hAnchor="page" w:x="664" w:y="981"/>
        <w:spacing w:after="80"/>
        <w:ind w:left="15" w:right="994"/>
      </w:pPr>
      <w:r>
        <w:rPr>
          <w:rStyle w:val="1ff8"/>
          <w:color w:val="000000"/>
        </w:rPr>
        <w:t xml:space="preserve">Организация </w:t>
      </w:r>
      <w:r>
        <w:rPr>
          <w:rStyle w:val="1ff8"/>
          <w:b w:val="0"/>
          <w:bCs w:val="0"/>
          <w:i w:val="0"/>
          <w:iCs w:val="0"/>
          <w:color w:val="000000"/>
        </w:rPr>
        <w:t>ТЕПЛОВЫЕ СЕТИ"</w:t>
      </w:r>
    </w:p>
    <w:p w14:paraId="0963C623" w14:textId="77777777" w:rsidR="00446CF4" w:rsidRDefault="00446CF4" w:rsidP="00446CF4">
      <w:pPr>
        <w:pStyle w:val="af1"/>
        <w:framePr w:w="8597" w:h="3715" w:hRule="exact" w:wrap="none" w:vAnchor="page" w:hAnchor="page" w:x="664" w:y="981"/>
        <w:spacing w:after="80"/>
        <w:ind w:left="15" w:right="994"/>
      </w:pPr>
      <w:r>
        <w:rPr>
          <w:rStyle w:val="1ff8"/>
          <w:color w:val="000000"/>
        </w:rPr>
        <w:t>Идентификационный номер налогоплательщика</w:t>
      </w:r>
    </w:p>
    <w:p w14:paraId="53B4E6B5" w14:textId="77777777" w:rsidR="00446CF4" w:rsidRDefault="00446CF4" w:rsidP="00446CF4">
      <w:pPr>
        <w:pStyle w:val="af1"/>
        <w:framePr w:w="8597" w:h="3715" w:hRule="exact" w:wrap="none" w:vAnchor="page" w:hAnchor="page" w:x="664" w:y="981"/>
        <w:tabs>
          <w:tab w:val="left" w:pos="2031"/>
        </w:tabs>
        <w:spacing w:after="40"/>
        <w:ind w:left="15" w:right="994"/>
      </w:pPr>
      <w:r>
        <w:rPr>
          <w:rStyle w:val="1ff8"/>
          <w:color w:val="000000"/>
        </w:rPr>
        <w:t xml:space="preserve">Вид экономической </w:t>
      </w:r>
      <w:r>
        <w:rPr>
          <w:rStyle w:val="1ff8"/>
          <w:b w:val="0"/>
          <w:bCs w:val="0"/>
          <w:i w:val="0"/>
          <w:iCs w:val="0"/>
          <w:color w:val="000000"/>
        </w:rPr>
        <w:t>Производство, передача и распределение пара и горячей</w:t>
      </w:r>
      <w:r>
        <w:rPr>
          <w:rStyle w:val="1ff8"/>
          <w:b w:val="0"/>
          <w:bCs w:val="0"/>
          <w:i w:val="0"/>
          <w:iCs w:val="0"/>
          <w:color w:val="000000"/>
        </w:rPr>
        <w:br/>
      </w:r>
      <w:r>
        <w:rPr>
          <w:rStyle w:val="1ff8"/>
          <w:color w:val="000000"/>
        </w:rPr>
        <w:t>деятельности</w:t>
      </w:r>
      <w:r>
        <w:rPr>
          <w:rStyle w:val="1ff8"/>
          <w:color w:val="000000"/>
        </w:rPr>
        <w:tab/>
      </w:r>
      <w:r>
        <w:rPr>
          <w:rStyle w:val="1ff8"/>
          <w:b w:val="0"/>
          <w:bCs w:val="0"/>
          <w:i w:val="0"/>
          <w:iCs w:val="0"/>
          <w:color w:val="000000"/>
        </w:rPr>
        <w:t>воды; кондиционирование воздуха</w:t>
      </w:r>
    </w:p>
    <w:p w14:paraId="5E039E38" w14:textId="77777777" w:rsidR="00446CF4" w:rsidRDefault="00446CF4" w:rsidP="00446CF4">
      <w:pPr>
        <w:pStyle w:val="af1"/>
        <w:framePr w:w="8597" w:h="3715" w:hRule="exact" w:wrap="none" w:vAnchor="page" w:hAnchor="page" w:x="664" w:y="981"/>
        <w:ind w:left="15" w:right="994"/>
      </w:pPr>
      <w:r>
        <w:rPr>
          <w:rStyle w:val="1ff8"/>
          <w:color w:val="000000"/>
        </w:rPr>
        <w:t>Организационно-правовая форма / форма собственности</w:t>
      </w:r>
    </w:p>
    <w:p w14:paraId="4BD9BCD5" w14:textId="77777777" w:rsidR="00446CF4" w:rsidRDefault="00446CF4" w:rsidP="00446CF4">
      <w:pPr>
        <w:pStyle w:val="af1"/>
        <w:framePr w:w="8597" w:h="3715" w:hRule="exact" w:wrap="none" w:vAnchor="page" w:hAnchor="page" w:x="664" w:y="981"/>
        <w:tabs>
          <w:tab w:val="left" w:pos="7018"/>
        </w:tabs>
        <w:spacing w:line="254" w:lineRule="auto"/>
        <w:ind w:left="15" w:right="994"/>
      </w:pPr>
      <w:r>
        <w:rPr>
          <w:rStyle w:val="1ff8"/>
          <w:b w:val="0"/>
          <w:bCs w:val="0"/>
          <w:i w:val="0"/>
          <w:iCs w:val="0"/>
          <w:color w:val="000000"/>
        </w:rPr>
        <w:t>Общества с ограниченной</w:t>
      </w:r>
    </w:p>
    <w:p w14:paraId="7B2E2632" w14:textId="77777777" w:rsidR="00446CF4" w:rsidRDefault="00446CF4" w:rsidP="00446CF4">
      <w:pPr>
        <w:pStyle w:val="af1"/>
        <w:framePr w:w="8597" w:h="3715" w:hRule="exact" w:wrap="none" w:vAnchor="page" w:hAnchor="page" w:x="664" w:y="981"/>
        <w:tabs>
          <w:tab w:val="left" w:pos="7018"/>
        </w:tabs>
        <w:spacing w:line="254" w:lineRule="auto"/>
        <w:ind w:left="15" w:right="19"/>
      </w:pPr>
      <w:r>
        <w:rPr>
          <w:rStyle w:val="1ff8"/>
          <w:b w:val="0"/>
          <w:bCs w:val="0"/>
          <w:i w:val="0"/>
          <w:iCs w:val="0"/>
          <w:color w:val="000000"/>
        </w:rPr>
        <w:t>ответственностью</w:t>
      </w:r>
      <w:r>
        <w:rPr>
          <w:rStyle w:val="1ff8"/>
          <w:color w:val="000000"/>
        </w:rPr>
        <w:tab/>
        <w:t>по ОКОПФ / ОКФС</w:t>
      </w:r>
    </w:p>
    <w:p w14:paraId="347C3ECE" w14:textId="77777777" w:rsidR="00446CF4" w:rsidRDefault="00446CF4" w:rsidP="00446CF4">
      <w:pPr>
        <w:pStyle w:val="af1"/>
        <w:framePr w:w="8597" w:h="3715" w:hRule="exact" w:wrap="none" w:vAnchor="page" w:hAnchor="page" w:x="664" w:y="981"/>
        <w:pBdr>
          <w:bottom w:val="single" w:sz="4" w:space="0" w:color="auto"/>
        </w:pBdr>
        <w:spacing w:after="40" w:line="254" w:lineRule="auto"/>
        <w:ind w:left="15" w:right="19"/>
      </w:pPr>
      <w:r>
        <w:rPr>
          <w:rStyle w:val="1ff8"/>
          <w:b w:val="0"/>
          <w:bCs w:val="0"/>
          <w:i w:val="0"/>
          <w:iCs w:val="0"/>
          <w:color w:val="000000"/>
        </w:rPr>
        <w:t>"Куйбышевские тепловые сети"</w:t>
      </w:r>
      <w:r>
        <w:rPr>
          <w:rStyle w:val="1ff8"/>
          <w:color w:val="000000"/>
        </w:rPr>
        <w:t xml:space="preserve"> / </w:t>
      </w:r>
      <w:r>
        <w:rPr>
          <w:rStyle w:val="1ff8"/>
          <w:b w:val="0"/>
          <w:bCs w:val="0"/>
          <w:i w:val="0"/>
          <w:iCs w:val="0"/>
          <w:color w:val="000000"/>
        </w:rPr>
        <w:t>Частная собственность</w:t>
      </w:r>
    </w:p>
    <w:p w14:paraId="1D823B61" w14:textId="77777777" w:rsidR="00446CF4" w:rsidRDefault="00446CF4" w:rsidP="00446CF4">
      <w:pPr>
        <w:pStyle w:val="af1"/>
        <w:framePr w:w="8597" w:h="3715" w:hRule="exact" w:wrap="none" w:vAnchor="page" w:hAnchor="page" w:x="664" w:y="981"/>
        <w:tabs>
          <w:tab w:val="left" w:pos="2031"/>
          <w:tab w:val="left" w:pos="7796"/>
        </w:tabs>
        <w:spacing w:line="146" w:lineRule="auto"/>
        <w:ind w:left="15" w:right="19"/>
        <w:rPr>
          <w:sz w:val="30"/>
          <w:szCs w:val="30"/>
        </w:rPr>
      </w:pPr>
      <w:r>
        <w:rPr>
          <w:rStyle w:val="1ff8"/>
          <w:color w:val="000000"/>
        </w:rPr>
        <w:t>Единица измерения:</w:t>
      </w:r>
      <w:r>
        <w:rPr>
          <w:rStyle w:val="1ff8"/>
          <w:color w:val="000000"/>
        </w:rPr>
        <w:tab/>
        <w:t>в тыс. рублей</w:t>
      </w:r>
      <w:r>
        <w:rPr>
          <w:rStyle w:val="1ff8"/>
          <w:color w:val="000000"/>
        </w:rPr>
        <w:tab/>
      </w:r>
      <w:r>
        <w:rPr>
          <w:rStyle w:val="1ff8"/>
          <w:color w:val="000000"/>
          <w:sz w:val="30"/>
          <w:szCs w:val="30"/>
          <w:vertAlign w:val="superscript"/>
        </w:rPr>
        <w:t>по ОКЕИ</w:t>
      </w:r>
    </w:p>
    <w:p w14:paraId="282CCA36" w14:textId="77777777" w:rsidR="00446CF4" w:rsidRDefault="00446CF4" w:rsidP="00446CF4">
      <w:pPr>
        <w:pStyle w:val="affffff8"/>
        <w:framePr w:w="970" w:h="1618" w:hRule="exact" w:wrap="none" w:vAnchor="page" w:hAnchor="page" w:x="8286" w:y="1850"/>
        <w:shd w:val="clear" w:color="auto" w:fill="auto"/>
        <w:ind w:left="4" w:right="14"/>
      </w:pPr>
      <w:r>
        <w:rPr>
          <w:rStyle w:val="affffff7"/>
          <w:color w:val="000000"/>
        </w:rPr>
        <w:t>месяц, год)</w:t>
      </w:r>
    </w:p>
    <w:p w14:paraId="59564884" w14:textId="77777777" w:rsidR="00446CF4" w:rsidRDefault="00446CF4" w:rsidP="00446CF4">
      <w:pPr>
        <w:pStyle w:val="affffff8"/>
        <w:framePr w:w="970" w:h="1618" w:hRule="exact" w:wrap="none" w:vAnchor="page" w:hAnchor="page" w:x="8286" w:y="1850"/>
        <w:shd w:val="clear" w:color="auto" w:fill="auto"/>
        <w:ind w:left="4" w:right="14"/>
      </w:pPr>
      <w:r>
        <w:rPr>
          <w:rStyle w:val="affffff7"/>
          <w:color w:val="000000"/>
        </w:rPr>
        <w:t>по ОКПО</w:t>
      </w:r>
    </w:p>
    <w:p w14:paraId="5E28D40E" w14:textId="77777777" w:rsidR="00446CF4" w:rsidRDefault="00446CF4" w:rsidP="00446CF4">
      <w:pPr>
        <w:pStyle w:val="affffff8"/>
        <w:framePr w:w="970" w:h="1618" w:hRule="exact" w:wrap="none" w:vAnchor="page" w:hAnchor="page" w:x="8286" w:y="1850"/>
        <w:shd w:val="clear" w:color="auto" w:fill="auto"/>
        <w:spacing w:after="100"/>
        <w:ind w:left="4" w:right="14"/>
      </w:pPr>
      <w:r>
        <w:rPr>
          <w:rStyle w:val="affffff7"/>
          <w:color w:val="000000"/>
        </w:rPr>
        <w:t>ИНН</w:t>
      </w:r>
    </w:p>
    <w:p w14:paraId="5F5C10B3" w14:textId="77777777" w:rsidR="00446CF4" w:rsidRDefault="00446CF4" w:rsidP="00446CF4">
      <w:pPr>
        <w:pStyle w:val="affffff8"/>
        <w:framePr w:w="970" w:h="1618" w:hRule="exact" w:wrap="none" w:vAnchor="page" w:hAnchor="page" w:x="8286" w:y="1850"/>
        <w:shd w:val="clear" w:color="auto" w:fill="auto"/>
        <w:spacing w:after="0"/>
        <w:ind w:left="4" w:right="14"/>
      </w:pPr>
      <w:r>
        <w:rPr>
          <w:rStyle w:val="affffff7"/>
          <w:color w:val="000000"/>
        </w:rPr>
        <w:t>по</w:t>
      </w:r>
    </w:p>
    <w:p w14:paraId="69F98747" w14:textId="77777777" w:rsidR="00446CF4" w:rsidRDefault="00446CF4" w:rsidP="00446CF4">
      <w:pPr>
        <w:pStyle w:val="affffff8"/>
        <w:framePr w:w="970" w:h="1618" w:hRule="exact" w:wrap="none" w:vAnchor="page" w:hAnchor="page" w:x="8286" w:y="1850"/>
        <w:shd w:val="clear" w:color="auto" w:fill="auto"/>
        <w:spacing w:after="0"/>
        <w:ind w:left="4" w:right="14"/>
      </w:pPr>
      <w:r>
        <w:rPr>
          <w:rStyle w:val="affffff7"/>
          <w:color w:val="000000"/>
        </w:rPr>
        <w:t>ОКВЭД 2</w:t>
      </w:r>
    </w:p>
    <w:tbl>
      <w:tblPr>
        <w:tblW w:w="0" w:type="auto"/>
        <w:tblInd w:w="5" w:type="dxa"/>
        <w:tblLayout w:type="fixed"/>
        <w:tblCellMar>
          <w:left w:w="0" w:type="dxa"/>
          <w:right w:w="0" w:type="dxa"/>
        </w:tblCellMar>
        <w:tblLook w:val="0000" w:firstRow="0" w:lastRow="0" w:firstColumn="0" w:lastColumn="0" w:noHBand="0" w:noVBand="0"/>
      </w:tblPr>
      <w:tblGrid>
        <w:gridCol w:w="1018"/>
        <w:gridCol w:w="1037"/>
      </w:tblGrid>
      <w:tr w:rsidR="00446CF4" w14:paraId="1BC4FBFC" w14:textId="77777777" w:rsidTr="0056731B">
        <w:trPr>
          <w:trHeight w:hRule="exact" w:val="278"/>
        </w:trPr>
        <w:tc>
          <w:tcPr>
            <w:tcW w:w="2055" w:type="dxa"/>
            <w:gridSpan w:val="2"/>
            <w:tcBorders>
              <w:top w:val="single" w:sz="4" w:space="0" w:color="auto"/>
              <w:left w:val="single" w:sz="4" w:space="0" w:color="auto"/>
              <w:bottom w:val="nil"/>
              <w:right w:val="single" w:sz="4" w:space="0" w:color="auto"/>
            </w:tcBorders>
            <w:shd w:val="clear" w:color="auto" w:fill="FFFFFF"/>
          </w:tcPr>
          <w:p w14:paraId="24C7B059"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Коды</w:t>
            </w:r>
          </w:p>
        </w:tc>
      </w:tr>
      <w:tr w:rsidR="00446CF4" w14:paraId="7A55823A" w14:textId="77777777" w:rsidTr="0056731B">
        <w:trPr>
          <w:trHeight w:hRule="exact" w:val="283"/>
        </w:trPr>
        <w:tc>
          <w:tcPr>
            <w:tcW w:w="2055" w:type="dxa"/>
            <w:gridSpan w:val="2"/>
            <w:tcBorders>
              <w:top w:val="single" w:sz="4" w:space="0" w:color="auto"/>
              <w:left w:val="single" w:sz="4" w:space="0" w:color="auto"/>
              <w:bottom w:val="nil"/>
              <w:right w:val="single" w:sz="4" w:space="0" w:color="auto"/>
            </w:tcBorders>
            <w:shd w:val="clear" w:color="auto" w:fill="FFFFFF"/>
          </w:tcPr>
          <w:p w14:paraId="6F03A81E"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0710002</w:t>
            </w:r>
          </w:p>
        </w:tc>
      </w:tr>
      <w:tr w:rsidR="00446CF4" w14:paraId="5644AF36" w14:textId="77777777" w:rsidTr="0056731B">
        <w:trPr>
          <w:trHeight w:hRule="exact" w:val="398"/>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3D71EAAC" w14:textId="77777777" w:rsidR="00446CF4" w:rsidRDefault="00446CF4" w:rsidP="0056731B">
            <w:pPr>
              <w:pStyle w:val="affffffa"/>
              <w:framePr w:w="2054" w:h="3461" w:wrap="none" w:vAnchor="page" w:hAnchor="page" w:x="9260" w:y="1211"/>
              <w:shd w:val="clear" w:color="auto" w:fill="auto"/>
              <w:tabs>
                <w:tab w:val="left" w:pos="897"/>
                <w:tab w:val="left" w:pos="1463"/>
              </w:tabs>
              <w:spacing w:line="240" w:lineRule="auto"/>
              <w:ind w:firstLine="220"/>
            </w:pPr>
            <w:r>
              <w:rPr>
                <w:rStyle w:val="affffff9"/>
                <w:b/>
                <w:bCs/>
                <w:i/>
                <w:iCs/>
                <w:color w:val="000000"/>
              </w:rPr>
              <w:t>31</w:t>
            </w:r>
            <w:r>
              <w:rPr>
                <w:rStyle w:val="affffff9"/>
                <w:b/>
                <w:bCs/>
                <w:i/>
                <w:iCs/>
                <w:color w:val="000000"/>
              </w:rPr>
              <w:tab/>
              <w:t>12</w:t>
            </w:r>
            <w:r>
              <w:rPr>
                <w:rStyle w:val="affffff9"/>
                <w:b/>
                <w:bCs/>
                <w:i/>
                <w:iCs/>
                <w:color w:val="000000"/>
              </w:rPr>
              <w:tab/>
              <w:t>2022</w:t>
            </w:r>
          </w:p>
        </w:tc>
      </w:tr>
      <w:tr w:rsidR="00446CF4" w14:paraId="0FCB6C3D"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24028595" w14:textId="77777777" w:rsidR="00446CF4" w:rsidRDefault="00446CF4" w:rsidP="0056731B">
            <w:pPr>
              <w:pStyle w:val="affffffa"/>
              <w:framePr w:w="2054" w:h="3461" w:wrap="none" w:vAnchor="page" w:hAnchor="page" w:x="9260" w:y="1211"/>
              <w:shd w:val="clear" w:color="auto" w:fill="auto"/>
              <w:spacing w:line="240" w:lineRule="auto"/>
              <w:ind w:firstLine="560"/>
            </w:pPr>
            <w:r>
              <w:rPr>
                <w:rStyle w:val="affffff9"/>
                <w:b/>
                <w:bCs/>
                <w:i/>
                <w:iCs/>
                <w:color w:val="000000"/>
              </w:rPr>
              <w:t>82860718</w:t>
            </w:r>
          </w:p>
        </w:tc>
      </w:tr>
      <w:tr w:rsidR="00446CF4" w14:paraId="5B9CECED" w14:textId="77777777" w:rsidTr="0056731B">
        <w:trPr>
          <w:trHeight w:hRule="exact" w:val="394"/>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0A04221A"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4010002300</w:t>
            </w:r>
          </w:p>
        </w:tc>
      </w:tr>
      <w:tr w:rsidR="00446CF4" w14:paraId="077A6CEC"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2E3A23C1"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35.30</w:t>
            </w:r>
          </w:p>
        </w:tc>
      </w:tr>
      <w:tr w:rsidR="00446CF4" w14:paraId="5881410C" w14:textId="77777777" w:rsidTr="0056731B">
        <w:trPr>
          <w:trHeight w:hRule="exact" w:val="893"/>
        </w:trPr>
        <w:tc>
          <w:tcPr>
            <w:tcW w:w="1018" w:type="dxa"/>
            <w:tcBorders>
              <w:top w:val="single" w:sz="4" w:space="0" w:color="auto"/>
              <w:left w:val="single" w:sz="4" w:space="0" w:color="auto"/>
              <w:bottom w:val="nil"/>
              <w:right w:val="nil"/>
            </w:tcBorders>
            <w:shd w:val="clear" w:color="auto" w:fill="FFFFFF"/>
            <w:vAlign w:val="center"/>
          </w:tcPr>
          <w:p w14:paraId="7EB149FC"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12300</w:t>
            </w:r>
          </w:p>
        </w:tc>
        <w:tc>
          <w:tcPr>
            <w:tcW w:w="1037" w:type="dxa"/>
            <w:tcBorders>
              <w:top w:val="single" w:sz="4" w:space="0" w:color="auto"/>
              <w:left w:val="single" w:sz="4" w:space="0" w:color="auto"/>
              <w:bottom w:val="nil"/>
              <w:right w:val="single" w:sz="4" w:space="0" w:color="auto"/>
            </w:tcBorders>
            <w:shd w:val="clear" w:color="auto" w:fill="FFFFFF"/>
            <w:vAlign w:val="center"/>
          </w:tcPr>
          <w:p w14:paraId="727047D9"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16</w:t>
            </w:r>
          </w:p>
        </w:tc>
      </w:tr>
      <w:tr w:rsidR="00446CF4" w14:paraId="082A2EAF" w14:textId="77777777" w:rsidTr="0056731B">
        <w:trPr>
          <w:trHeight w:hRule="exact" w:val="322"/>
        </w:trPr>
        <w:tc>
          <w:tcPr>
            <w:tcW w:w="205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1A954E1"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384</w:t>
            </w:r>
          </w:p>
        </w:tc>
      </w:tr>
    </w:tbl>
    <w:tbl>
      <w:tblPr>
        <w:tblW w:w="0" w:type="auto"/>
        <w:tblInd w:w="5" w:type="dxa"/>
        <w:tblLayout w:type="fixed"/>
        <w:tblCellMar>
          <w:left w:w="0" w:type="dxa"/>
          <w:right w:w="0" w:type="dxa"/>
        </w:tblCellMar>
        <w:tblLook w:val="0000" w:firstRow="0" w:lastRow="0" w:firstColumn="0" w:lastColumn="0" w:noHBand="0" w:noVBand="0"/>
      </w:tblPr>
      <w:tblGrid>
        <w:gridCol w:w="6269"/>
        <w:gridCol w:w="658"/>
        <w:gridCol w:w="1848"/>
        <w:gridCol w:w="1877"/>
      </w:tblGrid>
      <w:tr w:rsidR="00446CF4" w14:paraId="5DD5DB6A" w14:textId="77777777" w:rsidTr="0056731B">
        <w:trPr>
          <w:trHeight w:hRule="exact" w:val="691"/>
        </w:trPr>
        <w:tc>
          <w:tcPr>
            <w:tcW w:w="6269" w:type="dxa"/>
            <w:tcBorders>
              <w:top w:val="single" w:sz="4" w:space="0" w:color="auto"/>
              <w:left w:val="single" w:sz="4" w:space="0" w:color="auto"/>
              <w:bottom w:val="nil"/>
              <w:right w:val="nil"/>
            </w:tcBorders>
            <w:shd w:val="clear" w:color="auto" w:fill="FFFFFF"/>
            <w:vAlign w:val="center"/>
          </w:tcPr>
          <w:p w14:paraId="554D9543" w14:textId="77777777" w:rsidR="00446CF4" w:rsidRDefault="00446CF4" w:rsidP="0056731B">
            <w:pPr>
              <w:pStyle w:val="affffffa"/>
              <w:framePr w:w="10651" w:h="2227" w:wrap="none" w:vAnchor="page" w:hAnchor="page" w:x="664" w:y="4879"/>
              <w:shd w:val="clear" w:color="auto" w:fill="auto"/>
              <w:spacing w:line="240" w:lineRule="auto"/>
              <w:jc w:val="center"/>
              <w:rPr>
                <w:sz w:val="19"/>
                <w:szCs w:val="19"/>
              </w:rPr>
            </w:pPr>
            <w:r>
              <w:rPr>
                <w:rStyle w:val="affffff9"/>
                <w:color w:val="000000"/>
                <w:sz w:val="19"/>
                <w:szCs w:val="19"/>
              </w:rPr>
              <w:t>Наименование показателя</w:t>
            </w:r>
          </w:p>
        </w:tc>
        <w:tc>
          <w:tcPr>
            <w:tcW w:w="658" w:type="dxa"/>
            <w:tcBorders>
              <w:top w:val="single" w:sz="4" w:space="0" w:color="auto"/>
              <w:left w:val="single" w:sz="4" w:space="0" w:color="auto"/>
              <w:bottom w:val="nil"/>
              <w:right w:val="nil"/>
            </w:tcBorders>
            <w:shd w:val="clear" w:color="auto" w:fill="FFFFFF"/>
            <w:vAlign w:val="center"/>
          </w:tcPr>
          <w:p w14:paraId="1C641331" w14:textId="77777777" w:rsidR="00446CF4" w:rsidRDefault="00446CF4" w:rsidP="0056731B">
            <w:pPr>
              <w:pStyle w:val="affffffa"/>
              <w:framePr w:w="10651" w:h="2227" w:wrap="none" w:vAnchor="page" w:hAnchor="page" w:x="664" w:y="4879"/>
              <w:shd w:val="clear" w:color="auto" w:fill="auto"/>
              <w:spacing w:line="240" w:lineRule="auto"/>
              <w:jc w:val="both"/>
              <w:rPr>
                <w:sz w:val="19"/>
                <w:szCs w:val="19"/>
              </w:rPr>
            </w:pPr>
            <w:r>
              <w:rPr>
                <w:rStyle w:val="affffff9"/>
                <w:color w:val="000000"/>
                <w:sz w:val="19"/>
                <w:szCs w:val="19"/>
              </w:rPr>
              <w:t>Код</w:t>
            </w:r>
          </w:p>
        </w:tc>
        <w:tc>
          <w:tcPr>
            <w:tcW w:w="1848" w:type="dxa"/>
            <w:tcBorders>
              <w:top w:val="single" w:sz="4" w:space="0" w:color="auto"/>
              <w:left w:val="single" w:sz="4" w:space="0" w:color="auto"/>
              <w:bottom w:val="nil"/>
              <w:right w:val="nil"/>
            </w:tcBorders>
            <w:shd w:val="clear" w:color="auto" w:fill="FFFFFF"/>
            <w:vAlign w:val="center"/>
          </w:tcPr>
          <w:p w14:paraId="46410F33"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За Январь - Декабрь 2022 г.</w:t>
            </w:r>
          </w:p>
        </w:tc>
        <w:tc>
          <w:tcPr>
            <w:tcW w:w="1877" w:type="dxa"/>
            <w:tcBorders>
              <w:top w:val="single" w:sz="4" w:space="0" w:color="auto"/>
              <w:left w:val="single" w:sz="4" w:space="0" w:color="auto"/>
              <w:bottom w:val="nil"/>
              <w:right w:val="single" w:sz="4" w:space="0" w:color="auto"/>
            </w:tcBorders>
            <w:shd w:val="clear" w:color="auto" w:fill="FFFFFF"/>
            <w:vAlign w:val="center"/>
          </w:tcPr>
          <w:p w14:paraId="48F0ED8B"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За Январь - Декабрь 2021 г.</w:t>
            </w:r>
          </w:p>
        </w:tc>
      </w:tr>
      <w:tr w:rsidR="00446CF4" w14:paraId="46711C70" w14:textId="77777777" w:rsidTr="0056731B">
        <w:trPr>
          <w:trHeight w:hRule="exact" w:val="245"/>
        </w:trPr>
        <w:tc>
          <w:tcPr>
            <w:tcW w:w="6269" w:type="dxa"/>
            <w:tcBorders>
              <w:top w:val="single" w:sz="4" w:space="0" w:color="auto"/>
              <w:left w:val="single" w:sz="4" w:space="0" w:color="auto"/>
              <w:bottom w:val="nil"/>
              <w:right w:val="nil"/>
            </w:tcBorders>
            <w:shd w:val="clear" w:color="auto" w:fill="FFFFFF"/>
          </w:tcPr>
          <w:p w14:paraId="704F5D41"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Выручка</w:t>
            </w:r>
          </w:p>
        </w:tc>
        <w:tc>
          <w:tcPr>
            <w:tcW w:w="658" w:type="dxa"/>
            <w:tcBorders>
              <w:top w:val="single" w:sz="4" w:space="0" w:color="auto"/>
              <w:left w:val="single" w:sz="4" w:space="0" w:color="auto"/>
              <w:bottom w:val="nil"/>
              <w:right w:val="nil"/>
            </w:tcBorders>
            <w:shd w:val="clear" w:color="auto" w:fill="FFFFFF"/>
            <w:vAlign w:val="bottom"/>
          </w:tcPr>
          <w:p w14:paraId="2FB96819"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2110</w:t>
            </w:r>
          </w:p>
        </w:tc>
        <w:tc>
          <w:tcPr>
            <w:tcW w:w="1848" w:type="dxa"/>
            <w:tcBorders>
              <w:top w:val="single" w:sz="4" w:space="0" w:color="auto"/>
              <w:left w:val="single" w:sz="4" w:space="0" w:color="auto"/>
              <w:bottom w:val="nil"/>
              <w:right w:val="nil"/>
            </w:tcBorders>
            <w:shd w:val="clear" w:color="auto" w:fill="FFFFBF"/>
          </w:tcPr>
          <w:p w14:paraId="76DB46B1"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17 459</w:t>
            </w:r>
          </w:p>
        </w:tc>
        <w:tc>
          <w:tcPr>
            <w:tcW w:w="1877" w:type="dxa"/>
            <w:tcBorders>
              <w:top w:val="single" w:sz="4" w:space="0" w:color="auto"/>
              <w:left w:val="single" w:sz="4" w:space="0" w:color="auto"/>
              <w:bottom w:val="nil"/>
              <w:right w:val="single" w:sz="4" w:space="0" w:color="auto"/>
            </w:tcBorders>
            <w:shd w:val="clear" w:color="auto" w:fill="FFFFBF"/>
          </w:tcPr>
          <w:p w14:paraId="5533FCAB"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16 493</w:t>
            </w:r>
          </w:p>
        </w:tc>
      </w:tr>
      <w:tr w:rsidR="00446CF4" w14:paraId="5DAFF391"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vAlign w:val="bottom"/>
          </w:tcPr>
          <w:p w14:paraId="7C5CD93D"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Расходы по обычной деятельности</w:t>
            </w:r>
          </w:p>
        </w:tc>
        <w:tc>
          <w:tcPr>
            <w:tcW w:w="658" w:type="dxa"/>
            <w:tcBorders>
              <w:top w:val="single" w:sz="4" w:space="0" w:color="auto"/>
              <w:left w:val="single" w:sz="4" w:space="0" w:color="auto"/>
              <w:bottom w:val="nil"/>
              <w:right w:val="nil"/>
            </w:tcBorders>
            <w:shd w:val="clear" w:color="auto" w:fill="FFFFBF"/>
            <w:vAlign w:val="bottom"/>
          </w:tcPr>
          <w:p w14:paraId="1106F039"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2120</w:t>
            </w:r>
          </w:p>
        </w:tc>
        <w:tc>
          <w:tcPr>
            <w:tcW w:w="1848" w:type="dxa"/>
            <w:tcBorders>
              <w:top w:val="single" w:sz="4" w:space="0" w:color="auto"/>
              <w:left w:val="single" w:sz="4" w:space="0" w:color="auto"/>
              <w:bottom w:val="nil"/>
              <w:right w:val="nil"/>
            </w:tcBorders>
            <w:shd w:val="clear" w:color="auto" w:fill="FFFFBF"/>
            <w:vAlign w:val="bottom"/>
          </w:tcPr>
          <w:p w14:paraId="523A864F"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(16 704)</w:t>
            </w:r>
          </w:p>
        </w:tc>
        <w:tc>
          <w:tcPr>
            <w:tcW w:w="1877" w:type="dxa"/>
            <w:tcBorders>
              <w:top w:val="single" w:sz="4" w:space="0" w:color="auto"/>
              <w:left w:val="single" w:sz="4" w:space="0" w:color="auto"/>
              <w:bottom w:val="nil"/>
              <w:right w:val="single" w:sz="4" w:space="0" w:color="auto"/>
            </w:tcBorders>
            <w:shd w:val="clear" w:color="auto" w:fill="FFFFBF"/>
            <w:vAlign w:val="bottom"/>
          </w:tcPr>
          <w:p w14:paraId="2A3F691B"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(16 223)</w:t>
            </w:r>
          </w:p>
        </w:tc>
      </w:tr>
      <w:tr w:rsidR="00446CF4" w14:paraId="28F33981"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tcPr>
          <w:p w14:paraId="421FFBCF"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Прочие доходы</w:t>
            </w:r>
          </w:p>
        </w:tc>
        <w:tc>
          <w:tcPr>
            <w:tcW w:w="658" w:type="dxa"/>
            <w:tcBorders>
              <w:top w:val="single" w:sz="4" w:space="0" w:color="auto"/>
              <w:left w:val="single" w:sz="4" w:space="0" w:color="auto"/>
              <w:bottom w:val="nil"/>
              <w:right w:val="nil"/>
            </w:tcBorders>
            <w:shd w:val="clear" w:color="auto" w:fill="FFFFBF"/>
          </w:tcPr>
          <w:p w14:paraId="600C10E2"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2340</w:t>
            </w:r>
          </w:p>
        </w:tc>
        <w:tc>
          <w:tcPr>
            <w:tcW w:w="1848" w:type="dxa"/>
            <w:tcBorders>
              <w:top w:val="single" w:sz="4" w:space="0" w:color="auto"/>
              <w:left w:val="single" w:sz="4" w:space="0" w:color="auto"/>
              <w:bottom w:val="nil"/>
              <w:right w:val="nil"/>
            </w:tcBorders>
            <w:shd w:val="clear" w:color="auto" w:fill="FFFFBF"/>
          </w:tcPr>
          <w:p w14:paraId="49F0A264"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w:t>
            </w:r>
          </w:p>
        </w:tc>
        <w:tc>
          <w:tcPr>
            <w:tcW w:w="1877" w:type="dxa"/>
            <w:tcBorders>
              <w:top w:val="single" w:sz="4" w:space="0" w:color="auto"/>
              <w:left w:val="single" w:sz="4" w:space="0" w:color="auto"/>
              <w:bottom w:val="nil"/>
              <w:right w:val="single" w:sz="4" w:space="0" w:color="auto"/>
            </w:tcBorders>
            <w:shd w:val="clear" w:color="auto" w:fill="FFFFBF"/>
          </w:tcPr>
          <w:p w14:paraId="2F92AC92"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258</w:t>
            </w:r>
          </w:p>
        </w:tc>
      </w:tr>
      <w:tr w:rsidR="00446CF4" w14:paraId="36BF04E7"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vAlign w:val="bottom"/>
          </w:tcPr>
          <w:p w14:paraId="15F1C2E3"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Прочие расходы</w:t>
            </w:r>
          </w:p>
        </w:tc>
        <w:tc>
          <w:tcPr>
            <w:tcW w:w="658" w:type="dxa"/>
            <w:tcBorders>
              <w:top w:val="single" w:sz="4" w:space="0" w:color="auto"/>
              <w:left w:val="single" w:sz="4" w:space="0" w:color="auto"/>
              <w:bottom w:val="nil"/>
              <w:right w:val="nil"/>
            </w:tcBorders>
            <w:shd w:val="clear" w:color="auto" w:fill="FFFFFF"/>
          </w:tcPr>
          <w:p w14:paraId="76CE3AB4"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2350</w:t>
            </w:r>
          </w:p>
        </w:tc>
        <w:tc>
          <w:tcPr>
            <w:tcW w:w="1848" w:type="dxa"/>
            <w:tcBorders>
              <w:top w:val="single" w:sz="4" w:space="0" w:color="auto"/>
              <w:left w:val="single" w:sz="4" w:space="0" w:color="auto"/>
              <w:bottom w:val="nil"/>
              <w:right w:val="nil"/>
            </w:tcBorders>
            <w:shd w:val="clear" w:color="auto" w:fill="FFFFBF"/>
            <w:vAlign w:val="bottom"/>
          </w:tcPr>
          <w:p w14:paraId="60AF0D17"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(89)</w:t>
            </w:r>
          </w:p>
        </w:tc>
        <w:tc>
          <w:tcPr>
            <w:tcW w:w="1877" w:type="dxa"/>
            <w:tcBorders>
              <w:top w:val="single" w:sz="4" w:space="0" w:color="auto"/>
              <w:left w:val="single" w:sz="4" w:space="0" w:color="auto"/>
              <w:bottom w:val="nil"/>
              <w:right w:val="single" w:sz="4" w:space="0" w:color="auto"/>
            </w:tcBorders>
            <w:shd w:val="clear" w:color="auto" w:fill="FFFFBF"/>
          </w:tcPr>
          <w:p w14:paraId="36961561"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w:t>
            </w:r>
          </w:p>
        </w:tc>
      </w:tr>
      <w:tr w:rsidR="00446CF4" w14:paraId="492E4B7E" w14:textId="77777777" w:rsidTr="0056731B">
        <w:trPr>
          <w:trHeight w:hRule="exact" w:val="259"/>
        </w:trPr>
        <w:tc>
          <w:tcPr>
            <w:tcW w:w="6269" w:type="dxa"/>
            <w:tcBorders>
              <w:top w:val="single" w:sz="4" w:space="0" w:color="auto"/>
              <w:left w:val="single" w:sz="4" w:space="0" w:color="auto"/>
              <w:bottom w:val="nil"/>
              <w:right w:val="nil"/>
            </w:tcBorders>
            <w:shd w:val="clear" w:color="auto" w:fill="FFFFFF"/>
          </w:tcPr>
          <w:p w14:paraId="592BE383"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Налоги на прибыль (доходы)</w:t>
            </w:r>
          </w:p>
        </w:tc>
        <w:tc>
          <w:tcPr>
            <w:tcW w:w="658" w:type="dxa"/>
            <w:tcBorders>
              <w:top w:val="single" w:sz="4" w:space="0" w:color="auto"/>
              <w:left w:val="single" w:sz="4" w:space="0" w:color="auto"/>
              <w:bottom w:val="nil"/>
              <w:right w:val="nil"/>
            </w:tcBorders>
            <w:shd w:val="clear" w:color="auto" w:fill="FFFFBF"/>
          </w:tcPr>
          <w:p w14:paraId="03C41161"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2410</w:t>
            </w:r>
          </w:p>
        </w:tc>
        <w:tc>
          <w:tcPr>
            <w:tcW w:w="1848" w:type="dxa"/>
            <w:tcBorders>
              <w:top w:val="single" w:sz="4" w:space="0" w:color="auto"/>
              <w:left w:val="single" w:sz="4" w:space="0" w:color="auto"/>
              <w:bottom w:val="nil"/>
              <w:right w:val="nil"/>
            </w:tcBorders>
            <w:shd w:val="clear" w:color="auto" w:fill="FFFFBF"/>
          </w:tcPr>
          <w:p w14:paraId="13DB6239"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(161)</w:t>
            </w:r>
          </w:p>
        </w:tc>
        <w:tc>
          <w:tcPr>
            <w:tcW w:w="1877" w:type="dxa"/>
            <w:tcBorders>
              <w:top w:val="single" w:sz="4" w:space="0" w:color="auto"/>
              <w:left w:val="single" w:sz="4" w:space="0" w:color="auto"/>
              <w:bottom w:val="nil"/>
              <w:right w:val="single" w:sz="4" w:space="0" w:color="auto"/>
            </w:tcBorders>
            <w:shd w:val="clear" w:color="auto" w:fill="FFFFBF"/>
          </w:tcPr>
          <w:p w14:paraId="6253F015"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(163)</w:t>
            </w:r>
          </w:p>
        </w:tc>
      </w:tr>
      <w:tr w:rsidR="00446CF4" w14:paraId="08EFC61C" w14:textId="77777777" w:rsidTr="0056731B">
        <w:trPr>
          <w:trHeight w:hRule="exact" w:val="269"/>
        </w:trPr>
        <w:tc>
          <w:tcPr>
            <w:tcW w:w="6269" w:type="dxa"/>
            <w:tcBorders>
              <w:top w:val="single" w:sz="4" w:space="0" w:color="auto"/>
              <w:left w:val="single" w:sz="4" w:space="0" w:color="auto"/>
              <w:bottom w:val="single" w:sz="4" w:space="0" w:color="auto"/>
              <w:right w:val="nil"/>
            </w:tcBorders>
            <w:shd w:val="clear" w:color="auto" w:fill="FFFFFF"/>
          </w:tcPr>
          <w:p w14:paraId="1012EFE7"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b/>
                <w:bCs/>
                <w:i/>
                <w:iCs/>
                <w:color w:val="000000"/>
                <w:sz w:val="19"/>
                <w:szCs w:val="19"/>
              </w:rPr>
              <w:t>Чистая прибыль (убыток)</w:t>
            </w:r>
          </w:p>
        </w:tc>
        <w:tc>
          <w:tcPr>
            <w:tcW w:w="658" w:type="dxa"/>
            <w:tcBorders>
              <w:top w:val="single" w:sz="4" w:space="0" w:color="auto"/>
              <w:left w:val="single" w:sz="4" w:space="0" w:color="auto"/>
              <w:bottom w:val="single" w:sz="4" w:space="0" w:color="auto"/>
              <w:right w:val="nil"/>
            </w:tcBorders>
            <w:shd w:val="clear" w:color="auto" w:fill="FFFFFF"/>
          </w:tcPr>
          <w:p w14:paraId="418A1D33"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2400</w:t>
            </w:r>
          </w:p>
        </w:tc>
        <w:tc>
          <w:tcPr>
            <w:tcW w:w="1848" w:type="dxa"/>
            <w:tcBorders>
              <w:top w:val="single" w:sz="4" w:space="0" w:color="auto"/>
              <w:left w:val="single" w:sz="4" w:space="0" w:color="auto"/>
              <w:bottom w:val="single" w:sz="4" w:space="0" w:color="auto"/>
              <w:right w:val="nil"/>
            </w:tcBorders>
            <w:shd w:val="clear" w:color="auto" w:fill="FFFFBF"/>
          </w:tcPr>
          <w:p w14:paraId="6A8F14C7"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b/>
                <w:bCs/>
                <w:i/>
                <w:iCs/>
                <w:color w:val="000000"/>
              </w:rPr>
              <w:t>505</w:t>
            </w:r>
          </w:p>
        </w:tc>
        <w:tc>
          <w:tcPr>
            <w:tcW w:w="1877" w:type="dxa"/>
            <w:tcBorders>
              <w:top w:val="single" w:sz="4" w:space="0" w:color="auto"/>
              <w:left w:val="single" w:sz="4" w:space="0" w:color="auto"/>
              <w:bottom w:val="single" w:sz="4" w:space="0" w:color="auto"/>
              <w:right w:val="single" w:sz="4" w:space="0" w:color="auto"/>
            </w:tcBorders>
            <w:shd w:val="clear" w:color="auto" w:fill="FFFFBF"/>
          </w:tcPr>
          <w:p w14:paraId="0E1CFBAD"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b/>
                <w:bCs/>
                <w:i/>
                <w:iCs/>
                <w:color w:val="000000"/>
              </w:rPr>
              <w:t>365</w:t>
            </w:r>
          </w:p>
        </w:tc>
      </w:tr>
    </w:tbl>
    <w:p w14:paraId="718FE4BB" w14:textId="77777777" w:rsidR="00446CF4" w:rsidRDefault="00446CF4" w:rsidP="00446CF4">
      <w:pPr>
        <w:pStyle w:val="4b"/>
        <w:framePr w:w="2246" w:h="451" w:hRule="exact" w:wrap="none" w:vAnchor="page" w:hAnchor="page" w:x="822" w:y="7773"/>
        <w:shd w:val="clear" w:color="auto" w:fill="auto"/>
        <w:spacing w:after="0"/>
      </w:pPr>
      <w:r>
        <w:rPr>
          <w:rStyle w:val="44"/>
          <w:color w:val="000000"/>
        </w:rPr>
        <w:t>Руководитель</w:t>
      </w:r>
    </w:p>
    <w:p w14:paraId="3846BB7E" w14:textId="77777777" w:rsidR="00446CF4" w:rsidRDefault="00446CF4" w:rsidP="00446CF4">
      <w:pPr>
        <w:pStyle w:val="55"/>
        <w:framePr w:w="2246" w:h="451" w:hRule="exact" w:wrap="none" w:vAnchor="page" w:hAnchor="page" w:x="822" w:y="7773"/>
        <w:pBdr>
          <w:top w:val="single" w:sz="4" w:space="0" w:color="auto"/>
        </w:pBdr>
        <w:shd w:val="clear" w:color="auto" w:fill="auto"/>
      </w:pPr>
      <w:r>
        <w:rPr>
          <w:rStyle w:val="54"/>
          <w:b/>
          <w:bCs/>
          <w:i/>
          <w:iCs/>
          <w:color w:val="000000"/>
        </w:rPr>
        <w:t>(подпись)</w:t>
      </w:r>
    </w:p>
    <w:p w14:paraId="0C93976F" w14:textId="77777777" w:rsidR="00446CF4" w:rsidRDefault="00446CF4" w:rsidP="00446CF4">
      <w:pPr>
        <w:pStyle w:val="af1"/>
        <w:framePr w:w="2390" w:h="432" w:hRule="exact" w:wrap="none" w:vAnchor="page" w:hAnchor="page" w:x="3644" w:y="7797"/>
        <w:pBdr>
          <w:top w:val="single" w:sz="4" w:space="0" w:color="auto"/>
        </w:pBdr>
        <w:spacing w:line="266" w:lineRule="auto"/>
        <w:jc w:val="center"/>
        <w:rPr>
          <w:sz w:val="13"/>
          <w:szCs w:val="13"/>
        </w:rPr>
      </w:pPr>
      <w:r>
        <w:rPr>
          <w:rStyle w:val="1ff8"/>
          <w:b w:val="0"/>
          <w:bCs w:val="0"/>
          <w:i w:val="0"/>
          <w:iCs w:val="0"/>
          <w:color w:val="000000"/>
        </w:rPr>
        <w:t>Лысенко Виктор Иванович</w:t>
      </w:r>
      <w:r>
        <w:rPr>
          <w:rStyle w:val="1ff8"/>
          <w:b w:val="0"/>
          <w:bCs w:val="0"/>
          <w:i w:val="0"/>
          <w:iCs w:val="0"/>
          <w:color w:val="000000"/>
        </w:rPr>
        <w:br/>
      </w:r>
      <w:r>
        <w:rPr>
          <w:rStyle w:val="1ff8"/>
          <w:b w:val="0"/>
          <w:bCs w:val="0"/>
          <w:i w:val="0"/>
          <w:iCs w:val="0"/>
          <w:color w:val="000000"/>
          <w:sz w:val="13"/>
          <w:szCs w:val="13"/>
        </w:rPr>
        <w:t>(расшифровка подписи)</w:t>
      </w:r>
    </w:p>
    <w:p w14:paraId="15253BD1" w14:textId="77777777" w:rsidR="00446CF4" w:rsidRDefault="00446CF4" w:rsidP="00446CF4">
      <w:pPr>
        <w:pStyle w:val="affffff6"/>
        <w:framePr w:wrap="none" w:vAnchor="page" w:hAnchor="page" w:x="1144" w:y="8637"/>
        <w:shd w:val="clear" w:color="auto" w:fill="auto"/>
      </w:pPr>
      <w:r>
        <w:rPr>
          <w:rStyle w:val="affffff5"/>
          <w:color w:val="000000"/>
        </w:rPr>
        <w:t>27 марта 2023 г.</w:t>
      </w:r>
    </w:p>
    <w:p w14:paraId="50748722" w14:textId="77777777" w:rsidR="00446CF4" w:rsidRDefault="00446CF4" w:rsidP="00446CF4">
      <w:pPr>
        <w:spacing w:line="1" w:lineRule="exact"/>
        <w:sectPr w:rsidR="00446CF4" w:rsidSect="007E61EB">
          <w:pgSz w:w="11900" w:h="16840"/>
          <w:pgMar w:top="360" w:right="360" w:bottom="360" w:left="360" w:header="0" w:footer="3" w:gutter="0"/>
          <w:cols w:space="720"/>
          <w:noEndnote/>
          <w:docGrid w:linePitch="360"/>
        </w:sectPr>
      </w:pPr>
    </w:p>
    <w:p w14:paraId="217104C3" w14:textId="18837537" w:rsidR="00446CF4" w:rsidRDefault="00446CF4" w:rsidP="00446CF4">
      <w:pPr>
        <w:pStyle w:val="affffff6"/>
        <w:framePr w:w="2501" w:h="288" w:hRule="exact" w:wrap="none" w:vAnchor="page" w:hAnchor="page" w:x="4211" w:y="679"/>
        <w:shd w:val="clear" w:color="auto" w:fill="auto"/>
        <w:rPr>
          <w:sz w:val="20"/>
          <w:szCs w:val="20"/>
        </w:rPr>
      </w:pPr>
      <w:r>
        <w:rPr>
          <w:noProof/>
        </w:rPr>
        <w:lastRenderedPageBreak/>
        <mc:AlternateContent>
          <mc:Choice Requires="wps">
            <w:drawing>
              <wp:anchor distT="0" distB="0" distL="114300" distR="114300" simplePos="0" relativeHeight="251661312" behindDoc="0" locked="0" layoutInCell="0" allowOverlap="1" wp14:anchorId="0EC23BB4" wp14:editId="65A8D1BF">
                <wp:simplePos x="0" y="0"/>
                <wp:positionH relativeFrom="page">
                  <wp:posOffset>1268095</wp:posOffset>
                </wp:positionH>
                <wp:positionV relativeFrom="page">
                  <wp:posOffset>2146300</wp:posOffset>
                </wp:positionV>
                <wp:extent cx="3950335" cy="0"/>
                <wp:effectExtent l="10795" t="12700" r="10795" b="635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0335" cy="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E8E2EDF" id="Прямая со стрелкой 36" o:spid="_x0000_s1026" type="#_x0000_t32" style="position:absolute;margin-left:99.85pt;margin-top:169pt;width:311.05pt;height: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" o:allowincell="f" strokeweight=".7pt">
                <w10:wrap anchorx="page" anchory="page"/>
              </v:shape>
            </w:pict>
          </mc:Fallback>
        </mc:AlternateContent>
      </w:r>
      <w:r>
        <w:rPr>
          <w:rStyle w:val="affffff5"/>
          <w:b/>
          <w:bCs/>
          <w:i/>
          <w:iCs/>
          <w:color w:val="000000"/>
          <w:sz w:val="20"/>
          <w:szCs w:val="20"/>
        </w:rPr>
        <w:t>Бухгалтерский баланс</w:t>
      </w:r>
    </w:p>
    <w:p w14:paraId="07D0656A" w14:textId="77777777" w:rsidR="00446CF4" w:rsidRDefault="00446CF4" w:rsidP="00446CF4">
      <w:pPr>
        <w:pStyle w:val="4b"/>
        <w:framePr w:w="10651" w:h="211" w:hRule="exact" w:wrap="none" w:vAnchor="page" w:hAnchor="page" w:x="664" w:y="1211"/>
        <w:shd w:val="clear" w:color="auto" w:fill="auto"/>
        <w:spacing w:after="0"/>
        <w:jc w:val="center"/>
      </w:pPr>
      <w:r>
        <w:rPr>
          <w:rStyle w:val="44"/>
          <w:b w:val="0"/>
          <w:bCs w:val="0"/>
          <w:i w:val="0"/>
          <w:iCs w:val="0"/>
          <w:color w:val="000000"/>
        </w:rPr>
        <w:t>на 31 декабря 2020 г.</w:t>
      </w:r>
    </w:p>
    <w:p w14:paraId="60CF4C4D" w14:textId="77777777" w:rsidR="00446CF4" w:rsidRDefault="00446CF4" w:rsidP="00446CF4">
      <w:pPr>
        <w:pStyle w:val="af1"/>
        <w:framePr w:w="10651" w:h="576" w:hRule="exact" w:wrap="none" w:vAnchor="page" w:hAnchor="page" w:x="664" w:y="2272"/>
        <w:spacing w:after="80"/>
        <w:ind w:left="7220" w:right="2073"/>
      </w:pPr>
      <w:r>
        <w:rPr>
          <w:rStyle w:val="1ff8"/>
          <w:color w:val="000000"/>
        </w:rPr>
        <w:t>Форма по ОКУД</w:t>
      </w:r>
    </w:p>
    <w:p w14:paraId="0BAF1A0A" w14:textId="77777777" w:rsidR="00446CF4" w:rsidRDefault="00446CF4" w:rsidP="00446CF4">
      <w:pPr>
        <w:pStyle w:val="af1"/>
        <w:framePr w:w="10651" w:h="576" w:hRule="exact" w:wrap="none" w:vAnchor="page" w:hAnchor="page" w:x="664" w:y="2272"/>
        <w:ind w:left="15" w:right="3048"/>
        <w:jc w:val="center"/>
      </w:pPr>
      <w:r>
        <w:rPr>
          <w:rStyle w:val="1ff8"/>
          <w:color w:val="000000"/>
        </w:rPr>
        <w:t>Дата (число,</w:t>
      </w:r>
    </w:p>
    <w:p w14:paraId="5786B2F8" w14:textId="77777777" w:rsidR="00446CF4" w:rsidRDefault="00446CF4" w:rsidP="00446CF4">
      <w:pPr>
        <w:pStyle w:val="affffff6"/>
        <w:framePr w:w="7618" w:h="427" w:hRule="exact" w:wrap="none" w:vAnchor="page" w:hAnchor="page" w:x="664" w:y="2930"/>
        <w:shd w:val="clear" w:color="auto" w:fill="auto"/>
        <w:spacing w:line="259" w:lineRule="auto"/>
        <w:ind w:left="1360"/>
      </w:pPr>
      <w:r>
        <w:rPr>
          <w:rStyle w:val="affffff5"/>
          <w:b/>
          <w:bCs/>
          <w:i/>
          <w:iCs/>
          <w:color w:val="000000"/>
        </w:rPr>
        <w:t>Общество с ограниченной ответственностью "КУЙБЫШЕВСКИЕ</w:t>
      </w:r>
    </w:p>
    <w:p w14:paraId="658CBCEB" w14:textId="77777777" w:rsidR="00446CF4" w:rsidRDefault="00446CF4" w:rsidP="00446CF4">
      <w:pPr>
        <w:pStyle w:val="affffff6"/>
        <w:framePr w:w="7618" w:h="427" w:hRule="exact" w:wrap="none" w:vAnchor="page" w:hAnchor="page" w:x="664" w:y="2930"/>
        <w:shd w:val="clear" w:color="auto" w:fill="auto"/>
        <w:spacing w:line="259" w:lineRule="auto"/>
      </w:pPr>
      <w:r>
        <w:rPr>
          <w:rStyle w:val="affffff5"/>
          <w:color w:val="000000"/>
        </w:rPr>
        <w:t xml:space="preserve">Организация </w:t>
      </w:r>
      <w:r>
        <w:rPr>
          <w:rStyle w:val="affffff5"/>
          <w:b/>
          <w:bCs/>
          <w:i/>
          <w:iCs/>
          <w:color w:val="000000"/>
        </w:rPr>
        <w:t>ТЕПЛОВЫЕ СЕТИ"</w:t>
      </w:r>
    </w:p>
    <w:p w14:paraId="633861A1" w14:textId="77777777" w:rsidR="00446CF4" w:rsidRDefault="00446CF4" w:rsidP="00446CF4">
      <w:pPr>
        <w:pStyle w:val="af1"/>
        <w:framePr w:w="10651" w:h="1963" w:hRule="exact" w:wrap="none" w:vAnchor="page" w:hAnchor="page" w:x="664" w:y="3458"/>
        <w:spacing w:after="80"/>
        <w:ind w:left="15" w:right="3048"/>
      </w:pPr>
      <w:r>
        <w:rPr>
          <w:rStyle w:val="1ff8"/>
          <w:color w:val="000000"/>
        </w:rPr>
        <w:t>Идентификационный номер налогоплательщика</w:t>
      </w:r>
    </w:p>
    <w:p w14:paraId="05064AAA" w14:textId="77777777" w:rsidR="00446CF4" w:rsidRDefault="00446CF4" w:rsidP="00446CF4">
      <w:pPr>
        <w:pStyle w:val="af1"/>
        <w:framePr w:w="10651" w:h="1963" w:hRule="exact" w:wrap="none" w:vAnchor="page" w:hAnchor="page" w:x="664" w:y="3458"/>
        <w:tabs>
          <w:tab w:val="left" w:pos="2031"/>
        </w:tabs>
        <w:ind w:left="15" w:right="3048"/>
      </w:pPr>
      <w:r>
        <w:rPr>
          <w:rStyle w:val="1ff8"/>
          <w:color w:val="000000"/>
        </w:rPr>
        <w:t xml:space="preserve">Вид экономической </w:t>
      </w:r>
      <w:r>
        <w:rPr>
          <w:rStyle w:val="1ff8"/>
          <w:b w:val="0"/>
          <w:bCs w:val="0"/>
          <w:i w:val="0"/>
          <w:iCs w:val="0"/>
          <w:color w:val="000000"/>
        </w:rPr>
        <w:t>Производство, передача и распределение пара и горячей</w:t>
      </w:r>
      <w:r>
        <w:rPr>
          <w:rStyle w:val="1ff8"/>
          <w:b w:val="0"/>
          <w:bCs w:val="0"/>
          <w:i w:val="0"/>
          <w:iCs w:val="0"/>
          <w:color w:val="000000"/>
        </w:rPr>
        <w:br/>
      </w:r>
      <w:r>
        <w:rPr>
          <w:rStyle w:val="1ff8"/>
          <w:color w:val="000000"/>
        </w:rPr>
        <w:t>деятельности</w:t>
      </w:r>
      <w:r>
        <w:rPr>
          <w:rStyle w:val="1ff8"/>
          <w:color w:val="000000"/>
        </w:rPr>
        <w:tab/>
      </w:r>
      <w:r>
        <w:rPr>
          <w:rStyle w:val="1ff8"/>
          <w:b w:val="0"/>
          <w:bCs w:val="0"/>
          <w:i w:val="0"/>
          <w:iCs w:val="0"/>
          <w:color w:val="000000"/>
        </w:rPr>
        <w:t>воды; кондиционирование воздуха</w:t>
      </w:r>
    </w:p>
    <w:p w14:paraId="5D6B01D2" w14:textId="77777777" w:rsidR="00446CF4" w:rsidRDefault="00446CF4" w:rsidP="00446CF4">
      <w:pPr>
        <w:pStyle w:val="af1"/>
        <w:framePr w:w="10651" w:h="1963" w:hRule="exact" w:wrap="none" w:vAnchor="page" w:hAnchor="page" w:x="664" w:y="3458"/>
        <w:ind w:left="15" w:right="3048"/>
      </w:pPr>
      <w:r>
        <w:rPr>
          <w:rStyle w:val="1ff8"/>
          <w:color w:val="000000"/>
        </w:rPr>
        <w:t>Организационно-правовая форма / форма собственности</w:t>
      </w:r>
    </w:p>
    <w:p w14:paraId="6D31B99E" w14:textId="77777777" w:rsidR="00446CF4" w:rsidRDefault="00446CF4" w:rsidP="00446CF4">
      <w:pPr>
        <w:pStyle w:val="af1"/>
        <w:framePr w:w="10651" w:h="1963" w:hRule="exact" w:wrap="none" w:vAnchor="page" w:hAnchor="page" w:x="664" w:y="3458"/>
        <w:tabs>
          <w:tab w:val="left" w:pos="7018"/>
        </w:tabs>
        <w:ind w:left="15" w:right="3048"/>
      </w:pPr>
      <w:r>
        <w:rPr>
          <w:rStyle w:val="1ff8"/>
          <w:b w:val="0"/>
          <w:bCs w:val="0"/>
          <w:i w:val="0"/>
          <w:iCs w:val="0"/>
          <w:color w:val="000000"/>
        </w:rPr>
        <w:t>Общества с ограниченной</w:t>
      </w:r>
    </w:p>
    <w:p w14:paraId="27AAC48E" w14:textId="77777777" w:rsidR="00446CF4" w:rsidRDefault="00446CF4" w:rsidP="00446CF4">
      <w:pPr>
        <w:pStyle w:val="af1"/>
        <w:framePr w:w="10651" w:h="1963" w:hRule="exact" w:wrap="none" w:vAnchor="page" w:hAnchor="page" w:x="664" w:y="3458"/>
        <w:tabs>
          <w:tab w:val="left" w:pos="7018"/>
        </w:tabs>
        <w:ind w:left="15" w:right="2073"/>
      </w:pPr>
      <w:r>
        <w:rPr>
          <w:rStyle w:val="1ff8"/>
          <w:b w:val="0"/>
          <w:bCs w:val="0"/>
          <w:i w:val="0"/>
          <w:iCs w:val="0"/>
          <w:color w:val="000000"/>
        </w:rPr>
        <w:t>ответственностью</w:t>
      </w:r>
      <w:r>
        <w:rPr>
          <w:rStyle w:val="1ff8"/>
          <w:color w:val="000000"/>
        </w:rPr>
        <w:tab/>
        <w:t>по ОКОПФ / ОКФС</w:t>
      </w:r>
    </w:p>
    <w:p w14:paraId="5D4353A0" w14:textId="77777777" w:rsidR="00446CF4" w:rsidRDefault="00446CF4" w:rsidP="00446CF4">
      <w:pPr>
        <w:pStyle w:val="af1"/>
        <w:framePr w:w="10651" w:h="1963" w:hRule="exact" w:wrap="none" w:vAnchor="page" w:hAnchor="page" w:x="664" w:y="3458"/>
        <w:pBdr>
          <w:bottom w:val="single" w:sz="4" w:space="0" w:color="auto"/>
        </w:pBdr>
        <w:spacing w:after="80"/>
        <w:ind w:left="15" w:right="2073"/>
      </w:pPr>
      <w:r>
        <w:rPr>
          <w:rStyle w:val="1ff8"/>
          <w:b w:val="0"/>
          <w:bCs w:val="0"/>
          <w:i w:val="0"/>
          <w:iCs w:val="0"/>
          <w:color w:val="000000"/>
        </w:rPr>
        <w:t>"Куйбышевские тепловые сети"</w:t>
      </w:r>
      <w:r>
        <w:rPr>
          <w:rStyle w:val="1ff8"/>
          <w:color w:val="000000"/>
        </w:rPr>
        <w:t xml:space="preserve"> / </w:t>
      </w:r>
      <w:r>
        <w:rPr>
          <w:rStyle w:val="1ff8"/>
          <w:b w:val="0"/>
          <w:bCs w:val="0"/>
          <w:i w:val="0"/>
          <w:iCs w:val="0"/>
          <w:color w:val="000000"/>
        </w:rPr>
        <w:t>Частная собственность</w:t>
      </w:r>
    </w:p>
    <w:p w14:paraId="7AEC0B5F" w14:textId="77777777" w:rsidR="00446CF4" w:rsidRDefault="00446CF4" w:rsidP="00446CF4">
      <w:pPr>
        <w:pStyle w:val="af1"/>
        <w:framePr w:w="10651" w:h="1963" w:hRule="exact" w:wrap="none" w:vAnchor="page" w:hAnchor="page" w:x="664" w:y="3458"/>
        <w:tabs>
          <w:tab w:val="left" w:pos="2031"/>
          <w:tab w:val="left" w:pos="7796"/>
        </w:tabs>
        <w:ind w:left="15" w:right="2073"/>
        <w:rPr>
          <w:sz w:val="30"/>
          <w:szCs w:val="30"/>
        </w:rPr>
      </w:pPr>
      <w:r>
        <w:rPr>
          <w:rStyle w:val="1ff8"/>
          <w:color w:val="000000"/>
        </w:rPr>
        <w:t>Единица измерения:</w:t>
      </w:r>
      <w:r>
        <w:rPr>
          <w:rStyle w:val="1ff8"/>
          <w:color w:val="000000"/>
        </w:rPr>
        <w:tab/>
        <w:t>в тыс. рублей</w:t>
      </w:r>
      <w:r>
        <w:rPr>
          <w:rStyle w:val="1ff8"/>
          <w:color w:val="000000"/>
        </w:rPr>
        <w:tab/>
      </w:r>
      <w:r>
        <w:rPr>
          <w:rStyle w:val="1ff8"/>
          <w:color w:val="000000"/>
          <w:sz w:val="30"/>
          <w:szCs w:val="30"/>
          <w:vertAlign w:val="superscript"/>
        </w:rPr>
        <w:t>по ОКЕИ</w:t>
      </w:r>
    </w:p>
    <w:p w14:paraId="4C7D2B14" w14:textId="77777777" w:rsidR="00446CF4" w:rsidRDefault="00446CF4" w:rsidP="00446CF4">
      <w:pPr>
        <w:pStyle w:val="affffff8"/>
        <w:framePr w:w="970" w:h="1613" w:hRule="exact" w:wrap="none" w:vAnchor="page" w:hAnchor="page" w:x="8286" w:y="2618"/>
        <w:shd w:val="clear" w:color="auto" w:fill="auto"/>
        <w:ind w:left="4" w:right="14"/>
      </w:pPr>
      <w:r>
        <w:rPr>
          <w:rStyle w:val="affffff7"/>
          <w:color w:val="000000"/>
        </w:rPr>
        <w:t>месяц, год)</w:t>
      </w:r>
    </w:p>
    <w:p w14:paraId="78EA89EF" w14:textId="77777777" w:rsidR="00446CF4" w:rsidRDefault="00446CF4" w:rsidP="00446CF4">
      <w:pPr>
        <w:pStyle w:val="affffff8"/>
        <w:framePr w:w="970" w:h="1613" w:hRule="exact" w:wrap="none" w:vAnchor="page" w:hAnchor="page" w:x="8286" w:y="2618"/>
        <w:shd w:val="clear" w:color="auto" w:fill="auto"/>
        <w:ind w:left="4" w:right="14"/>
      </w:pPr>
      <w:r>
        <w:rPr>
          <w:rStyle w:val="affffff7"/>
          <w:color w:val="000000"/>
        </w:rPr>
        <w:t>по ОКПО</w:t>
      </w:r>
    </w:p>
    <w:p w14:paraId="58BA96B3" w14:textId="77777777" w:rsidR="00446CF4" w:rsidRDefault="00446CF4" w:rsidP="00446CF4">
      <w:pPr>
        <w:pStyle w:val="affffff8"/>
        <w:framePr w:w="970" w:h="1613" w:hRule="exact" w:wrap="none" w:vAnchor="page" w:hAnchor="page" w:x="8286" w:y="2618"/>
        <w:shd w:val="clear" w:color="auto" w:fill="auto"/>
        <w:spacing w:after="100"/>
        <w:ind w:left="4" w:right="14"/>
      </w:pPr>
      <w:r>
        <w:rPr>
          <w:rStyle w:val="affffff7"/>
          <w:color w:val="000000"/>
        </w:rPr>
        <w:t>ИНН</w:t>
      </w:r>
    </w:p>
    <w:p w14:paraId="09343B0E" w14:textId="77777777" w:rsidR="00446CF4" w:rsidRDefault="00446CF4" w:rsidP="00446CF4">
      <w:pPr>
        <w:pStyle w:val="affffff8"/>
        <w:framePr w:w="970" w:h="1613" w:hRule="exact" w:wrap="none" w:vAnchor="page" w:hAnchor="page" w:x="8286" w:y="2618"/>
        <w:shd w:val="clear" w:color="auto" w:fill="auto"/>
        <w:spacing w:after="0"/>
        <w:ind w:left="4" w:right="14"/>
      </w:pPr>
      <w:r>
        <w:rPr>
          <w:rStyle w:val="affffff7"/>
          <w:color w:val="000000"/>
        </w:rPr>
        <w:t>по</w:t>
      </w:r>
    </w:p>
    <w:p w14:paraId="33CA3C63" w14:textId="77777777" w:rsidR="00446CF4" w:rsidRDefault="00446CF4" w:rsidP="00446CF4">
      <w:pPr>
        <w:pStyle w:val="affffff8"/>
        <w:framePr w:w="970" w:h="1613" w:hRule="exact" w:wrap="none" w:vAnchor="page" w:hAnchor="page" w:x="8286" w:y="2618"/>
        <w:shd w:val="clear" w:color="auto" w:fill="auto"/>
        <w:spacing w:after="0"/>
        <w:ind w:left="4" w:right="14"/>
      </w:pPr>
      <w:r>
        <w:rPr>
          <w:rStyle w:val="affffff7"/>
          <w:color w:val="000000"/>
        </w:rPr>
        <w:t>ОКВЭД 2</w:t>
      </w:r>
    </w:p>
    <w:tbl>
      <w:tblPr>
        <w:tblW w:w="0" w:type="auto"/>
        <w:tblInd w:w="5" w:type="dxa"/>
        <w:tblLayout w:type="fixed"/>
        <w:tblCellMar>
          <w:left w:w="0" w:type="dxa"/>
          <w:right w:w="0" w:type="dxa"/>
        </w:tblCellMar>
        <w:tblLook w:val="0000" w:firstRow="0" w:lastRow="0" w:firstColumn="0" w:lastColumn="0" w:noHBand="0" w:noVBand="0"/>
      </w:tblPr>
      <w:tblGrid>
        <w:gridCol w:w="1018"/>
        <w:gridCol w:w="1037"/>
      </w:tblGrid>
      <w:tr w:rsidR="00446CF4" w14:paraId="4B0D2DBC" w14:textId="77777777" w:rsidTr="0056731B">
        <w:trPr>
          <w:trHeight w:hRule="exact" w:val="350"/>
        </w:trPr>
        <w:tc>
          <w:tcPr>
            <w:tcW w:w="2055" w:type="dxa"/>
            <w:gridSpan w:val="2"/>
            <w:tcBorders>
              <w:top w:val="single" w:sz="4" w:space="0" w:color="auto"/>
              <w:left w:val="single" w:sz="4" w:space="0" w:color="auto"/>
              <w:bottom w:val="nil"/>
              <w:right w:val="single" w:sz="4" w:space="0" w:color="auto"/>
            </w:tcBorders>
            <w:shd w:val="clear" w:color="auto" w:fill="FFFFFF"/>
          </w:tcPr>
          <w:p w14:paraId="707B738F"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Коды</w:t>
            </w:r>
          </w:p>
        </w:tc>
      </w:tr>
      <w:tr w:rsidR="00446CF4" w14:paraId="494F2052" w14:textId="77777777" w:rsidTr="0056731B">
        <w:trPr>
          <w:trHeight w:hRule="exact" w:val="288"/>
        </w:trPr>
        <w:tc>
          <w:tcPr>
            <w:tcW w:w="2055" w:type="dxa"/>
            <w:gridSpan w:val="2"/>
            <w:tcBorders>
              <w:top w:val="single" w:sz="4" w:space="0" w:color="auto"/>
              <w:left w:val="single" w:sz="4" w:space="0" w:color="auto"/>
              <w:bottom w:val="nil"/>
              <w:right w:val="single" w:sz="4" w:space="0" w:color="auto"/>
            </w:tcBorders>
            <w:shd w:val="clear" w:color="auto" w:fill="FFFFFF"/>
          </w:tcPr>
          <w:p w14:paraId="53A057A4"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0710001</w:t>
            </w:r>
          </w:p>
        </w:tc>
      </w:tr>
      <w:tr w:rsidR="00446CF4" w14:paraId="06AC1B03" w14:textId="77777777" w:rsidTr="0056731B">
        <w:trPr>
          <w:trHeight w:hRule="exact" w:val="394"/>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7B97B949" w14:textId="77777777" w:rsidR="00446CF4" w:rsidRDefault="00446CF4" w:rsidP="0056731B">
            <w:pPr>
              <w:pStyle w:val="affffffa"/>
              <w:framePr w:w="2054" w:h="3533" w:wrap="none" w:vAnchor="page" w:hAnchor="page" w:x="9260" w:y="1903"/>
              <w:shd w:val="clear" w:color="auto" w:fill="auto"/>
              <w:tabs>
                <w:tab w:val="left" w:pos="897"/>
                <w:tab w:val="left" w:pos="1463"/>
              </w:tabs>
              <w:spacing w:line="240" w:lineRule="auto"/>
              <w:ind w:firstLine="220"/>
            </w:pPr>
            <w:r>
              <w:rPr>
                <w:rStyle w:val="affffff9"/>
                <w:b/>
                <w:bCs/>
                <w:i/>
                <w:iCs/>
                <w:color w:val="000000"/>
              </w:rPr>
              <w:t>31</w:t>
            </w:r>
            <w:r>
              <w:rPr>
                <w:rStyle w:val="affffff9"/>
                <w:b/>
                <w:bCs/>
                <w:i/>
                <w:iCs/>
                <w:color w:val="000000"/>
              </w:rPr>
              <w:tab/>
              <w:t>12</w:t>
            </w:r>
            <w:r>
              <w:rPr>
                <w:rStyle w:val="affffff9"/>
                <w:b/>
                <w:bCs/>
                <w:i/>
                <w:iCs/>
                <w:color w:val="000000"/>
              </w:rPr>
              <w:tab/>
              <w:t>2020</w:t>
            </w:r>
          </w:p>
        </w:tc>
      </w:tr>
      <w:tr w:rsidR="00446CF4" w14:paraId="538999C3"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1394EE60" w14:textId="77777777" w:rsidR="00446CF4" w:rsidRDefault="00446CF4" w:rsidP="0056731B">
            <w:pPr>
              <w:pStyle w:val="affffffa"/>
              <w:framePr w:w="2054" w:h="3533" w:wrap="none" w:vAnchor="page" w:hAnchor="page" w:x="9260" w:y="1903"/>
              <w:shd w:val="clear" w:color="auto" w:fill="auto"/>
              <w:spacing w:line="240" w:lineRule="auto"/>
              <w:ind w:firstLine="560"/>
            </w:pPr>
            <w:r>
              <w:rPr>
                <w:rStyle w:val="affffff9"/>
                <w:b/>
                <w:bCs/>
                <w:i/>
                <w:iCs/>
                <w:color w:val="000000"/>
              </w:rPr>
              <w:t>82860718</w:t>
            </w:r>
          </w:p>
        </w:tc>
      </w:tr>
      <w:tr w:rsidR="00446CF4" w14:paraId="0DD43BF8" w14:textId="77777777" w:rsidTr="0056731B">
        <w:trPr>
          <w:trHeight w:hRule="exact" w:val="398"/>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60DCB337"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4010002300</w:t>
            </w:r>
          </w:p>
        </w:tc>
      </w:tr>
      <w:tr w:rsidR="00446CF4" w14:paraId="75CEB139"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BF"/>
            <w:vAlign w:val="center"/>
          </w:tcPr>
          <w:p w14:paraId="220D5DA8"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35.30</w:t>
            </w:r>
          </w:p>
        </w:tc>
      </w:tr>
      <w:tr w:rsidR="00446CF4" w14:paraId="39813FE5" w14:textId="77777777" w:rsidTr="0056731B">
        <w:trPr>
          <w:trHeight w:hRule="exact" w:val="893"/>
        </w:trPr>
        <w:tc>
          <w:tcPr>
            <w:tcW w:w="1018" w:type="dxa"/>
            <w:tcBorders>
              <w:top w:val="single" w:sz="4" w:space="0" w:color="auto"/>
              <w:left w:val="single" w:sz="4" w:space="0" w:color="auto"/>
              <w:bottom w:val="nil"/>
              <w:right w:val="nil"/>
            </w:tcBorders>
            <w:shd w:val="clear" w:color="auto" w:fill="FFFFFF"/>
            <w:vAlign w:val="center"/>
          </w:tcPr>
          <w:p w14:paraId="1571C495"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12300</w:t>
            </w:r>
          </w:p>
        </w:tc>
        <w:tc>
          <w:tcPr>
            <w:tcW w:w="1037" w:type="dxa"/>
            <w:tcBorders>
              <w:top w:val="single" w:sz="4" w:space="0" w:color="auto"/>
              <w:left w:val="single" w:sz="4" w:space="0" w:color="auto"/>
              <w:bottom w:val="nil"/>
              <w:right w:val="single" w:sz="4" w:space="0" w:color="auto"/>
            </w:tcBorders>
            <w:shd w:val="clear" w:color="auto" w:fill="FFFFFF"/>
            <w:vAlign w:val="center"/>
          </w:tcPr>
          <w:p w14:paraId="488F38C2"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16</w:t>
            </w:r>
          </w:p>
        </w:tc>
      </w:tr>
      <w:tr w:rsidR="00446CF4" w14:paraId="0EF795ED" w14:textId="77777777" w:rsidTr="0056731B">
        <w:trPr>
          <w:trHeight w:hRule="exact" w:val="317"/>
        </w:trPr>
        <w:tc>
          <w:tcPr>
            <w:tcW w:w="205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E7D10BB" w14:textId="77777777" w:rsidR="00446CF4" w:rsidRDefault="00446CF4" w:rsidP="0056731B">
            <w:pPr>
              <w:pStyle w:val="affffffa"/>
              <w:framePr w:w="2054" w:h="3533" w:wrap="none" w:vAnchor="page" w:hAnchor="page" w:x="9260" w:y="1903"/>
              <w:shd w:val="clear" w:color="auto" w:fill="auto"/>
              <w:spacing w:line="240" w:lineRule="auto"/>
              <w:jc w:val="center"/>
            </w:pPr>
            <w:r>
              <w:rPr>
                <w:rStyle w:val="affffff9"/>
                <w:b/>
                <w:bCs/>
                <w:i/>
                <w:iCs/>
                <w:color w:val="000000"/>
              </w:rPr>
              <w:t>384</w:t>
            </w:r>
          </w:p>
        </w:tc>
      </w:tr>
    </w:tbl>
    <w:p w14:paraId="4B3F5D38" w14:textId="77777777" w:rsidR="00446CF4" w:rsidRDefault="00446CF4" w:rsidP="00446CF4">
      <w:pPr>
        <w:pStyle w:val="af1"/>
        <w:framePr w:w="10651" w:h="475" w:hRule="exact" w:wrap="none" w:vAnchor="page" w:hAnchor="page" w:x="664" w:y="5469"/>
      </w:pPr>
      <w:r>
        <w:rPr>
          <w:rStyle w:val="1ff8"/>
          <w:color w:val="000000"/>
        </w:rPr>
        <w:t>Местонахождение (адрес)</w:t>
      </w:r>
    </w:p>
    <w:p w14:paraId="58E8090E" w14:textId="77777777" w:rsidR="00446CF4" w:rsidRDefault="00446CF4" w:rsidP="00446CF4">
      <w:pPr>
        <w:pStyle w:val="af1"/>
        <w:framePr w:w="10651" w:h="475" w:hRule="exact" w:wrap="none" w:vAnchor="page" w:hAnchor="page" w:x="664" w:y="5469"/>
        <w:pBdr>
          <w:bottom w:val="single" w:sz="4" w:space="0" w:color="auto"/>
        </w:pBdr>
      </w:pPr>
      <w:r>
        <w:rPr>
          <w:rStyle w:val="1ff8"/>
          <w:b w:val="0"/>
          <w:bCs w:val="0"/>
          <w:i w:val="0"/>
          <w:iCs w:val="0"/>
          <w:color w:val="000000"/>
        </w:rPr>
        <w:t>249500, Калужская обл, Куйбышевский р-н, Бетлица п, Калинина ул, д. № 31А</w:t>
      </w:r>
    </w:p>
    <w:tbl>
      <w:tblPr>
        <w:tblW w:w="0" w:type="auto"/>
        <w:tblInd w:w="5" w:type="dxa"/>
        <w:tblLayout w:type="fixed"/>
        <w:tblCellMar>
          <w:left w:w="0" w:type="dxa"/>
          <w:right w:w="0" w:type="dxa"/>
        </w:tblCellMar>
        <w:tblLook w:val="0000" w:firstRow="0" w:lastRow="0" w:firstColumn="0" w:lastColumn="0" w:noHBand="0" w:noVBand="0"/>
      </w:tblPr>
      <w:tblGrid>
        <w:gridCol w:w="5342"/>
        <w:gridCol w:w="658"/>
        <w:gridCol w:w="1541"/>
        <w:gridCol w:w="1546"/>
        <w:gridCol w:w="1565"/>
      </w:tblGrid>
      <w:tr w:rsidR="00446CF4" w14:paraId="3C167A50" w14:textId="77777777" w:rsidTr="0056731B">
        <w:trPr>
          <w:trHeight w:hRule="exact" w:val="605"/>
        </w:trPr>
        <w:tc>
          <w:tcPr>
            <w:tcW w:w="5342" w:type="dxa"/>
            <w:tcBorders>
              <w:top w:val="single" w:sz="4" w:space="0" w:color="auto"/>
              <w:left w:val="single" w:sz="4" w:space="0" w:color="auto"/>
              <w:bottom w:val="nil"/>
              <w:right w:val="nil"/>
            </w:tcBorders>
            <w:shd w:val="clear" w:color="auto" w:fill="FFFFFF"/>
            <w:vAlign w:val="bottom"/>
          </w:tcPr>
          <w:p w14:paraId="58B04483"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Наименование показателя</w:t>
            </w:r>
          </w:p>
        </w:tc>
        <w:tc>
          <w:tcPr>
            <w:tcW w:w="658" w:type="dxa"/>
            <w:tcBorders>
              <w:top w:val="single" w:sz="4" w:space="0" w:color="auto"/>
              <w:left w:val="single" w:sz="4" w:space="0" w:color="auto"/>
              <w:bottom w:val="nil"/>
              <w:right w:val="nil"/>
            </w:tcBorders>
            <w:shd w:val="clear" w:color="auto" w:fill="FFFFFF"/>
            <w:vAlign w:val="bottom"/>
          </w:tcPr>
          <w:p w14:paraId="7D413B0A"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Код</w:t>
            </w:r>
          </w:p>
        </w:tc>
        <w:tc>
          <w:tcPr>
            <w:tcW w:w="1541" w:type="dxa"/>
            <w:tcBorders>
              <w:top w:val="single" w:sz="4" w:space="0" w:color="auto"/>
              <w:left w:val="single" w:sz="4" w:space="0" w:color="auto"/>
              <w:bottom w:val="nil"/>
              <w:right w:val="nil"/>
            </w:tcBorders>
            <w:shd w:val="clear" w:color="auto" w:fill="FFFFFF"/>
            <w:vAlign w:val="bottom"/>
          </w:tcPr>
          <w:p w14:paraId="4A82EC96"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На 31 декабря</w:t>
            </w:r>
          </w:p>
          <w:p w14:paraId="1BBB1D5F" w14:textId="77777777" w:rsidR="00446CF4" w:rsidRDefault="00446CF4" w:rsidP="0056731B">
            <w:pPr>
              <w:pStyle w:val="affffffa"/>
              <w:framePr w:w="10651" w:h="3691" w:wrap="none" w:vAnchor="page" w:hAnchor="page" w:x="664" w:y="6482"/>
              <w:shd w:val="clear" w:color="auto" w:fill="auto"/>
              <w:spacing w:line="240" w:lineRule="auto"/>
              <w:jc w:val="center"/>
              <w:rPr>
                <w:sz w:val="19"/>
                <w:szCs w:val="19"/>
              </w:rPr>
            </w:pPr>
            <w:r>
              <w:rPr>
                <w:rStyle w:val="affffff9"/>
                <w:color w:val="000000"/>
                <w:sz w:val="19"/>
                <w:szCs w:val="19"/>
              </w:rPr>
              <w:t>2020 г.</w:t>
            </w:r>
          </w:p>
        </w:tc>
        <w:tc>
          <w:tcPr>
            <w:tcW w:w="1546" w:type="dxa"/>
            <w:tcBorders>
              <w:top w:val="single" w:sz="4" w:space="0" w:color="auto"/>
              <w:left w:val="single" w:sz="4" w:space="0" w:color="auto"/>
              <w:bottom w:val="nil"/>
              <w:right w:val="nil"/>
            </w:tcBorders>
            <w:shd w:val="clear" w:color="auto" w:fill="FFFFFF"/>
            <w:vAlign w:val="bottom"/>
          </w:tcPr>
          <w:p w14:paraId="7462880C" w14:textId="77777777" w:rsidR="00446CF4" w:rsidRDefault="00446CF4" w:rsidP="0056731B">
            <w:pPr>
              <w:pStyle w:val="affffffa"/>
              <w:framePr w:w="10651" w:h="3691" w:wrap="none" w:vAnchor="page" w:hAnchor="page" w:x="664" w:y="6482"/>
              <w:shd w:val="clear" w:color="auto" w:fill="auto"/>
              <w:spacing w:line="240" w:lineRule="auto"/>
              <w:jc w:val="right"/>
              <w:rPr>
                <w:sz w:val="19"/>
                <w:szCs w:val="19"/>
              </w:rPr>
            </w:pPr>
            <w:r>
              <w:rPr>
                <w:rStyle w:val="affffff9"/>
                <w:color w:val="000000"/>
                <w:sz w:val="19"/>
                <w:szCs w:val="19"/>
              </w:rPr>
              <w:t>На 31 декабря</w:t>
            </w:r>
          </w:p>
          <w:p w14:paraId="030A1997" w14:textId="77777777" w:rsidR="00446CF4" w:rsidRDefault="00446CF4" w:rsidP="0056731B">
            <w:pPr>
              <w:pStyle w:val="affffffa"/>
              <w:framePr w:w="10651" w:h="3691" w:wrap="none" w:vAnchor="page" w:hAnchor="page" w:x="664" w:y="6482"/>
              <w:shd w:val="clear" w:color="auto" w:fill="auto"/>
              <w:spacing w:line="240" w:lineRule="auto"/>
              <w:ind w:right="480"/>
              <w:jc w:val="right"/>
              <w:rPr>
                <w:sz w:val="19"/>
                <w:szCs w:val="19"/>
              </w:rPr>
            </w:pPr>
            <w:r>
              <w:rPr>
                <w:rStyle w:val="affffff9"/>
                <w:color w:val="000000"/>
                <w:sz w:val="19"/>
                <w:szCs w:val="19"/>
              </w:rPr>
              <w:t>2019 г.</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3584789E" w14:textId="77777777" w:rsidR="00446CF4" w:rsidRDefault="00446CF4" w:rsidP="0056731B">
            <w:pPr>
              <w:pStyle w:val="affffffa"/>
              <w:framePr w:w="10651" w:h="3691" w:wrap="none" w:vAnchor="page" w:hAnchor="page" w:x="664" w:y="6482"/>
              <w:shd w:val="clear" w:color="auto" w:fill="auto"/>
              <w:spacing w:line="240" w:lineRule="auto"/>
              <w:ind w:right="140"/>
              <w:jc w:val="right"/>
              <w:rPr>
                <w:sz w:val="19"/>
                <w:szCs w:val="19"/>
              </w:rPr>
            </w:pPr>
            <w:r>
              <w:rPr>
                <w:rStyle w:val="affffff9"/>
                <w:color w:val="000000"/>
                <w:sz w:val="19"/>
                <w:szCs w:val="19"/>
              </w:rPr>
              <w:t>На 31 декабря</w:t>
            </w:r>
          </w:p>
          <w:p w14:paraId="3614192C" w14:textId="77777777" w:rsidR="00446CF4" w:rsidRDefault="00446CF4" w:rsidP="0056731B">
            <w:pPr>
              <w:pStyle w:val="affffffa"/>
              <w:framePr w:w="10651" w:h="3691" w:wrap="none" w:vAnchor="page" w:hAnchor="page" w:x="664" w:y="6482"/>
              <w:shd w:val="clear" w:color="auto" w:fill="auto"/>
              <w:spacing w:line="240" w:lineRule="auto"/>
              <w:ind w:right="500"/>
              <w:jc w:val="right"/>
              <w:rPr>
                <w:sz w:val="19"/>
                <w:szCs w:val="19"/>
              </w:rPr>
            </w:pPr>
            <w:r>
              <w:rPr>
                <w:rStyle w:val="affffff9"/>
                <w:color w:val="000000"/>
                <w:sz w:val="19"/>
                <w:szCs w:val="19"/>
              </w:rPr>
              <w:t>2018 г.</w:t>
            </w:r>
          </w:p>
        </w:tc>
      </w:tr>
      <w:tr w:rsidR="00446CF4" w14:paraId="6A402585" w14:textId="77777777" w:rsidTr="0056731B">
        <w:trPr>
          <w:trHeight w:hRule="exact" w:val="634"/>
        </w:trPr>
        <w:tc>
          <w:tcPr>
            <w:tcW w:w="5342" w:type="dxa"/>
            <w:tcBorders>
              <w:top w:val="single" w:sz="4" w:space="0" w:color="auto"/>
              <w:left w:val="single" w:sz="4" w:space="0" w:color="auto"/>
              <w:bottom w:val="nil"/>
              <w:right w:val="nil"/>
            </w:tcBorders>
            <w:shd w:val="clear" w:color="auto" w:fill="FFFFFF"/>
          </w:tcPr>
          <w:p w14:paraId="455F13EC" w14:textId="77777777" w:rsidR="00446CF4" w:rsidRDefault="00446CF4" w:rsidP="0056731B">
            <w:pPr>
              <w:pStyle w:val="affffffa"/>
              <w:framePr w:w="10651" w:h="3691" w:wrap="none" w:vAnchor="page" w:hAnchor="page" w:x="664" w:y="6482"/>
              <w:shd w:val="clear" w:color="auto" w:fill="auto"/>
              <w:spacing w:after="160" w:line="240" w:lineRule="auto"/>
              <w:jc w:val="center"/>
              <w:rPr>
                <w:sz w:val="19"/>
                <w:szCs w:val="19"/>
              </w:rPr>
            </w:pPr>
            <w:r>
              <w:rPr>
                <w:rStyle w:val="affffff9"/>
                <w:b/>
                <w:bCs/>
                <w:i/>
                <w:iCs/>
                <w:color w:val="000000"/>
                <w:sz w:val="19"/>
                <w:szCs w:val="19"/>
              </w:rPr>
              <w:t>АКТИВ</w:t>
            </w:r>
          </w:p>
          <w:p w14:paraId="6B8C1BCC"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Материальные внеоборотные активы</w:t>
            </w:r>
          </w:p>
        </w:tc>
        <w:tc>
          <w:tcPr>
            <w:tcW w:w="658" w:type="dxa"/>
            <w:tcBorders>
              <w:top w:val="single" w:sz="4" w:space="0" w:color="auto"/>
              <w:left w:val="single" w:sz="4" w:space="0" w:color="auto"/>
              <w:bottom w:val="nil"/>
              <w:right w:val="nil"/>
            </w:tcBorders>
            <w:shd w:val="clear" w:color="auto" w:fill="FFFFFF"/>
            <w:vAlign w:val="bottom"/>
          </w:tcPr>
          <w:p w14:paraId="791363DB"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1150</w:t>
            </w:r>
          </w:p>
        </w:tc>
        <w:tc>
          <w:tcPr>
            <w:tcW w:w="1541" w:type="dxa"/>
            <w:tcBorders>
              <w:top w:val="single" w:sz="4" w:space="0" w:color="auto"/>
              <w:left w:val="single" w:sz="4" w:space="0" w:color="auto"/>
              <w:bottom w:val="nil"/>
              <w:right w:val="nil"/>
            </w:tcBorders>
            <w:shd w:val="clear" w:color="auto" w:fill="FFFFFF"/>
            <w:vAlign w:val="bottom"/>
          </w:tcPr>
          <w:p w14:paraId="77EAC76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349</w:t>
            </w:r>
          </w:p>
        </w:tc>
        <w:tc>
          <w:tcPr>
            <w:tcW w:w="1546" w:type="dxa"/>
            <w:tcBorders>
              <w:top w:val="single" w:sz="4" w:space="0" w:color="auto"/>
              <w:left w:val="single" w:sz="4" w:space="0" w:color="auto"/>
              <w:bottom w:val="nil"/>
              <w:right w:val="nil"/>
            </w:tcBorders>
            <w:shd w:val="clear" w:color="auto" w:fill="FFFFFF"/>
            <w:vAlign w:val="bottom"/>
          </w:tcPr>
          <w:p w14:paraId="04F0F4EB"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420</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2AF092E5"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261</w:t>
            </w:r>
          </w:p>
        </w:tc>
      </w:tr>
      <w:tr w:rsidR="00446CF4" w14:paraId="1E8F560E"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39EC4059"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Запасы</w:t>
            </w:r>
          </w:p>
        </w:tc>
        <w:tc>
          <w:tcPr>
            <w:tcW w:w="658" w:type="dxa"/>
            <w:tcBorders>
              <w:top w:val="single" w:sz="4" w:space="0" w:color="auto"/>
              <w:left w:val="single" w:sz="4" w:space="0" w:color="auto"/>
              <w:bottom w:val="nil"/>
              <w:right w:val="nil"/>
            </w:tcBorders>
            <w:shd w:val="clear" w:color="auto" w:fill="FFFFFF"/>
            <w:vAlign w:val="bottom"/>
          </w:tcPr>
          <w:p w14:paraId="376D78CA"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1210</w:t>
            </w:r>
          </w:p>
        </w:tc>
        <w:tc>
          <w:tcPr>
            <w:tcW w:w="1541" w:type="dxa"/>
            <w:tcBorders>
              <w:top w:val="single" w:sz="4" w:space="0" w:color="auto"/>
              <w:left w:val="single" w:sz="4" w:space="0" w:color="auto"/>
              <w:bottom w:val="nil"/>
              <w:right w:val="nil"/>
            </w:tcBorders>
            <w:shd w:val="clear" w:color="auto" w:fill="FFFFBF"/>
          </w:tcPr>
          <w:p w14:paraId="7DBFAAC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474</w:t>
            </w:r>
          </w:p>
        </w:tc>
        <w:tc>
          <w:tcPr>
            <w:tcW w:w="1546" w:type="dxa"/>
            <w:tcBorders>
              <w:top w:val="single" w:sz="4" w:space="0" w:color="auto"/>
              <w:left w:val="single" w:sz="4" w:space="0" w:color="auto"/>
              <w:bottom w:val="nil"/>
              <w:right w:val="nil"/>
            </w:tcBorders>
            <w:shd w:val="clear" w:color="auto" w:fill="FFFFBF"/>
          </w:tcPr>
          <w:p w14:paraId="3D07ACD9"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488</w:t>
            </w:r>
          </w:p>
        </w:tc>
        <w:tc>
          <w:tcPr>
            <w:tcW w:w="1565" w:type="dxa"/>
            <w:tcBorders>
              <w:top w:val="single" w:sz="4" w:space="0" w:color="auto"/>
              <w:left w:val="single" w:sz="4" w:space="0" w:color="auto"/>
              <w:bottom w:val="nil"/>
              <w:right w:val="single" w:sz="4" w:space="0" w:color="auto"/>
            </w:tcBorders>
            <w:shd w:val="clear" w:color="auto" w:fill="FFFFBF"/>
          </w:tcPr>
          <w:p w14:paraId="6A7ED3C6"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443</w:t>
            </w:r>
          </w:p>
        </w:tc>
      </w:tr>
      <w:tr w:rsidR="00446CF4" w14:paraId="24310C97"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7BE52BFA"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Денежные средства и денежные эквиваленты</w:t>
            </w:r>
          </w:p>
        </w:tc>
        <w:tc>
          <w:tcPr>
            <w:tcW w:w="658" w:type="dxa"/>
            <w:tcBorders>
              <w:top w:val="single" w:sz="4" w:space="0" w:color="auto"/>
              <w:left w:val="single" w:sz="4" w:space="0" w:color="auto"/>
              <w:bottom w:val="nil"/>
              <w:right w:val="nil"/>
            </w:tcBorders>
            <w:shd w:val="clear" w:color="auto" w:fill="FFFFFF"/>
          </w:tcPr>
          <w:p w14:paraId="21D50E4F"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1250</w:t>
            </w:r>
          </w:p>
        </w:tc>
        <w:tc>
          <w:tcPr>
            <w:tcW w:w="1541" w:type="dxa"/>
            <w:tcBorders>
              <w:top w:val="single" w:sz="4" w:space="0" w:color="auto"/>
              <w:left w:val="single" w:sz="4" w:space="0" w:color="auto"/>
              <w:bottom w:val="nil"/>
              <w:right w:val="nil"/>
            </w:tcBorders>
            <w:shd w:val="clear" w:color="auto" w:fill="FFFFBF"/>
          </w:tcPr>
          <w:p w14:paraId="0592A32D"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256</w:t>
            </w:r>
          </w:p>
        </w:tc>
        <w:tc>
          <w:tcPr>
            <w:tcW w:w="1546" w:type="dxa"/>
            <w:tcBorders>
              <w:top w:val="single" w:sz="4" w:space="0" w:color="auto"/>
              <w:left w:val="single" w:sz="4" w:space="0" w:color="auto"/>
              <w:bottom w:val="nil"/>
              <w:right w:val="nil"/>
            </w:tcBorders>
            <w:shd w:val="clear" w:color="auto" w:fill="FFFFBF"/>
          </w:tcPr>
          <w:p w14:paraId="658AAAD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275</w:t>
            </w:r>
          </w:p>
        </w:tc>
        <w:tc>
          <w:tcPr>
            <w:tcW w:w="1565" w:type="dxa"/>
            <w:tcBorders>
              <w:top w:val="single" w:sz="4" w:space="0" w:color="auto"/>
              <w:left w:val="single" w:sz="4" w:space="0" w:color="auto"/>
              <w:bottom w:val="nil"/>
              <w:right w:val="single" w:sz="4" w:space="0" w:color="auto"/>
            </w:tcBorders>
            <w:shd w:val="clear" w:color="auto" w:fill="FFFFBF"/>
          </w:tcPr>
          <w:p w14:paraId="13C914D6"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84</w:t>
            </w:r>
          </w:p>
        </w:tc>
      </w:tr>
      <w:tr w:rsidR="00446CF4" w14:paraId="18D835AB" w14:textId="77777777" w:rsidTr="0056731B">
        <w:trPr>
          <w:trHeight w:hRule="exact" w:val="264"/>
        </w:trPr>
        <w:tc>
          <w:tcPr>
            <w:tcW w:w="5342" w:type="dxa"/>
            <w:tcBorders>
              <w:top w:val="single" w:sz="4" w:space="0" w:color="auto"/>
              <w:left w:val="single" w:sz="4" w:space="0" w:color="auto"/>
              <w:bottom w:val="nil"/>
              <w:right w:val="nil"/>
            </w:tcBorders>
            <w:shd w:val="clear" w:color="auto" w:fill="FFFFFF"/>
          </w:tcPr>
          <w:p w14:paraId="08BCD533"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Финансовые и другие оборотные активы</w:t>
            </w:r>
          </w:p>
        </w:tc>
        <w:tc>
          <w:tcPr>
            <w:tcW w:w="658" w:type="dxa"/>
            <w:tcBorders>
              <w:top w:val="single" w:sz="4" w:space="0" w:color="auto"/>
              <w:left w:val="single" w:sz="4" w:space="0" w:color="auto"/>
              <w:bottom w:val="nil"/>
              <w:right w:val="nil"/>
            </w:tcBorders>
            <w:shd w:val="clear" w:color="auto" w:fill="FFFFBF"/>
          </w:tcPr>
          <w:p w14:paraId="4F4BBEEC"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1230</w:t>
            </w:r>
          </w:p>
        </w:tc>
        <w:tc>
          <w:tcPr>
            <w:tcW w:w="1541" w:type="dxa"/>
            <w:tcBorders>
              <w:top w:val="single" w:sz="4" w:space="0" w:color="auto"/>
              <w:left w:val="single" w:sz="4" w:space="0" w:color="auto"/>
              <w:bottom w:val="nil"/>
              <w:right w:val="nil"/>
            </w:tcBorders>
            <w:shd w:val="clear" w:color="auto" w:fill="FFFFBF"/>
          </w:tcPr>
          <w:p w14:paraId="27E842D2"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658</w:t>
            </w:r>
          </w:p>
        </w:tc>
        <w:tc>
          <w:tcPr>
            <w:tcW w:w="1546" w:type="dxa"/>
            <w:tcBorders>
              <w:top w:val="single" w:sz="4" w:space="0" w:color="auto"/>
              <w:left w:val="single" w:sz="4" w:space="0" w:color="auto"/>
              <w:bottom w:val="nil"/>
              <w:right w:val="nil"/>
            </w:tcBorders>
            <w:shd w:val="clear" w:color="auto" w:fill="FFFFBF"/>
          </w:tcPr>
          <w:p w14:paraId="14583906"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495</w:t>
            </w:r>
          </w:p>
        </w:tc>
        <w:tc>
          <w:tcPr>
            <w:tcW w:w="1565" w:type="dxa"/>
            <w:tcBorders>
              <w:top w:val="single" w:sz="4" w:space="0" w:color="auto"/>
              <w:left w:val="single" w:sz="4" w:space="0" w:color="auto"/>
              <w:bottom w:val="nil"/>
              <w:right w:val="single" w:sz="4" w:space="0" w:color="auto"/>
            </w:tcBorders>
            <w:shd w:val="clear" w:color="auto" w:fill="FFFFBF"/>
          </w:tcPr>
          <w:p w14:paraId="179060A4"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793</w:t>
            </w:r>
          </w:p>
        </w:tc>
      </w:tr>
      <w:tr w:rsidR="00446CF4" w14:paraId="6BBE96BB"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398F9C8A"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b/>
                <w:bCs/>
                <w:i/>
                <w:iCs/>
                <w:color w:val="000000"/>
                <w:sz w:val="19"/>
                <w:szCs w:val="19"/>
              </w:rPr>
              <w:t>БАЛАНС</w:t>
            </w:r>
          </w:p>
        </w:tc>
        <w:tc>
          <w:tcPr>
            <w:tcW w:w="658" w:type="dxa"/>
            <w:tcBorders>
              <w:top w:val="single" w:sz="4" w:space="0" w:color="auto"/>
              <w:left w:val="single" w:sz="4" w:space="0" w:color="auto"/>
              <w:bottom w:val="nil"/>
              <w:right w:val="nil"/>
            </w:tcBorders>
            <w:shd w:val="clear" w:color="auto" w:fill="FFFFFF"/>
            <w:vAlign w:val="center"/>
          </w:tcPr>
          <w:p w14:paraId="5575358B"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1600</w:t>
            </w:r>
          </w:p>
        </w:tc>
        <w:tc>
          <w:tcPr>
            <w:tcW w:w="1541" w:type="dxa"/>
            <w:tcBorders>
              <w:top w:val="single" w:sz="4" w:space="0" w:color="auto"/>
              <w:left w:val="single" w:sz="4" w:space="0" w:color="auto"/>
              <w:bottom w:val="nil"/>
              <w:right w:val="nil"/>
            </w:tcBorders>
            <w:shd w:val="clear" w:color="auto" w:fill="FFFFBF"/>
          </w:tcPr>
          <w:p w14:paraId="0C94066B"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1 736</w:t>
            </w:r>
          </w:p>
        </w:tc>
        <w:tc>
          <w:tcPr>
            <w:tcW w:w="1546" w:type="dxa"/>
            <w:tcBorders>
              <w:top w:val="single" w:sz="4" w:space="0" w:color="auto"/>
              <w:left w:val="single" w:sz="4" w:space="0" w:color="auto"/>
              <w:bottom w:val="nil"/>
              <w:right w:val="nil"/>
            </w:tcBorders>
            <w:shd w:val="clear" w:color="auto" w:fill="FFFFBF"/>
          </w:tcPr>
          <w:p w14:paraId="25C6E015"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1 677</w:t>
            </w:r>
          </w:p>
        </w:tc>
        <w:tc>
          <w:tcPr>
            <w:tcW w:w="1565" w:type="dxa"/>
            <w:tcBorders>
              <w:top w:val="single" w:sz="4" w:space="0" w:color="auto"/>
              <w:left w:val="single" w:sz="4" w:space="0" w:color="auto"/>
              <w:bottom w:val="nil"/>
              <w:right w:val="single" w:sz="4" w:space="0" w:color="auto"/>
            </w:tcBorders>
            <w:shd w:val="clear" w:color="auto" w:fill="FFFFBF"/>
          </w:tcPr>
          <w:p w14:paraId="598F5BB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1 581</w:t>
            </w:r>
          </w:p>
        </w:tc>
      </w:tr>
      <w:tr w:rsidR="00446CF4" w14:paraId="78BC6FE8" w14:textId="77777777" w:rsidTr="0056731B">
        <w:trPr>
          <w:trHeight w:hRule="exact" w:val="638"/>
        </w:trPr>
        <w:tc>
          <w:tcPr>
            <w:tcW w:w="5342" w:type="dxa"/>
            <w:tcBorders>
              <w:top w:val="single" w:sz="4" w:space="0" w:color="auto"/>
              <w:left w:val="single" w:sz="4" w:space="0" w:color="auto"/>
              <w:bottom w:val="nil"/>
              <w:right w:val="nil"/>
            </w:tcBorders>
            <w:shd w:val="clear" w:color="auto" w:fill="FFFFFF"/>
          </w:tcPr>
          <w:p w14:paraId="09A96B90" w14:textId="77777777" w:rsidR="00446CF4" w:rsidRDefault="00446CF4" w:rsidP="0056731B">
            <w:pPr>
              <w:pStyle w:val="affffffa"/>
              <w:framePr w:w="10651" w:h="3691" w:wrap="none" w:vAnchor="page" w:hAnchor="page" w:x="664" w:y="6482"/>
              <w:shd w:val="clear" w:color="auto" w:fill="auto"/>
              <w:spacing w:after="160" w:line="240" w:lineRule="auto"/>
              <w:jc w:val="center"/>
              <w:rPr>
                <w:sz w:val="19"/>
                <w:szCs w:val="19"/>
              </w:rPr>
            </w:pPr>
            <w:r>
              <w:rPr>
                <w:rStyle w:val="affffff9"/>
                <w:b/>
                <w:bCs/>
                <w:i/>
                <w:iCs/>
                <w:color w:val="000000"/>
                <w:sz w:val="19"/>
                <w:szCs w:val="19"/>
              </w:rPr>
              <w:t>ПАССИВ</w:t>
            </w:r>
          </w:p>
          <w:p w14:paraId="43902EE1"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Капитал и резервы</w:t>
            </w:r>
          </w:p>
        </w:tc>
        <w:tc>
          <w:tcPr>
            <w:tcW w:w="658" w:type="dxa"/>
            <w:tcBorders>
              <w:top w:val="single" w:sz="4" w:space="0" w:color="auto"/>
              <w:left w:val="single" w:sz="4" w:space="0" w:color="auto"/>
              <w:bottom w:val="nil"/>
              <w:right w:val="nil"/>
            </w:tcBorders>
            <w:shd w:val="clear" w:color="auto" w:fill="FFFFFF"/>
            <w:vAlign w:val="bottom"/>
          </w:tcPr>
          <w:p w14:paraId="0D635717"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1370</w:t>
            </w:r>
          </w:p>
        </w:tc>
        <w:tc>
          <w:tcPr>
            <w:tcW w:w="1541" w:type="dxa"/>
            <w:tcBorders>
              <w:top w:val="single" w:sz="4" w:space="0" w:color="auto"/>
              <w:left w:val="single" w:sz="4" w:space="0" w:color="auto"/>
              <w:bottom w:val="nil"/>
              <w:right w:val="nil"/>
            </w:tcBorders>
            <w:shd w:val="clear" w:color="auto" w:fill="FFFFFF"/>
            <w:vAlign w:val="bottom"/>
          </w:tcPr>
          <w:p w14:paraId="3710CFAB"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1 083</w:t>
            </w:r>
          </w:p>
        </w:tc>
        <w:tc>
          <w:tcPr>
            <w:tcW w:w="1546" w:type="dxa"/>
            <w:tcBorders>
              <w:top w:val="single" w:sz="4" w:space="0" w:color="auto"/>
              <w:left w:val="single" w:sz="4" w:space="0" w:color="auto"/>
              <w:bottom w:val="nil"/>
              <w:right w:val="nil"/>
            </w:tcBorders>
            <w:shd w:val="clear" w:color="auto" w:fill="FFFFFF"/>
            <w:vAlign w:val="bottom"/>
          </w:tcPr>
          <w:p w14:paraId="1AFBA372"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966</w:t>
            </w:r>
          </w:p>
        </w:tc>
        <w:tc>
          <w:tcPr>
            <w:tcW w:w="1565" w:type="dxa"/>
            <w:tcBorders>
              <w:top w:val="single" w:sz="4" w:space="0" w:color="auto"/>
              <w:left w:val="single" w:sz="4" w:space="0" w:color="auto"/>
              <w:bottom w:val="nil"/>
              <w:right w:val="single" w:sz="4" w:space="0" w:color="auto"/>
            </w:tcBorders>
            <w:shd w:val="clear" w:color="auto" w:fill="FFFFFF"/>
            <w:vAlign w:val="bottom"/>
          </w:tcPr>
          <w:p w14:paraId="42BA1B7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(25)</w:t>
            </w:r>
          </w:p>
        </w:tc>
      </w:tr>
      <w:tr w:rsidR="00446CF4" w14:paraId="1F9F4263" w14:textId="77777777" w:rsidTr="0056731B">
        <w:trPr>
          <w:trHeight w:hRule="exact" w:val="254"/>
        </w:trPr>
        <w:tc>
          <w:tcPr>
            <w:tcW w:w="5342" w:type="dxa"/>
            <w:tcBorders>
              <w:top w:val="single" w:sz="4" w:space="0" w:color="auto"/>
              <w:left w:val="single" w:sz="4" w:space="0" w:color="auto"/>
              <w:bottom w:val="nil"/>
              <w:right w:val="nil"/>
            </w:tcBorders>
            <w:shd w:val="clear" w:color="auto" w:fill="FFFFFF"/>
          </w:tcPr>
          <w:p w14:paraId="701E02A7"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Краткосрочные заемные средства</w:t>
            </w:r>
          </w:p>
        </w:tc>
        <w:tc>
          <w:tcPr>
            <w:tcW w:w="658" w:type="dxa"/>
            <w:tcBorders>
              <w:top w:val="single" w:sz="4" w:space="0" w:color="auto"/>
              <w:left w:val="single" w:sz="4" w:space="0" w:color="auto"/>
              <w:bottom w:val="nil"/>
              <w:right w:val="nil"/>
            </w:tcBorders>
            <w:shd w:val="clear" w:color="auto" w:fill="FFFFFF"/>
          </w:tcPr>
          <w:p w14:paraId="4A58A5BF"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1510</w:t>
            </w:r>
          </w:p>
        </w:tc>
        <w:tc>
          <w:tcPr>
            <w:tcW w:w="1541" w:type="dxa"/>
            <w:tcBorders>
              <w:top w:val="single" w:sz="4" w:space="0" w:color="auto"/>
              <w:left w:val="single" w:sz="4" w:space="0" w:color="auto"/>
              <w:bottom w:val="nil"/>
              <w:right w:val="nil"/>
            </w:tcBorders>
            <w:shd w:val="clear" w:color="auto" w:fill="FFFFBF"/>
            <w:vAlign w:val="bottom"/>
          </w:tcPr>
          <w:p w14:paraId="45DB6B93"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128</w:t>
            </w:r>
          </w:p>
        </w:tc>
        <w:tc>
          <w:tcPr>
            <w:tcW w:w="1546" w:type="dxa"/>
            <w:tcBorders>
              <w:top w:val="single" w:sz="4" w:space="0" w:color="auto"/>
              <w:left w:val="single" w:sz="4" w:space="0" w:color="auto"/>
              <w:bottom w:val="nil"/>
              <w:right w:val="nil"/>
            </w:tcBorders>
            <w:shd w:val="clear" w:color="auto" w:fill="FFFFBF"/>
          </w:tcPr>
          <w:p w14:paraId="0DBAC26B"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193</w:t>
            </w:r>
          </w:p>
        </w:tc>
        <w:tc>
          <w:tcPr>
            <w:tcW w:w="1565" w:type="dxa"/>
            <w:tcBorders>
              <w:top w:val="single" w:sz="4" w:space="0" w:color="auto"/>
              <w:left w:val="single" w:sz="4" w:space="0" w:color="auto"/>
              <w:bottom w:val="nil"/>
              <w:right w:val="single" w:sz="4" w:space="0" w:color="auto"/>
            </w:tcBorders>
            <w:shd w:val="clear" w:color="auto" w:fill="FFFFBF"/>
            <w:vAlign w:val="bottom"/>
          </w:tcPr>
          <w:p w14:paraId="50C13872"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212</w:t>
            </w:r>
          </w:p>
        </w:tc>
      </w:tr>
      <w:tr w:rsidR="00446CF4" w14:paraId="3CC603A1" w14:textId="77777777" w:rsidTr="0056731B">
        <w:trPr>
          <w:trHeight w:hRule="exact" w:val="264"/>
        </w:trPr>
        <w:tc>
          <w:tcPr>
            <w:tcW w:w="5342" w:type="dxa"/>
            <w:tcBorders>
              <w:top w:val="single" w:sz="4" w:space="0" w:color="auto"/>
              <w:left w:val="single" w:sz="4" w:space="0" w:color="auto"/>
              <w:bottom w:val="nil"/>
              <w:right w:val="nil"/>
            </w:tcBorders>
            <w:shd w:val="clear" w:color="auto" w:fill="FFFFFF"/>
          </w:tcPr>
          <w:p w14:paraId="3BC282B1"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color w:val="000000"/>
                <w:sz w:val="19"/>
                <w:szCs w:val="19"/>
              </w:rPr>
              <w:t>Кредиторская задолженность</w:t>
            </w:r>
          </w:p>
        </w:tc>
        <w:tc>
          <w:tcPr>
            <w:tcW w:w="658" w:type="dxa"/>
            <w:tcBorders>
              <w:top w:val="single" w:sz="4" w:space="0" w:color="auto"/>
              <w:left w:val="single" w:sz="4" w:space="0" w:color="auto"/>
              <w:bottom w:val="nil"/>
              <w:right w:val="nil"/>
            </w:tcBorders>
            <w:shd w:val="clear" w:color="auto" w:fill="FFFFFF"/>
          </w:tcPr>
          <w:p w14:paraId="301C9904"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1520</w:t>
            </w:r>
          </w:p>
        </w:tc>
        <w:tc>
          <w:tcPr>
            <w:tcW w:w="1541" w:type="dxa"/>
            <w:tcBorders>
              <w:top w:val="single" w:sz="4" w:space="0" w:color="auto"/>
              <w:left w:val="single" w:sz="4" w:space="0" w:color="auto"/>
              <w:bottom w:val="nil"/>
              <w:right w:val="nil"/>
            </w:tcBorders>
            <w:shd w:val="clear" w:color="auto" w:fill="FFFFBF"/>
          </w:tcPr>
          <w:p w14:paraId="54270AB0"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524</w:t>
            </w:r>
          </w:p>
        </w:tc>
        <w:tc>
          <w:tcPr>
            <w:tcW w:w="1546" w:type="dxa"/>
            <w:tcBorders>
              <w:top w:val="single" w:sz="4" w:space="0" w:color="auto"/>
              <w:left w:val="single" w:sz="4" w:space="0" w:color="auto"/>
              <w:bottom w:val="nil"/>
              <w:right w:val="nil"/>
            </w:tcBorders>
            <w:shd w:val="clear" w:color="auto" w:fill="FFFFBF"/>
          </w:tcPr>
          <w:p w14:paraId="78D1F2C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518</w:t>
            </w:r>
          </w:p>
        </w:tc>
        <w:tc>
          <w:tcPr>
            <w:tcW w:w="1565" w:type="dxa"/>
            <w:tcBorders>
              <w:top w:val="single" w:sz="4" w:space="0" w:color="auto"/>
              <w:left w:val="single" w:sz="4" w:space="0" w:color="auto"/>
              <w:bottom w:val="nil"/>
              <w:right w:val="single" w:sz="4" w:space="0" w:color="auto"/>
            </w:tcBorders>
            <w:shd w:val="clear" w:color="auto" w:fill="FFFFBF"/>
          </w:tcPr>
          <w:p w14:paraId="295BAB43"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color w:val="000000"/>
              </w:rPr>
              <w:t>1 394</w:t>
            </w:r>
          </w:p>
        </w:tc>
      </w:tr>
      <w:tr w:rsidR="00446CF4" w14:paraId="2F2138AA" w14:textId="77777777" w:rsidTr="0056731B">
        <w:trPr>
          <w:trHeight w:hRule="exact" w:val="269"/>
        </w:trPr>
        <w:tc>
          <w:tcPr>
            <w:tcW w:w="5342" w:type="dxa"/>
            <w:tcBorders>
              <w:top w:val="single" w:sz="4" w:space="0" w:color="auto"/>
              <w:left w:val="single" w:sz="4" w:space="0" w:color="auto"/>
              <w:bottom w:val="single" w:sz="4" w:space="0" w:color="auto"/>
              <w:right w:val="nil"/>
            </w:tcBorders>
            <w:shd w:val="clear" w:color="auto" w:fill="FFFFFF"/>
          </w:tcPr>
          <w:p w14:paraId="13860C9C" w14:textId="77777777" w:rsidR="00446CF4" w:rsidRDefault="00446CF4" w:rsidP="0056731B">
            <w:pPr>
              <w:pStyle w:val="affffffa"/>
              <w:framePr w:w="10651" w:h="3691" w:wrap="none" w:vAnchor="page" w:hAnchor="page" w:x="664" w:y="6482"/>
              <w:shd w:val="clear" w:color="auto" w:fill="auto"/>
              <w:spacing w:line="240" w:lineRule="auto"/>
              <w:rPr>
                <w:sz w:val="19"/>
                <w:szCs w:val="19"/>
              </w:rPr>
            </w:pPr>
            <w:r>
              <w:rPr>
                <w:rStyle w:val="affffff9"/>
                <w:b/>
                <w:bCs/>
                <w:i/>
                <w:iCs/>
                <w:color w:val="000000"/>
                <w:sz w:val="19"/>
                <w:szCs w:val="19"/>
              </w:rPr>
              <w:t>БАЛАНС</w:t>
            </w:r>
          </w:p>
        </w:tc>
        <w:tc>
          <w:tcPr>
            <w:tcW w:w="658" w:type="dxa"/>
            <w:tcBorders>
              <w:top w:val="single" w:sz="4" w:space="0" w:color="auto"/>
              <w:left w:val="single" w:sz="4" w:space="0" w:color="auto"/>
              <w:bottom w:val="single" w:sz="4" w:space="0" w:color="auto"/>
              <w:right w:val="nil"/>
            </w:tcBorders>
            <w:shd w:val="clear" w:color="auto" w:fill="FFFFFF"/>
          </w:tcPr>
          <w:p w14:paraId="189E7D56" w14:textId="77777777" w:rsidR="00446CF4" w:rsidRDefault="00446CF4" w:rsidP="0056731B">
            <w:pPr>
              <w:pStyle w:val="affffffa"/>
              <w:framePr w:w="10651" w:h="3691" w:wrap="none" w:vAnchor="page" w:hAnchor="page" w:x="664" w:y="6482"/>
              <w:shd w:val="clear" w:color="auto" w:fill="auto"/>
              <w:spacing w:line="240" w:lineRule="auto"/>
              <w:jc w:val="center"/>
            </w:pPr>
            <w:r>
              <w:rPr>
                <w:rStyle w:val="affffff9"/>
                <w:color w:val="000000"/>
              </w:rPr>
              <w:t>1700</w:t>
            </w:r>
          </w:p>
        </w:tc>
        <w:tc>
          <w:tcPr>
            <w:tcW w:w="1541" w:type="dxa"/>
            <w:tcBorders>
              <w:top w:val="single" w:sz="4" w:space="0" w:color="auto"/>
              <w:left w:val="single" w:sz="4" w:space="0" w:color="auto"/>
              <w:bottom w:val="single" w:sz="4" w:space="0" w:color="auto"/>
              <w:right w:val="nil"/>
            </w:tcBorders>
            <w:shd w:val="clear" w:color="auto" w:fill="FFFFBF"/>
          </w:tcPr>
          <w:p w14:paraId="133B1CB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1 736</w:t>
            </w:r>
          </w:p>
        </w:tc>
        <w:tc>
          <w:tcPr>
            <w:tcW w:w="1546" w:type="dxa"/>
            <w:tcBorders>
              <w:top w:val="single" w:sz="4" w:space="0" w:color="auto"/>
              <w:left w:val="single" w:sz="4" w:space="0" w:color="auto"/>
              <w:bottom w:val="single" w:sz="4" w:space="0" w:color="auto"/>
              <w:right w:val="nil"/>
            </w:tcBorders>
            <w:shd w:val="clear" w:color="auto" w:fill="FFFFBF"/>
          </w:tcPr>
          <w:p w14:paraId="5DC97577"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1 677</w:t>
            </w:r>
          </w:p>
        </w:tc>
        <w:tc>
          <w:tcPr>
            <w:tcW w:w="1565" w:type="dxa"/>
            <w:tcBorders>
              <w:top w:val="single" w:sz="4" w:space="0" w:color="auto"/>
              <w:left w:val="single" w:sz="4" w:space="0" w:color="auto"/>
              <w:bottom w:val="single" w:sz="4" w:space="0" w:color="auto"/>
              <w:right w:val="single" w:sz="4" w:space="0" w:color="auto"/>
            </w:tcBorders>
            <w:shd w:val="clear" w:color="auto" w:fill="FFFFBF"/>
          </w:tcPr>
          <w:p w14:paraId="14AC4008" w14:textId="77777777" w:rsidR="00446CF4" w:rsidRDefault="00446CF4" w:rsidP="0056731B">
            <w:pPr>
              <w:pStyle w:val="affffffa"/>
              <w:framePr w:w="10651" w:h="3691" w:wrap="none" w:vAnchor="page" w:hAnchor="page" w:x="664" w:y="6482"/>
              <w:shd w:val="clear" w:color="auto" w:fill="auto"/>
              <w:spacing w:line="240" w:lineRule="auto"/>
              <w:jc w:val="right"/>
            </w:pPr>
            <w:r>
              <w:rPr>
                <w:rStyle w:val="affffff9"/>
                <w:b/>
                <w:bCs/>
                <w:i/>
                <w:iCs/>
                <w:color w:val="000000"/>
              </w:rPr>
              <w:t>1 581</w:t>
            </w:r>
          </w:p>
        </w:tc>
      </w:tr>
    </w:tbl>
    <w:p w14:paraId="2887AFB8" w14:textId="77777777" w:rsidR="00446CF4" w:rsidRDefault="00446CF4" w:rsidP="00446CF4">
      <w:pPr>
        <w:pStyle w:val="4b"/>
        <w:framePr w:w="2246" w:h="451" w:hRule="exact" w:wrap="none" w:vAnchor="page" w:hAnchor="page" w:x="822" w:y="10840"/>
        <w:shd w:val="clear" w:color="auto" w:fill="auto"/>
        <w:spacing w:after="0"/>
      </w:pPr>
      <w:r>
        <w:rPr>
          <w:rStyle w:val="44"/>
          <w:color w:val="000000"/>
        </w:rPr>
        <w:t>Руководитель</w:t>
      </w:r>
    </w:p>
    <w:p w14:paraId="786CF723" w14:textId="77777777" w:rsidR="00446CF4" w:rsidRDefault="00446CF4" w:rsidP="00446CF4">
      <w:pPr>
        <w:pStyle w:val="55"/>
        <w:framePr w:w="2246" w:h="451" w:hRule="exact" w:wrap="none" w:vAnchor="page" w:hAnchor="page" w:x="822" w:y="10840"/>
        <w:pBdr>
          <w:top w:val="single" w:sz="4" w:space="0" w:color="auto"/>
        </w:pBdr>
        <w:shd w:val="clear" w:color="auto" w:fill="auto"/>
      </w:pPr>
      <w:r>
        <w:rPr>
          <w:rStyle w:val="54"/>
          <w:b/>
          <w:bCs/>
          <w:i/>
          <w:iCs/>
          <w:color w:val="000000"/>
        </w:rPr>
        <w:t>(подпись)</w:t>
      </w:r>
    </w:p>
    <w:p w14:paraId="0751FCFE" w14:textId="77777777" w:rsidR="00446CF4" w:rsidRDefault="00446CF4" w:rsidP="00446CF4">
      <w:pPr>
        <w:pStyle w:val="af1"/>
        <w:framePr w:w="2390" w:h="427" w:hRule="exact" w:wrap="none" w:vAnchor="page" w:hAnchor="page" w:x="3635" w:y="10864"/>
        <w:pBdr>
          <w:bottom w:val="single" w:sz="4" w:space="0" w:color="auto"/>
        </w:pBdr>
        <w:jc w:val="center"/>
      </w:pPr>
      <w:r>
        <w:rPr>
          <w:rStyle w:val="1ff8"/>
          <w:b w:val="0"/>
          <w:bCs w:val="0"/>
          <w:i w:val="0"/>
          <w:iCs w:val="0"/>
          <w:color w:val="000000"/>
        </w:rPr>
        <w:t>Лысенко Виктор Иванович</w:t>
      </w:r>
    </w:p>
    <w:p w14:paraId="6F6358BD" w14:textId="77777777" w:rsidR="00446CF4" w:rsidRDefault="00446CF4" w:rsidP="00446CF4">
      <w:pPr>
        <w:pStyle w:val="55"/>
        <w:framePr w:w="2390" w:h="427" w:hRule="exact" w:wrap="none" w:vAnchor="page" w:hAnchor="page" w:x="3635" w:y="10864"/>
        <w:shd w:val="clear" w:color="auto" w:fill="auto"/>
        <w:jc w:val="center"/>
      </w:pPr>
      <w:r>
        <w:rPr>
          <w:rStyle w:val="54"/>
          <w:b/>
          <w:bCs/>
          <w:i/>
          <w:iCs/>
          <w:color w:val="000000"/>
        </w:rPr>
        <w:t>(расшифровка подписи)</w:t>
      </w:r>
    </w:p>
    <w:p w14:paraId="51503AE7" w14:textId="77777777" w:rsidR="00446CF4" w:rsidRDefault="00446CF4" w:rsidP="00446CF4">
      <w:pPr>
        <w:pStyle w:val="affffff6"/>
        <w:framePr w:wrap="none" w:vAnchor="page" w:hAnchor="page" w:x="1153" w:y="11704"/>
        <w:shd w:val="clear" w:color="auto" w:fill="auto"/>
      </w:pPr>
      <w:r>
        <w:rPr>
          <w:rStyle w:val="affffff5"/>
          <w:color w:val="000000"/>
        </w:rPr>
        <w:t>12 марта 2021 г.</w:t>
      </w:r>
    </w:p>
    <w:p w14:paraId="0DF08DA8" w14:textId="77777777" w:rsidR="00446CF4" w:rsidRDefault="00446CF4" w:rsidP="00446CF4">
      <w:pPr>
        <w:spacing w:line="1" w:lineRule="exact"/>
        <w:sectPr w:rsidR="00446CF4" w:rsidSect="007E61EB">
          <w:pgSz w:w="11900" w:h="16840"/>
          <w:pgMar w:top="2659" w:right="360" w:bottom="360" w:left="360" w:header="0" w:footer="3" w:gutter="0"/>
          <w:cols w:space="720"/>
          <w:noEndnote/>
          <w:docGrid w:linePitch="360"/>
        </w:sectPr>
      </w:pPr>
    </w:p>
    <w:p w14:paraId="6077226C" w14:textId="77777777" w:rsidR="00446CF4" w:rsidRDefault="00446CF4" w:rsidP="00446CF4">
      <w:pPr>
        <w:pStyle w:val="affffff6"/>
        <w:framePr w:wrap="none" w:vAnchor="page" w:hAnchor="page" w:x="4384" w:y="679"/>
        <w:shd w:val="clear" w:color="auto" w:fill="auto"/>
        <w:rPr>
          <w:sz w:val="20"/>
          <w:szCs w:val="20"/>
        </w:rPr>
      </w:pPr>
      <w:r>
        <w:rPr>
          <w:rStyle w:val="affffff5"/>
          <w:b/>
          <w:bCs/>
          <w:i/>
          <w:iCs/>
          <w:color w:val="000000"/>
          <w:sz w:val="20"/>
          <w:szCs w:val="20"/>
        </w:rPr>
        <w:lastRenderedPageBreak/>
        <w:t>Отчет о финансовых</w:t>
      </w:r>
    </w:p>
    <w:p w14:paraId="55707282" w14:textId="77777777" w:rsidR="00446CF4" w:rsidRDefault="00446CF4" w:rsidP="00446CF4">
      <w:pPr>
        <w:pStyle w:val="1ffa"/>
        <w:framePr w:w="8597" w:h="3715" w:hRule="exact" w:wrap="none" w:vAnchor="page" w:hAnchor="page" w:x="664" w:y="981"/>
        <w:shd w:val="clear" w:color="auto" w:fill="auto"/>
        <w:ind w:left="15" w:right="19"/>
      </w:pPr>
      <w:bookmarkStart w:id="122" w:name="bookmark4"/>
      <w:bookmarkStart w:id="123" w:name="bookmark5"/>
      <w:r>
        <w:rPr>
          <w:rStyle w:val="1ff9"/>
          <w:b/>
          <w:bCs/>
          <w:i/>
          <w:iCs/>
          <w:color w:val="000000"/>
        </w:rPr>
        <w:t>результатах</w:t>
      </w:r>
      <w:bookmarkEnd w:id="122"/>
      <w:bookmarkEnd w:id="123"/>
    </w:p>
    <w:p w14:paraId="55E5C6EF" w14:textId="77777777" w:rsidR="00446CF4" w:rsidRDefault="00446CF4" w:rsidP="00446CF4">
      <w:pPr>
        <w:pStyle w:val="4b"/>
        <w:framePr w:w="8597" w:h="3715" w:hRule="exact" w:wrap="none" w:vAnchor="page" w:hAnchor="page" w:x="664" w:y="981"/>
        <w:shd w:val="clear" w:color="auto" w:fill="auto"/>
        <w:spacing w:after="40" w:line="233" w:lineRule="auto"/>
        <w:ind w:left="15" w:right="19"/>
        <w:jc w:val="center"/>
      </w:pPr>
      <w:r>
        <w:rPr>
          <w:rStyle w:val="44"/>
          <w:b w:val="0"/>
          <w:bCs w:val="0"/>
          <w:i w:val="0"/>
          <w:iCs w:val="0"/>
          <w:color w:val="000000"/>
        </w:rPr>
        <w:t>за Январь - Декабрь 2020 г.</w:t>
      </w:r>
    </w:p>
    <w:p w14:paraId="6B0D9344" w14:textId="77777777" w:rsidR="00446CF4" w:rsidRDefault="00446CF4" w:rsidP="00446CF4">
      <w:pPr>
        <w:pStyle w:val="af1"/>
        <w:framePr w:w="8597" w:h="3715" w:hRule="exact" w:wrap="none" w:vAnchor="page" w:hAnchor="page" w:x="664" w:y="981"/>
        <w:spacing w:line="425" w:lineRule="auto"/>
        <w:ind w:left="6500" w:right="19"/>
        <w:jc w:val="right"/>
      </w:pPr>
      <w:r>
        <w:rPr>
          <w:rStyle w:val="1ff8"/>
          <w:color w:val="000000"/>
        </w:rPr>
        <w:t>Форма по ОКУД</w:t>
      </w:r>
    </w:p>
    <w:p w14:paraId="02D78CBF" w14:textId="77777777" w:rsidR="00446CF4" w:rsidRDefault="00446CF4" w:rsidP="00446CF4">
      <w:pPr>
        <w:pStyle w:val="af1"/>
        <w:framePr w:w="8597" w:h="3715" w:hRule="exact" w:wrap="none" w:vAnchor="page" w:hAnchor="page" w:x="664" w:y="981"/>
        <w:spacing w:line="425" w:lineRule="auto"/>
        <w:ind w:left="6500" w:right="994"/>
        <w:jc w:val="right"/>
      </w:pPr>
      <w:r>
        <w:rPr>
          <w:rStyle w:val="1ff8"/>
          <w:color w:val="000000"/>
        </w:rPr>
        <w:t>Дата (число,</w:t>
      </w:r>
    </w:p>
    <w:p w14:paraId="223F2460" w14:textId="77777777" w:rsidR="00446CF4" w:rsidRDefault="00446CF4" w:rsidP="00446CF4">
      <w:pPr>
        <w:pStyle w:val="af1"/>
        <w:framePr w:w="8597" w:h="3715" w:hRule="exact" w:wrap="none" w:vAnchor="page" w:hAnchor="page" w:x="664" w:y="981"/>
        <w:ind w:left="15" w:right="994"/>
        <w:jc w:val="center"/>
      </w:pPr>
      <w:r>
        <w:rPr>
          <w:rStyle w:val="1ff8"/>
          <w:b w:val="0"/>
          <w:bCs w:val="0"/>
          <w:i w:val="0"/>
          <w:iCs w:val="0"/>
          <w:color w:val="000000"/>
        </w:rPr>
        <w:t>Общество с ограниченной ответственностью "КУЙБЫШЕВСКИЕ</w:t>
      </w:r>
    </w:p>
    <w:p w14:paraId="6B633810" w14:textId="77777777" w:rsidR="00446CF4" w:rsidRDefault="00446CF4" w:rsidP="00446CF4">
      <w:pPr>
        <w:pStyle w:val="af1"/>
        <w:framePr w:w="8597" w:h="3715" w:hRule="exact" w:wrap="none" w:vAnchor="page" w:hAnchor="page" w:x="664" w:y="981"/>
        <w:spacing w:after="80"/>
        <w:ind w:left="15" w:right="994"/>
      </w:pPr>
      <w:r>
        <w:rPr>
          <w:rStyle w:val="1ff8"/>
          <w:color w:val="000000"/>
        </w:rPr>
        <w:t xml:space="preserve">Организация </w:t>
      </w:r>
      <w:r>
        <w:rPr>
          <w:rStyle w:val="1ff8"/>
          <w:b w:val="0"/>
          <w:bCs w:val="0"/>
          <w:i w:val="0"/>
          <w:iCs w:val="0"/>
          <w:color w:val="000000"/>
        </w:rPr>
        <w:t>ТЕПЛОВЫЕ СЕТИ"</w:t>
      </w:r>
    </w:p>
    <w:p w14:paraId="586AAFB4" w14:textId="77777777" w:rsidR="00446CF4" w:rsidRDefault="00446CF4" w:rsidP="00446CF4">
      <w:pPr>
        <w:pStyle w:val="af1"/>
        <w:framePr w:w="8597" w:h="3715" w:hRule="exact" w:wrap="none" w:vAnchor="page" w:hAnchor="page" w:x="664" w:y="981"/>
        <w:spacing w:after="80"/>
        <w:ind w:left="15" w:right="994"/>
      </w:pPr>
      <w:r>
        <w:rPr>
          <w:rStyle w:val="1ff8"/>
          <w:color w:val="000000"/>
        </w:rPr>
        <w:t>Идентификационный номер налогоплательщика</w:t>
      </w:r>
    </w:p>
    <w:p w14:paraId="0FE369D4" w14:textId="77777777" w:rsidR="00446CF4" w:rsidRDefault="00446CF4" w:rsidP="00446CF4">
      <w:pPr>
        <w:pStyle w:val="af1"/>
        <w:framePr w:w="8597" w:h="3715" w:hRule="exact" w:wrap="none" w:vAnchor="page" w:hAnchor="page" w:x="664" w:y="981"/>
        <w:tabs>
          <w:tab w:val="left" w:pos="2031"/>
        </w:tabs>
        <w:spacing w:after="40"/>
        <w:ind w:left="15" w:right="994"/>
      </w:pPr>
      <w:r>
        <w:rPr>
          <w:rStyle w:val="1ff8"/>
          <w:color w:val="000000"/>
        </w:rPr>
        <w:t xml:space="preserve">Вид экономической </w:t>
      </w:r>
      <w:r>
        <w:rPr>
          <w:rStyle w:val="1ff8"/>
          <w:b w:val="0"/>
          <w:bCs w:val="0"/>
          <w:i w:val="0"/>
          <w:iCs w:val="0"/>
          <w:color w:val="000000"/>
        </w:rPr>
        <w:t>Производство, передача и распределение пара и горячей</w:t>
      </w:r>
      <w:r>
        <w:rPr>
          <w:rStyle w:val="1ff8"/>
          <w:b w:val="0"/>
          <w:bCs w:val="0"/>
          <w:i w:val="0"/>
          <w:iCs w:val="0"/>
          <w:color w:val="000000"/>
        </w:rPr>
        <w:br/>
      </w:r>
      <w:r>
        <w:rPr>
          <w:rStyle w:val="1ff8"/>
          <w:color w:val="000000"/>
        </w:rPr>
        <w:t>деятельности</w:t>
      </w:r>
      <w:r>
        <w:rPr>
          <w:rStyle w:val="1ff8"/>
          <w:color w:val="000000"/>
        </w:rPr>
        <w:tab/>
      </w:r>
      <w:r>
        <w:rPr>
          <w:rStyle w:val="1ff8"/>
          <w:b w:val="0"/>
          <w:bCs w:val="0"/>
          <w:i w:val="0"/>
          <w:iCs w:val="0"/>
          <w:color w:val="000000"/>
        </w:rPr>
        <w:t>воды; кондиционирование воздуха</w:t>
      </w:r>
    </w:p>
    <w:p w14:paraId="225FB0E6" w14:textId="77777777" w:rsidR="00446CF4" w:rsidRDefault="00446CF4" w:rsidP="00446CF4">
      <w:pPr>
        <w:pStyle w:val="af1"/>
        <w:framePr w:w="8597" w:h="3715" w:hRule="exact" w:wrap="none" w:vAnchor="page" w:hAnchor="page" w:x="664" w:y="981"/>
        <w:ind w:left="15" w:right="994"/>
      </w:pPr>
      <w:r>
        <w:rPr>
          <w:rStyle w:val="1ff8"/>
          <w:color w:val="000000"/>
        </w:rPr>
        <w:t>Организационно-правовая форма / форма собственности</w:t>
      </w:r>
    </w:p>
    <w:p w14:paraId="4C123AF3" w14:textId="77777777" w:rsidR="00446CF4" w:rsidRDefault="00446CF4" w:rsidP="00446CF4">
      <w:pPr>
        <w:pStyle w:val="af1"/>
        <w:framePr w:w="8597" w:h="3715" w:hRule="exact" w:wrap="none" w:vAnchor="page" w:hAnchor="page" w:x="664" w:y="981"/>
        <w:tabs>
          <w:tab w:val="left" w:pos="7018"/>
        </w:tabs>
        <w:spacing w:line="254" w:lineRule="auto"/>
        <w:ind w:left="15" w:right="994"/>
      </w:pPr>
      <w:r>
        <w:rPr>
          <w:rStyle w:val="1ff8"/>
          <w:b w:val="0"/>
          <w:bCs w:val="0"/>
          <w:i w:val="0"/>
          <w:iCs w:val="0"/>
          <w:color w:val="000000"/>
        </w:rPr>
        <w:t>Общества с ограниченной</w:t>
      </w:r>
    </w:p>
    <w:p w14:paraId="726C5C7C" w14:textId="77777777" w:rsidR="00446CF4" w:rsidRDefault="00446CF4" w:rsidP="00446CF4">
      <w:pPr>
        <w:pStyle w:val="af1"/>
        <w:framePr w:w="8597" w:h="3715" w:hRule="exact" w:wrap="none" w:vAnchor="page" w:hAnchor="page" w:x="664" w:y="981"/>
        <w:tabs>
          <w:tab w:val="left" w:pos="7018"/>
        </w:tabs>
        <w:spacing w:line="254" w:lineRule="auto"/>
        <w:ind w:left="15" w:right="19"/>
      </w:pPr>
      <w:r>
        <w:rPr>
          <w:rStyle w:val="1ff8"/>
          <w:b w:val="0"/>
          <w:bCs w:val="0"/>
          <w:i w:val="0"/>
          <w:iCs w:val="0"/>
          <w:color w:val="000000"/>
        </w:rPr>
        <w:t>ответственностью</w:t>
      </w:r>
      <w:r>
        <w:rPr>
          <w:rStyle w:val="1ff8"/>
          <w:color w:val="000000"/>
        </w:rPr>
        <w:tab/>
        <w:t>по ОКОПФ / ОКФС</w:t>
      </w:r>
    </w:p>
    <w:p w14:paraId="4224E394" w14:textId="77777777" w:rsidR="00446CF4" w:rsidRDefault="00446CF4" w:rsidP="00446CF4">
      <w:pPr>
        <w:pStyle w:val="af1"/>
        <w:framePr w:w="8597" w:h="3715" w:hRule="exact" w:wrap="none" w:vAnchor="page" w:hAnchor="page" w:x="664" w:y="981"/>
        <w:pBdr>
          <w:bottom w:val="single" w:sz="4" w:space="0" w:color="auto"/>
        </w:pBdr>
        <w:spacing w:after="40" w:line="254" w:lineRule="auto"/>
        <w:ind w:left="15" w:right="19"/>
      </w:pPr>
      <w:r>
        <w:rPr>
          <w:rStyle w:val="1ff8"/>
          <w:b w:val="0"/>
          <w:bCs w:val="0"/>
          <w:i w:val="0"/>
          <w:iCs w:val="0"/>
          <w:color w:val="000000"/>
        </w:rPr>
        <w:t>"Куйбышевские тепловые сети"</w:t>
      </w:r>
      <w:r>
        <w:rPr>
          <w:rStyle w:val="1ff8"/>
          <w:color w:val="000000"/>
        </w:rPr>
        <w:t xml:space="preserve"> / </w:t>
      </w:r>
      <w:r>
        <w:rPr>
          <w:rStyle w:val="1ff8"/>
          <w:b w:val="0"/>
          <w:bCs w:val="0"/>
          <w:i w:val="0"/>
          <w:iCs w:val="0"/>
          <w:color w:val="000000"/>
        </w:rPr>
        <w:t>Частная собственность</w:t>
      </w:r>
    </w:p>
    <w:p w14:paraId="1C3B7936" w14:textId="77777777" w:rsidR="00446CF4" w:rsidRDefault="00446CF4" w:rsidP="00446CF4">
      <w:pPr>
        <w:pStyle w:val="af1"/>
        <w:framePr w:w="8597" w:h="3715" w:hRule="exact" w:wrap="none" w:vAnchor="page" w:hAnchor="page" w:x="664" w:y="981"/>
        <w:tabs>
          <w:tab w:val="left" w:pos="2031"/>
          <w:tab w:val="left" w:pos="7796"/>
        </w:tabs>
        <w:spacing w:line="146" w:lineRule="auto"/>
        <w:ind w:left="15" w:right="19"/>
        <w:rPr>
          <w:sz w:val="30"/>
          <w:szCs w:val="30"/>
        </w:rPr>
      </w:pPr>
      <w:r>
        <w:rPr>
          <w:rStyle w:val="1ff8"/>
          <w:color w:val="000000"/>
        </w:rPr>
        <w:t>Единица измерения:</w:t>
      </w:r>
      <w:r>
        <w:rPr>
          <w:rStyle w:val="1ff8"/>
          <w:color w:val="000000"/>
        </w:rPr>
        <w:tab/>
        <w:t>в тыс. рублей</w:t>
      </w:r>
      <w:r>
        <w:rPr>
          <w:rStyle w:val="1ff8"/>
          <w:color w:val="000000"/>
        </w:rPr>
        <w:tab/>
      </w:r>
      <w:r>
        <w:rPr>
          <w:rStyle w:val="1ff8"/>
          <w:color w:val="000000"/>
          <w:sz w:val="30"/>
          <w:szCs w:val="30"/>
          <w:vertAlign w:val="superscript"/>
        </w:rPr>
        <w:t>по ОКЕИ</w:t>
      </w:r>
    </w:p>
    <w:p w14:paraId="30A5DB4B" w14:textId="77777777" w:rsidR="00446CF4" w:rsidRDefault="00446CF4" w:rsidP="00446CF4">
      <w:pPr>
        <w:pStyle w:val="affffff8"/>
        <w:framePr w:w="970" w:h="1618" w:hRule="exact" w:wrap="none" w:vAnchor="page" w:hAnchor="page" w:x="8286" w:y="1850"/>
        <w:shd w:val="clear" w:color="auto" w:fill="auto"/>
        <w:ind w:left="4" w:right="14"/>
      </w:pPr>
      <w:r>
        <w:rPr>
          <w:rStyle w:val="affffff7"/>
          <w:color w:val="000000"/>
        </w:rPr>
        <w:t>месяц, год)</w:t>
      </w:r>
    </w:p>
    <w:p w14:paraId="65DA9B71" w14:textId="77777777" w:rsidR="00446CF4" w:rsidRDefault="00446CF4" w:rsidP="00446CF4">
      <w:pPr>
        <w:pStyle w:val="affffff8"/>
        <w:framePr w:w="970" w:h="1618" w:hRule="exact" w:wrap="none" w:vAnchor="page" w:hAnchor="page" w:x="8286" w:y="1850"/>
        <w:shd w:val="clear" w:color="auto" w:fill="auto"/>
        <w:ind w:left="4" w:right="14"/>
      </w:pPr>
      <w:r>
        <w:rPr>
          <w:rStyle w:val="affffff7"/>
          <w:color w:val="000000"/>
        </w:rPr>
        <w:t>по ОКПО</w:t>
      </w:r>
    </w:p>
    <w:p w14:paraId="0E8A3E08" w14:textId="77777777" w:rsidR="00446CF4" w:rsidRDefault="00446CF4" w:rsidP="00446CF4">
      <w:pPr>
        <w:pStyle w:val="affffff8"/>
        <w:framePr w:w="970" w:h="1618" w:hRule="exact" w:wrap="none" w:vAnchor="page" w:hAnchor="page" w:x="8286" w:y="1850"/>
        <w:shd w:val="clear" w:color="auto" w:fill="auto"/>
        <w:spacing w:after="100"/>
        <w:ind w:left="4" w:right="14"/>
      </w:pPr>
      <w:r>
        <w:rPr>
          <w:rStyle w:val="affffff7"/>
          <w:color w:val="000000"/>
        </w:rPr>
        <w:t>ИНН</w:t>
      </w:r>
    </w:p>
    <w:p w14:paraId="687A75AC" w14:textId="77777777" w:rsidR="00446CF4" w:rsidRDefault="00446CF4" w:rsidP="00446CF4">
      <w:pPr>
        <w:pStyle w:val="affffff8"/>
        <w:framePr w:w="970" w:h="1618" w:hRule="exact" w:wrap="none" w:vAnchor="page" w:hAnchor="page" w:x="8286" w:y="1850"/>
        <w:shd w:val="clear" w:color="auto" w:fill="auto"/>
        <w:spacing w:after="0"/>
        <w:ind w:left="4" w:right="14"/>
      </w:pPr>
      <w:r>
        <w:rPr>
          <w:rStyle w:val="affffff7"/>
          <w:color w:val="000000"/>
        </w:rPr>
        <w:t>по</w:t>
      </w:r>
    </w:p>
    <w:p w14:paraId="3D012D3D" w14:textId="77777777" w:rsidR="00446CF4" w:rsidRDefault="00446CF4" w:rsidP="00446CF4">
      <w:pPr>
        <w:pStyle w:val="affffff8"/>
        <w:framePr w:w="970" w:h="1618" w:hRule="exact" w:wrap="none" w:vAnchor="page" w:hAnchor="page" w:x="8286" w:y="1850"/>
        <w:shd w:val="clear" w:color="auto" w:fill="auto"/>
        <w:spacing w:after="0"/>
        <w:ind w:left="4" w:right="14"/>
      </w:pPr>
      <w:r>
        <w:rPr>
          <w:rStyle w:val="affffff7"/>
          <w:color w:val="000000"/>
        </w:rPr>
        <w:t>ОКВЭД 2</w:t>
      </w:r>
    </w:p>
    <w:tbl>
      <w:tblPr>
        <w:tblW w:w="0" w:type="auto"/>
        <w:tblInd w:w="5" w:type="dxa"/>
        <w:tblLayout w:type="fixed"/>
        <w:tblCellMar>
          <w:left w:w="0" w:type="dxa"/>
          <w:right w:w="0" w:type="dxa"/>
        </w:tblCellMar>
        <w:tblLook w:val="0000" w:firstRow="0" w:lastRow="0" w:firstColumn="0" w:lastColumn="0" w:noHBand="0" w:noVBand="0"/>
      </w:tblPr>
      <w:tblGrid>
        <w:gridCol w:w="1018"/>
        <w:gridCol w:w="1037"/>
      </w:tblGrid>
      <w:tr w:rsidR="00446CF4" w14:paraId="0AFAC2A9" w14:textId="77777777" w:rsidTr="0056731B">
        <w:trPr>
          <w:trHeight w:hRule="exact" w:val="278"/>
        </w:trPr>
        <w:tc>
          <w:tcPr>
            <w:tcW w:w="2055" w:type="dxa"/>
            <w:gridSpan w:val="2"/>
            <w:tcBorders>
              <w:top w:val="single" w:sz="4" w:space="0" w:color="auto"/>
              <w:left w:val="single" w:sz="4" w:space="0" w:color="auto"/>
              <w:bottom w:val="nil"/>
              <w:right w:val="single" w:sz="4" w:space="0" w:color="auto"/>
            </w:tcBorders>
            <w:shd w:val="clear" w:color="auto" w:fill="FFFFFF"/>
          </w:tcPr>
          <w:p w14:paraId="71314A42"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Коды</w:t>
            </w:r>
          </w:p>
        </w:tc>
      </w:tr>
      <w:tr w:rsidR="00446CF4" w14:paraId="1C6EAC22" w14:textId="77777777" w:rsidTr="0056731B">
        <w:trPr>
          <w:trHeight w:hRule="exact" w:val="283"/>
        </w:trPr>
        <w:tc>
          <w:tcPr>
            <w:tcW w:w="2055" w:type="dxa"/>
            <w:gridSpan w:val="2"/>
            <w:tcBorders>
              <w:top w:val="single" w:sz="4" w:space="0" w:color="auto"/>
              <w:left w:val="single" w:sz="4" w:space="0" w:color="auto"/>
              <w:bottom w:val="nil"/>
              <w:right w:val="single" w:sz="4" w:space="0" w:color="auto"/>
            </w:tcBorders>
            <w:shd w:val="clear" w:color="auto" w:fill="FFFFFF"/>
          </w:tcPr>
          <w:p w14:paraId="510A8A76"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0710002</w:t>
            </w:r>
          </w:p>
        </w:tc>
      </w:tr>
      <w:tr w:rsidR="00446CF4" w14:paraId="720511E8" w14:textId="77777777" w:rsidTr="0056731B">
        <w:trPr>
          <w:trHeight w:hRule="exact" w:val="398"/>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5CCE50F8" w14:textId="77777777" w:rsidR="00446CF4" w:rsidRDefault="00446CF4" w:rsidP="0056731B">
            <w:pPr>
              <w:pStyle w:val="affffffa"/>
              <w:framePr w:w="2054" w:h="3461" w:wrap="none" w:vAnchor="page" w:hAnchor="page" w:x="9260" w:y="1211"/>
              <w:shd w:val="clear" w:color="auto" w:fill="auto"/>
              <w:tabs>
                <w:tab w:val="left" w:pos="897"/>
                <w:tab w:val="left" w:pos="1463"/>
              </w:tabs>
              <w:spacing w:line="240" w:lineRule="auto"/>
              <w:ind w:firstLine="220"/>
            </w:pPr>
            <w:r>
              <w:rPr>
                <w:rStyle w:val="affffff9"/>
                <w:b/>
                <w:bCs/>
                <w:i/>
                <w:iCs/>
                <w:color w:val="000000"/>
              </w:rPr>
              <w:t>31</w:t>
            </w:r>
            <w:r>
              <w:rPr>
                <w:rStyle w:val="affffff9"/>
                <w:b/>
                <w:bCs/>
                <w:i/>
                <w:iCs/>
                <w:color w:val="000000"/>
              </w:rPr>
              <w:tab/>
              <w:t>12</w:t>
            </w:r>
            <w:r>
              <w:rPr>
                <w:rStyle w:val="affffff9"/>
                <w:b/>
                <w:bCs/>
                <w:i/>
                <w:iCs/>
                <w:color w:val="000000"/>
              </w:rPr>
              <w:tab/>
              <w:t>2020</w:t>
            </w:r>
          </w:p>
        </w:tc>
      </w:tr>
      <w:tr w:rsidR="00446CF4" w14:paraId="046C7B8F"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478CECFD" w14:textId="77777777" w:rsidR="00446CF4" w:rsidRDefault="00446CF4" w:rsidP="0056731B">
            <w:pPr>
              <w:pStyle w:val="affffffa"/>
              <w:framePr w:w="2054" w:h="3461" w:wrap="none" w:vAnchor="page" w:hAnchor="page" w:x="9260" w:y="1211"/>
              <w:shd w:val="clear" w:color="auto" w:fill="auto"/>
              <w:spacing w:line="240" w:lineRule="auto"/>
              <w:ind w:firstLine="560"/>
            </w:pPr>
            <w:r>
              <w:rPr>
                <w:rStyle w:val="affffff9"/>
                <w:b/>
                <w:bCs/>
                <w:i/>
                <w:iCs/>
                <w:color w:val="000000"/>
              </w:rPr>
              <w:t>82860718</w:t>
            </w:r>
          </w:p>
        </w:tc>
      </w:tr>
      <w:tr w:rsidR="00446CF4" w14:paraId="5A2E70BF" w14:textId="77777777" w:rsidTr="0056731B">
        <w:trPr>
          <w:trHeight w:hRule="exact" w:val="394"/>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50CCC1AA"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4010002300</w:t>
            </w:r>
          </w:p>
        </w:tc>
      </w:tr>
      <w:tr w:rsidR="00446CF4" w14:paraId="491FBDC9" w14:textId="77777777" w:rsidTr="0056731B">
        <w:trPr>
          <w:trHeight w:hRule="exact" w:val="446"/>
        </w:trPr>
        <w:tc>
          <w:tcPr>
            <w:tcW w:w="2055" w:type="dxa"/>
            <w:gridSpan w:val="2"/>
            <w:tcBorders>
              <w:top w:val="single" w:sz="4" w:space="0" w:color="auto"/>
              <w:left w:val="single" w:sz="4" w:space="0" w:color="auto"/>
              <w:bottom w:val="nil"/>
              <w:right w:val="single" w:sz="4" w:space="0" w:color="auto"/>
            </w:tcBorders>
            <w:shd w:val="clear" w:color="auto" w:fill="FFFFFF"/>
            <w:vAlign w:val="center"/>
          </w:tcPr>
          <w:p w14:paraId="42A82EFF"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35.30</w:t>
            </w:r>
          </w:p>
        </w:tc>
      </w:tr>
      <w:tr w:rsidR="00446CF4" w14:paraId="66D51476" w14:textId="77777777" w:rsidTr="0056731B">
        <w:trPr>
          <w:trHeight w:hRule="exact" w:val="893"/>
        </w:trPr>
        <w:tc>
          <w:tcPr>
            <w:tcW w:w="1018" w:type="dxa"/>
            <w:tcBorders>
              <w:top w:val="single" w:sz="4" w:space="0" w:color="auto"/>
              <w:left w:val="single" w:sz="4" w:space="0" w:color="auto"/>
              <w:bottom w:val="nil"/>
              <w:right w:val="nil"/>
            </w:tcBorders>
            <w:shd w:val="clear" w:color="auto" w:fill="FFFFFF"/>
            <w:vAlign w:val="center"/>
          </w:tcPr>
          <w:p w14:paraId="61C096FE"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12300</w:t>
            </w:r>
          </w:p>
        </w:tc>
        <w:tc>
          <w:tcPr>
            <w:tcW w:w="1037" w:type="dxa"/>
            <w:tcBorders>
              <w:top w:val="single" w:sz="4" w:space="0" w:color="auto"/>
              <w:left w:val="single" w:sz="4" w:space="0" w:color="auto"/>
              <w:bottom w:val="nil"/>
              <w:right w:val="single" w:sz="4" w:space="0" w:color="auto"/>
            </w:tcBorders>
            <w:shd w:val="clear" w:color="auto" w:fill="FFFFFF"/>
            <w:vAlign w:val="center"/>
          </w:tcPr>
          <w:p w14:paraId="346D7959"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16</w:t>
            </w:r>
          </w:p>
        </w:tc>
      </w:tr>
      <w:tr w:rsidR="00446CF4" w14:paraId="781DFACD" w14:textId="77777777" w:rsidTr="0056731B">
        <w:trPr>
          <w:trHeight w:hRule="exact" w:val="322"/>
        </w:trPr>
        <w:tc>
          <w:tcPr>
            <w:tcW w:w="205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77ED780" w14:textId="77777777" w:rsidR="00446CF4" w:rsidRDefault="00446CF4" w:rsidP="0056731B">
            <w:pPr>
              <w:pStyle w:val="affffffa"/>
              <w:framePr w:w="2054" w:h="3461" w:wrap="none" w:vAnchor="page" w:hAnchor="page" w:x="9260" w:y="1211"/>
              <w:shd w:val="clear" w:color="auto" w:fill="auto"/>
              <w:spacing w:line="240" w:lineRule="auto"/>
              <w:jc w:val="center"/>
            </w:pPr>
            <w:r>
              <w:rPr>
                <w:rStyle w:val="affffff9"/>
                <w:b/>
                <w:bCs/>
                <w:i/>
                <w:iCs/>
                <w:color w:val="000000"/>
              </w:rPr>
              <w:t>384</w:t>
            </w:r>
          </w:p>
        </w:tc>
      </w:tr>
    </w:tbl>
    <w:tbl>
      <w:tblPr>
        <w:tblW w:w="0" w:type="auto"/>
        <w:tblInd w:w="5" w:type="dxa"/>
        <w:tblLayout w:type="fixed"/>
        <w:tblCellMar>
          <w:left w:w="0" w:type="dxa"/>
          <w:right w:w="0" w:type="dxa"/>
        </w:tblCellMar>
        <w:tblLook w:val="0000" w:firstRow="0" w:lastRow="0" w:firstColumn="0" w:lastColumn="0" w:noHBand="0" w:noVBand="0"/>
      </w:tblPr>
      <w:tblGrid>
        <w:gridCol w:w="6269"/>
        <w:gridCol w:w="658"/>
        <w:gridCol w:w="1848"/>
        <w:gridCol w:w="1877"/>
      </w:tblGrid>
      <w:tr w:rsidR="00446CF4" w14:paraId="52897C71" w14:textId="77777777" w:rsidTr="0056731B">
        <w:trPr>
          <w:trHeight w:hRule="exact" w:val="691"/>
        </w:trPr>
        <w:tc>
          <w:tcPr>
            <w:tcW w:w="6269" w:type="dxa"/>
            <w:tcBorders>
              <w:top w:val="single" w:sz="4" w:space="0" w:color="auto"/>
              <w:left w:val="single" w:sz="4" w:space="0" w:color="auto"/>
              <w:bottom w:val="nil"/>
              <w:right w:val="nil"/>
            </w:tcBorders>
            <w:shd w:val="clear" w:color="auto" w:fill="FFFFFF"/>
            <w:vAlign w:val="center"/>
          </w:tcPr>
          <w:p w14:paraId="312B783E" w14:textId="77777777" w:rsidR="00446CF4" w:rsidRDefault="00446CF4" w:rsidP="0056731B">
            <w:pPr>
              <w:pStyle w:val="affffffa"/>
              <w:framePr w:w="10651" w:h="2227" w:wrap="none" w:vAnchor="page" w:hAnchor="page" w:x="664" w:y="4879"/>
              <w:shd w:val="clear" w:color="auto" w:fill="auto"/>
              <w:spacing w:line="240" w:lineRule="auto"/>
              <w:jc w:val="center"/>
              <w:rPr>
                <w:sz w:val="19"/>
                <w:szCs w:val="19"/>
              </w:rPr>
            </w:pPr>
            <w:r>
              <w:rPr>
                <w:rStyle w:val="affffff9"/>
                <w:color w:val="000000"/>
                <w:sz w:val="19"/>
                <w:szCs w:val="19"/>
              </w:rPr>
              <w:t>Наименование показателя</w:t>
            </w:r>
          </w:p>
        </w:tc>
        <w:tc>
          <w:tcPr>
            <w:tcW w:w="658" w:type="dxa"/>
            <w:tcBorders>
              <w:top w:val="single" w:sz="4" w:space="0" w:color="auto"/>
              <w:left w:val="single" w:sz="4" w:space="0" w:color="auto"/>
              <w:bottom w:val="nil"/>
              <w:right w:val="nil"/>
            </w:tcBorders>
            <w:shd w:val="clear" w:color="auto" w:fill="FFFFFF"/>
            <w:vAlign w:val="center"/>
          </w:tcPr>
          <w:p w14:paraId="6BB0C068" w14:textId="77777777" w:rsidR="00446CF4" w:rsidRDefault="00446CF4" w:rsidP="0056731B">
            <w:pPr>
              <w:pStyle w:val="affffffa"/>
              <w:framePr w:w="10651" w:h="2227" w:wrap="none" w:vAnchor="page" w:hAnchor="page" w:x="664" w:y="4879"/>
              <w:shd w:val="clear" w:color="auto" w:fill="auto"/>
              <w:spacing w:line="240" w:lineRule="auto"/>
              <w:jc w:val="both"/>
              <w:rPr>
                <w:sz w:val="19"/>
                <w:szCs w:val="19"/>
              </w:rPr>
            </w:pPr>
            <w:r>
              <w:rPr>
                <w:rStyle w:val="affffff9"/>
                <w:color w:val="000000"/>
                <w:sz w:val="19"/>
                <w:szCs w:val="19"/>
              </w:rPr>
              <w:t>Код</w:t>
            </w:r>
          </w:p>
        </w:tc>
        <w:tc>
          <w:tcPr>
            <w:tcW w:w="1848" w:type="dxa"/>
            <w:tcBorders>
              <w:top w:val="single" w:sz="4" w:space="0" w:color="auto"/>
              <w:left w:val="single" w:sz="4" w:space="0" w:color="auto"/>
              <w:bottom w:val="nil"/>
              <w:right w:val="nil"/>
            </w:tcBorders>
            <w:shd w:val="clear" w:color="auto" w:fill="FFFFFF"/>
            <w:vAlign w:val="center"/>
          </w:tcPr>
          <w:p w14:paraId="76D24678"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За Январь - Декабрь 2020 г.</w:t>
            </w:r>
          </w:p>
        </w:tc>
        <w:tc>
          <w:tcPr>
            <w:tcW w:w="1877" w:type="dxa"/>
            <w:tcBorders>
              <w:top w:val="single" w:sz="4" w:space="0" w:color="auto"/>
              <w:left w:val="single" w:sz="4" w:space="0" w:color="auto"/>
              <w:bottom w:val="nil"/>
              <w:right w:val="single" w:sz="4" w:space="0" w:color="auto"/>
            </w:tcBorders>
            <w:shd w:val="clear" w:color="auto" w:fill="FFFFFF"/>
            <w:vAlign w:val="center"/>
          </w:tcPr>
          <w:p w14:paraId="7BE670FC"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За Январь - Декабрь 2019 г.</w:t>
            </w:r>
          </w:p>
        </w:tc>
      </w:tr>
      <w:tr w:rsidR="00446CF4" w14:paraId="55A11A0D" w14:textId="77777777" w:rsidTr="0056731B">
        <w:trPr>
          <w:trHeight w:hRule="exact" w:val="245"/>
        </w:trPr>
        <w:tc>
          <w:tcPr>
            <w:tcW w:w="6269" w:type="dxa"/>
            <w:tcBorders>
              <w:top w:val="single" w:sz="4" w:space="0" w:color="auto"/>
              <w:left w:val="single" w:sz="4" w:space="0" w:color="auto"/>
              <w:bottom w:val="nil"/>
              <w:right w:val="nil"/>
            </w:tcBorders>
            <w:shd w:val="clear" w:color="auto" w:fill="FFFFFF"/>
          </w:tcPr>
          <w:p w14:paraId="7F77CF7E"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Выручка</w:t>
            </w:r>
          </w:p>
        </w:tc>
        <w:tc>
          <w:tcPr>
            <w:tcW w:w="658" w:type="dxa"/>
            <w:tcBorders>
              <w:top w:val="single" w:sz="4" w:space="0" w:color="auto"/>
              <w:left w:val="single" w:sz="4" w:space="0" w:color="auto"/>
              <w:bottom w:val="nil"/>
              <w:right w:val="nil"/>
            </w:tcBorders>
            <w:shd w:val="clear" w:color="auto" w:fill="FFFFFF"/>
            <w:vAlign w:val="bottom"/>
          </w:tcPr>
          <w:p w14:paraId="326009D0"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2110</w:t>
            </w:r>
          </w:p>
        </w:tc>
        <w:tc>
          <w:tcPr>
            <w:tcW w:w="1848" w:type="dxa"/>
            <w:tcBorders>
              <w:top w:val="single" w:sz="4" w:space="0" w:color="auto"/>
              <w:left w:val="single" w:sz="4" w:space="0" w:color="auto"/>
              <w:bottom w:val="nil"/>
              <w:right w:val="nil"/>
            </w:tcBorders>
            <w:shd w:val="clear" w:color="auto" w:fill="FFFFBF"/>
          </w:tcPr>
          <w:p w14:paraId="29653FEA"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13 985</w:t>
            </w:r>
          </w:p>
        </w:tc>
        <w:tc>
          <w:tcPr>
            <w:tcW w:w="1877" w:type="dxa"/>
            <w:tcBorders>
              <w:top w:val="single" w:sz="4" w:space="0" w:color="auto"/>
              <w:left w:val="single" w:sz="4" w:space="0" w:color="auto"/>
              <w:bottom w:val="nil"/>
              <w:right w:val="single" w:sz="4" w:space="0" w:color="auto"/>
            </w:tcBorders>
            <w:shd w:val="clear" w:color="auto" w:fill="FFFFBF"/>
          </w:tcPr>
          <w:p w14:paraId="2C51B532"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14 809</w:t>
            </w:r>
          </w:p>
        </w:tc>
      </w:tr>
      <w:tr w:rsidR="00446CF4" w14:paraId="27227F9F"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vAlign w:val="bottom"/>
          </w:tcPr>
          <w:p w14:paraId="20714B3A"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Расходы по обычной деятельности</w:t>
            </w:r>
          </w:p>
        </w:tc>
        <w:tc>
          <w:tcPr>
            <w:tcW w:w="658" w:type="dxa"/>
            <w:tcBorders>
              <w:top w:val="single" w:sz="4" w:space="0" w:color="auto"/>
              <w:left w:val="single" w:sz="4" w:space="0" w:color="auto"/>
              <w:bottom w:val="nil"/>
              <w:right w:val="nil"/>
            </w:tcBorders>
            <w:shd w:val="clear" w:color="auto" w:fill="FFFFBF"/>
            <w:vAlign w:val="bottom"/>
          </w:tcPr>
          <w:p w14:paraId="355FB621"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2120</w:t>
            </w:r>
          </w:p>
        </w:tc>
        <w:tc>
          <w:tcPr>
            <w:tcW w:w="1848" w:type="dxa"/>
            <w:tcBorders>
              <w:top w:val="single" w:sz="4" w:space="0" w:color="auto"/>
              <w:left w:val="single" w:sz="4" w:space="0" w:color="auto"/>
              <w:bottom w:val="nil"/>
              <w:right w:val="nil"/>
            </w:tcBorders>
            <w:shd w:val="clear" w:color="auto" w:fill="FFFFBF"/>
            <w:vAlign w:val="bottom"/>
          </w:tcPr>
          <w:p w14:paraId="33DAE376"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(13 775)</w:t>
            </w:r>
          </w:p>
        </w:tc>
        <w:tc>
          <w:tcPr>
            <w:tcW w:w="1877" w:type="dxa"/>
            <w:tcBorders>
              <w:top w:val="single" w:sz="4" w:space="0" w:color="auto"/>
              <w:left w:val="single" w:sz="4" w:space="0" w:color="auto"/>
              <w:bottom w:val="nil"/>
              <w:right w:val="single" w:sz="4" w:space="0" w:color="auto"/>
            </w:tcBorders>
            <w:shd w:val="clear" w:color="auto" w:fill="FFFFBF"/>
            <w:vAlign w:val="bottom"/>
          </w:tcPr>
          <w:p w14:paraId="6F54E6AD"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(13 864)</w:t>
            </w:r>
          </w:p>
        </w:tc>
      </w:tr>
      <w:tr w:rsidR="00446CF4" w14:paraId="7766311C"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tcPr>
          <w:p w14:paraId="7186CB81"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Прочие доходы</w:t>
            </w:r>
          </w:p>
        </w:tc>
        <w:tc>
          <w:tcPr>
            <w:tcW w:w="658" w:type="dxa"/>
            <w:tcBorders>
              <w:top w:val="single" w:sz="4" w:space="0" w:color="auto"/>
              <w:left w:val="single" w:sz="4" w:space="0" w:color="auto"/>
              <w:bottom w:val="nil"/>
              <w:right w:val="nil"/>
            </w:tcBorders>
            <w:shd w:val="clear" w:color="auto" w:fill="FFFFBF"/>
          </w:tcPr>
          <w:p w14:paraId="5B39FE69"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2340</w:t>
            </w:r>
          </w:p>
        </w:tc>
        <w:tc>
          <w:tcPr>
            <w:tcW w:w="1848" w:type="dxa"/>
            <w:tcBorders>
              <w:top w:val="single" w:sz="4" w:space="0" w:color="auto"/>
              <w:left w:val="single" w:sz="4" w:space="0" w:color="auto"/>
              <w:bottom w:val="nil"/>
              <w:right w:val="nil"/>
            </w:tcBorders>
            <w:shd w:val="clear" w:color="auto" w:fill="FFFFBF"/>
          </w:tcPr>
          <w:p w14:paraId="5AE1E75F"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47</w:t>
            </w:r>
          </w:p>
        </w:tc>
        <w:tc>
          <w:tcPr>
            <w:tcW w:w="1877" w:type="dxa"/>
            <w:tcBorders>
              <w:top w:val="single" w:sz="4" w:space="0" w:color="auto"/>
              <w:left w:val="single" w:sz="4" w:space="0" w:color="auto"/>
              <w:bottom w:val="nil"/>
              <w:right w:val="single" w:sz="4" w:space="0" w:color="auto"/>
            </w:tcBorders>
            <w:shd w:val="clear" w:color="auto" w:fill="FFFFBF"/>
          </w:tcPr>
          <w:p w14:paraId="27761090"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292</w:t>
            </w:r>
          </w:p>
        </w:tc>
      </w:tr>
      <w:tr w:rsidR="00446CF4" w14:paraId="6CA8A963" w14:textId="77777777" w:rsidTr="0056731B">
        <w:trPr>
          <w:trHeight w:hRule="exact" w:val="254"/>
        </w:trPr>
        <w:tc>
          <w:tcPr>
            <w:tcW w:w="6269" w:type="dxa"/>
            <w:tcBorders>
              <w:top w:val="single" w:sz="4" w:space="0" w:color="auto"/>
              <w:left w:val="single" w:sz="4" w:space="0" w:color="auto"/>
              <w:bottom w:val="nil"/>
              <w:right w:val="nil"/>
            </w:tcBorders>
            <w:shd w:val="clear" w:color="auto" w:fill="FFFFFF"/>
            <w:vAlign w:val="bottom"/>
          </w:tcPr>
          <w:p w14:paraId="26770658"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Прочие расходы</w:t>
            </w:r>
          </w:p>
        </w:tc>
        <w:tc>
          <w:tcPr>
            <w:tcW w:w="658" w:type="dxa"/>
            <w:tcBorders>
              <w:top w:val="single" w:sz="4" w:space="0" w:color="auto"/>
              <w:left w:val="single" w:sz="4" w:space="0" w:color="auto"/>
              <w:bottom w:val="nil"/>
              <w:right w:val="nil"/>
            </w:tcBorders>
            <w:shd w:val="clear" w:color="auto" w:fill="FFFFFF"/>
          </w:tcPr>
          <w:p w14:paraId="3F3B2B85"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2350</w:t>
            </w:r>
          </w:p>
        </w:tc>
        <w:tc>
          <w:tcPr>
            <w:tcW w:w="1848" w:type="dxa"/>
            <w:tcBorders>
              <w:top w:val="single" w:sz="4" w:space="0" w:color="auto"/>
              <w:left w:val="single" w:sz="4" w:space="0" w:color="auto"/>
              <w:bottom w:val="nil"/>
              <w:right w:val="nil"/>
            </w:tcBorders>
            <w:shd w:val="clear" w:color="auto" w:fill="FFFFBF"/>
          </w:tcPr>
          <w:p w14:paraId="5C016714"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w:t>
            </w:r>
          </w:p>
        </w:tc>
        <w:tc>
          <w:tcPr>
            <w:tcW w:w="1877" w:type="dxa"/>
            <w:tcBorders>
              <w:top w:val="single" w:sz="4" w:space="0" w:color="auto"/>
              <w:left w:val="single" w:sz="4" w:space="0" w:color="auto"/>
              <w:bottom w:val="nil"/>
              <w:right w:val="single" w:sz="4" w:space="0" w:color="auto"/>
            </w:tcBorders>
            <w:shd w:val="clear" w:color="auto" w:fill="FFFFBF"/>
            <w:vAlign w:val="bottom"/>
          </w:tcPr>
          <w:p w14:paraId="3CDC5B55"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(96)</w:t>
            </w:r>
          </w:p>
        </w:tc>
      </w:tr>
      <w:tr w:rsidR="00446CF4" w14:paraId="091FAD57" w14:textId="77777777" w:rsidTr="0056731B">
        <w:trPr>
          <w:trHeight w:hRule="exact" w:val="259"/>
        </w:trPr>
        <w:tc>
          <w:tcPr>
            <w:tcW w:w="6269" w:type="dxa"/>
            <w:tcBorders>
              <w:top w:val="single" w:sz="4" w:space="0" w:color="auto"/>
              <w:left w:val="single" w:sz="4" w:space="0" w:color="auto"/>
              <w:bottom w:val="nil"/>
              <w:right w:val="nil"/>
            </w:tcBorders>
            <w:shd w:val="clear" w:color="auto" w:fill="FFFFFF"/>
          </w:tcPr>
          <w:p w14:paraId="1D772F2E"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color w:val="000000"/>
                <w:sz w:val="19"/>
                <w:szCs w:val="19"/>
              </w:rPr>
              <w:t>Налоги на прибыль (доходы)</w:t>
            </w:r>
          </w:p>
        </w:tc>
        <w:tc>
          <w:tcPr>
            <w:tcW w:w="658" w:type="dxa"/>
            <w:tcBorders>
              <w:top w:val="single" w:sz="4" w:space="0" w:color="auto"/>
              <w:left w:val="single" w:sz="4" w:space="0" w:color="auto"/>
              <w:bottom w:val="nil"/>
              <w:right w:val="nil"/>
            </w:tcBorders>
            <w:shd w:val="clear" w:color="auto" w:fill="FFFFBF"/>
          </w:tcPr>
          <w:p w14:paraId="0059C710"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2410</w:t>
            </w:r>
          </w:p>
        </w:tc>
        <w:tc>
          <w:tcPr>
            <w:tcW w:w="1848" w:type="dxa"/>
            <w:tcBorders>
              <w:top w:val="single" w:sz="4" w:space="0" w:color="auto"/>
              <w:left w:val="single" w:sz="4" w:space="0" w:color="auto"/>
              <w:bottom w:val="nil"/>
              <w:right w:val="nil"/>
            </w:tcBorders>
            <w:shd w:val="clear" w:color="auto" w:fill="FFFFBF"/>
          </w:tcPr>
          <w:p w14:paraId="0F367201"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(140)</w:t>
            </w:r>
          </w:p>
        </w:tc>
        <w:tc>
          <w:tcPr>
            <w:tcW w:w="1877" w:type="dxa"/>
            <w:tcBorders>
              <w:top w:val="single" w:sz="4" w:space="0" w:color="auto"/>
              <w:left w:val="single" w:sz="4" w:space="0" w:color="auto"/>
              <w:bottom w:val="nil"/>
              <w:right w:val="single" w:sz="4" w:space="0" w:color="auto"/>
            </w:tcBorders>
            <w:shd w:val="clear" w:color="auto" w:fill="FFFFBF"/>
          </w:tcPr>
          <w:p w14:paraId="36C044E4"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color w:val="000000"/>
              </w:rPr>
              <w:t>(150)</w:t>
            </w:r>
          </w:p>
        </w:tc>
      </w:tr>
      <w:tr w:rsidR="00446CF4" w14:paraId="45CEAD8E" w14:textId="77777777" w:rsidTr="0056731B">
        <w:trPr>
          <w:trHeight w:hRule="exact" w:val="269"/>
        </w:trPr>
        <w:tc>
          <w:tcPr>
            <w:tcW w:w="6269" w:type="dxa"/>
            <w:tcBorders>
              <w:top w:val="single" w:sz="4" w:space="0" w:color="auto"/>
              <w:left w:val="single" w:sz="4" w:space="0" w:color="auto"/>
              <w:bottom w:val="single" w:sz="4" w:space="0" w:color="auto"/>
              <w:right w:val="nil"/>
            </w:tcBorders>
            <w:shd w:val="clear" w:color="auto" w:fill="FFFFFF"/>
          </w:tcPr>
          <w:p w14:paraId="1F498560" w14:textId="77777777" w:rsidR="00446CF4" w:rsidRDefault="00446CF4" w:rsidP="0056731B">
            <w:pPr>
              <w:pStyle w:val="affffffa"/>
              <w:framePr w:w="10651" w:h="2227" w:wrap="none" w:vAnchor="page" w:hAnchor="page" w:x="664" w:y="4879"/>
              <w:shd w:val="clear" w:color="auto" w:fill="auto"/>
              <w:spacing w:line="240" w:lineRule="auto"/>
              <w:rPr>
                <w:sz w:val="19"/>
                <w:szCs w:val="19"/>
              </w:rPr>
            </w:pPr>
            <w:r>
              <w:rPr>
                <w:rStyle w:val="affffff9"/>
                <w:b/>
                <w:bCs/>
                <w:i/>
                <w:iCs/>
                <w:color w:val="000000"/>
                <w:sz w:val="19"/>
                <w:szCs w:val="19"/>
              </w:rPr>
              <w:t>Чистая прибыль (убыток)</w:t>
            </w:r>
          </w:p>
        </w:tc>
        <w:tc>
          <w:tcPr>
            <w:tcW w:w="658" w:type="dxa"/>
            <w:tcBorders>
              <w:top w:val="single" w:sz="4" w:space="0" w:color="auto"/>
              <w:left w:val="single" w:sz="4" w:space="0" w:color="auto"/>
              <w:bottom w:val="single" w:sz="4" w:space="0" w:color="auto"/>
              <w:right w:val="nil"/>
            </w:tcBorders>
            <w:shd w:val="clear" w:color="auto" w:fill="FFFFFF"/>
          </w:tcPr>
          <w:p w14:paraId="628E7223" w14:textId="77777777" w:rsidR="00446CF4" w:rsidRDefault="00446CF4" w:rsidP="0056731B">
            <w:pPr>
              <w:pStyle w:val="affffffa"/>
              <w:framePr w:w="10651" w:h="2227" w:wrap="none" w:vAnchor="page" w:hAnchor="page" w:x="664" w:y="4879"/>
              <w:shd w:val="clear" w:color="auto" w:fill="auto"/>
              <w:spacing w:line="240" w:lineRule="auto"/>
              <w:jc w:val="center"/>
            </w:pPr>
            <w:r>
              <w:rPr>
                <w:rStyle w:val="affffff9"/>
                <w:color w:val="000000"/>
              </w:rPr>
              <w:t>2400</w:t>
            </w:r>
          </w:p>
        </w:tc>
        <w:tc>
          <w:tcPr>
            <w:tcW w:w="1848" w:type="dxa"/>
            <w:tcBorders>
              <w:top w:val="single" w:sz="4" w:space="0" w:color="auto"/>
              <w:left w:val="single" w:sz="4" w:space="0" w:color="auto"/>
              <w:bottom w:val="single" w:sz="4" w:space="0" w:color="auto"/>
              <w:right w:val="nil"/>
            </w:tcBorders>
            <w:shd w:val="clear" w:color="auto" w:fill="FFFFBF"/>
          </w:tcPr>
          <w:p w14:paraId="0DBDA6BF"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b/>
                <w:bCs/>
                <w:i/>
                <w:iCs/>
                <w:color w:val="000000"/>
              </w:rPr>
              <w:t>117</w:t>
            </w:r>
          </w:p>
        </w:tc>
        <w:tc>
          <w:tcPr>
            <w:tcW w:w="1877" w:type="dxa"/>
            <w:tcBorders>
              <w:top w:val="single" w:sz="4" w:space="0" w:color="auto"/>
              <w:left w:val="single" w:sz="4" w:space="0" w:color="auto"/>
              <w:bottom w:val="single" w:sz="4" w:space="0" w:color="auto"/>
              <w:right w:val="single" w:sz="4" w:space="0" w:color="auto"/>
            </w:tcBorders>
            <w:shd w:val="clear" w:color="auto" w:fill="FFFFBF"/>
          </w:tcPr>
          <w:p w14:paraId="3FB2B4CB" w14:textId="77777777" w:rsidR="00446CF4" w:rsidRDefault="00446CF4" w:rsidP="0056731B">
            <w:pPr>
              <w:pStyle w:val="affffffa"/>
              <w:framePr w:w="10651" w:h="2227" w:wrap="none" w:vAnchor="page" w:hAnchor="page" w:x="664" w:y="4879"/>
              <w:shd w:val="clear" w:color="auto" w:fill="auto"/>
              <w:spacing w:line="240" w:lineRule="auto"/>
              <w:jc w:val="right"/>
            </w:pPr>
            <w:r>
              <w:rPr>
                <w:rStyle w:val="affffff9"/>
                <w:b/>
                <w:bCs/>
                <w:i/>
                <w:iCs/>
                <w:color w:val="000000"/>
              </w:rPr>
              <w:t>991</w:t>
            </w:r>
          </w:p>
        </w:tc>
      </w:tr>
    </w:tbl>
    <w:p w14:paraId="24E50A50" w14:textId="77777777" w:rsidR="00446CF4" w:rsidRDefault="00446CF4" w:rsidP="00446CF4">
      <w:pPr>
        <w:pStyle w:val="4b"/>
        <w:framePr w:w="2246" w:h="451" w:hRule="exact" w:wrap="none" w:vAnchor="page" w:hAnchor="page" w:x="822" w:y="7773"/>
        <w:shd w:val="clear" w:color="auto" w:fill="auto"/>
        <w:spacing w:after="0"/>
      </w:pPr>
      <w:r>
        <w:rPr>
          <w:rStyle w:val="44"/>
          <w:color w:val="000000"/>
        </w:rPr>
        <w:t>Руководитель</w:t>
      </w:r>
    </w:p>
    <w:p w14:paraId="01C95DDB" w14:textId="77777777" w:rsidR="00446CF4" w:rsidRDefault="00446CF4" w:rsidP="00446CF4">
      <w:pPr>
        <w:pStyle w:val="55"/>
        <w:framePr w:w="2246" w:h="451" w:hRule="exact" w:wrap="none" w:vAnchor="page" w:hAnchor="page" w:x="822" w:y="7773"/>
        <w:pBdr>
          <w:top w:val="single" w:sz="4" w:space="0" w:color="auto"/>
        </w:pBdr>
        <w:shd w:val="clear" w:color="auto" w:fill="auto"/>
      </w:pPr>
      <w:r>
        <w:rPr>
          <w:rStyle w:val="54"/>
          <w:b/>
          <w:bCs/>
          <w:i/>
          <w:iCs/>
          <w:color w:val="000000"/>
        </w:rPr>
        <w:t>(подпись)</w:t>
      </w:r>
    </w:p>
    <w:p w14:paraId="25225647" w14:textId="77777777" w:rsidR="00446CF4" w:rsidRDefault="00446CF4" w:rsidP="00446CF4">
      <w:pPr>
        <w:pStyle w:val="af1"/>
        <w:framePr w:w="2390" w:h="432" w:hRule="exact" w:wrap="none" w:vAnchor="page" w:hAnchor="page" w:x="3644" w:y="7797"/>
        <w:pBdr>
          <w:top w:val="single" w:sz="4" w:space="0" w:color="auto"/>
        </w:pBdr>
        <w:spacing w:line="266" w:lineRule="auto"/>
        <w:jc w:val="center"/>
        <w:rPr>
          <w:sz w:val="13"/>
          <w:szCs w:val="13"/>
        </w:rPr>
      </w:pPr>
      <w:r>
        <w:rPr>
          <w:rStyle w:val="1ff8"/>
          <w:b w:val="0"/>
          <w:bCs w:val="0"/>
          <w:i w:val="0"/>
          <w:iCs w:val="0"/>
          <w:color w:val="000000"/>
        </w:rPr>
        <w:t>Лысенко Виктор Иванович</w:t>
      </w:r>
      <w:r>
        <w:rPr>
          <w:rStyle w:val="1ff8"/>
          <w:b w:val="0"/>
          <w:bCs w:val="0"/>
          <w:i w:val="0"/>
          <w:iCs w:val="0"/>
          <w:color w:val="000000"/>
        </w:rPr>
        <w:br/>
      </w:r>
      <w:r>
        <w:rPr>
          <w:rStyle w:val="1ff8"/>
          <w:b w:val="0"/>
          <w:bCs w:val="0"/>
          <w:i w:val="0"/>
          <w:iCs w:val="0"/>
          <w:color w:val="000000"/>
          <w:sz w:val="13"/>
          <w:szCs w:val="13"/>
        </w:rPr>
        <w:t>(расшифровка подписи)</w:t>
      </w:r>
    </w:p>
    <w:p w14:paraId="3154B2B8" w14:textId="77777777" w:rsidR="00446CF4" w:rsidRDefault="00446CF4" w:rsidP="00446CF4">
      <w:pPr>
        <w:pStyle w:val="affffff6"/>
        <w:framePr w:wrap="none" w:vAnchor="page" w:hAnchor="page" w:x="1144" w:y="8637"/>
        <w:shd w:val="clear" w:color="auto" w:fill="auto"/>
      </w:pPr>
      <w:r>
        <w:rPr>
          <w:rStyle w:val="affffff5"/>
          <w:color w:val="000000"/>
        </w:rPr>
        <w:t>12 марта 2021 г.</w:t>
      </w:r>
    </w:p>
    <w:p w14:paraId="19590DEB" w14:textId="77777777" w:rsidR="00446CF4" w:rsidRDefault="00446CF4" w:rsidP="00446CF4">
      <w:pPr>
        <w:spacing w:line="1" w:lineRule="exact"/>
        <w:sectPr w:rsidR="00446CF4" w:rsidSect="007E61EB">
          <w:pgSz w:w="11900" w:h="16840"/>
          <w:pgMar w:top="360" w:right="360" w:bottom="360" w:left="360" w:header="0" w:footer="3" w:gutter="0"/>
          <w:cols w:space="720"/>
          <w:noEndnote/>
          <w:docGrid w:linePitch="360"/>
        </w:sectPr>
      </w:pPr>
    </w:p>
    <w:p w14:paraId="0877B862" w14:textId="5CAE1C6B" w:rsidR="00446CF4" w:rsidRDefault="00446CF4" w:rsidP="00446CF4">
      <w:pPr>
        <w:framePr w:wrap="none" w:vAnchor="page" w:hAnchor="page" w:x="227" w:y="271"/>
        <w:rPr>
          <w:sz w:val="2"/>
          <w:szCs w:val="2"/>
        </w:rPr>
      </w:pPr>
      <w:r>
        <w:rPr>
          <w:noProof/>
        </w:rPr>
        <w:lastRenderedPageBreak/>
        <mc:AlternateContent>
          <mc:Choice Requires="wps">
            <w:drawing>
              <wp:anchor distT="0" distB="0" distL="114300" distR="114300" simplePos="0" relativeHeight="251662336" behindDoc="0" locked="0" layoutInCell="0" allowOverlap="1" wp14:anchorId="4C792109" wp14:editId="4781E154">
                <wp:simplePos x="0" y="0"/>
                <wp:positionH relativeFrom="page">
                  <wp:posOffset>143510</wp:posOffset>
                </wp:positionH>
                <wp:positionV relativeFrom="page">
                  <wp:posOffset>8086725</wp:posOffset>
                </wp:positionV>
                <wp:extent cx="7266305" cy="0"/>
                <wp:effectExtent l="19685" t="19050" r="19685" b="190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630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195A3E8" id="Прямая со стрелкой 35" o:spid="_x0000_s1026" type="#_x0000_t32" style="position:absolute;margin-left:11.3pt;margin-top:636.75pt;width:572.15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" o:allowincell="f" strokeweight="1.9pt">
                <w10:wrap anchorx="page" anchory="page"/>
              </v:shape>
            </w:pict>
          </mc:Fallback>
        </mc:AlternateContent>
      </w:r>
      <w:r>
        <w:rPr>
          <w:noProof/>
        </w:rPr>
        <mc:AlternateContent>
          <mc:Choice Requires="wps">
            <w:drawing>
              <wp:anchor distT="0" distB="0" distL="114300" distR="114300" simplePos="0" relativeHeight="251663360" behindDoc="0" locked="0" layoutInCell="0" allowOverlap="1" wp14:anchorId="5DF53C65" wp14:editId="4F6BD589">
                <wp:simplePos x="0" y="0"/>
                <wp:positionH relativeFrom="page">
                  <wp:posOffset>143510</wp:posOffset>
                </wp:positionH>
                <wp:positionV relativeFrom="page">
                  <wp:posOffset>8086725</wp:posOffset>
                </wp:positionV>
                <wp:extent cx="0" cy="1545590"/>
                <wp:effectExtent l="19685" t="19050" r="18415" b="1651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559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8DC7924" id="Прямая со стрелкой 34" o:spid="_x0000_s1026" type="#_x0000_t32" style="position:absolute;margin-left:11.3pt;margin-top:636.75pt;width:0;height:121.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" o:allowincell="f" strokeweight="1.9pt">
                <w10:wrap anchorx="page" anchory="page"/>
              </v:shape>
            </w:pict>
          </mc:Fallback>
        </mc:AlternateContent>
      </w:r>
      <w:r>
        <w:rPr>
          <w:noProof/>
        </w:rPr>
        <mc:AlternateContent>
          <mc:Choice Requires="wps">
            <w:drawing>
              <wp:anchor distT="0" distB="0" distL="114300" distR="114300" simplePos="0" relativeHeight="251664384" behindDoc="0" locked="0" layoutInCell="0" allowOverlap="1" wp14:anchorId="241ADEA3" wp14:editId="0684FF4F">
                <wp:simplePos x="0" y="0"/>
                <wp:positionH relativeFrom="page">
                  <wp:posOffset>143510</wp:posOffset>
                </wp:positionH>
                <wp:positionV relativeFrom="page">
                  <wp:posOffset>9632315</wp:posOffset>
                </wp:positionV>
                <wp:extent cx="7266305" cy="0"/>
                <wp:effectExtent l="19685" t="12065" r="19685" b="1651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630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85BB756" id="Прямая со стрелкой 33" o:spid="_x0000_s1026" type="#_x0000_t32" style="position:absolute;margin-left:11.3pt;margin-top:758.45pt;width:572.15pt;height:0;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" o:allowincell="f" strokeweight="1.9pt">
                <w10:wrap anchorx="page" anchory="page"/>
              </v:shape>
            </w:pict>
          </mc:Fallback>
        </mc:AlternateContent>
      </w:r>
      <w:r>
        <w:rPr>
          <w:noProof/>
        </w:rPr>
        <mc:AlternateContent>
          <mc:Choice Requires="wps">
            <w:drawing>
              <wp:anchor distT="0" distB="0" distL="114300" distR="114300" simplePos="0" relativeHeight="251665408" behindDoc="0" locked="0" layoutInCell="0" allowOverlap="1" wp14:anchorId="35DBD4EE" wp14:editId="6F9511D1">
                <wp:simplePos x="0" y="0"/>
                <wp:positionH relativeFrom="page">
                  <wp:posOffset>7409815</wp:posOffset>
                </wp:positionH>
                <wp:positionV relativeFrom="page">
                  <wp:posOffset>8086725</wp:posOffset>
                </wp:positionV>
                <wp:extent cx="0" cy="1545590"/>
                <wp:effectExtent l="18415" t="19050" r="19685" b="1651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559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EA9782B" id="Прямая со стрелкой 32" o:spid="_x0000_s1026" type="#_x0000_t32" style="position:absolute;margin-left:583.45pt;margin-top:636.75pt;width:0;height:121.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" o:allowincell="f" strokeweight="1.9pt">
                <w10:wrap anchorx="page" anchory="page"/>
              </v:shape>
            </w:pict>
          </mc:Fallback>
        </mc:AlternateContent>
      </w:r>
      <w:r w:rsidRPr="00D15C02">
        <w:rPr>
          <w:noProof/>
          <w:sz w:val="2"/>
          <w:szCs w:val="2"/>
        </w:rPr>
        <w:drawing>
          <wp:inline distT="0" distB="0" distL="0" distR="0" wp14:anchorId="1DB0B93F" wp14:editId="0B345962">
            <wp:extent cx="893445" cy="903605"/>
            <wp:effectExtent l="0" t="0" r="190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93445" cy="903605"/>
                    </a:xfrm>
                    <a:prstGeom prst="rect">
                      <a:avLst/>
                    </a:prstGeom>
                    <a:noFill/>
                    <a:ln>
                      <a:noFill/>
                    </a:ln>
                  </pic:spPr>
                </pic:pic>
              </a:graphicData>
            </a:graphic>
          </wp:inline>
        </w:drawing>
      </w:r>
    </w:p>
    <w:p w14:paraId="73E92A11" w14:textId="77777777" w:rsidR="00446CF4" w:rsidRDefault="00446CF4" w:rsidP="00446CF4">
      <w:pPr>
        <w:pStyle w:val="affffff6"/>
        <w:framePr w:wrap="none" w:vAnchor="page" w:hAnchor="page" w:x="3875" w:y="837"/>
        <w:shd w:val="clear" w:color="auto" w:fill="auto"/>
        <w:rPr>
          <w:sz w:val="20"/>
          <w:szCs w:val="20"/>
        </w:rPr>
      </w:pPr>
      <w:r>
        <w:rPr>
          <w:rStyle w:val="affffff5"/>
          <w:rFonts w:ascii="Times New Roman" w:hAnsi="Times New Roman" w:cs="Times New Roman"/>
          <w:color w:val="000000"/>
          <w:sz w:val="20"/>
          <w:szCs w:val="20"/>
        </w:rPr>
        <w:t>место штампа</w:t>
      </w:r>
    </w:p>
    <w:p w14:paraId="52FFBD4B" w14:textId="77777777" w:rsidR="00446CF4" w:rsidRDefault="00446CF4" w:rsidP="00446CF4">
      <w:pPr>
        <w:pStyle w:val="affffff6"/>
        <w:framePr w:wrap="none" w:vAnchor="page" w:hAnchor="page" w:x="9798" w:y="837"/>
        <w:shd w:val="clear" w:color="auto" w:fill="auto"/>
        <w:rPr>
          <w:sz w:val="20"/>
          <w:szCs w:val="20"/>
        </w:rPr>
      </w:pPr>
      <w:r>
        <w:rPr>
          <w:rStyle w:val="affffff5"/>
          <w:rFonts w:ascii="Times New Roman" w:hAnsi="Times New Roman" w:cs="Times New Roman"/>
          <w:color w:val="000000"/>
          <w:sz w:val="20"/>
          <w:szCs w:val="20"/>
        </w:rPr>
        <w:t>Кодпо КНД 1166002</w:t>
      </w:r>
    </w:p>
    <w:p w14:paraId="380DCE79" w14:textId="77777777" w:rsidR="00446CF4" w:rsidRDefault="00446CF4" w:rsidP="00446CF4">
      <w:pPr>
        <w:pStyle w:val="4a"/>
        <w:framePr w:w="11501" w:h="1075" w:hRule="exact" w:wrap="none" w:vAnchor="page" w:hAnchor="page" w:x="189" w:y="1701"/>
        <w:shd w:val="clear" w:color="auto" w:fill="auto"/>
        <w:ind w:left="0"/>
        <w:jc w:val="center"/>
      </w:pPr>
      <w:bookmarkStart w:id="124" w:name="bookmark6"/>
      <w:bookmarkStart w:id="125" w:name="bookmark7"/>
      <w:r>
        <w:rPr>
          <w:rStyle w:val="49"/>
          <w:b/>
          <w:bCs/>
          <w:color w:val="000000"/>
          <w:u w:val="single"/>
        </w:rPr>
        <w:t>, 4010002300/401001001</w:t>
      </w:r>
      <w:bookmarkEnd w:id="124"/>
      <w:bookmarkEnd w:id="125"/>
    </w:p>
    <w:p w14:paraId="04B6C4D6" w14:textId="77777777" w:rsidR="00446CF4" w:rsidRDefault="00446CF4" w:rsidP="00446CF4">
      <w:pPr>
        <w:pStyle w:val="3f"/>
        <w:framePr w:w="11501" w:h="1075" w:hRule="exact" w:wrap="none" w:vAnchor="page" w:hAnchor="page" w:x="189" w:y="1701"/>
        <w:shd w:val="clear" w:color="auto" w:fill="auto"/>
        <w:jc w:val="center"/>
      </w:pPr>
      <w:r>
        <w:rPr>
          <w:rStyle w:val="3e"/>
          <w:color w:val="000000"/>
        </w:rPr>
        <w:t>(реквизиты налогоплательщика (представителя))</w:t>
      </w:r>
    </w:p>
    <w:p w14:paraId="72AA0727" w14:textId="77777777" w:rsidR="00446CF4" w:rsidRDefault="00446CF4" w:rsidP="00446CF4">
      <w:pPr>
        <w:pStyle w:val="2ff2"/>
        <w:framePr w:w="11501" w:h="1075" w:hRule="exact" w:wrap="none" w:vAnchor="page" w:hAnchor="page" w:x="189" w:y="1701"/>
        <w:shd w:val="clear" w:color="auto" w:fill="auto"/>
        <w:spacing w:after="0"/>
        <w:jc w:val="center"/>
      </w:pPr>
      <w:bookmarkStart w:id="126" w:name="bookmark8"/>
      <w:bookmarkStart w:id="127" w:name="bookmark9"/>
      <w:r>
        <w:rPr>
          <w:rStyle w:val="2ff1"/>
          <w:b/>
          <w:bCs/>
          <w:color w:val="000000"/>
          <w:u w:val="none"/>
        </w:rPr>
        <w:t>Квитанция о приеме налоговой декларации (расчета)</w:t>
      </w:r>
      <w:bookmarkEnd w:id="126"/>
      <w:bookmarkEnd w:id="127"/>
    </w:p>
    <w:p w14:paraId="7FE152F5" w14:textId="77777777" w:rsidR="00446CF4" w:rsidRDefault="00446CF4" w:rsidP="00446CF4">
      <w:pPr>
        <w:pStyle w:val="4a"/>
        <w:framePr w:w="11501" w:h="5990" w:hRule="exact" w:wrap="none" w:vAnchor="page" w:hAnchor="page" w:x="189" w:y="3237"/>
        <w:shd w:val="clear" w:color="auto" w:fill="auto"/>
        <w:ind w:left="3960"/>
      </w:pPr>
      <w:bookmarkStart w:id="128" w:name="bookmark10"/>
      <w:bookmarkStart w:id="129" w:name="bookmark11"/>
      <w:r>
        <w:rPr>
          <w:rStyle w:val="49"/>
          <w:b/>
          <w:bCs/>
          <w:color w:val="000000"/>
        </w:rPr>
        <w:t>Межрайонная ИФНС России № 4 по Калужской области (4023)</w:t>
      </w:r>
      <w:bookmarkEnd w:id="128"/>
      <w:bookmarkEnd w:id="129"/>
    </w:p>
    <w:p w14:paraId="02388183" w14:textId="77777777" w:rsidR="00446CF4" w:rsidRDefault="00446CF4" w:rsidP="00446CF4">
      <w:pPr>
        <w:pStyle w:val="2a"/>
        <w:framePr w:w="11501" w:h="5990" w:hRule="exact" w:wrap="none" w:vAnchor="page" w:hAnchor="page" w:x="189" w:y="3237"/>
        <w:shd w:val="clear" w:color="auto" w:fill="auto"/>
        <w:tabs>
          <w:tab w:val="left" w:pos="2299"/>
          <w:tab w:val="left" w:leader="hyphen" w:pos="4373"/>
          <w:tab w:val="left" w:leader="hyphen" w:pos="4920"/>
          <w:tab w:val="left" w:leader="hyphen" w:pos="7661"/>
          <w:tab w:val="left" w:leader="hyphen" w:pos="8647"/>
          <w:tab w:val="left" w:leader="hyphen" w:pos="8821"/>
          <w:tab w:val="left" w:leader="hyphen" w:pos="11269"/>
        </w:tabs>
        <w:spacing w:line="180" w:lineRule="auto"/>
      </w:pPr>
      <w:r>
        <w:rPr>
          <w:rStyle w:val="29"/>
          <w:color w:val="000000"/>
        </w:rPr>
        <w:t>Налоговый орган</w:t>
      </w:r>
      <w:r>
        <w:rPr>
          <w:rStyle w:val="29"/>
          <w:color w:val="000000"/>
        </w:rPr>
        <w:tab/>
      </w:r>
      <w:r>
        <w:rPr>
          <w:rStyle w:val="29"/>
          <w:color w:val="000000"/>
        </w:rPr>
        <w:tab/>
      </w:r>
      <w:r>
        <w:rPr>
          <w:rStyle w:val="29"/>
          <w:color w:val="000000"/>
          <w:vertAlign w:val="superscript"/>
        </w:rPr>
        <w:t>1</w:t>
      </w:r>
      <w:r>
        <w:rPr>
          <w:rStyle w:val="29"/>
          <w:color w:val="000000"/>
        </w:rPr>
        <w:tab/>
        <w:t>-</w:t>
      </w:r>
      <w:r>
        <w:rPr>
          <w:rStyle w:val="29"/>
          <w:color w:val="000000"/>
        </w:rPr>
        <w:tab/>
        <w:t>*</w:t>
      </w:r>
      <w:r>
        <w:rPr>
          <w:rStyle w:val="29"/>
          <w:color w:val="000000"/>
        </w:rPr>
        <w:tab/>
      </w:r>
      <w:r>
        <w:rPr>
          <w:rStyle w:val="29"/>
          <w:color w:val="000000"/>
        </w:rPr>
        <w:tab/>
      </w:r>
      <w:r>
        <w:rPr>
          <w:rStyle w:val="29"/>
          <w:color w:val="000000"/>
        </w:rPr>
        <w:tab/>
      </w:r>
    </w:p>
    <w:p w14:paraId="4CCD1F7C" w14:textId="77777777" w:rsidR="00446CF4" w:rsidRDefault="00446CF4" w:rsidP="00446CF4">
      <w:pPr>
        <w:pStyle w:val="2a"/>
        <w:framePr w:w="11501" w:h="5990" w:hRule="exact" w:wrap="none" w:vAnchor="page" w:hAnchor="page" w:x="189" w:y="3237"/>
        <w:shd w:val="clear" w:color="auto" w:fill="auto"/>
        <w:spacing w:after="240" w:line="180" w:lineRule="auto"/>
        <w:ind w:left="4920"/>
        <w:rPr>
          <w:sz w:val="22"/>
          <w:szCs w:val="22"/>
        </w:rPr>
      </w:pPr>
      <w:r>
        <w:rPr>
          <w:rStyle w:val="29"/>
          <w:color w:val="000000"/>
          <w:sz w:val="22"/>
          <w:szCs w:val="22"/>
        </w:rPr>
        <w:t>(наименование и код налогового органа)</w:t>
      </w:r>
    </w:p>
    <w:p w14:paraId="743DA7EB" w14:textId="77777777" w:rsidR="00446CF4" w:rsidRDefault="00446CF4" w:rsidP="00446CF4">
      <w:pPr>
        <w:pStyle w:val="2a"/>
        <w:framePr w:w="11501" w:h="5990" w:hRule="exact" w:wrap="none" w:vAnchor="page" w:hAnchor="page" w:x="189" w:y="3237"/>
        <w:shd w:val="clear" w:color="auto" w:fill="auto"/>
        <w:ind w:left="2680"/>
      </w:pPr>
      <w:r>
        <w:rPr>
          <w:rStyle w:val="29"/>
          <w:b/>
          <w:bCs/>
          <w:color w:val="000000"/>
        </w:rPr>
        <w:t>Общество с ограниченной ответственностью "КУЙБЫШЕВСКИЕ ТЕПЛОВЫЕ СЕТИ",</w:t>
      </w:r>
    </w:p>
    <w:p w14:paraId="7C5FEB56" w14:textId="77777777" w:rsidR="00446CF4" w:rsidRDefault="00446CF4" w:rsidP="00446CF4">
      <w:pPr>
        <w:pStyle w:val="2a"/>
        <w:framePr w:w="11501" w:h="5990" w:hRule="exact" w:wrap="none" w:vAnchor="page" w:hAnchor="page" w:x="189" w:y="3237"/>
        <w:shd w:val="clear" w:color="auto" w:fill="auto"/>
        <w:tabs>
          <w:tab w:val="left" w:leader="underscore" w:pos="5798"/>
          <w:tab w:val="left" w:leader="underscore" w:pos="11269"/>
        </w:tabs>
      </w:pPr>
      <w:r>
        <w:rPr>
          <w:rStyle w:val="29"/>
          <w:color w:val="000000"/>
        </w:rPr>
        <w:t xml:space="preserve">настоящим документом </w:t>
      </w:r>
      <w:r>
        <w:rPr>
          <w:rStyle w:val="29"/>
          <w:color w:val="000000"/>
        </w:rPr>
        <w:tab/>
      </w:r>
      <w:r>
        <w:rPr>
          <w:rStyle w:val="29"/>
          <w:b/>
          <w:bCs/>
          <w:color w:val="000000"/>
          <w:u w:val="single"/>
        </w:rPr>
        <w:t>4010002300/401001001</w:t>
      </w:r>
      <w:r>
        <w:rPr>
          <w:rStyle w:val="29"/>
          <w:b/>
          <w:bCs/>
          <w:color w:val="000000"/>
        </w:rPr>
        <w:tab/>
      </w:r>
    </w:p>
    <w:p w14:paraId="06D443F2" w14:textId="77777777" w:rsidR="00446CF4" w:rsidRDefault="00446CF4" w:rsidP="00446CF4">
      <w:pPr>
        <w:pStyle w:val="2a"/>
        <w:framePr w:w="11501" w:h="5990" w:hRule="exact" w:wrap="none" w:vAnchor="page" w:hAnchor="page" w:x="189" w:y="3237"/>
        <w:shd w:val="clear" w:color="auto" w:fill="auto"/>
        <w:tabs>
          <w:tab w:val="left" w:pos="2299"/>
        </w:tabs>
      </w:pPr>
      <w:r>
        <w:rPr>
          <w:rStyle w:val="29"/>
          <w:color w:val="000000"/>
        </w:rPr>
        <w:t>подтверждает, что</w:t>
      </w:r>
      <w:r>
        <w:rPr>
          <w:rStyle w:val="29"/>
          <w:color w:val="000000"/>
        </w:rPr>
        <w:tab/>
        <w:t>(полное наименование организации,ИНН/КПП;ФИО индивидуального предпринимателя (физического</w:t>
      </w:r>
    </w:p>
    <w:p w14:paraId="183F5E94" w14:textId="77777777" w:rsidR="00446CF4" w:rsidRDefault="00446CF4" w:rsidP="00446CF4">
      <w:pPr>
        <w:pStyle w:val="2a"/>
        <w:framePr w:w="11501" w:h="5990" w:hRule="exact" w:wrap="none" w:vAnchor="page" w:hAnchor="page" w:x="189" w:y="3237"/>
        <w:shd w:val="clear" w:color="auto" w:fill="auto"/>
        <w:spacing w:after="240"/>
        <w:ind w:left="5660"/>
      </w:pPr>
      <w:r>
        <w:rPr>
          <w:rStyle w:val="29"/>
          <w:color w:val="000000"/>
        </w:rPr>
        <w:t>лица),ИНН (при наличии))</w:t>
      </w:r>
    </w:p>
    <w:p w14:paraId="521C0811" w14:textId="77777777" w:rsidR="00446CF4" w:rsidRDefault="00446CF4" w:rsidP="00446CF4">
      <w:pPr>
        <w:pStyle w:val="2a"/>
        <w:framePr w:w="11501" w:h="5990" w:hRule="exact" w:wrap="none" w:vAnchor="page" w:hAnchor="page" w:x="189" w:y="3237"/>
        <w:shd w:val="clear" w:color="auto" w:fill="auto"/>
        <w:spacing w:after="240"/>
        <w:ind w:firstLine="380"/>
      </w:pPr>
      <w:r>
        <w:rPr>
          <w:rStyle w:val="29"/>
          <w:color w:val="000000"/>
        </w:rPr>
        <w:t xml:space="preserve">представил(а) </w:t>
      </w:r>
      <w:r>
        <w:rPr>
          <w:rStyle w:val="29"/>
          <w:b/>
          <w:bCs/>
          <w:color w:val="000000"/>
        </w:rPr>
        <w:t xml:space="preserve">15.03.2022 </w:t>
      </w:r>
      <w:r>
        <w:rPr>
          <w:rStyle w:val="29"/>
          <w:color w:val="000000"/>
        </w:rPr>
        <w:t xml:space="preserve">в </w:t>
      </w:r>
      <w:r>
        <w:rPr>
          <w:rStyle w:val="29"/>
          <w:b/>
          <w:bCs/>
          <w:color w:val="000000"/>
        </w:rPr>
        <w:t xml:space="preserve">13:50:04 </w:t>
      </w:r>
      <w:r>
        <w:rPr>
          <w:rStyle w:val="29"/>
          <w:color w:val="000000"/>
        </w:rPr>
        <w:t>налоговую декларацию (расчет):</w:t>
      </w:r>
    </w:p>
    <w:p w14:paraId="186E45C7" w14:textId="77777777" w:rsidR="00446CF4" w:rsidRDefault="00446CF4" w:rsidP="00446CF4">
      <w:pPr>
        <w:pStyle w:val="2ff2"/>
        <w:framePr w:w="11501" w:h="5990" w:hRule="exact" w:wrap="none" w:vAnchor="page" w:hAnchor="page" w:x="189" w:y="3237"/>
        <w:shd w:val="clear" w:color="auto" w:fill="auto"/>
        <w:tabs>
          <w:tab w:val="left" w:leader="underscore" w:pos="871"/>
          <w:tab w:val="left" w:leader="underscore" w:pos="11269"/>
        </w:tabs>
        <w:spacing w:after="0"/>
      </w:pPr>
      <w:bookmarkStart w:id="130" w:name="bookmark12"/>
      <w:bookmarkStart w:id="131" w:name="bookmark13"/>
      <w:r>
        <w:rPr>
          <w:rStyle w:val="2ff1"/>
          <w:b/>
          <w:bCs/>
          <w:color w:val="000000"/>
          <w:u w:val="none"/>
        </w:rPr>
        <w:tab/>
      </w:r>
      <w:r>
        <w:rPr>
          <w:rStyle w:val="2ff1"/>
          <w:b/>
          <w:bCs/>
          <w:color w:val="000000"/>
        </w:rPr>
        <w:t>Упрощенная бухгалтерская (финансовая) отчетность, 0710096, первичный, год, 2021 год</w:t>
      </w:r>
      <w:r>
        <w:rPr>
          <w:rStyle w:val="2ff1"/>
          <w:b/>
          <w:bCs/>
          <w:color w:val="000000"/>
          <w:u w:val="none"/>
        </w:rPr>
        <w:tab/>
      </w:r>
      <w:bookmarkEnd w:id="130"/>
      <w:bookmarkEnd w:id="131"/>
    </w:p>
    <w:p w14:paraId="59778F59" w14:textId="77777777" w:rsidR="00446CF4" w:rsidRDefault="00446CF4" w:rsidP="00446CF4">
      <w:pPr>
        <w:pStyle w:val="3f"/>
        <w:framePr w:w="11501" w:h="5990" w:hRule="exact" w:wrap="none" w:vAnchor="page" w:hAnchor="page" w:x="189" w:y="3237"/>
        <w:shd w:val="clear" w:color="auto" w:fill="auto"/>
        <w:jc w:val="center"/>
      </w:pPr>
      <w:r>
        <w:rPr>
          <w:rStyle w:val="3e"/>
          <w:color w:val="000000"/>
        </w:rPr>
        <w:t>(наименование и КНД налоговой декларации, вид документа (номер корректировки),отчетный (налоговый) период,отчетный год)</w:t>
      </w:r>
    </w:p>
    <w:p w14:paraId="5AC3420A" w14:textId="77777777" w:rsidR="00446CF4" w:rsidRPr="00D15C02" w:rsidRDefault="00446CF4" w:rsidP="00446CF4">
      <w:pPr>
        <w:pStyle w:val="4a"/>
        <w:framePr w:w="11501" w:h="5990" w:hRule="exact" w:wrap="none" w:vAnchor="page" w:hAnchor="page" w:x="189" w:y="3237"/>
        <w:shd w:val="clear" w:color="auto" w:fill="auto"/>
        <w:tabs>
          <w:tab w:val="left" w:pos="871"/>
        </w:tabs>
        <w:ind w:left="0"/>
        <w:jc w:val="center"/>
        <w:rPr>
          <w:lang w:val="en-US"/>
        </w:rPr>
      </w:pPr>
      <w:bookmarkStart w:id="132" w:name="bookmark14"/>
      <w:bookmarkStart w:id="133" w:name="bookmark15"/>
      <w:r w:rsidRPr="00D15C02">
        <w:rPr>
          <w:rStyle w:val="49"/>
          <w:color w:val="000000"/>
          <w:vertAlign w:val="subscript"/>
          <w:lang w:val="en-US"/>
        </w:rPr>
        <w:t>)</w:t>
      </w:r>
      <w:r w:rsidRPr="00D15C02">
        <w:rPr>
          <w:rStyle w:val="49"/>
          <w:color w:val="000000"/>
          <w:lang w:val="en-US"/>
        </w:rPr>
        <w:tab/>
      </w:r>
      <w:r>
        <w:rPr>
          <w:rStyle w:val="49"/>
          <w:b/>
          <w:bCs/>
          <w:color w:val="000000"/>
          <w:u w:val="single"/>
          <w:lang w:val="en-US" w:eastAsia="en-US"/>
        </w:rPr>
        <w:t xml:space="preserve">NO BOUPR </w:t>
      </w:r>
      <w:r w:rsidRPr="00D15C02">
        <w:rPr>
          <w:rStyle w:val="49"/>
          <w:b/>
          <w:bCs/>
          <w:color w:val="000000"/>
          <w:u w:val="single"/>
          <w:lang w:val="en-US"/>
        </w:rPr>
        <w:t xml:space="preserve">4023 4023 4010002300401001001 20220315 </w:t>
      </w:r>
      <w:r>
        <w:rPr>
          <w:rStyle w:val="49"/>
          <w:b/>
          <w:bCs/>
          <w:color w:val="000000"/>
          <w:u w:val="single"/>
          <w:lang w:val="en-US" w:eastAsia="en-US"/>
        </w:rPr>
        <w:t>7330fed5 -6f24-4f72-b13d-5bd614ca3daa</w:t>
      </w:r>
      <w:bookmarkEnd w:id="132"/>
      <w:bookmarkEnd w:id="133"/>
    </w:p>
    <w:p w14:paraId="0FC96B61" w14:textId="77777777" w:rsidR="00446CF4" w:rsidRDefault="00446CF4" w:rsidP="00446CF4">
      <w:pPr>
        <w:pStyle w:val="3f"/>
        <w:framePr w:w="11501" w:h="5990" w:hRule="exact" w:wrap="none" w:vAnchor="page" w:hAnchor="page" w:x="189" w:y="3237"/>
        <w:shd w:val="clear" w:color="auto" w:fill="auto"/>
        <w:tabs>
          <w:tab w:val="left" w:pos="5798"/>
        </w:tabs>
        <w:spacing w:line="180" w:lineRule="auto"/>
      </w:pPr>
      <w:r>
        <w:rPr>
          <w:rStyle w:val="3e"/>
          <w:color w:val="000000"/>
          <w:vertAlign w:val="superscript"/>
        </w:rPr>
        <w:t>в файле (фа</w:t>
      </w:r>
      <w:r>
        <w:rPr>
          <w:rStyle w:val="3e"/>
          <w:color w:val="000000"/>
        </w:rPr>
        <w:t>ИЛ</w:t>
      </w:r>
      <w:r>
        <w:rPr>
          <w:rStyle w:val="3e"/>
          <w:color w:val="000000"/>
          <w:vertAlign w:val="superscript"/>
        </w:rPr>
        <w:t>ах)</w:t>
      </w:r>
      <w:r>
        <w:rPr>
          <w:rStyle w:val="3e"/>
          <w:color w:val="000000"/>
        </w:rPr>
        <w:tab/>
        <w:t>(наименование файла (файлов)</w:t>
      </w:r>
    </w:p>
    <w:p w14:paraId="3D291160" w14:textId="77777777" w:rsidR="00446CF4" w:rsidRDefault="00446CF4" w:rsidP="00446CF4">
      <w:pPr>
        <w:pStyle w:val="4a"/>
        <w:framePr w:w="11501" w:h="5990" w:hRule="exact" w:wrap="none" w:vAnchor="page" w:hAnchor="page" w:x="189" w:y="3237"/>
        <w:shd w:val="clear" w:color="auto" w:fill="auto"/>
        <w:ind w:left="3960"/>
      </w:pPr>
      <w:bookmarkStart w:id="134" w:name="bookmark16"/>
      <w:bookmarkStart w:id="135" w:name="bookmark17"/>
      <w:r>
        <w:rPr>
          <w:rStyle w:val="49"/>
          <w:b/>
          <w:bCs/>
          <w:color w:val="000000"/>
        </w:rPr>
        <w:t>4023, Межрайонная ИФНС России № 4 по Калужской области</w:t>
      </w:r>
      <w:bookmarkEnd w:id="134"/>
      <w:bookmarkEnd w:id="135"/>
    </w:p>
    <w:p w14:paraId="6B8C5EFF" w14:textId="77777777" w:rsidR="00446CF4" w:rsidRDefault="00446CF4" w:rsidP="00446CF4">
      <w:pPr>
        <w:pStyle w:val="3f"/>
        <w:framePr w:w="11501" w:h="5990" w:hRule="exact" w:wrap="none" w:vAnchor="page" w:hAnchor="page" w:x="189" w:y="3237"/>
        <w:shd w:val="clear" w:color="auto" w:fill="auto"/>
        <w:tabs>
          <w:tab w:val="left" w:pos="5520"/>
        </w:tabs>
        <w:spacing w:line="180" w:lineRule="auto"/>
      </w:pPr>
      <w:r>
        <w:rPr>
          <w:rStyle w:val="3e"/>
          <w:color w:val="000000"/>
          <w:vertAlign w:val="superscript"/>
        </w:rPr>
        <w:t>в налоговый орган</w:t>
      </w:r>
      <w:r>
        <w:rPr>
          <w:rStyle w:val="3e"/>
          <w:color w:val="000000"/>
        </w:rPr>
        <w:tab/>
        <w:t>(наименование и код налогового органа)</w:t>
      </w:r>
    </w:p>
    <w:p w14:paraId="032555A6" w14:textId="77777777" w:rsidR="00446CF4" w:rsidRDefault="00446CF4" w:rsidP="00446CF4">
      <w:pPr>
        <w:pStyle w:val="3f1"/>
        <w:framePr w:w="11501" w:h="5990" w:hRule="exact" w:wrap="none" w:vAnchor="page" w:hAnchor="page" w:x="189" w:y="3237"/>
        <w:shd w:val="clear" w:color="auto" w:fill="auto"/>
      </w:pPr>
      <w:bookmarkStart w:id="136" w:name="bookmark18"/>
      <w:bookmarkStart w:id="137" w:name="bookmark19"/>
      <w:r>
        <w:rPr>
          <w:rStyle w:val="3f0"/>
          <w:color w:val="000000"/>
        </w:rPr>
        <w:t xml:space="preserve">которая поступила </w:t>
      </w:r>
      <w:r>
        <w:rPr>
          <w:rStyle w:val="3f0"/>
          <w:b/>
          <w:bCs/>
          <w:color w:val="000000"/>
        </w:rPr>
        <w:t xml:space="preserve">15.03.2022 </w:t>
      </w:r>
      <w:r>
        <w:rPr>
          <w:rStyle w:val="3f0"/>
          <w:color w:val="000000"/>
        </w:rPr>
        <w:t xml:space="preserve">и принята налоговым органом </w:t>
      </w:r>
      <w:r>
        <w:rPr>
          <w:rStyle w:val="3f0"/>
          <w:b/>
          <w:bCs/>
          <w:color w:val="000000"/>
        </w:rPr>
        <w:t>15.03.2022</w:t>
      </w:r>
      <w:r>
        <w:rPr>
          <w:rStyle w:val="3f0"/>
          <w:color w:val="000000"/>
        </w:rPr>
        <w:t>, регистрационный номер</w:t>
      </w:r>
      <w:bookmarkEnd w:id="136"/>
      <w:bookmarkEnd w:id="137"/>
    </w:p>
    <w:p w14:paraId="4A538244" w14:textId="77777777" w:rsidR="00446CF4" w:rsidRDefault="00446CF4" w:rsidP="00446CF4">
      <w:pPr>
        <w:pStyle w:val="2ff2"/>
        <w:framePr w:w="11501" w:h="5990" w:hRule="exact" w:wrap="none" w:vAnchor="page" w:hAnchor="page" w:x="189" w:y="3237"/>
        <w:shd w:val="clear" w:color="auto" w:fill="auto"/>
        <w:spacing w:after="240"/>
      </w:pPr>
      <w:bookmarkStart w:id="138" w:name="bookmark20"/>
      <w:bookmarkStart w:id="139" w:name="bookmark21"/>
      <w:r>
        <w:rPr>
          <w:rStyle w:val="2ff1"/>
          <w:b/>
          <w:bCs/>
          <w:color w:val="000000"/>
        </w:rPr>
        <w:t>00000000001425689871</w:t>
      </w:r>
      <w:bookmarkEnd w:id="138"/>
      <w:bookmarkEnd w:id="139"/>
    </w:p>
    <w:p w14:paraId="00B9570E" w14:textId="77777777" w:rsidR="00446CF4" w:rsidRDefault="00446CF4" w:rsidP="00446CF4">
      <w:pPr>
        <w:pStyle w:val="3f1"/>
        <w:framePr w:w="11501" w:h="5990" w:hRule="exact" w:wrap="none" w:vAnchor="page" w:hAnchor="page" w:x="189" w:y="3237"/>
        <w:shd w:val="clear" w:color="auto" w:fill="auto"/>
      </w:pPr>
      <w:bookmarkStart w:id="140" w:name="bookmark22"/>
      <w:bookmarkStart w:id="141" w:name="bookmark23"/>
      <w:r>
        <w:rPr>
          <w:rStyle w:val="3f0"/>
          <w:color w:val="000000"/>
        </w:rPr>
        <w:t>Должностное лицо</w:t>
      </w:r>
      <w:bookmarkEnd w:id="140"/>
      <w:bookmarkEnd w:id="141"/>
    </w:p>
    <w:p w14:paraId="614D713A" w14:textId="77777777" w:rsidR="00446CF4" w:rsidRDefault="00446CF4" w:rsidP="00446CF4">
      <w:pPr>
        <w:pStyle w:val="3f"/>
        <w:framePr w:wrap="none" w:vAnchor="page" w:hAnchor="page" w:x="189" w:y="9827"/>
        <w:shd w:val="clear" w:color="auto" w:fill="auto"/>
        <w:ind w:left="1900"/>
        <w:rPr>
          <w:sz w:val="13"/>
          <w:szCs w:val="13"/>
        </w:rPr>
      </w:pPr>
      <w:r>
        <w:rPr>
          <w:rStyle w:val="3e"/>
          <w:color w:val="000000"/>
          <w:sz w:val="13"/>
          <w:szCs w:val="13"/>
        </w:rPr>
        <w:t>(наименование налогового органа)</w:t>
      </w:r>
    </w:p>
    <w:p w14:paraId="72FDA04D" w14:textId="77777777" w:rsidR="00446CF4" w:rsidRDefault="00446CF4" w:rsidP="00446CF4">
      <w:pPr>
        <w:pStyle w:val="3f"/>
        <w:framePr w:wrap="none" w:vAnchor="page" w:hAnchor="page" w:x="1806" w:y="10480"/>
        <w:shd w:val="clear" w:color="auto" w:fill="auto"/>
        <w:ind w:left="9" w:right="10"/>
        <w:rPr>
          <w:sz w:val="13"/>
          <w:szCs w:val="13"/>
        </w:rPr>
      </w:pPr>
      <w:r>
        <w:rPr>
          <w:rStyle w:val="3e"/>
          <w:color w:val="000000"/>
          <w:sz w:val="13"/>
          <w:szCs w:val="13"/>
        </w:rPr>
        <w:t>(классный чин)</w:t>
      </w:r>
    </w:p>
    <w:p w14:paraId="06FB944D" w14:textId="77777777" w:rsidR="00446CF4" w:rsidRDefault="00446CF4" w:rsidP="00446CF4">
      <w:pPr>
        <w:pStyle w:val="3f"/>
        <w:framePr w:w="11501" w:h="590" w:hRule="exact" w:wrap="none" w:vAnchor="page" w:hAnchor="page" w:x="189" w:y="10480"/>
        <w:shd w:val="clear" w:color="auto" w:fill="auto"/>
        <w:spacing w:after="80"/>
        <w:ind w:left="5395" w:right="5486"/>
        <w:jc w:val="center"/>
        <w:rPr>
          <w:sz w:val="13"/>
          <w:szCs w:val="13"/>
        </w:rPr>
      </w:pPr>
      <w:r>
        <w:rPr>
          <w:rStyle w:val="3e"/>
          <w:color w:val="000000"/>
          <w:sz w:val="13"/>
          <w:szCs w:val="13"/>
        </w:rPr>
        <w:t>(подпись)</w:t>
      </w:r>
    </w:p>
    <w:p w14:paraId="7C74F7DB" w14:textId="77777777" w:rsidR="00446CF4" w:rsidRDefault="00446CF4" w:rsidP="00446CF4">
      <w:pPr>
        <w:pStyle w:val="3f1"/>
        <w:framePr w:w="11501" w:h="590" w:hRule="exact" w:wrap="none" w:vAnchor="page" w:hAnchor="page" w:x="189" w:y="10480"/>
        <w:shd w:val="clear" w:color="auto" w:fill="auto"/>
        <w:ind w:left="5395" w:right="5486"/>
        <w:jc w:val="center"/>
      </w:pPr>
      <w:bookmarkStart w:id="142" w:name="bookmark24"/>
      <w:bookmarkStart w:id="143" w:name="bookmark25"/>
      <w:r>
        <w:rPr>
          <w:rStyle w:val="3f0"/>
          <w:color w:val="000000"/>
        </w:rPr>
        <w:t>М.П.</w:t>
      </w:r>
      <w:bookmarkEnd w:id="142"/>
      <w:bookmarkEnd w:id="143"/>
    </w:p>
    <w:p w14:paraId="2E557B01" w14:textId="77777777" w:rsidR="00446CF4" w:rsidRDefault="00446CF4" w:rsidP="00446CF4">
      <w:pPr>
        <w:pStyle w:val="3f"/>
        <w:framePr w:wrap="none" w:vAnchor="page" w:hAnchor="page" w:x="8694" w:y="10480"/>
        <w:shd w:val="clear" w:color="auto" w:fill="auto"/>
        <w:ind w:left="9" w:right="9"/>
        <w:rPr>
          <w:sz w:val="13"/>
          <w:szCs w:val="13"/>
        </w:rPr>
      </w:pPr>
      <w:r>
        <w:rPr>
          <w:rStyle w:val="3e"/>
          <w:color w:val="000000"/>
          <w:sz w:val="13"/>
          <w:szCs w:val="13"/>
        </w:rPr>
        <w:t>(Ф.И.О.)</w:t>
      </w:r>
    </w:p>
    <w:p w14:paraId="205CA550" w14:textId="77777777" w:rsidR="00446CF4" w:rsidRDefault="00446CF4" w:rsidP="00446CF4">
      <w:pPr>
        <w:pStyle w:val="3f1"/>
        <w:framePr w:w="11501" w:h="1430" w:hRule="exact" w:wrap="none" w:vAnchor="page" w:hAnchor="page" w:x="189" w:y="11311"/>
        <w:shd w:val="clear" w:color="auto" w:fill="auto"/>
      </w:pPr>
      <w:bookmarkStart w:id="144" w:name="bookmark26"/>
      <w:bookmarkStart w:id="145" w:name="bookmark27"/>
      <w:r>
        <w:rPr>
          <w:rStyle w:val="3f0"/>
          <w:b/>
          <w:bCs/>
          <w:color w:val="000000"/>
        </w:rPr>
        <w:t xml:space="preserve">Квитанция о приеме </w:t>
      </w:r>
      <w:r>
        <w:rPr>
          <w:rStyle w:val="3f0"/>
          <w:color w:val="000000"/>
        </w:rPr>
        <w:t>- формируемый налоговым органом электронный документ, подтверждающий факт приема представленной налогоплательщиком(представителем) налоговой декларации (расчета). Форма документа утверждена приказом ФНС России от 09.11.2010 № ММВ-7-6/534@.</w:t>
      </w:r>
      <w:bookmarkEnd w:id="144"/>
      <w:bookmarkEnd w:id="145"/>
    </w:p>
    <w:p w14:paraId="1D3EC0A3" w14:textId="77777777" w:rsidR="00446CF4" w:rsidRDefault="00446CF4" w:rsidP="00446CF4">
      <w:pPr>
        <w:pStyle w:val="3f1"/>
        <w:framePr w:w="11501" w:h="1430" w:hRule="exact" w:wrap="none" w:vAnchor="page" w:hAnchor="page" w:x="189" w:y="11311"/>
        <w:shd w:val="clear" w:color="auto" w:fill="auto"/>
      </w:pPr>
      <w:bookmarkStart w:id="146" w:name="bookmark28"/>
      <w:bookmarkStart w:id="147" w:name="bookmark29"/>
      <w:r>
        <w:rPr>
          <w:rStyle w:val="3f0"/>
          <w:color w:val="000000"/>
        </w:rPr>
        <w:t>Отчетность представленапосрокузафиксированномувподтверждениидатыотправкиноещенеокончательно принята. После обработки ФНС вышлет "Извещение овводе"либо"Уведомлениеобуточнении".</w:t>
      </w:r>
      <w:bookmarkEnd w:id="146"/>
      <w:bookmarkEnd w:id="147"/>
    </w:p>
    <w:tbl>
      <w:tblPr>
        <w:tblW w:w="0" w:type="auto"/>
        <w:tblInd w:w="5" w:type="dxa"/>
        <w:tblLayout w:type="fixed"/>
        <w:tblCellMar>
          <w:left w:w="0" w:type="dxa"/>
          <w:right w:w="0" w:type="dxa"/>
        </w:tblCellMar>
        <w:tblLook w:val="0000" w:firstRow="0" w:lastRow="0" w:firstColumn="0" w:lastColumn="0" w:noHBand="0" w:noVBand="0"/>
      </w:tblPr>
      <w:tblGrid>
        <w:gridCol w:w="2242"/>
        <w:gridCol w:w="9168"/>
      </w:tblGrid>
      <w:tr w:rsidR="00446CF4" w14:paraId="5871D87E" w14:textId="77777777" w:rsidTr="0056731B">
        <w:trPr>
          <w:trHeight w:hRule="exact" w:val="581"/>
        </w:trPr>
        <w:tc>
          <w:tcPr>
            <w:tcW w:w="2242" w:type="dxa"/>
            <w:tcBorders>
              <w:top w:val="nil"/>
              <w:left w:val="single" w:sz="4" w:space="0" w:color="auto"/>
              <w:bottom w:val="nil"/>
              <w:right w:val="nil"/>
            </w:tcBorders>
            <w:shd w:val="clear" w:color="auto" w:fill="FFFFFF"/>
          </w:tcPr>
          <w:p w14:paraId="0B70E723" w14:textId="77777777" w:rsidR="00446CF4" w:rsidRDefault="00446CF4" w:rsidP="0056731B">
            <w:pPr>
              <w:pStyle w:val="affffffa"/>
              <w:framePr w:w="11410" w:h="581" w:wrap="none" w:vAnchor="page" w:hAnchor="page" w:x="241" w:y="13255"/>
              <w:shd w:val="clear" w:color="auto" w:fill="auto"/>
              <w:spacing w:line="240" w:lineRule="auto"/>
              <w:rPr>
                <w:sz w:val="24"/>
                <w:szCs w:val="24"/>
              </w:rPr>
            </w:pPr>
            <w:r>
              <w:rPr>
                <w:rStyle w:val="affffff9"/>
                <w:rFonts w:ascii="Times New Roman" w:hAnsi="Times New Roman" w:cs="Times New Roman"/>
                <w:color w:val="085394"/>
                <w:sz w:val="24"/>
                <w:szCs w:val="24"/>
              </w:rPr>
              <w:t>Должностное лицо</w:t>
            </w:r>
          </w:p>
        </w:tc>
        <w:tc>
          <w:tcPr>
            <w:tcW w:w="9168" w:type="dxa"/>
            <w:tcBorders>
              <w:top w:val="nil"/>
              <w:left w:val="nil"/>
              <w:bottom w:val="nil"/>
              <w:right w:val="single" w:sz="4" w:space="0" w:color="auto"/>
            </w:tcBorders>
            <w:shd w:val="clear" w:color="auto" w:fill="FFFFFF"/>
          </w:tcPr>
          <w:p w14:paraId="055FECDB" w14:textId="77777777" w:rsidR="00446CF4" w:rsidRDefault="00446CF4" w:rsidP="0056731B">
            <w:pPr>
              <w:pStyle w:val="affffffa"/>
              <w:framePr w:w="11410" w:h="581" w:wrap="none" w:vAnchor="page" w:hAnchor="page" w:x="241" w:y="13255"/>
              <w:shd w:val="clear" w:color="auto" w:fill="auto"/>
              <w:spacing w:after="60" w:line="240" w:lineRule="auto"/>
              <w:jc w:val="center"/>
              <w:rPr>
                <w:sz w:val="24"/>
                <w:szCs w:val="24"/>
              </w:rPr>
            </w:pPr>
            <w:r>
              <w:rPr>
                <w:rStyle w:val="affffff9"/>
                <w:rFonts w:ascii="Times New Roman" w:hAnsi="Times New Roman" w:cs="Times New Roman"/>
                <w:color w:val="085394"/>
                <w:sz w:val="24"/>
                <w:szCs w:val="24"/>
              </w:rPr>
              <w:t>Межрайонная ИФНС России № 4 по Калужской области</w:t>
            </w:r>
          </w:p>
          <w:p w14:paraId="4C0E3771" w14:textId="77777777" w:rsidR="00446CF4" w:rsidRDefault="00446CF4" w:rsidP="0056731B">
            <w:pPr>
              <w:pStyle w:val="affffffa"/>
              <w:framePr w:w="11410" w:h="581" w:wrap="none" w:vAnchor="page" w:hAnchor="page" w:x="241" w:y="13255"/>
              <w:shd w:val="clear" w:color="auto" w:fill="auto"/>
              <w:spacing w:line="240" w:lineRule="auto"/>
              <w:jc w:val="center"/>
              <w:rPr>
                <w:sz w:val="20"/>
                <w:szCs w:val="20"/>
              </w:rPr>
            </w:pPr>
            <w:r>
              <w:rPr>
                <w:rStyle w:val="affffff9"/>
                <w:rFonts w:ascii="Times New Roman" w:hAnsi="Times New Roman" w:cs="Times New Roman"/>
                <w:color w:val="085394"/>
                <w:sz w:val="20"/>
                <w:szCs w:val="20"/>
              </w:rPr>
              <w:t>(наименование налогового органа)</w:t>
            </w:r>
          </w:p>
        </w:tc>
      </w:tr>
    </w:tbl>
    <w:p w14:paraId="228B4FF0" w14:textId="77777777" w:rsidR="00446CF4" w:rsidRDefault="00446CF4" w:rsidP="00446CF4">
      <w:pPr>
        <w:pStyle w:val="3f1"/>
        <w:framePr w:w="11501" w:h="1238" w:hRule="exact" w:wrap="none" w:vAnchor="page" w:hAnchor="page" w:x="189" w:y="13874"/>
        <w:pBdr>
          <w:bottom w:val="single" w:sz="4" w:space="0" w:color="auto"/>
        </w:pBdr>
        <w:shd w:val="clear" w:color="auto" w:fill="auto"/>
        <w:ind w:left="2320"/>
      </w:pPr>
      <w:bookmarkStart w:id="148" w:name="bookmark30"/>
      <w:bookmarkStart w:id="149" w:name="bookmark31"/>
      <w:r>
        <w:rPr>
          <w:rStyle w:val="3f0"/>
          <w:color w:val="085394"/>
        </w:rPr>
        <w:t>Клочкова</w:t>
      </w:r>
      <w:bookmarkEnd w:id="148"/>
      <w:bookmarkEnd w:id="149"/>
    </w:p>
    <w:p w14:paraId="55866ED2" w14:textId="77777777" w:rsidR="00446CF4" w:rsidRDefault="00446CF4" w:rsidP="00446CF4">
      <w:pPr>
        <w:pStyle w:val="2a"/>
        <w:framePr w:w="11501" w:h="1238" w:hRule="exact" w:wrap="none" w:vAnchor="page" w:hAnchor="page" w:x="189" w:y="13874"/>
        <w:shd w:val="clear" w:color="auto" w:fill="auto"/>
        <w:tabs>
          <w:tab w:val="left" w:pos="5798"/>
        </w:tabs>
      </w:pPr>
      <w:r>
        <w:rPr>
          <w:rStyle w:val="29"/>
          <w:color w:val="085394"/>
        </w:rPr>
        <w:t>(Ф.И.О.)</w:t>
      </w:r>
      <w:r>
        <w:rPr>
          <w:rStyle w:val="29"/>
          <w:color w:val="085394"/>
        </w:rPr>
        <w:tab/>
        <w:t>(должность)</w:t>
      </w:r>
    </w:p>
    <w:p w14:paraId="215656D1" w14:textId="77777777" w:rsidR="00446CF4" w:rsidRDefault="00446CF4" w:rsidP="00446CF4">
      <w:pPr>
        <w:pStyle w:val="3f1"/>
        <w:framePr w:w="11501" w:h="1238" w:hRule="exact" w:wrap="none" w:vAnchor="page" w:hAnchor="page" w:x="189" w:y="13874"/>
        <w:shd w:val="clear" w:color="auto" w:fill="auto"/>
      </w:pPr>
      <w:bookmarkStart w:id="150" w:name="bookmark32"/>
      <w:bookmarkStart w:id="151" w:name="bookmark33"/>
      <w:r>
        <w:rPr>
          <w:rStyle w:val="3f0"/>
          <w:color w:val="085394"/>
        </w:rPr>
        <w:t>Сертификат ключа электронной подписи</w:t>
      </w:r>
      <w:bookmarkEnd w:id="150"/>
      <w:bookmarkEnd w:id="151"/>
    </w:p>
    <w:p w14:paraId="084D5251" w14:textId="77777777" w:rsidR="00446CF4" w:rsidRDefault="00446CF4" w:rsidP="00446CF4">
      <w:pPr>
        <w:pStyle w:val="2a"/>
        <w:framePr w:w="11501" w:h="1238" w:hRule="exact" w:wrap="none" w:vAnchor="page" w:hAnchor="page" w:x="189" w:y="13874"/>
        <w:shd w:val="clear" w:color="auto" w:fill="auto"/>
      </w:pPr>
      <w:r>
        <w:rPr>
          <w:rStyle w:val="29"/>
          <w:color w:val="085394"/>
          <w:sz w:val="24"/>
          <w:szCs w:val="24"/>
        </w:rPr>
        <w:t xml:space="preserve">Период действия с </w:t>
      </w:r>
      <w:r>
        <w:rPr>
          <w:rStyle w:val="29"/>
          <w:color w:val="085394"/>
          <w:sz w:val="22"/>
          <w:szCs w:val="22"/>
        </w:rPr>
        <w:t xml:space="preserve">05.04.2021 </w:t>
      </w:r>
      <w:r>
        <w:rPr>
          <w:rStyle w:val="29"/>
          <w:color w:val="085394"/>
          <w:sz w:val="24"/>
          <w:szCs w:val="24"/>
        </w:rPr>
        <w:t xml:space="preserve">по </w:t>
      </w:r>
      <w:r>
        <w:rPr>
          <w:rStyle w:val="29"/>
          <w:color w:val="085394"/>
          <w:sz w:val="22"/>
          <w:szCs w:val="22"/>
        </w:rPr>
        <w:t xml:space="preserve">05.04.2022 </w:t>
      </w:r>
      <w:r>
        <w:rPr>
          <w:rStyle w:val="29"/>
          <w:color w:val="085394"/>
          <w:sz w:val="24"/>
          <w:szCs w:val="24"/>
        </w:rPr>
        <w:t xml:space="preserve">Отпечаток </w:t>
      </w:r>
      <w:r w:rsidRPr="00D15C02">
        <w:rPr>
          <w:rStyle w:val="29"/>
          <w:color w:val="085394"/>
        </w:rPr>
        <w:t>75</w:t>
      </w:r>
      <w:r>
        <w:rPr>
          <w:rStyle w:val="29"/>
          <w:color w:val="085394"/>
          <w:lang w:val="en-US"/>
        </w:rPr>
        <w:t>E</w:t>
      </w:r>
      <w:r w:rsidRPr="00D15C02">
        <w:rPr>
          <w:rStyle w:val="29"/>
          <w:color w:val="085394"/>
        </w:rPr>
        <w:t>3583</w:t>
      </w:r>
      <w:r>
        <w:rPr>
          <w:rStyle w:val="29"/>
          <w:color w:val="085394"/>
          <w:lang w:val="en-US"/>
        </w:rPr>
        <w:t>F</w:t>
      </w:r>
      <w:r w:rsidRPr="00D15C02">
        <w:rPr>
          <w:rStyle w:val="29"/>
          <w:color w:val="085394"/>
        </w:rPr>
        <w:t>7</w:t>
      </w:r>
      <w:r>
        <w:rPr>
          <w:rStyle w:val="29"/>
          <w:color w:val="085394"/>
          <w:lang w:val="en-US"/>
        </w:rPr>
        <w:t>CAEC</w:t>
      </w:r>
      <w:r w:rsidRPr="00D15C02">
        <w:rPr>
          <w:rStyle w:val="29"/>
          <w:color w:val="085394"/>
        </w:rPr>
        <w:t>44</w:t>
      </w:r>
      <w:r>
        <w:rPr>
          <w:rStyle w:val="29"/>
          <w:color w:val="085394"/>
          <w:lang w:val="en-US"/>
        </w:rPr>
        <w:t>C</w:t>
      </w:r>
      <w:r w:rsidRPr="00D15C02">
        <w:rPr>
          <w:rStyle w:val="29"/>
          <w:color w:val="085394"/>
        </w:rPr>
        <w:t>34</w:t>
      </w:r>
      <w:r>
        <w:rPr>
          <w:rStyle w:val="29"/>
          <w:color w:val="085394"/>
          <w:lang w:val="en-US"/>
        </w:rPr>
        <w:t>EAD</w:t>
      </w:r>
      <w:r w:rsidRPr="00D15C02">
        <w:rPr>
          <w:rStyle w:val="29"/>
          <w:color w:val="085394"/>
        </w:rPr>
        <w:t>0</w:t>
      </w:r>
      <w:r>
        <w:rPr>
          <w:rStyle w:val="29"/>
          <w:color w:val="085394"/>
          <w:lang w:val="en-US"/>
        </w:rPr>
        <w:t>D</w:t>
      </w:r>
      <w:r w:rsidRPr="00D15C02">
        <w:rPr>
          <w:rStyle w:val="29"/>
          <w:color w:val="085394"/>
        </w:rPr>
        <w:t>5800</w:t>
      </w:r>
      <w:r>
        <w:rPr>
          <w:rStyle w:val="29"/>
          <w:color w:val="085394"/>
          <w:lang w:val="en-US"/>
        </w:rPr>
        <w:t>CB</w:t>
      </w:r>
      <w:r w:rsidRPr="00D15C02">
        <w:rPr>
          <w:rStyle w:val="29"/>
          <w:color w:val="085394"/>
        </w:rPr>
        <w:t>3</w:t>
      </w:r>
      <w:r>
        <w:rPr>
          <w:rStyle w:val="29"/>
          <w:color w:val="085394"/>
          <w:lang w:val="en-US"/>
        </w:rPr>
        <w:t>BEC</w:t>
      </w:r>
      <w:r w:rsidRPr="00D15C02">
        <w:rPr>
          <w:rStyle w:val="29"/>
          <w:color w:val="085394"/>
        </w:rPr>
        <w:t>4551</w:t>
      </w:r>
      <w:r>
        <w:rPr>
          <w:rStyle w:val="29"/>
          <w:color w:val="085394"/>
          <w:lang w:val="en-US"/>
        </w:rPr>
        <w:t>D</w:t>
      </w:r>
      <w:r w:rsidRPr="00D15C02">
        <w:rPr>
          <w:rStyle w:val="29"/>
          <w:color w:val="085394"/>
        </w:rPr>
        <w:t>97</w:t>
      </w:r>
    </w:p>
    <w:p w14:paraId="195B9E5B" w14:textId="77777777" w:rsidR="00446CF4" w:rsidRDefault="00446CF4" w:rsidP="00446CF4">
      <w:pPr>
        <w:pStyle w:val="affffff6"/>
        <w:framePr w:wrap="none" w:vAnchor="page" w:hAnchor="page" w:x="731" w:y="12760"/>
        <w:shd w:val="clear" w:color="auto" w:fill="auto"/>
        <w:rPr>
          <w:sz w:val="24"/>
          <w:szCs w:val="24"/>
        </w:rPr>
      </w:pPr>
      <w:r>
        <w:rPr>
          <w:rStyle w:val="affffff5"/>
          <w:rFonts w:ascii="Times New Roman" w:hAnsi="Times New Roman" w:cs="Times New Roman"/>
          <w:b/>
          <w:bCs/>
          <w:color w:val="085394"/>
          <w:sz w:val="24"/>
          <w:szCs w:val="24"/>
        </w:rPr>
        <w:t>Документ заверен электронной подписью</w:t>
      </w:r>
    </w:p>
    <w:p w14:paraId="6AD6D3FC" w14:textId="77777777" w:rsidR="00446CF4" w:rsidRDefault="00446CF4" w:rsidP="00446CF4">
      <w:pPr>
        <w:spacing w:line="1" w:lineRule="exact"/>
        <w:sectPr w:rsidR="00446CF4" w:rsidSect="007E61EB">
          <w:pgSz w:w="11900" w:h="16840"/>
          <w:pgMar w:top="1416" w:right="360" w:bottom="360" w:left="360" w:header="0" w:footer="3" w:gutter="0"/>
          <w:cols w:space="720"/>
          <w:noEndnote/>
          <w:docGrid w:linePitch="360"/>
        </w:sectPr>
      </w:pPr>
    </w:p>
    <w:p w14:paraId="4E8F5CF6" w14:textId="5F7D214C" w:rsidR="00446CF4" w:rsidRDefault="00446CF4" w:rsidP="00446CF4">
      <w:pPr>
        <w:framePr w:wrap="none" w:vAnchor="page" w:hAnchor="page" w:x="227" w:y="271"/>
        <w:rPr>
          <w:sz w:val="2"/>
          <w:szCs w:val="2"/>
        </w:rPr>
      </w:pPr>
      <w:r>
        <w:rPr>
          <w:noProof/>
        </w:rPr>
        <w:lastRenderedPageBreak/>
        <mc:AlternateContent>
          <mc:Choice Requires="wps">
            <w:drawing>
              <wp:anchor distT="0" distB="0" distL="114300" distR="114300" simplePos="0" relativeHeight="251666432" behindDoc="0" locked="0" layoutInCell="0" allowOverlap="1" wp14:anchorId="4D846D66" wp14:editId="11BECAF7">
                <wp:simplePos x="0" y="0"/>
                <wp:positionH relativeFrom="page">
                  <wp:posOffset>143510</wp:posOffset>
                </wp:positionH>
                <wp:positionV relativeFrom="page">
                  <wp:posOffset>8086725</wp:posOffset>
                </wp:positionV>
                <wp:extent cx="7266305" cy="0"/>
                <wp:effectExtent l="19685" t="19050" r="19685" b="1905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630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6FC603D" id="Прямая со стрелкой 31" o:spid="_x0000_s1026" type="#_x0000_t32" style="position:absolute;margin-left:11.3pt;margin-top:636.75pt;width:572.15pt;height: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" o:allowincell="f" strokeweight="1.9pt">
                <w10:wrap anchorx="page" anchory="page"/>
              </v:shape>
            </w:pict>
          </mc:Fallback>
        </mc:AlternateContent>
      </w:r>
      <w:r>
        <w:rPr>
          <w:noProof/>
        </w:rPr>
        <mc:AlternateContent>
          <mc:Choice Requires="wps">
            <w:drawing>
              <wp:anchor distT="0" distB="0" distL="114300" distR="114300" simplePos="0" relativeHeight="251667456" behindDoc="0" locked="0" layoutInCell="0" allowOverlap="1" wp14:anchorId="6C65D212" wp14:editId="6250B72F">
                <wp:simplePos x="0" y="0"/>
                <wp:positionH relativeFrom="page">
                  <wp:posOffset>143510</wp:posOffset>
                </wp:positionH>
                <wp:positionV relativeFrom="page">
                  <wp:posOffset>8086725</wp:posOffset>
                </wp:positionV>
                <wp:extent cx="0" cy="1545590"/>
                <wp:effectExtent l="19685" t="19050" r="18415" b="1651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559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DB4BE54" id="Прямая со стрелкой 30" o:spid="_x0000_s1026" type="#_x0000_t32" style="position:absolute;margin-left:11.3pt;margin-top:636.75pt;width:0;height:121.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" o:allowincell="f" strokeweight="1.9pt">
                <w10:wrap anchorx="page" anchory="page"/>
              </v:shape>
            </w:pict>
          </mc:Fallback>
        </mc:AlternateContent>
      </w:r>
      <w:r>
        <w:rPr>
          <w:noProof/>
        </w:rPr>
        <mc:AlternateContent>
          <mc:Choice Requires="wps">
            <w:drawing>
              <wp:anchor distT="0" distB="0" distL="114300" distR="114300" simplePos="0" relativeHeight="251668480" behindDoc="0" locked="0" layoutInCell="0" allowOverlap="1" wp14:anchorId="1938EB96" wp14:editId="3233239B">
                <wp:simplePos x="0" y="0"/>
                <wp:positionH relativeFrom="page">
                  <wp:posOffset>143510</wp:posOffset>
                </wp:positionH>
                <wp:positionV relativeFrom="page">
                  <wp:posOffset>9632315</wp:posOffset>
                </wp:positionV>
                <wp:extent cx="7266305" cy="0"/>
                <wp:effectExtent l="19685" t="12065" r="19685" b="1651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630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2E66B6E" id="Прямая со стрелкой 29" o:spid="_x0000_s1026" type="#_x0000_t32" style="position:absolute;margin-left:11.3pt;margin-top:758.45pt;width:572.15pt;height:0;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" o:allowincell="f" strokeweight="1.9pt">
                <w10:wrap anchorx="page" anchory="page"/>
              </v:shape>
            </w:pict>
          </mc:Fallback>
        </mc:AlternateContent>
      </w:r>
      <w:r>
        <w:rPr>
          <w:noProof/>
        </w:rPr>
        <mc:AlternateContent>
          <mc:Choice Requires="wps">
            <w:drawing>
              <wp:anchor distT="0" distB="0" distL="114300" distR="114300" simplePos="0" relativeHeight="251669504" behindDoc="0" locked="0" layoutInCell="0" allowOverlap="1" wp14:anchorId="37B29476" wp14:editId="0BC4981B">
                <wp:simplePos x="0" y="0"/>
                <wp:positionH relativeFrom="page">
                  <wp:posOffset>7409815</wp:posOffset>
                </wp:positionH>
                <wp:positionV relativeFrom="page">
                  <wp:posOffset>8086725</wp:posOffset>
                </wp:positionV>
                <wp:extent cx="0" cy="1545590"/>
                <wp:effectExtent l="18415" t="19050" r="19685" b="1651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559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A61D2C1" id="Прямая со стрелкой 28" o:spid="_x0000_s1026" type="#_x0000_t32" style="position:absolute;margin-left:583.45pt;margin-top:636.75pt;width:0;height:121.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" o:allowincell="f" strokeweight="1.9pt">
                <w10:wrap anchorx="page" anchory="page"/>
              </v:shape>
            </w:pict>
          </mc:Fallback>
        </mc:AlternateContent>
      </w:r>
      <w:r w:rsidRPr="00D15C02">
        <w:rPr>
          <w:noProof/>
          <w:sz w:val="2"/>
          <w:szCs w:val="2"/>
        </w:rPr>
        <w:drawing>
          <wp:inline distT="0" distB="0" distL="0" distR="0" wp14:anchorId="1FBF5BEA" wp14:editId="1A339201">
            <wp:extent cx="893445" cy="903605"/>
            <wp:effectExtent l="0" t="0" r="190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93445" cy="903605"/>
                    </a:xfrm>
                    <a:prstGeom prst="rect">
                      <a:avLst/>
                    </a:prstGeom>
                    <a:noFill/>
                    <a:ln>
                      <a:noFill/>
                    </a:ln>
                  </pic:spPr>
                </pic:pic>
              </a:graphicData>
            </a:graphic>
          </wp:inline>
        </w:drawing>
      </w:r>
    </w:p>
    <w:p w14:paraId="6CEE314A" w14:textId="77777777" w:rsidR="00446CF4" w:rsidRDefault="00446CF4" w:rsidP="00446CF4">
      <w:pPr>
        <w:pStyle w:val="affffff6"/>
        <w:framePr w:wrap="none" w:vAnchor="page" w:hAnchor="page" w:x="3875" w:y="837"/>
        <w:shd w:val="clear" w:color="auto" w:fill="auto"/>
        <w:rPr>
          <w:sz w:val="20"/>
          <w:szCs w:val="20"/>
        </w:rPr>
      </w:pPr>
      <w:r>
        <w:rPr>
          <w:rStyle w:val="affffff5"/>
          <w:rFonts w:ascii="Times New Roman" w:hAnsi="Times New Roman" w:cs="Times New Roman"/>
          <w:color w:val="000000"/>
          <w:sz w:val="20"/>
          <w:szCs w:val="20"/>
        </w:rPr>
        <w:t>место штампа</w:t>
      </w:r>
    </w:p>
    <w:p w14:paraId="08E5E19E" w14:textId="77777777" w:rsidR="00446CF4" w:rsidRDefault="00446CF4" w:rsidP="00446CF4">
      <w:pPr>
        <w:pStyle w:val="affffff6"/>
        <w:framePr w:wrap="none" w:vAnchor="page" w:hAnchor="page" w:x="9798" w:y="837"/>
        <w:shd w:val="clear" w:color="auto" w:fill="auto"/>
        <w:rPr>
          <w:sz w:val="20"/>
          <w:szCs w:val="20"/>
        </w:rPr>
      </w:pPr>
      <w:r>
        <w:rPr>
          <w:rStyle w:val="affffff5"/>
          <w:rFonts w:ascii="Times New Roman" w:hAnsi="Times New Roman" w:cs="Times New Roman"/>
          <w:color w:val="000000"/>
          <w:sz w:val="20"/>
          <w:szCs w:val="20"/>
        </w:rPr>
        <w:t>Кодпо КНД 1166002</w:t>
      </w:r>
    </w:p>
    <w:p w14:paraId="760D1614" w14:textId="77777777" w:rsidR="00446CF4" w:rsidRDefault="00446CF4" w:rsidP="00446CF4">
      <w:pPr>
        <w:pStyle w:val="4a"/>
        <w:framePr w:w="11501" w:h="1075" w:hRule="exact" w:wrap="none" w:vAnchor="page" w:hAnchor="page" w:x="189" w:y="1701"/>
        <w:shd w:val="clear" w:color="auto" w:fill="auto"/>
        <w:ind w:left="0"/>
        <w:jc w:val="center"/>
      </w:pPr>
      <w:bookmarkStart w:id="152" w:name="bookmark34"/>
      <w:bookmarkStart w:id="153" w:name="bookmark35"/>
      <w:r>
        <w:rPr>
          <w:rStyle w:val="49"/>
          <w:b/>
          <w:bCs/>
          <w:color w:val="000000"/>
          <w:u w:val="single"/>
        </w:rPr>
        <w:t>, 4010002300/401001001</w:t>
      </w:r>
      <w:bookmarkEnd w:id="152"/>
      <w:bookmarkEnd w:id="153"/>
    </w:p>
    <w:p w14:paraId="6F14F97F" w14:textId="77777777" w:rsidR="00446CF4" w:rsidRDefault="00446CF4" w:rsidP="00446CF4">
      <w:pPr>
        <w:pStyle w:val="3f"/>
        <w:framePr w:w="11501" w:h="1075" w:hRule="exact" w:wrap="none" w:vAnchor="page" w:hAnchor="page" w:x="189" w:y="1701"/>
        <w:shd w:val="clear" w:color="auto" w:fill="auto"/>
        <w:jc w:val="center"/>
      </w:pPr>
      <w:r>
        <w:rPr>
          <w:rStyle w:val="3e"/>
          <w:color w:val="000000"/>
        </w:rPr>
        <w:t>(реквизиты налогоплательщика (представителя))</w:t>
      </w:r>
    </w:p>
    <w:p w14:paraId="12B45D46" w14:textId="77777777" w:rsidR="00446CF4" w:rsidRDefault="00446CF4" w:rsidP="00446CF4">
      <w:pPr>
        <w:pStyle w:val="2ff2"/>
        <w:framePr w:w="11501" w:h="1075" w:hRule="exact" w:wrap="none" w:vAnchor="page" w:hAnchor="page" w:x="189" w:y="1701"/>
        <w:shd w:val="clear" w:color="auto" w:fill="auto"/>
        <w:spacing w:after="0"/>
        <w:jc w:val="center"/>
      </w:pPr>
      <w:bookmarkStart w:id="154" w:name="bookmark36"/>
      <w:bookmarkStart w:id="155" w:name="bookmark37"/>
      <w:r>
        <w:rPr>
          <w:rStyle w:val="2ff1"/>
          <w:b/>
          <w:bCs/>
          <w:color w:val="000000"/>
          <w:u w:val="none"/>
        </w:rPr>
        <w:t>Квитанция о приеме налоговой декларации (расчета)</w:t>
      </w:r>
      <w:bookmarkEnd w:id="154"/>
      <w:bookmarkEnd w:id="155"/>
    </w:p>
    <w:p w14:paraId="2C6AFBB5" w14:textId="77777777" w:rsidR="00446CF4" w:rsidRDefault="00446CF4" w:rsidP="00446CF4">
      <w:pPr>
        <w:pStyle w:val="4a"/>
        <w:framePr w:w="11501" w:h="5990" w:hRule="exact" w:wrap="none" w:vAnchor="page" w:hAnchor="page" w:x="189" w:y="3237"/>
        <w:shd w:val="clear" w:color="auto" w:fill="auto"/>
        <w:ind w:left="3960"/>
      </w:pPr>
      <w:bookmarkStart w:id="156" w:name="bookmark38"/>
      <w:bookmarkStart w:id="157" w:name="bookmark39"/>
      <w:r>
        <w:rPr>
          <w:rStyle w:val="49"/>
          <w:b/>
          <w:bCs/>
          <w:color w:val="000000"/>
        </w:rPr>
        <w:t>Межрайонная ИФНС России № 4 по Калужской области (4023)</w:t>
      </w:r>
      <w:bookmarkEnd w:id="156"/>
      <w:bookmarkEnd w:id="157"/>
    </w:p>
    <w:p w14:paraId="1F4707DA" w14:textId="77777777" w:rsidR="00446CF4" w:rsidRDefault="00446CF4" w:rsidP="00446CF4">
      <w:pPr>
        <w:pStyle w:val="2a"/>
        <w:framePr w:w="11501" w:h="5990" w:hRule="exact" w:wrap="none" w:vAnchor="page" w:hAnchor="page" w:x="189" w:y="3237"/>
        <w:shd w:val="clear" w:color="auto" w:fill="auto"/>
        <w:tabs>
          <w:tab w:val="left" w:pos="2299"/>
          <w:tab w:val="left" w:leader="hyphen" w:pos="4373"/>
          <w:tab w:val="left" w:leader="hyphen" w:pos="4920"/>
          <w:tab w:val="left" w:leader="hyphen" w:pos="7661"/>
          <w:tab w:val="left" w:leader="hyphen" w:pos="8647"/>
          <w:tab w:val="left" w:leader="hyphen" w:pos="8821"/>
          <w:tab w:val="left" w:leader="hyphen" w:pos="11269"/>
        </w:tabs>
        <w:spacing w:line="180" w:lineRule="auto"/>
      </w:pPr>
      <w:r>
        <w:rPr>
          <w:rStyle w:val="29"/>
          <w:color w:val="000000"/>
        </w:rPr>
        <w:t>Налоговый орган</w:t>
      </w:r>
      <w:r>
        <w:rPr>
          <w:rStyle w:val="29"/>
          <w:color w:val="000000"/>
        </w:rPr>
        <w:tab/>
      </w:r>
      <w:r>
        <w:rPr>
          <w:rStyle w:val="29"/>
          <w:color w:val="000000"/>
        </w:rPr>
        <w:tab/>
      </w:r>
      <w:r>
        <w:rPr>
          <w:rStyle w:val="29"/>
          <w:color w:val="000000"/>
          <w:vertAlign w:val="superscript"/>
        </w:rPr>
        <w:t>1</w:t>
      </w:r>
      <w:r>
        <w:rPr>
          <w:rStyle w:val="29"/>
          <w:color w:val="000000"/>
        </w:rPr>
        <w:tab/>
        <w:t>-</w:t>
      </w:r>
      <w:r>
        <w:rPr>
          <w:rStyle w:val="29"/>
          <w:color w:val="000000"/>
        </w:rPr>
        <w:tab/>
        <w:t>*</w:t>
      </w:r>
      <w:r>
        <w:rPr>
          <w:rStyle w:val="29"/>
          <w:color w:val="000000"/>
        </w:rPr>
        <w:tab/>
      </w:r>
      <w:r>
        <w:rPr>
          <w:rStyle w:val="29"/>
          <w:color w:val="000000"/>
        </w:rPr>
        <w:tab/>
      </w:r>
      <w:r>
        <w:rPr>
          <w:rStyle w:val="29"/>
          <w:color w:val="000000"/>
        </w:rPr>
        <w:tab/>
      </w:r>
    </w:p>
    <w:p w14:paraId="0304F969" w14:textId="77777777" w:rsidR="00446CF4" w:rsidRDefault="00446CF4" w:rsidP="00446CF4">
      <w:pPr>
        <w:pStyle w:val="2a"/>
        <w:framePr w:w="11501" w:h="5990" w:hRule="exact" w:wrap="none" w:vAnchor="page" w:hAnchor="page" w:x="189" w:y="3237"/>
        <w:shd w:val="clear" w:color="auto" w:fill="auto"/>
        <w:spacing w:after="240" w:line="180" w:lineRule="auto"/>
        <w:ind w:left="4920"/>
        <w:rPr>
          <w:sz w:val="22"/>
          <w:szCs w:val="22"/>
        </w:rPr>
      </w:pPr>
      <w:r>
        <w:rPr>
          <w:rStyle w:val="29"/>
          <w:color w:val="000000"/>
          <w:sz w:val="22"/>
          <w:szCs w:val="22"/>
        </w:rPr>
        <w:t>(наименование и код налогового органа)</w:t>
      </w:r>
    </w:p>
    <w:p w14:paraId="70E0E1FF" w14:textId="77777777" w:rsidR="00446CF4" w:rsidRDefault="00446CF4" w:rsidP="00446CF4">
      <w:pPr>
        <w:pStyle w:val="2a"/>
        <w:framePr w:w="11501" w:h="5990" w:hRule="exact" w:wrap="none" w:vAnchor="page" w:hAnchor="page" w:x="189" w:y="3237"/>
        <w:shd w:val="clear" w:color="auto" w:fill="auto"/>
        <w:ind w:left="2680"/>
      </w:pPr>
      <w:r>
        <w:rPr>
          <w:rStyle w:val="29"/>
          <w:b/>
          <w:bCs/>
          <w:color w:val="000000"/>
        </w:rPr>
        <w:t>Общество с ограниченной ответственностью "КУЙБЫШЕВСКИЕ ТЕПЛОВЫЕ СЕТИ",</w:t>
      </w:r>
    </w:p>
    <w:p w14:paraId="7E4ADDF5" w14:textId="77777777" w:rsidR="00446CF4" w:rsidRDefault="00446CF4" w:rsidP="00446CF4">
      <w:pPr>
        <w:pStyle w:val="2a"/>
        <w:framePr w:w="11501" w:h="5990" w:hRule="exact" w:wrap="none" w:vAnchor="page" w:hAnchor="page" w:x="189" w:y="3237"/>
        <w:shd w:val="clear" w:color="auto" w:fill="auto"/>
        <w:tabs>
          <w:tab w:val="left" w:leader="underscore" w:pos="5800"/>
          <w:tab w:val="left" w:leader="underscore" w:pos="11269"/>
        </w:tabs>
      </w:pPr>
      <w:r>
        <w:rPr>
          <w:rStyle w:val="29"/>
          <w:color w:val="000000"/>
        </w:rPr>
        <w:t xml:space="preserve">настоящим документом </w:t>
      </w:r>
      <w:r>
        <w:rPr>
          <w:rStyle w:val="29"/>
          <w:color w:val="000000"/>
        </w:rPr>
        <w:tab/>
      </w:r>
      <w:r>
        <w:rPr>
          <w:rStyle w:val="29"/>
          <w:b/>
          <w:bCs/>
          <w:color w:val="000000"/>
          <w:u w:val="single"/>
        </w:rPr>
        <w:t>4010002300/401001001</w:t>
      </w:r>
      <w:r>
        <w:rPr>
          <w:rStyle w:val="29"/>
          <w:b/>
          <w:bCs/>
          <w:color w:val="000000"/>
        </w:rPr>
        <w:tab/>
      </w:r>
    </w:p>
    <w:p w14:paraId="19320D8C" w14:textId="77777777" w:rsidR="00446CF4" w:rsidRDefault="00446CF4" w:rsidP="00446CF4">
      <w:pPr>
        <w:pStyle w:val="2a"/>
        <w:framePr w:w="11501" w:h="5990" w:hRule="exact" w:wrap="none" w:vAnchor="page" w:hAnchor="page" w:x="189" w:y="3237"/>
        <w:shd w:val="clear" w:color="auto" w:fill="auto"/>
        <w:tabs>
          <w:tab w:val="left" w:pos="2299"/>
        </w:tabs>
      </w:pPr>
      <w:r>
        <w:rPr>
          <w:rStyle w:val="29"/>
          <w:color w:val="000000"/>
        </w:rPr>
        <w:t>подтверждает, что</w:t>
      </w:r>
      <w:r>
        <w:rPr>
          <w:rStyle w:val="29"/>
          <w:color w:val="000000"/>
        </w:rPr>
        <w:tab/>
        <w:t>(полное наименование организации,ИНН/КПП;ФИО индивидуального предпринимателя (физического</w:t>
      </w:r>
    </w:p>
    <w:p w14:paraId="303E6BFB" w14:textId="77777777" w:rsidR="00446CF4" w:rsidRDefault="00446CF4" w:rsidP="00446CF4">
      <w:pPr>
        <w:pStyle w:val="2a"/>
        <w:framePr w:w="11501" w:h="5990" w:hRule="exact" w:wrap="none" w:vAnchor="page" w:hAnchor="page" w:x="189" w:y="3237"/>
        <w:shd w:val="clear" w:color="auto" w:fill="auto"/>
        <w:spacing w:after="240"/>
        <w:ind w:left="5660"/>
      </w:pPr>
      <w:r>
        <w:rPr>
          <w:rStyle w:val="29"/>
          <w:color w:val="000000"/>
        </w:rPr>
        <w:t>лица),ИНН (при наличии))</w:t>
      </w:r>
    </w:p>
    <w:p w14:paraId="65C157E5" w14:textId="77777777" w:rsidR="00446CF4" w:rsidRDefault="00446CF4" w:rsidP="00446CF4">
      <w:pPr>
        <w:pStyle w:val="2a"/>
        <w:framePr w:w="11501" w:h="5990" w:hRule="exact" w:wrap="none" w:vAnchor="page" w:hAnchor="page" w:x="189" w:y="3237"/>
        <w:shd w:val="clear" w:color="auto" w:fill="auto"/>
        <w:spacing w:after="240"/>
        <w:ind w:firstLine="380"/>
      </w:pPr>
      <w:r>
        <w:rPr>
          <w:rStyle w:val="29"/>
          <w:color w:val="000000"/>
        </w:rPr>
        <w:t xml:space="preserve">представил(а) </w:t>
      </w:r>
      <w:r>
        <w:rPr>
          <w:rStyle w:val="29"/>
          <w:b/>
          <w:bCs/>
          <w:color w:val="000000"/>
        </w:rPr>
        <w:t xml:space="preserve">12.03.2021 </w:t>
      </w:r>
      <w:r>
        <w:rPr>
          <w:rStyle w:val="29"/>
          <w:color w:val="000000"/>
        </w:rPr>
        <w:t xml:space="preserve">в </w:t>
      </w:r>
      <w:r>
        <w:rPr>
          <w:rStyle w:val="29"/>
          <w:b/>
          <w:bCs/>
          <w:color w:val="000000"/>
        </w:rPr>
        <w:t xml:space="preserve">16:29:51 </w:t>
      </w:r>
      <w:r>
        <w:rPr>
          <w:rStyle w:val="29"/>
          <w:color w:val="000000"/>
        </w:rPr>
        <w:t>налоговую декларацию (расчет):</w:t>
      </w:r>
    </w:p>
    <w:p w14:paraId="4555D29E" w14:textId="77777777" w:rsidR="00446CF4" w:rsidRDefault="00446CF4" w:rsidP="00446CF4">
      <w:pPr>
        <w:pStyle w:val="2ff2"/>
        <w:framePr w:w="11501" w:h="5990" w:hRule="exact" w:wrap="none" w:vAnchor="page" w:hAnchor="page" w:x="189" w:y="3237"/>
        <w:shd w:val="clear" w:color="auto" w:fill="auto"/>
        <w:tabs>
          <w:tab w:val="left" w:leader="underscore" w:pos="872"/>
          <w:tab w:val="left" w:leader="underscore" w:pos="11269"/>
        </w:tabs>
        <w:spacing w:after="0" w:line="221" w:lineRule="auto"/>
      </w:pPr>
      <w:bookmarkStart w:id="158" w:name="bookmark40"/>
      <w:bookmarkStart w:id="159" w:name="bookmark41"/>
      <w:r>
        <w:rPr>
          <w:rStyle w:val="2ff1"/>
          <w:b/>
          <w:bCs/>
          <w:color w:val="000000"/>
          <w:u w:val="none"/>
        </w:rPr>
        <w:tab/>
      </w:r>
      <w:r>
        <w:rPr>
          <w:rStyle w:val="2ff1"/>
          <w:b/>
          <w:bCs/>
          <w:color w:val="000000"/>
        </w:rPr>
        <w:t>Упрощенная бухгалтерская (финансовая) отчетность, 0710096, первичный, год, 2020 год</w:t>
      </w:r>
      <w:r>
        <w:rPr>
          <w:rStyle w:val="2ff1"/>
          <w:b/>
          <w:bCs/>
          <w:color w:val="000000"/>
          <w:u w:val="none"/>
        </w:rPr>
        <w:tab/>
      </w:r>
      <w:bookmarkEnd w:id="158"/>
      <w:bookmarkEnd w:id="159"/>
    </w:p>
    <w:p w14:paraId="087DDCDB" w14:textId="77777777" w:rsidR="00446CF4" w:rsidRDefault="00446CF4" w:rsidP="00446CF4">
      <w:pPr>
        <w:pStyle w:val="3f"/>
        <w:framePr w:w="11501" w:h="5990" w:hRule="exact" w:wrap="none" w:vAnchor="page" w:hAnchor="page" w:x="189" w:y="3237"/>
        <w:shd w:val="clear" w:color="auto" w:fill="auto"/>
        <w:tabs>
          <w:tab w:val="left" w:leader="underscore" w:pos="874"/>
          <w:tab w:val="left" w:leader="underscore" w:pos="11270"/>
        </w:tabs>
        <w:spacing w:line="221" w:lineRule="auto"/>
        <w:jc w:val="center"/>
      </w:pPr>
      <w:r>
        <w:rPr>
          <w:rStyle w:val="3e"/>
          <w:color w:val="000000"/>
        </w:rPr>
        <w:t>(наименование и КНД налоговой декларации, вид документа (номер корректировки),отчетный (налоговый) период,отчетный год)</w:t>
      </w:r>
    </w:p>
    <w:p w14:paraId="5F8E6EC9" w14:textId="77777777" w:rsidR="00446CF4" w:rsidRPr="00D15C02" w:rsidRDefault="00446CF4" w:rsidP="00446CF4">
      <w:pPr>
        <w:pStyle w:val="4a"/>
        <w:framePr w:w="11501" w:h="5990" w:hRule="exact" w:wrap="none" w:vAnchor="page" w:hAnchor="page" w:x="189" w:y="3237"/>
        <w:shd w:val="clear" w:color="auto" w:fill="auto"/>
        <w:tabs>
          <w:tab w:val="left" w:pos="872"/>
        </w:tabs>
        <w:ind w:left="0"/>
        <w:jc w:val="center"/>
        <w:rPr>
          <w:lang w:val="en-US"/>
        </w:rPr>
      </w:pPr>
      <w:bookmarkStart w:id="160" w:name="bookmark42"/>
      <w:bookmarkStart w:id="161" w:name="bookmark43"/>
      <w:r w:rsidRPr="00D15C02">
        <w:rPr>
          <w:rStyle w:val="49"/>
          <w:color w:val="000000"/>
          <w:vertAlign w:val="subscript"/>
          <w:lang w:val="en-US"/>
        </w:rPr>
        <w:t>)</w:t>
      </w:r>
      <w:r w:rsidRPr="00D15C02">
        <w:rPr>
          <w:rStyle w:val="49"/>
          <w:color w:val="000000"/>
          <w:lang w:val="en-US"/>
        </w:rPr>
        <w:tab/>
      </w:r>
      <w:r>
        <w:rPr>
          <w:rStyle w:val="49"/>
          <w:b/>
          <w:bCs/>
          <w:color w:val="000000"/>
          <w:u w:val="single"/>
          <w:lang w:val="en-US" w:eastAsia="en-US"/>
        </w:rPr>
        <w:t xml:space="preserve">NO BOUPR </w:t>
      </w:r>
      <w:r w:rsidRPr="00D15C02">
        <w:rPr>
          <w:rStyle w:val="49"/>
          <w:b/>
          <w:bCs/>
          <w:color w:val="000000"/>
          <w:u w:val="single"/>
          <w:lang w:val="en-US"/>
        </w:rPr>
        <w:t xml:space="preserve">4023 4023 4010002300401001001 20210312 </w:t>
      </w:r>
      <w:r>
        <w:rPr>
          <w:rStyle w:val="49"/>
          <w:b/>
          <w:bCs/>
          <w:color w:val="000000"/>
          <w:u w:val="single"/>
          <w:lang w:val="en-US" w:eastAsia="en-US"/>
        </w:rPr>
        <w:t>1f71fb3a -cb59-456b-8fd0-6261dd782a8e</w:t>
      </w:r>
      <w:bookmarkEnd w:id="160"/>
      <w:bookmarkEnd w:id="161"/>
    </w:p>
    <w:p w14:paraId="763CFBD1" w14:textId="77777777" w:rsidR="00446CF4" w:rsidRDefault="00446CF4" w:rsidP="00446CF4">
      <w:pPr>
        <w:pStyle w:val="3f"/>
        <w:framePr w:w="11501" w:h="5990" w:hRule="exact" w:wrap="none" w:vAnchor="page" w:hAnchor="page" w:x="189" w:y="3237"/>
        <w:shd w:val="clear" w:color="auto" w:fill="auto"/>
        <w:tabs>
          <w:tab w:val="left" w:pos="5800"/>
        </w:tabs>
        <w:spacing w:line="180" w:lineRule="auto"/>
      </w:pPr>
      <w:r>
        <w:rPr>
          <w:rStyle w:val="3e"/>
          <w:color w:val="000000"/>
          <w:vertAlign w:val="superscript"/>
        </w:rPr>
        <w:t>в файле (фа</w:t>
      </w:r>
      <w:r>
        <w:rPr>
          <w:rStyle w:val="3e"/>
          <w:color w:val="000000"/>
        </w:rPr>
        <w:t>ИЛ</w:t>
      </w:r>
      <w:r>
        <w:rPr>
          <w:rStyle w:val="3e"/>
          <w:color w:val="000000"/>
          <w:vertAlign w:val="superscript"/>
        </w:rPr>
        <w:t>ах)</w:t>
      </w:r>
      <w:r>
        <w:rPr>
          <w:rStyle w:val="3e"/>
          <w:color w:val="000000"/>
        </w:rPr>
        <w:tab/>
        <w:t>(наименование файла (файлов)</w:t>
      </w:r>
    </w:p>
    <w:p w14:paraId="1C958939" w14:textId="77777777" w:rsidR="00446CF4" w:rsidRDefault="00446CF4" w:rsidP="00446CF4">
      <w:pPr>
        <w:pStyle w:val="4a"/>
        <w:framePr w:w="11501" w:h="5990" w:hRule="exact" w:wrap="none" w:vAnchor="page" w:hAnchor="page" w:x="189" w:y="3237"/>
        <w:shd w:val="clear" w:color="auto" w:fill="auto"/>
        <w:ind w:left="3960"/>
      </w:pPr>
      <w:bookmarkStart w:id="162" w:name="bookmark44"/>
      <w:bookmarkStart w:id="163" w:name="bookmark45"/>
      <w:r>
        <w:rPr>
          <w:rStyle w:val="49"/>
          <w:b/>
          <w:bCs/>
          <w:color w:val="000000"/>
        </w:rPr>
        <w:t>4023, Межрайонная ИФНС России № 4 по Калужской области</w:t>
      </w:r>
      <w:bookmarkEnd w:id="162"/>
      <w:bookmarkEnd w:id="163"/>
    </w:p>
    <w:p w14:paraId="2FBE12C5" w14:textId="77777777" w:rsidR="00446CF4" w:rsidRDefault="00446CF4" w:rsidP="00446CF4">
      <w:pPr>
        <w:pStyle w:val="3f"/>
        <w:framePr w:w="11501" w:h="5990" w:hRule="exact" w:wrap="none" w:vAnchor="page" w:hAnchor="page" w:x="189" w:y="3237"/>
        <w:shd w:val="clear" w:color="auto" w:fill="auto"/>
        <w:tabs>
          <w:tab w:val="left" w:pos="5520"/>
        </w:tabs>
        <w:spacing w:line="180" w:lineRule="auto"/>
      </w:pPr>
      <w:r>
        <w:rPr>
          <w:rStyle w:val="3e"/>
          <w:color w:val="000000"/>
          <w:vertAlign w:val="superscript"/>
        </w:rPr>
        <w:t>в налоговый орган</w:t>
      </w:r>
      <w:r>
        <w:rPr>
          <w:rStyle w:val="3e"/>
          <w:color w:val="000000"/>
        </w:rPr>
        <w:tab/>
        <w:t>(наименование и код налогового органа)</w:t>
      </w:r>
    </w:p>
    <w:p w14:paraId="29E2D8D9" w14:textId="77777777" w:rsidR="00446CF4" w:rsidRDefault="00446CF4" w:rsidP="00446CF4">
      <w:pPr>
        <w:pStyle w:val="3f1"/>
        <w:framePr w:w="11501" w:h="5990" w:hRule="exact" w:wrap="none" w:vAnchor="page" w:hAnchor="page" w:x="189" w:y="3237"/>
        <w:shd w:val="clear" w:color="auto" w:fill="auto"/>
      </w:pPr>
      <w:bookmarkStart w:id="164" w:name="bookmark46"/>
      <w:bookmarkStart w:id="165" w:name="bookmark47"/>
      <w:r>
        <w:rPr>
          <w:rStyle w:val="3f0"/>
          <w:color w:val="000000"/>
        </w:rPr>
        <w:t xml:space="preserve">которая поступила </w:t>
      </w:r>
      <w:r>
        <w:rPr>
          <w:rStyle w:val="3f0"/>
          <w:b/>
          <w:bCs/>
          <w:color w:val="000000"/>
        </w:rPr>
        <w:t xml:space="preserve">12.03.2021 </w:t>
      </w:r>
      <w:r>
        <w:rPr>
          <w:rStyle w:val="3f0"/>
          <w:color w:val="000000"/>
        </w:rPr>
        <w:t xml:space="preserve">и принята налоговым органом </w:t>
      </w:r>
      <w:r>
        <w:rPr>
          <w:rStyle w:val="3f0"/>
          <w:b/>
          <w:bCs/>
          <w:color w:val="000000"/>
        </w:rPr>
        <w:t>12.03.2021</w:t>
      </w:r>
      <w:r>
        <w:rPr>
          <w:rStyle w:val="3f0"/>
          <w:color w:val="000000"/>
        </w:rPr>
        <w:t>, регистрационный номер</w:t>
      </w:r>
      <w:bookmarkEnd w:id="164"/>
      <w:bookmarkEnd w:id="165"/>
    </w:p>
    <w:p w14:paraId="7EA5C908" w14:textId="77777777" w:rsidR="00446CF4" w:rsidRDefault="00446CF4" w:rsidP="00446CF4">
      <w:pPr>
        <w:pStyle w:val="2ff2"/>
        <w:framePr w:w="11501" w:h="5990" w:hRule="exact" w:wrap="none" w:vAnchor="page" w:hAnchor="page" w:x="189" w:y="3237"/>
        <w:shd w:val="clear" w:color="auto" w:fill="auto"/>
        <w:spacing w:after="240"/>
      </w:pPr>
      <w:bookmarkStart w:id="166" w:name="bookmark48"/>
      <w:bookmarkStart w:id="167" w:name="bookmark49"/>
      <w:r>
        <w:rPr>
          <w:rStyle w:val="2ff1"/>
          <w:b/>
          <w:bCs/>
          <w:color w:val="000000"/>
        </w:rPr>
        <w:t>00000000001169579862</w:t>
      </w:r>
      <w:bookmarkEnd w:id="166"/>
      <w:bookmarkEnd w:id="167"/>
    </w:p>
    <w:p w14:paraId="391E2DB2" w14:textId="77777777" w:rsidR="00446CF4" w:rsidRDefault="00446CF4" w:rsidP="00446CF4">
      <w:pPr>
        <w:pStyle w:val="3f1"/>
        <w:framePr w:w="11501" w:h="5990" w:hRule="exact" w:wrap="none" w:vAnchor="page" w:hAnchor="page" w:x="189" w:y="3237"/>
        <w:shd w:val="clear" w:color="auto" w:fill="auto"/>
      </w:pPr>
      <w:bookmarkStart w:id="168" w:name="bookmark50"/>
      <w:bookmarkStart w:id="169" w:name="bookmark51"/>
      <w:r>
        <w:rPr>
          <w:rStyle w:val="3f0"/>
          <w:color w:val="000000"/>
        </w:rPr>
        <w:t>Должностное лицо</w:t>
      </w:r>
      <w:bookmarkEnd w:id="168"/>
      <w:bookmarkEnd w:id="169"/>
    </w:p>
    <w:p w14:paraId="55CBCDD2" w14:textId="77777777" w:rsidR="00446CF4" w:rsidRDefault="00446CF4" w:rsidP="00446CF4">
      <w:pPr>
        <w:pStyle w:val="3f"/>
        <w:framePr w:wrap="none" w:vAnchor="page" w:hAnchor="page" w:x="189" w:y="9827"/>
        <w:shd w:val="clear" w:color="auto" w:fill="auto"/>
        <w:ind w:left="1900"/>
        <w:rPr>
          <w:sz w:val="13"/>
          <w:szCs w:val="13"/>
        </w:rPr>
      </w:pPr>
      <w:r>
        <w:rPr>
          <w:rStyle w:val="3e"/>
          <w:color w:val="000000"/>
          <w:sz w:val="13"/>
          <w:szCs w:val="13"/>
        </w:rPr>
        <w:t>(наименование налогового органа)</w:t>
      </w:r>
    </w:p>
    <w:p w14:paraId="06A3C80F" w14:textId="77777777" w:rsidR="00446CF4" w:rsidRDefault="00446CF4" w:rsidP="00446CF4">
      <w:pPr>
        <w:pStyle w:val="3f"/>
        <w:framePr w:wrap="none" w:vAnchor="page" w:hAnchor="page" w:x="1806" w:y="10480"/>
        <w:shd w:val="clear" w:color="auto" w:fill="auto"/>
        <w:ind w:left="9" w:right="10"/>
        <w:rPr>
          <w:sz w:val="13"/>
          <w:szCs w:val="13"/>
        </w:rPr>
      </w:pPr>
      <w:r>
        <w:rPr>
          <w:rStyle w:val="3e"/>
          <w:color w:val="000000"/>
          <w:sz w:val="13"/>
          <w:szCs w:val="13"/>
        </w:rPr>
        <w:t>(классный чин)</w:t>
      </w:r>
    </w:p>
    <w:p w14:paraId="543EA7F6" w14:textId="77777777" w:rsidR="00446CF4" w:rsidRDefault="00446CF4" w:rsidP="00446CF4">
      <w:pPr>
        <w:pStyle w:val="3f"/>
        <w:framePr w:w="11501" w:h="590" w:hRule="exact" w:wrap="none" w:vAnchor="page" w:hAnchor="page" w:x="189" w:y="10480"/>
        <w:shd w:val="clear" w:color="auto" w:fill="auto"/>
        <w:spacing w:after="80"/>
        <w:ind w:left="5395" w:right="5486"/>
        <w:jc w:val="center"/>
        <w:rPr>
          <w:sz w:val="13"/>
          <w:szCs w:val="13"/>
        </w:rPr>
      </w:pPr>
      <w:r>
        <w:rPr>
          <w:rStyle w:val="3e"/>
          <w:color w:val="000000"/>
          <w:sz w:val="13"/>
          <w:szCs w:val="13"/>
        </w:rPr>
        <w:t>(подпись)</w:t>
      </w:r>
    </w:p>
    <w:p w14:paraId="02BE7145" w14:textId="77777777" w:rsidR="00446CF4" w:rsidRDefault="00446CF4" w:rsidP="00446CF4">
      <w:pPr>
        <w:pStyle w:val="3f1"/>
        <w:framePr w:w="11501" w:h="590" w:hRule="exact" w:wrap="none" w:vAnchor="page" w:hAnchor="page" w:x="189" w:y="10480"/>
        <w:shd w:val="clear" w:color="auto" w:fill="auto"/>
        <w:ind w:left="5395" w:right="5486"/>
        <w:jc w:val="center"/>
      </w:pPr>
      <w:bookmarkStart w:id="170" w:name="bookmark52"/>
      <w:bookmarkStart w:id="171" w:name="bookmark53"/>
      <w:r>
        <w:rPr>
          <w:rStyle w:val="3f0"/>
          <w:color w:val="000000"/>
        </w:rPr>
        <w:t>М.П.</w:t>
      </w:r>
      <w:bookmarkEnd w:id="170"/>
      <w:bookmarkEnd w:id="171"/>
    </w:p>
    <w:p w14:paraId="5F0C22EE" w14:textId="77777777" w:rsidR="00446CF4" w:rsidRDefault="00446CF4" w:rsidP="00446CF4">
      <w:pPr>
        <w:pStyle w:val="3f"/>
        <w:framePr w:wrap="none" w:vAnchor="page" w:hAnchor="page" w:x="8694" w:y="10480"/>
        <w:shd w:val="clear" w:color="auto" w:fill="auto"/>
        <w:ind w:left="9" w:right="9"/>
        <w:rPr>
          <w:sz w:val="13"/>
          <w:szCs w:val="13"/>
        </w:rPr>
      </w:pPr>
      <w:r>
        <w:rPr>
          <w:rStyle w:val="3e"/>
          <w:color w:val="000000"/>
          <w:sz w:val="13"/>
          <w:szCs w:val="13"/>
        </w:rPr>
        <w:t>(Ф.И.О.)</w:t>
      </w:r>
    </w:p>
    <w:p w14:paraId="6FA4ED83" w14:textId="77777777" w:rsidR="00446CF4" w:rsidRDefault="00446CF4" w:rsidP="00446CF4">
      <w:pPr>
        <w:pStyle w:val="3f1"/>
        <w:framePr w:w="11501" w:h="1430" w:hRule="exact" w:wrap="none" w:vAnchor="page" w:hAnchor="page" w:x="189" w:y="11311"/>
        <w:shd w:val="clear" w:color="auto" w:fill="auto"/>
      </w:pPr>
      <w:bookmarkStart w:id="172" w:name="bookmark54"/>
      <w:bookmarkStart w:id="173" w:name="bookmark55"/>
      <w:r>
        <w:rPr>
          <w:rStyle w:val="3f0"/>
          <w:b/>
          <w:bCs/>
          <w:color w:val="000000"/>
        </w:rPr>
        <w:t xml:space="preserve">Квитанция о приеме </w:t>
      </w:r>
      <w:r>
        <w:rPr>
          <w:rStyle w:val="3f0"/>
          <w:color w:val="000000"/>
        </w:rPr>
        <w:t>- формируемый налоговым органом электронный документ, подтверждающий факт приема представленной налогоплательщиком(представителем) налоговой декларации (расчета). Форма документа утверждена приказом ФНС России от 09.11.2010 № ММВ-7-6/534@.</w:t>
      </w:r>
      <w:bookmarkEnd w:id="172"/>
      <w:bookmarkEnd w:id="173"/>
    </w:p>
    <w:p w14:paraId="25389E65" w14:textId="77777777" w:rsidR="00446CF4" w:rsidRDefault="00446CF4" w:rsidP="00446CF4">
      <w:pPr>
        <w:pStyle w:val="3f1"/>
        <w:framePr w:w="11501" w:h="1430" w:hRule="exact" w:wrap="none" w:vAnchor="page" w:hAnchor="page" w:x="189" w:y="11311"/>
        <w:shd w:val="clear" w:color="auto" w:fill="auto"/>
      </w:pPr>
      <w:bookmarkStart w:id="174" w:name="bookmark56"/>
      <w:bookmarkStart w:id="175" w:name="bookmark57"/>
      <w:r>
        <w:rPr>
          <w:rStyle w:val="3f0"/>
          <w:color w:val="000000"/>
        </w:rPr>
        <w:t>Отчетность представленапосрокузафиксированномувподтверждениидатыотправкиноещенеокончательно принята. После обработки ФНС вышлет "Извещение овводе"либо"Уведомлениеобуточнении".</w:t>
      </w:r>
      <w:bookmarkEnd w:id="174"/>
      <w:bookmarkEnd w:id="175"/>
    </w:p>
    <w:tbl>
      <w:tblPr>
        <w:tblW w:w="0" w:type="auto"/>
        <w:tblInd w:w="5" w:type="dxa"/>
        <w:tblLayout w:type="fixed"/>
        <w:tblCellMar>
          <w:left w:w="0" w:type="dxa"/>
          <w:right w:w="0" w:type="dxa"/>
        </w:tblCellMar>
        <w:tblLook w:val="0000" w:firstRow="0" w:lastRow="0" w:firstColumn="0" w:lastColumn="0" w:noHBand="0" w:noVBand="0"/>
      </w:tblPr>
      <w:tblGrid>
        <w:gridCol w:w="2242"/>
        <w:gridCol w:w="9168"/>
      </w:tblGrid>
      <w:tr w:rsidR="00446CF4" w14:paraId="4D8DA294" w14:textId="77777777" w:rsidTr="0056731B">
        <w:trPr>
          <w:trHeight w:hRule="exact" w:val="581"/>
        </w:trPr>
        <w:tc>
          <w:tcPr>
            <w:tcW w:w="2242" w:type="dxa"/>
            <w:tcBorders>
              <w:top w:val="nil"/>
              <w:left w:val="single" w:sz="4" w:space="0" w:color="auto"/>
              <w:bottom w:val="nil"/>
              <w:right w:val="nil"/>
            </w:tcBorders>
            <w:shd w:val="clear" w:color="auto" w:fill="FFFFFF"/>
          </w:tcPr>
          <w:p w14:paraId="08216070" w14:textId="77777777" w:rsidR="00446CF4" w:rsidRDefault="00446CF4" w:rsidP="0056731B">
            <w:pPr>
              <w:pStyle w:val="affffffa"/>
              <w:framePr w:w="11410" w:h="581" w:wrap="none" w:vAnchor="page" w:hAnchor="page" w:x="241" w:y="13255"/>
              <w:shd w:val="clear" w:color="auto" w:fill="auto"/>
              <w:spacing w:line="240" w:lineRule="auto"/>
              <w:rPr>
                <w:sz w:val="24"/>
                <w:szCs w:val="24"/>
              </w:rPr>
            </w:pPr>
            <w:r>
              <w:rPr>
                <w:rStyle w:val="affffff9"/>
                <w:rFonts w:ascii="Times New Roman" w:hAnsi="Times New Roman" w:cs="Times New Roman"/>
                <w:color w:val="085394"/>
                <w:sz w:val="24"/>
                <w:szCs w:val="24"/>
              </w:rPr>
              <w:t>Должностное лицо</w:t>
            </w:r>
          </w:p>
        </w:tc>
        <w:tc>
          <w:tcPr>
            <w:tcW w:w="9168" w:type="dxa"/>
            <w:tcBorders>
              <w:top w:val="nil"/>
              <w:left w:val="nil"/>
              <w:bottom w:val="nil"/>
              <w:right w:val="single" w:sz="4" w:space="0" w:color="auto"/>
            </w:tcBorders>
            <w:shd w:val="clear" w:color="auto" w:fill="FFFFFF"/>
          </w:tcPr>
          <w:p w14:paraId="037D50B4" w14:textId="77777777" w:rsidR="00446CF4" w:rsidRDefault="00446CF4" w:rsidP="0056731B">
            <w:pPr>
              <w:pStyle w:val="affffffa"/>
              <w:framePr w:w="11410" w:h="581" w:wrap="none" w:vAnchor="page" w:hAnchor="page" w:x="241" w:y="13255"/>
              <w:shd w:val="clear" w:color="auto" w:fill="auto"/>
              <w:spacing w:after="60" w:line="240" w:lineRule="auto"/>
              <w:jc w:val="center"/>
              <w:rPr>
                <w:sz w:val="24"/>
                <w:szCs w:val="24"/>
              </w:rPr>
            </w:pPr>
            <w:r>
              <w:rPr>
                <w:rStyle w:val="affffff9"/>
                <w:rFonts w:ascii="Times New Roman" w:hAnsi="Times New Roman" w:cs="Times New Roman"/>
                <w:color w:val="085394"/>
                <w:sz w:val="24"/>
                <w:szCs w:val="24"/>
              </w:rPr>
              <w:t>Межрайонная ИФНС России № 4 по Калужской области</w:t>
            </w:r>
          </w:p>
          <w:p w14:paraId="798DBCB7" w14:textId="77777777" w:rsidR="00446CF4" w:rsidRDefault="00446CF4" w:rsidP="0056731B">
            <w:pPr>
              <w:pStyle w:val="affffffa"/>
              <w:framePr w:w="11410" w:h="581" w:wrap="none" w:vAnchor="page" w:hAnchor="page" w:x="241" w:y="13255"/>
              <w:shd w:val="clear" w:color="auto" w:fill="auto"/>
              <w:spacing w:line="240" w:lineRule="auto"/>
              <w:jc w:val="center"/>
              <w:rPr>
                <w:sz w:val="20"/>
                <w:szCs w:val="20"/>
              </w:rPr>
            </w:pPr>
            <w:r>
              <w:rPr>
                <w:rStyle w:val="affffff9"/>
                <w:rFonts w:ascii="Times New Roman" w:hAnsi="Times New Roman" w:cs="Times New Roman"/>
                <w:color w:val="085394"/>
                <w:sz w:val="20"/>
                <w:szCs w:val="20"/>
              </w:rPr>
              <w:t>(наименование налогового органа)</w:t>
            </w:r>
          </w:p>
        </w:tc>
      </w:tr>
    </w:tbl>
    <w:p w14:paraId="4DA2E966" w14:textId="77777777" w:rsidR="00446CF4" w:rsidRDefault="00446CF4" w:rsidP="00446CF4">
      <w:pPr>
        <w:pStyle w:val="3f1"/>
        <w:framePr w:w="11501" w:h="1238" w:hRule="exact" w:wrap="none" w:vAnchor="page" w:hAnchor="page" w:x="189" w:y="13874"/>
        <w:pBdr>
          <w:bottom w:val="single" w:sz="4" w:space="0" w:color="auto"/>
        </w:pBdr>
        <w:shd w:val="clear" w:color="auto" w:fill="auto"/>
        <w:ind w:left="2320"/>
      </w:pPr>
      <w:bookmarkStart w:id="176" w:name="bookmark58"/>
      <w:bookmarkStart w:id="177" w:name="bookmark59"/>
      <w:r>
        <w:rPr>
          <w:rStyle w:val="3f0"/>
          <w:color w:val="085394"/>
        </w:rPr>
        <w:t>Клочкова</w:t>
      </w:r>
      <w:bookmarkEnd w:id="176"/>
      <w:bookmarkEnd w:id="177"/>
    </w:p>
    <w:p w14:paraId="7DE0BB87" w14:textId="77777777" w:rsidR="00446CF4" w:rsidRDefault="00446CF4" w:rsidP="00446CF4">
      <w:pPr>
        <w:pStyle w:val="2a"/>
        <w:framePr w:w="11501" w:h="1238" w:hRule="exact" w:wrap="none" w:vAnchor="page" w:hAnchor="page" w:x="189" w:y="13874"/>
        <w:shd w:val="clear" w:color="auto" w:fill="auto"/>
        <w:tabs>
          <w:tab w:val="left" w:pos="5800"/>
        </w:tabs>
      </w:pPr>
      <w:r>
        <w:rPr>
          <w:rStyle w:val="29"/>
          <w:color w:val="085394"/>
        </w:rPr>
        <w:t>(Ф.И.О.)</w:t>
      </w:r>
      <w:r>
        <w:rPr>
          <w:rStyle w:val="29"/>
          <w:color w:val="085394"/>
        </w:rPr>
        <w:tab/>
        <w:t>(должность)</w:t>
      </w:r>
    </w:p>
    <w:p w14:paraId="31872334" w14:textId="77777777" w:rsidR="00446CF4" w:rsidRDefault="00446CF4" w:rsidP="00446CF4">
      <w:pPr>
        <w:pStyle w:val="3f1"/>
        <w:framePr w:w="11501" w:h="1238" w:hRule="exact" w:wrap="none" w:vAnchor="page" w:hAnchor="page" w:x="189" w:y="13874"/>
        <w:shd w:val="clear" w:color="auto" w:fill="auto"/>
      </w:pPr>
      <w:bookmarkStart w:id="178" w:name="bookmark60"/>
      <w:bookmarkStart w:id="179" w:name="bookmark61"/>
      <w:r>
        <w:rPr>
          <w:rStyle w:val="3f0"/>
          <w:color w:val="085394"/>
        </w:rPr>
        <w:t>Сертификат ключа электронной подписи</w:t>
      </w:r>
      <w:bookmarkEnd w:id="178"/>
      <w:bookmarkEnd w:id="179"/>
    </w:p>
    <w:p w14:paraId="285E50CB" w14:textId="77777777" w:rsidR="00446CF4" w:rsidRDefault="00446CF4" w:rsidP="00446CF4">
      <w:pPr>
        <w:pStyle w:val="2a"/>
        <w:framePr w:w="11501" w:h="1238" w:hRule="exact" w:wrap="none" w:vAnchor="page" w:hAnchor="page" w:x="189" w:y="13874"/>
        <w:shd w:val="clear" w:color="auto" w:fill="auto"/>
      </w:pPr>
      <w:r>
        <w:rPr>
          <w:rStyle w:val="29"/>
          <w:color w:val="085394"/>
          <w:sz w:val="24"/>
          <w:szCs w:val="24"/>
        </w:rPr>
        <w:t xml:space="preserve">Период действия с </w:t>
      </w:r>
      <w:r>
        <w:rPr>
          <w:rStyle w:val="29"/>
          <w:color w:val="085394"/>
          <w:sz w:val="22"/>
          <w:szCs w:val="22"/>
        </w:rPr>
        <w:t xml:space="preserve">10.04.2020 </w:t>
      </w:r>
      <w:r>
        <w:rPr>
          <w:rStyle w:val="29"/>
          <w:color w:val="085394"/>
          <w:sz w:val="24"/>
          <w:szCs w:val="24"/>
        </w:rPr>
        <w:t xml:space="preserve">по </w:t>
      </w:r>
      <w:r>
        <w:rPr>
          <w:rStyle w:val="29"/>
          <w:color w:val="085394"/>
          <w:sz w:val="22"/>
          <w:szCs w:val="22"/>
        </w:rPr>
        <w:t xml:space="preserve">10.04.2021 </w:t>
      </w:r>
      <w:r>
        <w:rPr>
          <w:rStyle w:val="29"/>
          <w:color w:val="085394"/>
          <w:sz w:val="24"/>
          <w:szCs w:val="24"/>
        </w:rPr>
        <w:t xml:space="preserve">Отпечаток </w:t>
      </w:r>
      <w:r w:rsidRPr="00D15C02">
        <w:rPr>
          <w:rStyle w:val="29"/>
          <w:color w:val="085394"/>
        </w:rPr>
        <w:t>80</w:t>
      </w:r>
      <w:r>
        <w:rPr>
          <w:rStyle w:val="29"/>
          <w:color w:val="085394"/>
          <w:lang w:val="en-US"/>
        </w:rPr>
        <w:t>A</w:t>
      </w:r>
      <w:r w:rsidRPr="00D15C02">
        <w:rPr>
          <w:rStyle w:val="29"/>
          <w:color w:val="085394"/>
        </w:rPr>
        <w:t>8195469713</w:t>
      </w:r>
      <w:r>
        <w:rPr>
          <w:rStyle w:val="29"/>
          <w:color w:val="085394"/>
          <w:lang w:val="en-US"/>
        </w:rPr>
        <w:t>A</w:t>
      </w:r>
      <w:r w:rsidRPr="00D15C02">
        <w:rPr>
          <w:rStyle w:val="29"/>
          <w:color w:val="085394"/>
        </w:rPr>
        <w:t>57800293</w:t>
      </w:r>
      <w:r>
        <w:rPr>
          <w:rStyle w:val="29"/>
          <w:color w:val="085394"/>
          <w:lang w:val="en-US"/>
        </w:rPr>
        <w:t>E</w:t>
      </w:r>
      <w:r w:rsidRPr="00D15C02">
        <w:rPr>
          <w:rStyle w:val="29"/>
          <w:color w:val="085394"/>
        </w:rPr>
        <w:t>891</w:t>
      </w:r>
      <w:r>
        <w:rPr>
          <w:rStyle w:val="29"/>
          <w:color w:val="085394"/>
          <w:lang w:val="en-US"/>
        </w:rPr>
        <w:t>FDEFC</w:t>
      </w:r>
      <w:r w:rsidRPr="00D15C02">
        <w:rPr>
          <w:rStyle w:val="29"/>
          <w:color w:val="085394"/>
        </w:rPr>
        <w:t>079</w:t>
      </w:r>
      <w:r>
        <w:rPr>
          <w:rStyle w:val="29"/>
          <w:color w:val="085394"/>
          <w:lang w:val="en-US"/>
        </w:rPr>
        <w:t>C</w:t>
      </w:r>
      <w:r w:rsidRPr="00D15C02">
        <w:rPr>
          <w:rStyle w:val="29"/>
          <w:color w:val="085394"/>
        </w:rPr>
        <w:t>0</w:t>
      </w:r>
      <w:r>
        <w:rPr>
          <w:rStyle w:val="29"/>
          <w:color w:val="085394"/>
          <w:lang w:val="en-US"/>
        </w:rPr>
        <w:t>C</w:t>
      </w:r>
      <w:r w:rsidRPr="00D15C02">
        <w:rPr>
          <w:rStyle w:val="29"/>
          <w:color w:val="085394"/>
        </w:rPr>
        <w:t>268</w:t>
      </w:r>
    </w:p>
    <w:p w14:paraId="454E397D" w14:textId="77777777" w:rsidR="00446CF4" w:rsidRDefault="00446CF4" w:rsidP="00446CF4">
      <w:pPr>
        <w:pStyle w:val="affffff6"/>
        <w:framePr w:wrap="none" w:vAnchor="page" w:hAnchor="page" w:x="731" w:y="12760"/>
        <w:shd w:val="clear" w:color="auto" w:fill="auto"/>
        <w:rPr>
          <w:sz w:val="24"/>
          <w:szCs w:val="24"/>
        </w:rPr>
      </w:pPr>
      <w:r>
        <w:rPr>
          <w:rStyle w:val="affffff5"/>
          <w:rFonts w:ascii="Times New Roman" w:hAnsi="Times New Roman" w:cs="Times New Roman"/>
          <w:b/>
          <w:bCs/>
          <w:color w:val="085394"/>
          <w:sz w:val="24"/>
          <w:szCs w:val="24"/>
        </w:rPr>
        <w:t>Документ заверен электронной подписью</w:t>
      </w:r>
    </w:p>
    <w:p w14:paraId="65003DA9" w14:textId="77777777" w:rsidR="00446CF4" w:rsidRDefault="00446CF4" w:rsidP="00446CF4">
      <w:pPr>
        <w:spacing w:line="1" w:lineRule="exact"/>
        <w:sectPr w:rsidR="00446CF4" w:rsidSect="007E61EB">
          <w:pgSz w:w="11900" w:h="16840"/>
          <w:pgMar w:top="1416" w:right="360" w:bottom="360" w:left="360" w:header="0" w:footer="3" w:gutter="0"/>
          <w:cols w:space="720"/>
          <w:noEndnote/>
          <w:docGrid w:linePitch="360"/>
        </w:sectPr>
      </w:pPr>
    </w:p>
    <w:p w14:paraId="554A60A6" w14:textId="62CE8770" w:rsidR="00446CF4" w:rsidRDefault="00446CF4" w:rsidP="00446CF4">
      <w:pPr>
        <w:framePr w:wrap="none" w:vAnchor="page" w:hAnchor="page" w:x="227" w:y="271"/>
        <w:rPr>
          <w:sz w:val="2"/>
          <w:szCs w:val="2"/>
        </w:rPr>
      </w:pPr>
      <w:r>
        <w:rPr>
          <w:noProof/>
        </w:rPr>
        <w:lastRenderedPageBreak/>
        <mc:AlternateContent>
          <mc:Choice Requires="wps">
            <w:drawing>
              <wp:anchor distT="0" distB="0" distL="114300" distR="114300" simplePos="0" relativeHeight="251670528" behindDoc="0" locked="0" layoutInCell="0" allowOverlap="1" wp14:anchorId="58F64AD5" wp14:editId="21089F28">
                <wp:simplePos x="0" y="0"/>
                <wp:positionH relativeFrom="page">
                  <wp:posOffset>143510</wp:posOffset>
                </wp:positionH>
                <wp:positionV relativeFrom="page">
                  <wp:posOffset>8086725</wp:posOffset>
                </wp:positionV>
                <wp:extent cx="7266305" cy="0"/>
                <wp:effectExtent l="19685" t="19050" r="19685" b="1905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630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7FF965D" id="Прямая со стрелкой 27" o:spid="_x0000_s1026" type="#_x0000_t32" style="position:absolute;margin-left:11.3pt;margin-top:636.75pt;width:572.15pt;height:0;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" o:allowincell="f" strokeweight="1.9pt">
                <w10:wrap anchorx="page" anchory="page"/>
              </v:shape>
            </w:pict>
          </mc:Fallback>
        </mc:AlternateContent>
      </w:r>
      <w:r>
        <w:rPr>
          <w:noProof/>
        </w:rPr>
        <mc:AlternateContent>
          <mc:Choice Requires="wps">
            <w:drawing>
              <wp:anchor distT="0" distB="0" distL="114300" distR="114300" simplePos="0" relativeHeight="251671552" behindDoc="0" locked="0" layoutInCell="0" allowOverlap="1" wp14:anchorId="7BA1B0A8" wp14:editId="121B7043">
                <wp:simplePos x="0" y="0"/>
                <wp:positionH relativeFrom="page">
                  <wp:posOffset>143510</wp:posOffset>
                </wp:positionH>
                <wp:positionV relativeFrom="page">
                  <wp:posOffset>8086725</wp:posOffset>
                </wp:positionV>
                <wp:extent cx="0" cy="1545590"/>
                <wp:effectExtent l="19685" t="19050" r="18415" b="1651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559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43E3245" id="Прямая со стрелкой 26" o:spid="_x0000_s1026" type="#_x0000_t32" style="position:absolute;margin-left:11.3pt;margin-top:636.75pt;width:0;height:121.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" o:allowincell="f" strokeweight="1.9pt">
                <w10:wrap anchorx="page" anchory="page"/>
              </v:shape>
            </w:pict>
          </mc:Fallback>
        </mc:AlternateContent>
      </w:r>
      <w:r>
        <w:rPr>
          <w:noProof/>
        </w:rPr>
        <mc:AlternateContent>
          <mc:Choice Requires="wps">
            <w:drawing>
              <wp:anchor distT="0" distB="0" distL="114300" distR="114300" simplePos="0" relativeHeight="251672576" behindDoc="0" locked="0" layoutInCell="0" allowOverlap="1" wp14:anchorId="050310B9" wp14:editId="0498A880">
                <wp:simplePos x="0" y="0"/>
                <wp:positionH relativeFrom="page">
                  <wp:posOffset>143510</wp:posOffset>
                </wp:positionH>
                <wp:positionV relativeFrom="page">
                  <wp:posOffset>9632315</wp:posOffset>
                </wp:positionV>
                <wp:extent cx="7266305" cy="0"/>
                <wp:effectExtent l="19685" t="12065" r="19685" b="1651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630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15F8558" id="Прямая со стрелкой 25" o:spid="_x0000_s1026" type="#_x0000_t32" style="position:absolute;margin-left:11.3pt;margin-top:758.45pt;width:572.15pt;height:0;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" o:allowincell="f" strokeweight="1.9pt">
                <w10:wrap anchorx="page" anchory="page"/>
              </v:shape>
            </w:pict>
          </mc:Fallback>
        </mc:AlternateContent>
      </w:r>
      <w:r>
        <w:rPr>
          <w:noProof/>
        </w:rPr>
        <mc:AlternateContent>
          <mc:Choice Requires="wps">
            <w:drawing>
              <wp:anchor distT="0" distB="0" distL="114300" distR="114300" simplePos="0" relativeHeight="251673600" behindDoc="0" locked="0" layoutInCell="0" allowOverlap="1" wp14:anchorId="61A54E10" wp14:editId="433C3D92">
                <wp:simplePos x="0" y="0"/>
                <wp:positionH relativeFrom="page">
                  <wp:posOffset>7409815</wp:posOffset>
                </wp:positionH>
                <wp:positionV relativeFrom="page">
                  <wp:posOffset>8086725</wp:posOffset>
                </wp:positionV>
                <wp:extent cx="0" cy="1545590"/>
                <wp:effectExtent l="18415" t="19050" r="19685" b="1651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559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FF9BB21" id="Прямая со стрелкой 24" o:spid="_x0000_s1026" type="#_x0000_t32" style="position:absolute;margin-left:583.45pt;margin-top:636.75pt;width:0;height:121.7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" o:allowincell="f" strokeweight="1.9pt">
                <w10:wrap anchorx="page" anchory="page"/>
              </v:shape>
            </w:pict>
          </mc:Fallback>
        </mc:AlternateContent>
      </w:r>
      <w:r w:rsidRPr="00D15C02">
        <w:rPr>
          <w:noProof/>
          <w:sz w:val="2"/>
          <w:szCs w:val="2"/>
        </w:rPr>
        <w:drawing>
          <wp:inline distT="0" distB="0" distL="0" distR="0" wp14:anchorId="0B35D210" wp14:editId="79A62E3E">
            <wp:extent cx="893445" cy="903605"/>
            <wp:effectExtent l="0" t="0" r="190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93445" cy="903605"/>
                    </a:xfrm>
                    <a:prstGeom prst="rect">
                      <a:avLst/>
                    </a:prstGeom>
                    <a:noFill/>
                    <a:ln>
                      <a:noFill/>
                    </a:ln>
                  </pic:spPr>
                </pic:pic>
              </a:graphicData>
            </a:graphic>
          </wp:inline>
        </w:drawing>
      </w:r>
    </w:p>
    <w:p w14:paraId="216A9B7F" w14:textId="77777777" w:rsidR="00446CF4" w:rsidRDefault="00446CF4" w:rsidP="00446CF4">
      <w:pPr>
        <w:pStyle w:val="affffff6"/>
        <w:framePr w:wrap="none" w:vAnchor="page" w:hAnchor="page" w:x="3875" w:y="837"/>
        <w:shd w:val="clear" w:color="auto" w:fill="auto"/>
        <w:rPr>
          <w:sz w:val="20"/>
          <w:szCs w:val="20"/>
        </w:rPr>
      </w:pPr>
      <w:r>
        <w:rPr>
          <w:rStyle w:val="affffff5"/>
          <w:rFonts w:ascii="Times New Roman" w:hAnsi="Times New Roman" w:cs="Times New Roman"/>
          <w:color w:val="000000"/>
          <w:sz w:val="20"/>
          <w:szCs w:val="20"/>
        </w:rPr>
        <w:t>место штампа</w:t>
      </w:r>
    </w:p>
    <w:p w14:paraId="11DC0CCA" w14:textId="77777777" w:rsidR="00446CF4" w:rsidRDefault="00446CF4" w:rsidP="00446CF4">
      <w:pPr>
        <w:pStyle w:val="affffff6"/>
        <w:framePr w:wrap="none" w:vAnchor="page" w:hAnchor="page" w:x="9798" w:y="837"/>
        <w:shd w:val="clear" w:color="auto" w:fill="auto"/>
        <w:rPr>
          <w:sz w:val="20"/>
          <w:szCs w:val="20"/>
        </w:rPr>
      </w:pPr>
      <w:r>
        <w:rPr>
          <w:rStyle w:val="affffff5"/>
          <w:rFonts w:ascii="Times New Roman" w:hAnsi="Times New Roman" w:cs="Times New Roman"/>
          <w:color w:val="000000"/>
          <w:sz w:val="20"/>
          <w:szCs w:val="20"/>
        </w:rPr>
        <w:t>Кодпо КНД 1166002</w:t>
      </w:r>
    </w:p>
    <w:p w14:paraId="41E356F5" w14:textId="77777777" w:rsidR="00446CF4" w:rsidRDefault="00446CF4" w:rsidP="00446CF4">
      <w:pPr>
        <w:pStyle w:val="2a"/>
        <w:framePr w:w="11496" w:h="1075" w:hRule="exact" w:wrap="none" w:vAnchor="page" w:hAnchor="page" w:x="189" w:y="1701"/>
        <w:shd w:val="clear" w:color="auto" w:fill="auto"/>
        <w:spacing w:after="340"/>
        <w:rPr>
          <w:sz w:val="14"/>
          <w:szCs w:val="14"/>
        </w:rPr>
      </w:pPr>
      <w:r>
        <w:rPr>
          <w:rStyle w:val="29"/>
          <w:b/>
          <w:bCs/>
          <w:color w:val="000000"/>
          <w:u w:val="single"/>
        </w:rPr>
        <w:t>Общество с ограниченной ответственностью "КУЙБЫШЕВСКИЕ ТЕПЛОВЫЕ СЕТИ", 4010002300/401001001</w:t>
      </w:r>
      <w:r>
        <w:rPr>
          <w:rStyle w:val="29"/>
          <w:b/>
          <w:bCs/>
          <w:color w:val="000000"/>
          <w:u w:val="single"/>
        </w:rPr>
        <w:br/>
      </w:r>
      <w:r>
        <w:rPr>
          <w:rStyle w:val="29"/>
          <w:color w:val="000000"/>
          <w:sz w:val="14"/>
          <w:szCs w:val="14"/>
        </w:rPr>
        <w:t>(реквизиты налогоплательщика (представителя))</w:t>
      </w:r>
    </w:p>
    <w:p w14:paraId="498BC9F9" w14:textId="77777777" w:rsidR="00446CF4" w:rsidRDefault="00446CF4" w:rsidP="00446CF4">
      <w:pPr>
        <w:pStyle w:val="2ff2"/>
        <w:framePr w:w="11496" w:h="1075" w:hRule="exact" w:wrap="none" w:vAnchor="page" w:hAnchor="page" w:x="189" w:y="1701"/>
        <w:shd w:val="clear" w:color="auto" w:fill="auto"/>
        <w:spacing w:after="0"/>
        <w:jc w:val="center"/>
      </w:pPr>
      <w:bookmarkStart w:id="180" w:name="bookmark62"/>
      <w:bookmarkStart w:id="181" w:name="bookmark63"/>
      <w:r>
        <w:rPr>
          <w:rStyle w:val="2ff1"/>
          <w:b/>
          <w:bCs/>
          <w:color w:val="000000"/>
          <w:u w:val="none"/>
        </w:rPr>
        <w:t>Квитанция о приеме налоговой декларации (расчета)</w:t>
      </w:r>
      <w:bookmarkEnd w:id="180"/>
      <w:bookmarkEnd w:id="181"/>
    </w:p>
    <w:p w14:paraId="12D02E8D" w14:textId="77777777" w:rsidR="00446CF4" w:rsidRDefault="00446CF4" w:rsidP="00446CF4">
      <w:pPr>
        <w:pStyle w:val="4a"/>
        <w:framePr w:w="11496" w:h="5990" w:hRule="exact" w:wrap="none" w:vAnchor="page" w:hAnchor="page" w:x="189" w:y="3237"/>
        <w:shd w:val="clear" w:color="auto" w:fill="auto"/>
        <w:ind w:left="4840"/>
      </w:pPr>
      <w:bookmarkStart w:id="182" w:name="bookmark64"/>
      <w:bookmarkStart w:id="183" w:name="bookmark65"/>
      <w:r>
        <w:rPr>
          <w:rStyle w:val="49"/>
          <w:b/>
          <w:bCs/>
          <w:color w:val="000000"/>
        </w:rPr>
        <w:t>УФНС России по Калужской области (4000)</w:t>
      </w:r>
      <w:bookmarkEnd w:id="182"/>
      <w:bookmarkEnd w:id="183"/>
    </w:p>
    <w:p w14:paraId="57968993" w14:textId="77777777" w:rsidR="00446CF4" w:rsidRDefault="00446CF4" w:rsidP="00446CF4">
      <w:pPr>
        <w:pStyle w:val="2a"/>
        <w:framePr w:w="11496" w:h="5990" w:hRule="exact" w:wrap="none" w:vAnchor="page" w:hAnchor="page" w:x="189" w:y="3237"/>
        <w:shd w:val="clear" w:color="auto" w:fill="auto"/>
        <w:tabs>
          <w:tab w:val="left" w:pos="2296"/>
          <w:tab w:val="left" w:leader="hyphen" w:pos="4920"/>
          <w:tab w:val="left" w:leader="hyphen" w:pos="6778"/>
          <w:tab w:val="left" w:leader="hyphen" w:pos="8647"/>
          <w:tab w:val="left" w:leader="hyphen" w:pos="8821"/>
          <w:tab w:val="left" w:leader="hyphen" w:pos="11269"/>
        </w:tabs>
        <w:spacing w:line="180" w:lineRule="auto"/>
      </w:pPr>
      <w:r>
        <w:rPr>
          <w:rStyle w:val="29"/>
          <w:color w:val="000000"/>
        </w:rPr>
        <w:t>Налоговый орган</w:t>
      </w:r>
      <w:r>
        <w:rPr>
          <w:rStyle w:val="29"/>
          <w:color w:val="000000"/>
        </w:rPr>
        <w:tab/>
      </w:r>
      <w:r>
        <w:rPr>
          <w:rStyle w:val="29"/>
          <w:color w:val="000000"/>
        </w:rPr>
        <w:tab/>
        <w:t>-</w:t>
      </w:r>
      <w:r>
        <w:rPr>
          <w:rStyle w:val="29"/>
          <w:color w:val="000000"/>
        </w:rPr>
        <w:tab/>
        <w:t>*</w:t>
      </w:r>
      <w:r>
        <w:rPr>
          <w:rStyle w:val="29"/>
          <w:color w:val="000000"/>
        </w:rPr>
        <w:tab/>
      </w:r>
      <w:r>
        <w:rPr>
          <w:rStyle w:val="29"/>
          <w:color w:val="000000"/>
        </w:rPr>
        <w:tab/>
      </w:r>
      <w:r>
        <w:rPr>
          <w:rStyle w:val="29"/>
          <w:color w:val="000000"/>
        </w:rPr>
        <w:tab/>
      </w:r>
    </w:p>
    <w:p w14:paraId="4528A8A4" w14:textId="77777777" w:rsidR="00446CF4" w:rsidRDefault="00446CF4" w:rsidP="00446CF4">
      <w:pPr>
        <w:pStyle w:val="2a"/>
        <w:framePr w:w="11496" w:h="5990" w:hRule="exact" w:wrap="none" w:vAnchor="page" w:hAnchor="page" w:x="189" w:y="3237"/>
        <w:shd w:val="clear" w:color="auto" w:fill="auto"/>
        <w:spacing w:after="260" w:line="180" w:lineRule="auto"/>
        <w:ind w:left="4920"/>
        <w:rPr>
          <w:sz w:val="22"/>
          <w:szCs w:val="22"/>
        </w:rPr>
      </w:pPr>
      <w:r>
        <w:rPr>
          <w:rStyle w:val="29"/>
          <w:color w:val="000000"/>
          <w:sz w:val="22"/>
          <w:szCs w:val="22"/>
        </w:rPr>
        <w:t>(наименование и код налогового органа)</w:t>
      </w:r>
    </w:p>
    <w:p w14:paraId="43DA660F" w14:textId="77777777" w:rsidR="00446CF4" w:rsidRDefault="00446CF4" w:rsidP="00446CF4">
      <w:pPr>
        <w:pStyle w:val="4a"/>
        <w:framePr w:w="11496" w:h="5990" w:hRule="exact" w:wrap="none" w:vAnchor="page" w:hAnchor="page" w:x="189" w:y="3237"/>
        <w:shd w:val="clear" w:color="auto" w:fill="auto"/>
        <w:ind w:left="2680"/>
      </w:pPr>
      <w:bookmarkStart w:id="184" w:name="bookmark66"/>
      <w:bookmarkStart w:id="185" w:name="bookmark67"/>
      <w:r>
        <w:rPr>
          <w:rStyle w:val="49"/>
          <w:b/>
          <w:bCs/>
          <w:color w:val="000000"/>
        </w:rPr>
        <w:t>Общество с ограниченной ответственностью "КУЙБЫШЕВСКИЕ ТЕПЛОВЫЕ СЕТИ",</w:t>
      </w:r>
      <w:bookmarkEnd w:id="184"/>
      <w:bookmarkEnd w:id="185"/>
    </w:p>
    <w:p w14:paraId="2C8A160E" w14:textId="77777777" w:rsidR="00446CF4" w:rsidRDefault="00446CF4" w:rsidP="00446CF4">
      <w:pPr>
        <w:pStyle w:val="2a"/>
        <w:framePr w:w="11496" w:h="5990" w:hRule="exact" w:wrap="none" w:vAnchor="page" w:hAnchor="page" w:x="189" w:y="3237"/>
        <w:shd w:val="clear" w:color="auto" w:fill="auto"/>
        <w:tabs>
          <w:tab w:val="left" w:leader="underscore" w:pos="5806"/>
          <w:tab w:val="left" w:leader="underscore" w:pos="11269"/>
        </w:tabs>
      </w:pPr>
      <w:r>
        <w:rPr>
          <w:rStyle w:val="29"/>
          <w:color w:val="000000"/>
        </w:rPr>
        <w:t xml:space="preserve">настоящим документом </w:t>
      </w:r>
      <w:r>
        <w:rPr>
          <w:rStyle w:val="29"/>
          <w:color w:val="000000"/>
        </w:rPr>
        <w:tab/>
      </w:r>
      <w:r>
        <w:rPr>
          <w:rStyle w:val="29"/>
          <w:b/>
          <w:bCs/>
          <w:color w:val="000000"/>
          <w:u w:val="single"/>
        </w:rPr>
        <w:t>4010002300/401001001</w:t>
      </w:r>
      <w:r>
        <w:rPr>
          <w:rStyle w:val="29"/>
          <w:b/>
          <w:bCs/>
          <w:color w:val="000000"/>
        </w:rPr>
        <w:tab/>
      </w:r>
    </w:p>
    <w:p w14:paraId="487CF14D" w14:textId="77777777" w:rsidR="00446CF4" w:rsidRDefault="00446CF4" w:rsidP="00446CF4">
      <w:pPr>
        <w:pStyle w:val="2a"/>
        <w:framePr w:w="11496" w:h="5990" w:hRule="exact" w:wrap="none" w:vAnchor="page" w:hAnchor="page" w:x="189" w:y="3237"/>
        <w:shd w:val="clear" w:color="auto" w:fill="auto"/>
        <w:tabs>
          <w:tab w:val="left" w:pos="2296"/>
        </w:tabs>
      </w:pPr>
      <w:r>
        <w:rPr>
          <w:rStyle w:val="29"/>
          <w:color w:val="000000"/>
        </w:rPr>
        <w:t>подтверждает, что</w:t>
      </w:r>
      <w:r>
        <w:rPr>
          <w:rStyle w:val="29"/>
          <w:color w:val="000000"/>
        </w:rPr>
        <w:tab/>
        <w:t>(полное наименование организации,ИНН/КПП;ФИО индивидуального предпринимателя (физического</w:t>
      </w:r>
    </w:p>
    <w:p w14:paraId="7C41E51F" w14:textId="77777777" w:rsidR="00446CF4" w:rsidRDefault="00446CF4" w:rsidP="00446CF4">
      <w:pPr>
        <w:pStyle w:val="2a"/>
        <w:framePr w:w="11496" w:h="5990" w:hRule="exact" w:wrap="none" w:vAnchor="page" w:hAnchor="page" w:x="189" w:y="3237"/>
        <w:shd w:val="clear" w:color="auto" w:fill="auto"/>
        <w:spacing w:after="260"/>
        <w:ind w:left="5660"/>
      </w:pPr>
      <w:r>
        <w:rPr>
          <w:rStyle w:val="29"/>
          <w:color w:val="000000"/>
        </w:rPr>
        <w:t>лица),ИНН (при наличии))</w:t>
      </w:r>
    </w:p>
    <w:p w14:paraId="06FFC16A" w14:textId="77777777" w:rsidR="00446CF4" w:rsidRDefault="00446CF4" w:rsidP="00446CF4">
      <w:pPr>
        <w:pStyle w:val="2a"/>
        <w:framePr w:w="11496" w:h="5990" w:hRule="exact" w:wrap="none" w:vAnchor="page" w:hAnchor="page" w:x="189" w:y="3237"/>
        <w:shd w:val="clear" w:color="auto" w:fill="auto"/>
        <w:spacing w:after="200"/>
        <w:ind w:firstLine="380"/>
      </w:pPr>
      <w:r>
        <w:rPr>
          <w:rStyle w:val="29"/>
          <w:color w:val="000000"/>
        </w:rPr>
        <w:t xml:space="preserve">представил(а) </w:t>
      </w:r>
      <w:r>
        <w:rPr>
          <w:rStyle w:val="29"/>
          <w:b/>
          <w:bCs/>
          <w:color w:val="000000"/>
        </w:rPr>
        <w:t xml:space="preserve">27.03.2023 </w:t>
      </w:r>
      <w:r>
        <w:rPr>
          <w:rStyle w:val="29"/>
          <w:color w:val="000000"/>
        </w:rPr>
        <w:t xml:space="preserve">в </w:t>
      </w:r>
      <w:r>
        <w:rPr>
          <w:rStyle w:val="29"/>
          <w:b/>
          <w:bCs/>
          <w:color w:val="000000"/>
        </w:rPr>
        <w:t xml:space="preserve">09:45:06 </w:t>
      </w:r>
      <w:r>
        <w:rPr>
          <w:rStyle w:val="29"/>
          <w:color w:val="000000"/>
        </w:rPr>
        <w:t>налоговую декларацию (расчет):</w:t>
      </w:r>
    </w:p>
    <w:p w14:paraId="1CABA965" w14:textId="77777777" w:rsidR="00446CF4" w:rsidRDefault="00446CF4" w:rsidP="00446CF4">
      <w:pPr>
        <w:pStyle w:val="2ff2"/>
        <w:framePr w:w="11496" w:h="5990" w:hRule="exact" w:wrap="none" w:vAnchor="page" w:hAnchor="page" w:x="189" w:y="3237"/>
        <w:shd w:val="clear" w:color="auto" w:fill="auto"/>
        <w:tabs>
          <w:tab w:val="left" w:leader="underscore" w:pos="874"/>
          <w:tab w:val="left" w:leader="underscore" w:pos="11269"/>
        </w:tabs>
        <w:spacing w:after="0"/>
      </w:pPr>
      <w:bookmarkStart w:id="186" w:name="bookmark68"/>
      <w:bookmarkStart w:id="187" w:name="bookmark69"/>
      <w:r>
        <w:rPr>
          <w:rStyle w:val="2ff1"/>
          <w:b/>
          <w:bCs/>
          <w:color w:val="000000"/>
          <w:u w:val="none"/>
        </w:rPr>
        <w:tab/>
      </w:r>
      <w:r>
        <w:rPr>
          <w:rStyle w:val="2ff1"/>
          <w:b/>
          <w:bCs/>
          <w:color w:val="000000"/>
        </w:rPr>
        <w:t>Упрощенная бухгалтерская (финансовая) отчетность, 0710096, первичный, год, 2022 год</w:t>
      </w:r>
      <w:r>
        <w:rPr>
          <w:rStyle w:val="2ff1"/>
          <w:b/>
          <w:bCs/>
          <w:color w:val="000000"/>
          <w:u w:val="none"/>
        </w:rPr>
        <w:tab/>
      </w:r>
      <w:bookmarkEnd w:id="186"/>
      <w:bookmarkEnd w:id="187"/>
    </w:p>
    <w:p w14:paraId="008E4FC7" w14:textId="77777777" w:rsidR="00446CF4" w:rsidRDefault="00446CF4" w:rsidP="00446CF4">
      <w:pPr>
        <w:pStyle w:val="3f"/>
        <w:framePr w:w="11496" w:h="5990" w:hRule="exact" w:wrap="none" w:vAnchor="page" w:hAnchor="page" w:x="189" w:y="3237"/>
        <w:shd w:val="clear" w:color="auto" w:fill="auto"/>
        <w:ind w:left="1700"/>
      </w:pPr>
      <w:r>
        <w:rPr>
          <w:rStyle w:val="3e"/>
          <w:color w:val="000000"/>
        </w:rPr>
        <w:t>(наименование и КНД налоговой декларации, вид документа (номер корректировки),отчетный (налоговый) период,отчетный год)</w:t>
      </w:r>
    </w:p>
    <w:p w14:paraId="6E972EBA" w14:textId="77777777" w:rsidR="00446CF4" w:rsidRPr="00D15C02" w:rsidRDefault="00446CF4" w:rsidP="00446CF4">
      <w:pPr>
        <w:pStyle w:val="4a"/>
        <w:framePr w:w="11496" w:h="5990" w:hRule="exact" w:wrap="none" w:vAnchor="page" w:hAnchor="page" w:x="189" w:y="3237"/>
        <w:shd w:val="clear" w:color="auto" w:fill="auto"/>
        <w:tabs>
          <w:tab w:val="left" w:pos="2296"/>
        </w:tabs>
        <w:ind w:left="1420"/>
        <w:rPr>
          <w:lang w:val="en-US"/>
        </w:rPr>
      </w:pPr>
      <w:bookmarkStart w:id="188" w:name="bookmark70"/>
      <w:bookmarkStart w:id="189" w:name="bookmark71"/>
      <w:r w:rsidRPr="00D15C02">
        <w:rPr>
          <w:rStyle w:val="49"/>
          <w:color w:val="000000"/>
          <w:vertAlign w:val="subscript"/>
          <w:lang w:val="en-US"/>
        </w:rPr>
        <w:t>)</w:t>
      </w:r>
      <w:r w:rsidRPr="00D15C02">
        <w:rPr>
          <w:rStyle w:val="49"/>
          <w:color w:val="000000"/>
          <w:lang w:val="en-US"/>
        </w:rPr>
        <w:tab/>
      </w:r>
      <w:r>
        <w:rPr>
          <w:rStyle w:val="49"/>
          <w:b/>
          <w:bCs/>
          <w:color w:val="000000"/>
          <w:u w:val="single"/>
          <w:lang w:val="en-US" w:eastAsia="en-US"/>
        </w:rPr>
        <w:t xml:space="preserve">NO BOUPR </w:t>
      </w:r>
      <w:r w:rsidRPr="00D15C02">
        <w:rPr>
          <w:rStyle w:val="49"/>
          <w:b/>
          <w:bCs/>
          <w:color w:val="000000"/>
          <w:u w:val="single"/>
          <w:lang w:val="en-US"/>
        </w:rPr>
        <w:t xml:space="preserve">4000 4000 4010002300401001001 20230327 </w:t>
      </w:r>
      <w:r>
        <w:rPr>
          <w:rStyle w:val="49"/>
          <w:b/>
          <w:bCs/>
          <w:color w:val="000000"/>
          <w:u w:val="single"/>
          <w:lang w:val="en-US" w:eastAsia="en-US"/>
        </w:rPr>
        <w:t>d30efd99 -5c42-4b66-94b0-f90314a44250</w:t>
      </w:r>
      <w:bookmarkEnd w:id="188"/>
      <w:bookmarkEnd w:id="189"/>
    </w:p>
    <w:p w14:paraId="38E88092" w14:textId="77777777" w:rsidR="00446CF4" w:rsidRDefault="00446CF4" w:rsidP="00446CF4">
      <w:pPr>
        <w:pStyle w:val="3f"/>
        <w:framePr w:w="11496" w:h="5990" w:hRule="exact" w:wrap="none" w:vAnchor="page" w:hAnchor="page" w:x="189" w:y="3237"/>
        <w:shd w:val="clear" w:color="auto" w:fill="auto"/>
        <w:tabs>
          <w:tab w:val="left" w:pos="5806"/>
        </w:tabs>
        <w:spacing w:line="180" w:lineRule="auto"/>
      </w:pPr>
      <w:r>
        <w:rPr>
          <w:rStyle w:val="3e"/>
          <w:color w:val="000000"/>
          <w:vertAlign w:val="superscript"/>
        </w:rPr>
        <w:t>в файле (фа</w:t>
      </w:r>
      <w:r>
        <w:rPr>
          <w:rStyle w:val="3e"/>
          <w:color w:val="000000"/>
        </w:rPr>
        <w:t>ИЛ</w:t>
      </w:r>
      <w:r>
        <w:rPr>
          <w:rStyle w:val="3e"/>
          <w:color w:val="000000"/>
          <w:vertAlign w:val="superscript"/>
        </w:rPr>
        <w:t>ах)</w:t>
      </w:r>
      <w:r>
        <w:rPr>
          <w:rStyle w:val="3e"/>
          <w:color w:val="000000"/>
        </w:rPr>
        <w:tab/>
        <w:t>(наименование файла (файлов)</w:t>
      </w:r>
    </w:p>
    <w:p w14:paraId="4A992EBD" w14:textId="77777777" w:rsidR="00446CF4" w:rsidRDefault="00446CF4" w:rsidP="00446CF4">
      <w:pPr>
        <w:pStyle w:val="4a"/>
        <w:framePr w:w="11496" w:h="5990" w:hRule="exact" w:wrap="none" w:vAnchor="page" w:hAnchor="page" w:x="189" w:y="3237"/>
        <w:shd w:val="clear" w:color="auto" w:fill="auto"/>
        <w:ind w:left="4840"/>
      </w:pPr>
      <w:bookmarkStart w:id="190" w:name="bookmark72"/>
      <w:bookmarkStart w:id="191" w:name="bookmark73"/>
      <w:r>
        <w:rPr>
          <w:rStyle w:val="49"/>
          <w:b/>
          <w:bCs/>
          <w:color w:val="000000"/>
        </w:rPr>
        <w:t>4000, УФНС России по Калужской области</w:t>
      </w:r>
      <w:bookmarkEnd w:id="190"/>
      <w:bookmarkEnd w:id="191"/>
    </w:p>
    <w:p w14:paraId="71A2F05C" w14:textId="77777777" w:rsidR="00446CF4" w:rsidRDefault="00446CF4" w:rsidP="00446CF4">
      <w:pPr>
        <w:pStyle w:val="3f"/>
        <w:framePr w:w="11496" w:h="5990" w:hRule="exact" w:wrap="none" w:vAnchor="page" w:hAnchor="page" w:x="189" w:y="3237"/>
        <w:shd w:val="clear" w:color="auto" w:fill="auto"/>
        <w:tabs>
          <w:tab w:val="left" w:pos="5563"/>
        </w:tabs>
        <w:spacing w:line="180" w:lineRule="auto"/>
      </w:pPr>
      <w:r>
        <w:rPr>
          <w:rStyle w:val="3e"/>
          <w:color w:val="000000"/>
          <w:vertAlign w:val="superscript"/>
        </w:rPr>
        <w:t>в налоговый орган</w:t>
      </w:r>
      <w:r>
        <w:rPr>
          <w:rStyle w:val="3e"/>
          <w:color w:val="000000"/>
        </w:rPr>
        <w:tab/>
        <w:t>(наименование и код налогового органа)</w:t>
      </w:r>
    </w:p>
    <w:p w14:paraId="12EBE240" w14:textId="77777777" w:rsidR="00446CF4" w:rsidRDefault="00446CF4" w:rsidP="00446CF4">
      <w:pPr>
        <w:pStyle w:val="3f1"/>
        <w:framePr w:w="11496" w:h="5990" w:hRule="exact" w:wrap="none" w:vAnchor="page" w:hAnchor="page" w:x="189" w:y="3237"/>
        <w:shd w:val="clear" w:color="auto" w:fill="auto"/>
      </w:pPr>
      <w:bookmarkStart w:id="192" w:name="bookmark74"/>
      <w:bookmarkStart w:id="193" w:name="bookmark75"/>
      <w:r>
        <w:rPr>
          <w:rStyle w:val="3f0"/>
          <w:color w:val="000000"/>
        </w:rPr>
        <w:t xml:space="preserve">которая поступила </w:t>
      </w:r>
      <w:r>
        <w:rPr>
          <w:rStyle w:val="3f0"/>
          <w:b/>
          <w:bCs/>
          <w:color w:val="000000"/>
        </w:rPr>
        <w:t xml:space="preserve">27.03.2023 </w:t>
      </w:r>
      <w:r>
        <w:rPr>
          <w:rStyle w:val="3f0"/>
          <w:color w:val="000000"/>
        </w:rPr>
        <w:t xml:space="preserve">и принята налоговым органом </w:t>
      </w:r>
      <w:r>
        <w:rPr>
          <w:rStyle w:val="3f0"/>
          <w:b/>
          <w:bCs/>
          <w:color w:val="000000"/>
        </w:rPr>
        <w:t>27.03.2023</w:t>
      </w:r>
      <w:r>
        <w:rPr>
          <w:rStyle w:val="3f0"/>
          <w:color w:val="000000"/>
        </w:rPr>
        <w:t>, регистрационный номер</w:t>
      </w:r>
      <w:bookmarkEnd w:id="192"/>
      <w:bookmarkEnd w:id="193"/>
    </w:p>
    <w:p w14:paraId="7E536938" w14:textId="77777777" w:rsidR="00446CF4" w:rsidRDefault="00446CF4" w:rsidP="00446CF4">
      <w:pPr>
        <w:pStyle w:val="2ff2"/>
        <w:framePr w:w="11496" w:h="5990" w:hRule="exact" w:wrap="none" w:vAnchor="page" w:hAnchor="page" w:x="189" w:y="3237"/>
        <w:shd w:val="clear" w:color="auto" w:fill="auto"/>
        <w:spacing w:after="260"/>
      </w:pPr>
      <w:bookmarkStart w:id="194" w:name="bookmark76"/>
      <w:bookmarkStart w:id="195" w:name="bookmark77"/>
      <w:r>
        <w:rPr>
          <w:rStyle w:val="2ff1"/>
          <w:b/>
          <w:bCs/>
          <w:color w:val="000000"/>
        </w:rPr>
        <w:t>00000000001782183841</w:t>
      </w:r>
      <w:bookmarkEnd w:id="194"/>
      <w:bookmarkEnd w:id="195"/>
    </w:p>
    <w:p w14:paraId="60F87D7B" w14:textId="77777777" w:rsidR="00446CF4" w:rsidRDefault="00446CF4" w:rsidP="00446CF4">
      <w:pPr>
        <w:pStyle w:val="3f1"/>
        <w:framePr w:w="11496" w:h="5990" w:hRule="exact" w:wrap="none" w:vAnchor="page" w:hAnchor="page" w:x="189" w:y="3237"/>
        <w:shd w:val="clear" w:color="auto" w:fill="auto"/>
      </w:pPr>
      <w:bookmarkStart w:id="196" w:name="bookmark78"/>
      <w:bookmarkStart w:id="197" w:name="bookmark79"/>
      <w:r>
        <w:rPr>
          <w:rStyle w:val="3f0"/>
          <w:color w:val="000000"/>
        </w:rPr>
        <w:t>Должностное лицо</w:t>
      </w:r>
      <w:bookmarkEnd w:id="196"/>
      <w:bookmarkEnd w:id="197"/>
    </w:p>
    <w:p w14:paraId="37F2C681" w14:textId="77777777" w:rsidR="00446CF4" w:rsidRDefault="00446CF4" w:rsidP="00446CF4">
      <w:pPr>
        <w:pStyle w:val="3f"/>
        <w:framePr w:wrap="none" w:vAnchor="page" w:hAnchor="page" w:x="189" w:y="9827"/>
        <w:shd w:val="clear" w:color="auto" w:fill="auto"/>
        <w:ind w:left="1900"/>
        <w:rPr>
          <w:sz w:val="13"/>
          <w:szCs w:val="13"/>
        </w:rPr>
      </w:pPr>
      <w:r>
        <w:rPr>
          <w:rStyle w:val="3e"/>
          <w:color w:val="000000"/>
          <w:sz w:val="13"/>
          <w:szCs w:val="13"/>
        </w:rPr>
        <w:t>(наименование налогового органа)</w:t>
      </w:r>
    </w:p>
    <w:p w14:paraId="77B60F23" w14:textId="77777777" w:rsidR="00446CF4" w:rsidRDefault="00446CF4" w:rsidP="00446CF4">
      <w:pPr>
        <w:pStyle w:val="3f"/>
        <w:framePr w:wrap="none" w:vAnchor="page" w:hAnchor="page" w:x="1806" w:y="10480"/>
        <w:shd w:val="clear" w:color="auto" w:fill="auto"/>
        <w:ind w:left="9" w:right="10"/>
        <w:rPr>
          <w:sz w:val="13"/>
          <w:szCs w:val="13"/>
        </w:rPr>
      </w:pPr>
      <w:r>
        <w:rPr>
          <w:rStyle w:val="3e"/>
          <w:color w:val="000000"/>
          <w:sz w:val="13"/>
          <w:szCs w:val="13"/>
        </w:rPr>
        <w:t>(классный чин)</w:t>
      </w:r>
    </w:p>
    <w:p w14:paraId="1E6FAE79" w14:textId="77777777" w:rsidR="00446CF4" w:rsidRDefault="00446CF4" w:rsidP="00446CF4">
      <w:pPr>
        <w:pStyle w:val="3f"/>
        <w:framePr w:w="11496" w:h="590" w:hRule="exact" w:wrap="none" w:vAnchor="page" w:hAnchor="page" w:x="189" w:y="10480"/>
        <w:shd w:val="clear" w:color="auto" w:fill="auto"/>
        <w:spacing w:after="80"/>
        <w:ind w:left="5395" w:right="5481"/>
        <w:jc w:val="center"/>
        <w:rPr>
          <w:sz w:val="13"/>
          <w:szCs w:val="13"/>
        </w:rPr>
      </w:pPr>
      <w:r>
        <w:rPr>
          <w:rStyle w:val="3e"/>
          <w:color w:val="000000"/>
          <w:sz w:val="13"/>
          <w:szCs w:val="13"/>
        </w:rPr>
        <w:t>(подпись)</w:t>
      </w:r>
    </w:p>
    <w:p w14:paraId="3D851C11" w14:textId="77777777" w:rsidR="00446CF4" w:rsidRDefault="00446CF4" w:rsidP="00446CF4">
      <w:pPr>
        <w:pStyle w:val="3f1"/>
        <w:framePr w:w="11496" w:h="590" w:hRule="exact" w:wrap="none" w:vAnchor="page" w:hAnchor="page" w:x="189" w:y="10480"/>
        <w:shd w:val="clear" w:color="auto" w:fill="auto"/>
        <w:ind w:left="5395" w:right="5481"/>
        <w:jc w:val="center"/>
      </w:pPr>
      <w:bookmarkStart w:id="198" w:name="bookmark80"/>
      <w:bookmarkStart w:id="199" w:name="bookmark81"/>
      <w:r>
        <w:rPr>
          <w:rStyle w:val="3f0"/>
          <w:color w:val="000000"/>
        </w:rPr>
        <w:t>М.П.</w:t>
      </w:r>
      <w:bookmarkEnd w:id="198"/>
      <w:bookmarkEnd w:id="199"/>
    </w:p>
    <w:p w14:paraId="36929649" w14:textId="77777777" w:rsidR="00446CF4" w:rsidRDefault="00446CF4" w:rsidP="00446CF4">
      <w:pPr>
        <w:pStyle w:val="3f"/>
        <w:framePr w:wrap="none" w:vAnchor="page" w:hAnchor="page" w:x="8694" w:y="10480"/>
        <w:shd w:val="clear" w:color="auto" w:fill="auto"/>
        <w:ind w:left="9" w:right="9"/>
        <w:rPr>
          <w:sz w:val="13"/>
          <w:szCs w:val="13"/>
        </w:rPr>
      </w:pPr>
      <w:r>
        <w:rPr>
          <w:rStyle w:val="3e"/>
          <w:color w:val="000000"/>
          <w:sz w:val="13"/>
          <w:szCs w:val="13"/>
        </w:rPr>
        <w:t>(Ф.И.О.)</w:t>
      </w:r>
    </w:p>
    <w:p w14:paraId="309C4DC1" w14:textId="77777777" w:rsidR="00446CF4" w:rsidRDefault="00446CF4" w:rsidP="00446CF4">
      <w:pPr>
        <w:pStyle w:val="3f1"/>
        <w:framePr w:w="11496" w:h="1430" w:hRule="exact" w:wrap="none" w:vAnchor="page" w:hAnchor="page" w:x="189" w:y="11311"/>
        <w:shd w:val="clear" w:color="auto" w:fill="auto"/>
      </w:pPr>
      <w:bookmarkStart w:id="200" w:name="bookmark82"/>
      <w:bookmarkStart w:id="201" w:name="bookmark83"/>
      <w:r>
        <w:rPr>
          <w:rStyle w:val="3f0"/>
          <w:b/>
          <w:bCs/>
          <w:color w:val="000000"/>
        </w:rPr>
        <w:t xml:space="preserve">Квитанция о приеме </w:t>
      </w:r>
      <w:r>
        <w:rPr>
          <w:rStyle w:val="3f0"/>
          <w:color w:val="000000"/>
        </w:rPr>
        <w:t>- формируемый налоговым органом электронный документ, подтверждающий факт приема представленной налогоплательщиком(представителем) налоговой декларации (расчета). Форма документаутверждена приказомФНС России от 09.11.2010 № ММВ-7-6/534@.</w:t>
      </w:r>
      <w:bookmarkEnd w:id="200"/>
      <w:bookmarkEnd w:id="201"/>
    </w:p>
    <w:p w14:paraId="775FB9C7" w14:textId="77777777" w:rsidR="00446CF4" w:rsidRDefault="00446CF4" w:rsidP="00446CF4">
      <w:pPr>
        <w:pStyle w:val="3f1"/>
        <w:framePr w:w="11496" w:h="1430" w:hRule="exact" w:wrap="none" w:vAnchor="page" w:hAnchor="page" w:x="189" w:y="11311"/>
        <w:shd w:val="clear" w:color="auto" w:fill="auto"/>
      </w:pPr>
      <w:bookmarkStart w:id="202" w:name="bookmark84"/>
      <w:bookmarkStart w:id="203" w:name="bookmark85"/>
      <w:r>
        <w:rPr>
          <w:rStyle w:val="3f0"/>
          <w:color w:val="000000"/>
        </w:rPr>
        <w:t>Отчетность представленапо сроку зафиксированному в подтверждении даты отправки но еще не окончательно принята. После обработки ФНС вышлет "Извещение о вводе"либо "Уведомлениеоб уточнении".</w:t>
      </w:r>
      <w:bookmarkEnd w:id="202"/>
      <w:bookmarkEnd w:id="203"/>
    </w:p>
    <w:p w14:paraId="2E67113D" w14:textId="7989FE91" w:rsidR="00446CF4" w:rsidRDefault="00446CF4" w:rsidP="00446CF4">
      <w:pPr>
        <w:framePr w:wrap="none" w:vAnchor="page" w:hAnchor="page" w:x="241" w:y="12779"/>
        <w:rPr>
          <w:sz w:val="2"/>
          <w:szCs w:val="2"/>
        </w:rPr>
      </w:pPr>
      <w:r w:rsidRPr="00D15C02">
        <w:rPr>
          <w:noProof/>
          <w:sz w:val="2"/>
          <w:szCs w:val="2"/>
        </w:rPr>
        <w:drawing>
          <wp:inline distT="0" distB="0" distL="0" distR="0" wp14:anchorId="2AC8702D" wp14:editId="518BC178">
            <wp:extent cx="255270" cy="25527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p>
    <w:p w14:paraId="430D1412" w14:textId="77777777" w:rsidR="00446CF4" w:rsidRDefault="00446CF4" w:rsidP="00446CF4">
      <w:pPr>
        <w:pStyle w:val="3f1"/>
        <w:framePr w:w="11496" w:h="1906" w:hRule="exact" w:wrap="none" w:vAnchor="page" w:hAnchor="page" w:x="189" w:y="13207"/>
        <w:shd w:val="clear" w:color="auto" w:fill="auto"/>
        <w:tabs>
          <w:tab w:val="left" w:pos="5515"/>
        </w:tabs>
        <w:spacing w:line="300" w:lineRule="auto"/>
      </w:pPr>
      <w:bookmarkStart w:id="204" w:name="bookmark86"/>
      <w:bookmarkStart w:id="205" w:name="bookmark87"/>
      <w:r>
        <w:rPr>
          <w:rStyle w:val="3f0"/>
          <w:color w:val="085394"/>
        </w:rPr>
        <w:t>Должностное лицо</w:t>
      </w:r>
      <w:r>
        <w:rPr>
          <w:rStyle w:val="3f0"/>
          <w:color w:val="085394"/>
        </w:rPr>
        <w:tab/>
        <w:t>Ламакин Андрей Юрьевич</w:t>
      </w:r>
      <w:bookmarkEnd w:id="204"/>
      <w:bookmarkEnd w:id="205"/>
    </w:p>
    <w:p w14:paraId="67C7D83E" w14:textId="77777777" w:rsidR="00446CF4" w:rsidRDefault="00446CF4" w:rsidP="00446CF4">
      <w:pPr>
        <w:pStyle w:val="2a"/>
        <w:framePr w:w="11496" w:h="1906" w:hRule="exact" w:wrap="none" w:vAnchor="page" w:hAnchor="page" w:x="189" w:y="13207"/>
        <w:shd w:val="clear" w:color="auto" w:fill="auto"/>
        <w:tabs>
          <w:tab w:val="left" w:pos="9772"/>
        </w:tabs>
        <w:spacing w:line="329" w:lineRule="auto"/>
        <w:ind w:left="5500"/>
      </w:pPr>
      <w:r>
        <w:rPr>
          <w:rStyle w:val="29"/>
          <w:color w:val="085394"/>
        </w:rPr>
        <w:t>(наименование налогового органа)</w:t>
      </w:r>
    </w:p>
    <w:p w14:paraId="78BFBD54" w14:textId="77777777" w:rsidR="00446CF4" w:rsidRDefault="00446CF4" w:rsidP="00446CF4">
      <w:pPr>
        <w:pStyle w:val="3f1"/>
        <w:framePr w:w="11496" w:h="1906" w:hRule="exact" w:wrap="none" w:vAnchor="page" w:hAnchor="page" w:x="189" w:y="13207"/>
        <w:shd w:val="clear" w:color="auto" w:fill="auto"/>
        <w:tabs>
          <w:tab w:val="left" w:pos="6612"/>
        </w:tabs>
        <w:spacing w:line="329" w:lineRule="auto"/>
        <w:ind w:left="2340"/>
      </w:pPr>
      <w:bookmarkStart w:id="206" w:name="bookmark88"/>
      <w:bookmarkStart w:id="207" w:name="bookmark89"/>
      <w:r>
        <w:rPr>
          <w:rStyle w:val="3f0"/>
          <w:color w:val="085394"/>
        </w:rPr>
        <w:t>Ламакин</w:t>
      </w:r>
      <w:r>
        <w:rPr>
          <w:rStyle w:val="3f0"/>
          <w:color w:val="085394"/>
        </w:rPr>
        <w:tab/>
        <w:t>Исполняющий обязанности руководителя</w:t>
      </w:r>
      <w:bookmarkEnd w:id="206"/>
      <w:bookmarkEnd w:id="207"/>
    </w:p>
    <w:p w14:paraId="6ECF348D" w14:textId="77777777" w:rsidR="00446CF4" w:rsidRDefault="00446CF4" w:rsidP="00446CF4">
      <w:pPr>
        <w:pStyle w:val="2a"/>
        <w:framePr w:w="11496" w:h="1906" w:hRule="exact" w:wrap="none" w:vAnchor="page" w:hAnchor="page" w:x="189" w:y="13207"/>
        <w:shd w:val="clear" w:color="auto" w:fill="auto"/>
        <w:tabs>
          <w:tab w:val="left" w:pos="5798"/>
        </w:tabs>
      </w:pPr>
      <w:r>
        <w:rPr>
          <w:rStyle w:val="29"/>
          <w:color w:val="085394"/>
        </w:rPr>
        <w:t>(Ф.И.О.)</w:t>
      </w:r>
      <w:r>
        <w:rPr>
          <w:rStyle w:val="29"/>
          <w:color w:val="085394"/>
        </w:rPr>
        <w:tab/>
        <w:t>(должность)</w:t>
      </w:r>
    </w:p>
    <w:p w14:paraId="1E1FFAF0" w14:textId="77777777" w:rsidR="00446CF4" w:rsidRDefault="00446CF4" w:rsidP="00446CF4">
      <w:pPr>
        <w:pStyle w:val="3f1"/>
        <w:framePr w:w="11496" w:h="1906" w:hRule="exact" w:wrap="none" w:vAnchor="page" w:hAnchor="page" w:x="189" w:y="13207"/>
        <w:shd w:val="clear" w:color="auto" w:fill="auto"/>
      </w:pPr>
      <w:bookmarkStart w:id="208" w:name="bookmark90"/>
      <w:bookmarkStart w:id="209" w:name="bookmark91"/>
      <w:r>
        <w:rPr>
          <w:rStyle w:val="3f0"/>
          <w:color w:val="085394"/>
        </w:rPr>
        <w:t>Сертификат ключаэлектронной подписи</w:t>
      </w:r>
      <w:bookmarkEnd w:id="208"/>
      <w:bookmarkEnd w:id="209"/>
    </w:p>
    <w:p w14:paraId="4BEA8A73" w14:textId="77777777" w:rsidR="00446CF4" w:rsidRDefault="00446CF4" w:rsidP="00446CF4">
      <w:pPr>
        <w:pStyle w:val="2a"/>
        <w:framePr w:w="11496" w:h="1906" w:hRule="exact" w:wrap="none" w:vAnchor="page" w:hAnchor="page" w:x="189" w:y="13207"/>
        <w:shd w:val="clear" w:color="auto" w:fill="auto"/>
      </w:pPr>
      <w:r>
        <w:rPr>
          <w:rStyle w:val="29"/>
          <w:color w:val="085394"/>
          <w:sz w:val="24"/>
          <w:szCs w:val="24"/>
        </w:rPr>
        <w:t xml:space="preserve">Период действия с </w:t>
      </w:r>
      <w:r>
        <w:rPr>
          <w:rStyle w:val="29"/>
          <w:color w:val="085394"/>
          <w:sz w:val="22"/>
          <w:szCs w:val="22"/>
        </w:rPr>
        <w:t xml:space="preserve">10.11.2022 </w:t>
      </w:r>
      <w:r>
        <w:rPr>
          <w:rStyle w:val="29"/>
          <w:color w:val="085394"/>
          <w:sz w:val="24"/>
          <w:szCs w:val="24"/>
        </w:rPr>
        <w:t xml:space="preserve">по </w:t>
      </w:r>
      <w:r>
        <w:rPr>
          <w:rStyle w:val="29"/>
          <w:color w:val="085394"/>
          <w:sz w:val="22"/>
          <w:szCs w:val="22"/>
        </w:rPr>
        <w:t xml:space="preserve">03.02.2024 </w:t>
      </w:r>
      <w:r>
        <w:rPr>
          <w:rStyle w:val="29"/>
          <w:color w:val="085394"/>
          <w:sz w:val="24"/>
          <w:szCs w:val="24"/>
        </w:rPr>
        <w:t xml:space="preserve">Отпечаток </w:t>
      </w:r>
      <w:r w:rsidRPr="00D15C02">
        <w:rPr>
          <w:rStyle w:val="29"/>
          <w:color w:val="085394"/>
        </w:rPr>
        <w:t>6</w:t>
      </w:r>
      <w:r>
        <w:rPr>
          <w:rStyle w:val="29"/>
          <w:color w:val="085394"/>
          <w:lang w:val="en-US"/>
        </w:rPr>
        <w:t>B</w:t>
      </w:r>
      <w:r w:rsidRPr="00D15C02">
        <w:rPr>
          <w:rStyle w:val="29"/>
          <w:color w:val="085394"/>
        </w:rPr>
        <w:t>7</w:t>
      </w:r>
      <w:r>
        <w:rPr>
          <w:rStyle w:val="29"/>
          <w:color w:val="085394"/>
          <w:lang w:val="en-US"/>
        </w:rPr>
        <w:t>A</w:t>
      </w:r>
      <w:r w:rsidRPr="00D15C02">
        <w:rPr>
          <w:rStyle w:val="29"/>
          <w:color w:val="085394"/>
        </w:rPr>
        <w:t>0934569</w:t>
      </w:r>
      <w:r>
        <w:rPr>
          <w:rStyle w:val="29"/>
          <w:color w:val="085394"/>
          <w:lang w:val="en-US"/>
        </w:rPr>
        <w:t>D</w:t>
      </w:r>
      <w:r w:rsidRPr="00D15C02">
        <w:rPr>
          <w:rStyle w:val="29"/>
          <w:color w:val="085394"/>
        </w:rPr>
        <w:t>8</w:t>
      </w:r>
      <w:r>
        <w:rPr>
          <w:rStyle w:val="29"/>
          <w:color w:val="085394"/>
          <w:lang w:val="en-US"/>
        </w:rPr>
        <w:t>E</w:t>
      </w:r>
      <w:r w:rsidRPr="00D15C02">
        <w:rPr>
          <w:rStyle w:val="29"/>
          <w:color w:val="085394"/>
        </w:rPr>
        <w:t>714897379</w:t>
      </w:r>
      <w:r>
        <w:rPr>
          <w:rStyle w:val="29"/>
          <w:color w:val="085394"/>
          <w:lang w:val="en-US"/>
        </w:rPr>
        <w:t>FF</w:t>
      </w:r>
      <w:r w:rsidRPr="00D15C02">
        <w:rPr>
          <w:rStyle w:val="29"/>
          <w:color w:val="085394"/>
        </w:rPr>
        <w:t>2</w:t>
      </w:r>
      <w:r>
        <w:rPr>
          <w:rStyle w:val="29"/>
          <w:color w:val="085394"/>
          <w:lang w:val="en-US"/>
        </w:rPr>
        <w:t>D</w:t>
      </w:r>
      <w:r w:rsidRPr="00D15C02">
        <w:rPr>
          <w:rStyle w:val="29"/>
          <w:color w:val="085394"/>
        </w:rPr>
        <w:t>59</w:t>
      </w:r>
      <w:r>
        <w:rPr>
          <w:rStyle w:val="29"/>
          <w:color w:val="085394"/>
          <w:lang w:val="en-US"/>
        </w:rPr>
        <w:t>A</w:t>
      </w:r>
      <w:r w:rsidRPr="00D15C02">
        <w:rPr>
          <w:rStyle w:val="29"/>
          <w:color w:val="085394"/>
        </w:rPr>
        <w:t>79</w:t>
      </w:r>
      <w:r>
        <w:rPr>
          <w:rStyle w:val="29"/>
          <w:color w:val="085394"/>
          <w:lang w:val="en-US"/>
        </w:rPr>
        <w:t>EEFD</w:t>
      </w:r>
      <w:r w:rsidRPr="00D15C02">
        <w:rPr>
          <w:rStyle w:val="29"/>
          <w:color w:val="085394"/>
        </w:rPr>
        <w:t>9</w:t>
      </w:r>
      <w:r>
        <w:rPr>
          <w:rStyle w:val="29"/>
          <w:color w:val="085394"/>
          <w:lang w:val="en-US"/>
        </w:rPr>
        <w:t>C</w:t>
      </w:r>
      <w:r w:rsidRPr="00D15C02">
        <w:rPr>
          <w:rStyle w:val="29"/>
          <w:color w:val="085394"/>
        </w:rPr>
        <w:t>7</w:t>
      </w:r>
      <w:r>
        <w:rPr>
          <w:rStyle w:val="29"/>
          <w:color w:val="085394"/>
          <w:lang w:val="en-US"/>
        </w:rPr>
        <w:t>A</w:t>
      </w:r>
    </w:p>
    <w:p w14:paraId="7FCE3FA1" w14:textId="77777777" w:rsidR="00446CF4" w:rsidRDefault="00446CF4" w:rsidP="00446CF4">
      <w:pPr>
        <w:pStyle w:val="affffff6"/>
        <w:framePr w:wrap="none" w:vAnchor="page" w:hAnchor="page" w:x="731" w:y="12760"/>
        <w:shd w:val="clear" w:color="auto" w:fill="auto"/>
        <w:rPr>
          <w:sz w:val="24"/>
          <w:szCs w:val="24"/>
        </w:rPr>
      </w:pPr>
      <w:r>
        <w:rPr>
          <w:rStyle w:val="affffff5"/>
          <w:rFonts w:ascii="Times New Roman" w:hAnsi="Times New Roman" w:cs="Times New Roman"/>
          <w:b/>
          <w:bCs/>
          <w:color w:val="085394"/>
          <w:sz w:val="24"/>
          <w:szCs w:val="24"/>
        </w:rPr>
        <w:t>Документ заверен электронной подписью</w:t>
      </w:r>
    </w:p>
    <w:p w14:paraId="266C0C3C" w14:textId="77777777" w:rsidR="00446CF4" w:rsidRDefault="00446CF4" w:rsidP="00446CF4">
      <w:pPr>
        <w:spacing w:line="1" w:lineRule="exact"/>
      </w:pPr>
    </w:p>
    <w:p w14:paraId="0DBC7347"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2D2576F5" w14:textId="77777777" w:rsidR="00446CF4" w:rsidRDefault="00446CF4" w:rsidP="002C527D">
      <w:pPr>
        <w:pStyle w:val="Standard"/>
        <w:autoSpaceDE w:val="0"/>
        <w:rPr>
          <w:rFonts w:eastAsia="Times New Roman" w:cs="Times New Roman"/>
          <w:b/>
          <w:bCs/>
          <w:color w:val="000000"/>
          <w:kern w:val="0"/>
          <w:sz w:val="26"/>
          <w:szCs w:val="26"/>
          <w:lang w:val="ru-RU" w:eastAsia="ru-RU" w:bidi="ar-SA"/>
        </w:rPr>
      </w:pPr>
    </w:p>
    <w:p w14:paraId="12A8627C" w14:textId="40A8F756" w:rsidR="00D775DA" w:rsidRPr="006403E3" w:rsidRDefault="00D775DA" w:rsidP="002C527D">
      <w:pPr>
        <w:pStyle w:val="Standard"/>
        <w:autoSpaceDE w:val="0"/>
        <w:rPr>
          <w:rFonts w:eastAsia="Times New Roman" w:cs="Times New Roman"/>
          <w:b/>
          <w:bCs/>
          <w:color w:val="000000"/>
          <w:kern w:val="0"/>
          <w:sz w:val="26"/>
          <w:szCs w:val="26"/>
          <w:lang w:val="ru-RU" w:eastAsia="ru-RU" w:bidi="ar-SA"/>
        </w:rPr>
      </w:pPr>
      <w:r w:rsidRPr="006403E3">
        <w:rPr>
          <w:rFonts w:eastAsia="Times New Roman" w:cs="Times New Roman"/>
          <w:b/>
          <w:bCs/>
          <w:color w:val="000000"/>
          <w:kern w:val="0"/>
          <w:sz w:val="26"/>
          <w:szCs w:val="26"/>
          <w:lang w:val="ru-RU" w:eastAsia="ru-RU" w:bidi="ar-SA"/>
        </w:rPr>
        <w:br w:type="page"/>
      </w:r>
    </w:p>
    <w:p w14:paraId="60D6F09C" w14:textId="77777777" w:rsidR="007546C5" w:rsidRPr="006403E3" w:rsidRDefault="007546C5" w:rsidP="002C527D">
      <w:pPr>
        <w:pStyle w:val="Standard"/>
        <w:autoSpaceDE w:val="0"/>
        <w:ind w:firstLine="709"/>
        <w:jc w:val="right"/>
        <w:rPr>
          <w:rFonts w:eastAsia="Times New Roman" w:cs="Times New Roman"/>
          <w:color w:val="000000"/>
          <w:sz w:val="26"/>
          <w:szCs w:val="26"/>
          <w:lang w:val="ru-RU"/>
        </w:rPr>
      </w:pPr>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1</w:t>
      </w:r>
      <w:r w:rsidR="003D20B7">
        <w:rPr>
          <w:rFonts w:cs="Times New Roman"/>
          <w:bCs/>
          <w:color w:val="000000"/>
          <w:sz w:val="26"/>
          <w:szCs w:val="26"/>
          <w:lang w:val="ru-RU"/>
        </w:rPr>
        <w:t>5</w:t>
      </w:r>
      <w:r w:rsidRPr="006403E3">
        <w:rPr>
          <w:rFonts w:cs="Times New Roman"/>
          <w:bCs/>
          <w:color w:val="000000"/>
          <w:sz w:val="26"/>
          <w:szCs w:val="26"/>
        </w:rPr>
        <w:br/>
        <w:t>к Конкурсной документации</w:t>
      </w:r>
    </w:p>
    <w:p w14:paraId="30D9680A" w14:textId="77777777" w:rsidR="007546C5" w:rsidRPr="006403E3" w:rsidRDefault="007546C5" w:rsidP="002C527D">
      <w:pPr>
        <w:autoSpaceDE w:val="0"/>
        <w:autoSpaceDN w:val="0"/>
        <w:adjustRightInd w:val="0"/>
        <w:jc w:val="center"/>
        <w:rPr>
          <w:b/>
          <w:bCs/>
          <w:color w:val="000000"/>
          <w:sz w:val="26"/>
          <w:szCs w:val="26"/>
        </w:rPr>
      </w:pPr>
    </w:p>
    <w:p w14:paraId="1F791988" w14:textId="77777777" w:rsidR="007546C5" w:rsidRPr="006403E3" w:rsidRDefault="007546C5" w:rsidP="002C527D">
      <w:pPr>
        <w:autoSpaceDE w:val="0"/>
        <w:autoSpaceDN w:val="0"/>
        <w:adjustRightInd w:val="0"/>
        <w:jc w:val="center"/>
        <w:rPr>
          <w:b/>
          <w:bCs/>
          <w:color w:val="000000"/>
          <w:sz w:val="26"/>
          <w:szCs w:val="26"/>
        </w:rPr>
      </w:pPr>
    </w:p>
    <w:p w14:paraId="03D53E57" w14:textId="77777777" w:rsidR="000E4311" w:rsidRPr="006403E3" w:rsidRDefault="000E4311" w:rsidP="002C527D">
      <w:pPr>
        <w:autoSpaceDE w:val="0"/>
        <w:autoSpaceDN w:val="0"/>
        <w:adjustRightInd w:val="0"/>
        <w:ind w:left="709"/>
        <w:jc w:val="center"/>
        <w:rPr>
          <w:b/>
          <w:sz w:val="26"/>
          <w:szCs w:val="26"/>
        </w:rPr>
      </w:pPr>
      <w:r w:rsidRPr="006403E3">
        <w:rPr>
          <w:b/>
          <w:sz w:val="26"/>
          <w:szCs w:val="26"/>
        </w:rPr>
        <w:t>Примерные формы документов, необходимые дл</w:t>
      </w:r>
      <w:r w:rsidR="007546C5" w:rsidRPr="006403E3">
        <w:rPr>
          <w:b/>
          <w:sz w:val="26"/>
          <w:szCs w:val="26"/>
        </w:rPr>
        <w:t>я оформления участия в Конкурсе</w:t>
      </w:r>
    </w:p>
    <w:p w14:paraId="26C55178" w14:textId="77777777" w:rsidR="000E4311" w:rsidRPr="006403E3" w:rsidRDefault="000E4311" w:rsidP="002C527D">
      <w:pPr>
        <w:autoSpaceDE w:val="0"/>
        <w:autoSpaceDN w:val="0"/>
        <w:adjustRightInd w:val="0"/>
        <w:jc w:val="right"/>
        <w:rPr>
          <w:sz w:val="26"/>
          <w:szCs w:val="26"/>
        </w:rPr>
      </w:pPr>
    </w:p>
    <w:p w14:paraId="7AD33578" w14:textId="77777777" w:rsidR="00544743" w:rsidRPr="006403E3" w:rsidRDefault="00544743" w:rsidP="002C527D">
      <w:pPr>
        <w:pStyle w:val="affffa"/>
        <w:jc w:val="right"/>
        <w:rPr>
          <w:rFonts w:ascii="Times New Roman" w:hAnsi="Times New Roman"/>
          <w:b/>
          <w:sz w:val="26"/>
          <w:szCs w:val="26"/>
        </w:rPr>
      </w:pPr>
      <w:r w:rsidRPr="006403E3">
        <w:rPr>
          <w:rFonts w:ascii="Times New Roman" w:hAnsi="Times New Roman"/>
          <w:b/>
          <w:sz w:val="26"/>
          <w:szCs w:val="26"/>
        </w:rPr>
        <w:t>Форма № 1</w:t>
      </w:r>
    </w:p>
    <w:p w14:paraId="13B7245F" w14:textId="77777777" w:rsidR="00E714C8" w:rsidRPr="006403E3" w:rsidRDefault="00E714C8" w:rsidP="002C527D">
      <w:pPr>
        <w:pStyle w:val="affffa"/>
        <w:jc w:val="right"/>
        <w:rPr>
          <w:rFonts w:ascii="Times New Roman" w:hAnsi="Times New Roman"/>
          <w:b/>
          <w:sz w:val="26"/>
          <w:szCs w:val="26"/>
          <w:lang w:val="ru-RU"/>
        </w:rPr>
      </w:pPr>
    </w:p>
    <w:tbl>
      <w:tblPr>
        <w:tblW w:w="9498" w:type="dxa"/>
        <w:tblInd w:w="108" w:type="dxa"/>
        <w:tblLayout w:type="fixed"/>
        <w:tblLook w:val="0000" w:firstRow="0" w:lastRow="0" w:firstColumn="0" w:lastColumn="0" w:noHBand="0" w:noVBand="0"/>
      </w:tblPr>
      <w:tblGrid>
        <w:gridCol w:w="6379"/>
        <w:gridCol w:w="3119"/>
      </w:tblGrid>
      <w:tr w:rsidR="00544743" w:rsidRPr="006403E3" w14:paraId="1DCCED62" w14:textId="77777777" w:rsidTr="0035481D">
        <w:tc>
          <w:tcPr>
            <w:tcW w:w="6379" w:type="dxa"/>
          </w:tcPr>
          <w:p w14:paraId="73FB1A03" w14:textId="77777777" w:rsidR="00544743" w:rsidRPr="006403E3" w:rsidRDefault="00544743" w:rsidP="002C527D">
            <w:pPr>
              <w:pStyle w:val="affffa"/>
              <w:rPr>
                <w:rFonts w:ascii="Times New Roman" w:hAnsi="Times New Roman"/>
                <w:b/>
                <w:i/>
                <w:sz w:val="26"/>
                <w:szCs w:val="26"/>
                <w:lang w:val="ru-RU"/>
              </w:rPr>
            </w:pPr>
            <w:r w:rsidRPr="006403E3">
              <w:rPr>
                <w:rFonts w:ascii="Times New Roman" w:hAnsi="Times New Roman"/>
                <w:b/>
                <w:i/>
                <w:sz w:val="26"/>
                <w:szCs w:val="26"/>
                <w:lang w:val="ru-RU"/>
              </w:rPr>
              <w:t>на бланке организации</w:t>
            </w:r>
          </w:p>
          <w:p w14:paraId="0321EC90" w14:textId="77777777" w:rsidR="00544743" w:rsidRPr="006403E3" w:rsidRDefault="00544743" w:rsidP="002C527D">
            <w:pPr>
              <w:pStyle w:val="affffa"/>
              <w:rPr>
                <w:rFonts w:ascii="Times New Roman" w:hAnsi="Times New Roman"/>
                <w:b/>
                <w:i/>
                <w:sz w:val="26"/>
                <w:szCs w:val="26"/>
                <w:lang w:val="ru-RU"/>
              </w:rPr>
            </w:pPr>
          </w:p>
          <w:p w14:paraId="477D1360"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исх. № ___</w:t>
            </w:r>
          </w:p>
          <w:p w14:paraId="245D1329"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от «__»__________20___год</w:t>
            </w:r>
          </w:p>
          <w:p w14:paraId="21B4C8BD" w14:textId="77777777" w:rsidR="00544743" w:rsidRPr="006403E3" w:rsidRDefault="00544743" w:rsidP="002C527D">
            <w:pPr>
              <w:pStyle w:val="affffa"/>
              <w:rPr>
                <w:rFonts w:ascii="Times New Roman" w:hAnsi="Times New Roman"/>
                <w:sz w:val="26"/>
                <w:szCs w:val="26"/>
                <w:lang w:val="ru-RU"/>
              </w:rPr>
            </w:pPr>
          </w:p>
        </w:tc>
        <w:tc>
          <w:tcPr>
            <w:tcW w:w="3119" w:type="dxa"/>
          </w:tcPr>
          <w:p w14:paraId="2F85C105" w14:textId="77777777" w:rsidR="00544743" w:rsidRPr="006403E3" w:rsidRDefault="00544743" w:rsidP="002C527D">
            <w:pPr>
              <w:pStyle w:val="affffa"/>
              <w:rPr>
                <w:rFonts w:ascii="Times New Roman" w:hAnsi="Times New Roman"/>
                <w:bCs/>
                <w:sz w:val="26"/>
                <w:szCs w:val="26"/>
                <w:lang w:val="ru-RU"/>
              </w:rPr>
            </w:pPr>
            <w:r w:rsidRPr="006403E3">
              <w:rPr>
                <w:rFonts w:ascii="Times New Roman" w:hAnsi="Times New Roman"/>
                <w:bCs/>
                <w:sz w:val="26"/>
                <w:szCs w:val="26"/>
                <w:lang w:val="ru-RU"/>
              </w:rPr>
              <w:t>В Конкурсную комиссию</w:t>
            </w:r>
          </w:p>
          <w:p w14:paraId="394AA5CC" w14:textId="77777777" w:rsidR="00544743" w:rsidRPr="006403E3" w:rsidRDefault="00544743" w:rsidP="002C527D">
            <w:pPr>
              <w:pStyle w:val="affffa"/>
              <w:rPr>
                <w:rFonts w:ascii="Times New Roman" w:hAnsi="Times New Roman"/>
                <w:sz w:val="26"/>
                <w:szCs w:val="26"/>
                <w:lang w:val="ru-RU"/>
              </w:rPr>
            </w:pPr>
          </w:p>
          <w:p w14:paraId="7FC759CC" w14:textId="77777777" w:rsidR="00544743" w:rsidRPr="006403E3" w:rsidRDefault="00544743" w:rsidP="002C527D">
            <w:pPr>
              <w:pStyle w:val="affffa"/>
              <w:jc w:val="right"/>
              <w:rPr>
                <w:rFonts w:ascii="Times New Roman" w:hAnsi="Times New Roman"/>
                <w:sz w:val="26"/>
                <w:szCs w:val="26"/>
              </w:rPr>
            </w:pPr>
          </w:p>
        </w:tc>
      </w:tr>
    </w:tbl>
    <w:p w14:paraId="59BB8F42" w14:textId="77777777" w:rsidR="00544743" w:rsidRPr="00025028" w:rsidRDefault="00544743" w:rsidP="002C527D">
      <w:pPr>
        <w:pStyle w:val="affffa"/>
        <w:jc w:val="center"/>
        <w:rPr>
          <w:rFonts w:ascii="Times New Roman" w:hAnsi="Times New Roman"/>
          <w:b/>
          <w:sz w:val="26"/>
          <w:szCs w:val="26"/>
          <w:lang w:val="ru-RU"/>
        </w:rPr>
      </w:pPr>
      <w:r w:rsidRPr="00025028">
        <w:rPr>
          <w:rFonts w:ascii="Times New Roman" w:hAnsi="Times New Roman"/>
          <w:b/>
          <w:sz w:val="26"/>
          <w:szCs w:val="26"/>
          <w:lang w:val="ru-RU"/>
        </w:rPr>
        <w:t>ЗАЯВКА</w:t>
      </w:r>
    </w:p>
    <w:p w14:paraId="0B73BBD5" w14:textId="77777777" w:rsidR="00544743" w:rsidRPr="006403E3" w:rsidRDefault="00544743" w:rsidP="002C527D">
      <w:pPr>
        <w:pStyle w:val="affffa"/>
        <w:jc w:val="center"/>
        <w:rPr>
          <w:rFonts w:ascii="Times New Roman" w:hAnsi="Times New Roman"/>
          <w:b/>
          <w:sz w:val="26"/>
          <w:szCs w:val="26"/>
          <w:lang w:val="ru-RU"/>
        </w:rPr>
      </w:pPr>
      <w:r w:rsidRPr="006403E3">
        <w:rPr>
          <w:rFonts w:ascii="Times New Roman" w:hAnsi="Times New Roman"/>
          <w:b/>
          <w:sz w:val="26"/>
          <w:szCs w:val="26"/>
          <w:lang w:val="ru-RU"/>
        </w:rPr>
        <w:t>(для юридического лица, индивидуального предпринимателя)</w:t>
      </w:r>
    </w:p>
    <w:p w14:paraId="71F9A096" w14:textId="6710F688" w:rsidR="00544743" w:rsidRPr="00F14B1A" w:rsidRDefault="00544743" w:rsidP="00F14B1A">
      <w:pPr>
        <w:pStyle w:val="affffa"/>
        <w:jc w:val="center"/>
        <w:rPr>
          <w:rFonts w:ascii="Times New Roman" w:hAnsi="Times New Roman"/>
          <w:b/>
          <w:bCs/>
          <w:sz w:val="26"/>
          <w:szCs w:val="26"/>
          <w:lang w:val="ru-RU"/>
        </w:rPr>
      </w:pPr>
      <w:r w:rsidRPr="006403E3">
        <w:rPr>
          <w:rFonts w:ascii="Times New Roman" w:hAnsi="Times New Roman"/>
          <w:b/>
          <w:sz w:val="26"/>
          <w:szCs w:val="26"/>
          <w:lang w:val="ru-RU"/>
        </w:rPr>
        <w:t xml:space="preserve">на участие в конкурсе </w:t>
      </w:r>
      <w:r w:rsidR="00F14B1A" w:rsidRPr="00F14B1A">
        <w:rPr>
          <w:rFonts w:ascii="Times New Roman" w:hAnsi="Times New Roman"/>
          <w:b/>
          <w:bCs/>
          <w:sz w:val="26"/>
          <w:szCs w:val="26"/>
          <w:lang w:val="ru-RU" w:eastAsia="ar-SA"/>
        </w:rPr>
        <w:t xml:space="preserve">на право заключения концессионного соглашения </w:t>
      </w:r>
      <w:r w:rsidR="00F14B1A" w:rsidRPr="00F14B1A">
        <w:rPr>
          <w:rFonts w:ascii="Times New Roman" w:hAnsi="Times New Roman"/>
          <w:b/>
          <w:bCs/>
          <w:sz w:val="26"/>
          <w:szCs w:val="26"/>
          <w:lang w:val="ru-RU"/>
        </w:rPr>
        <w:t>в отношении реконструкции и использования (эксплуатации) объектов теплоснабжения, принадлежащих на праве собственности муниципальному району «</w:t>
      </w:r>
      <w:r w:rsidR="009A69CD" w:rsidRPr="009A69CD">
        <w:rPr>
          <w:rFonts w:ascii="Times New Roman" w:hAnsi="Times New Roman"/>
          <w:b/>
          <w:bCs/>
          <w:sz w:val="26"/>
          <w:szCs w:val="26"/>
          <w:lang w:val="ru-RU"/>
        </w:rPr>
        <w:t>К</w:t>
      </w:r>
      <w:r w:rsidR="00B0295D">
        <w:rPr>
          <w:rFonts w:ascii="Times New Roman" w:hAnsi="Times New Roman"/>
          <w:b/>
          <w:bCs/>
          <w:sz w:val="26"/>
          <w:szCs w:val="26"/>
          <w:lang w:val="ru-RU"/>
        </w:rPr>
        <w:t>уйбыше</w:t>
      </w:r>
      <w:r w:rsidR="009A69CD" w:rsidRPr="009A69CD">
        <w:rPr>
          <w:rFonts w:ascii="Times New Roman" w:hAnsi="Times New Roman"/>
          <w:b/>
          <w:bCs/>
          <w:sz w:val="26"/>
          <w:szCs w:val="26"/>
          <w:lang w:val="ru-RU"/>
        </w:rPr>
        <w:t>вский район</w:t>
      </w:r>
      <w:r w:rsidR="00F14B1A" w:rsidRPr="00F14B1A">
        <w:rPr>
          <w:rFonts w:ascii="Times New Roman" w:hAnsi="Times New Roman"/>
          <w:b/>
          <w:bCs/>
          <w:sz w:val="26"/>
          <w:szCs w:val="26"/>
          <w:lang w:val="ru-RU"/>
        </w:rPr>
        <w:t>» Калужской области</w:t>
      </w:r>
    </w:p>
    <w:p w14:paraId="10927BE7" w14:textId="77777777" w:rsidR="00F14B1A" w:rsidRDefault="00F14B1A" w:rsidP="002C527D">
      <w:pPr>
        <w:pStyle w:val="ConsPlusNonformat"/>
        <w:tabs>
          <w:tab w:val="left" w:pos="426"/>
        </w:tabs>
        <w:jc w:val="center"/>
        <w:rPr>
          <w:rFonts w:ascii="Times New Roman" w:hAnsi="Times New Roman" w:cs="Times New Roman"/>
          <w:sz w:val="26"/>
          <w:szCs w:val="26"/>
        </w:rPr>
      </w:pPr>
    </w:p>
    <w:p w14:paraId="5EA8057D" w14:textId="77777777" w:rsidR="00544743" w:rsidRPr="006403E3" w:rsidRDefault="00544743" w:rsidP="002C527D">
      <w:pPr>
        <w:pStyle w:val="ConsPlusNonformat"/>
        <w:tabs>
          <w:tab w:val="left" w:pos="426"/>
        </w:tabs>
        <w:jc w:val="center"/>
        <w:rPr>
          <w:rFonts w:ascii="Times New Roman" w:hAnsi="Times New Roman" w:cs="Times New Roman"/>
          <w:sz w:val="26"/>
          <w:szCs w:val="26"/>
        </w:rPr>
      </w:pPr>
      <w:r w:rsidRPr="006403E3">
        <w:rPr>
          <w:rFonts w:ascii="Times New Roman" w:hAnsi="Times New Roman" w:cs="Times New Roman"/>
          <w:sz w:val="26"/>
          <w:szCs w:val="26"/>
        </w:rPr>
        <w:t xml:space="preserve">1. </w:t>
      </w:r>
      <w:r w:rsidRPr="006403E3">
        <w:rPr>
          <w:rFonts w:ascii="Times New Roman" w:hAnsi="Times New Roman" w:cs="Times New Roman"/>
          <w:b/>
          <w:sz w:val="26"/>
          <w:szCs w:val="26"/>
        </w:rPr>
        <w:t xml:space="preserve">Изучив конкурсную документацию по проведению конкурса </w:t>
      </w:r>
      <w:r w:rsidR="00F14B1A" w:rsidRPr="00F14B1A">
        <w:rPr>
          <w:rFonts w:ascii="Times New Roman" w:hAnsi="Times New Roman" w:cs="Times New Roman"/>
          <w:b/>
          <w:bCs/>
          <w:sz w:val="26"/>
          <w:szCs w:val="26"/>
          <w:lang w:eastAsia="ar-SA"/>
        </w:rPr>
        <w:t xml:space="preserve">на право заключения концессионного </w:t>
      </w:r>
      <w:r w:rsidR="00B0295D" w:rsidRPr="00F14B1A">
        <w:rPr>
          <w:rFonts w:ascii="Times New Roman" w:hAnsi="Times New Roman" w:cs="Times New Roman"/>
          <w:b/>
          <w:bCs/>
          <w:sz w:val="26"/>
          <w:szCs w:val="26"/>
          <w:lang w:eastAsia="ar-SA"/>
        </w:rPr>
        <w:t>соглашения</w:t>
      </w:r>
      <w:r w:rsidR="00B0295D">
        <w:rPr>
          <w:rFonts w:ascii="Times New Roman" w:hAnsi="Times New Roman" w:cs="Times New Roman"/>
          <w:b/>
          <w:bCs/>
          <w:sz w:val="26"/>
          <w:szCs w:val="26"/>
          <w:lang w:eastAsia="ar-SA"/>
        </w:rPr>
        <w:t xml:space="preserve"> </w:t>
      </w:r>
      <w:r w:rsidR="00B0295D" w:rsidRPr="00F14B1A">
        <w:rPr>
          <w:rFonts w:ascii="Times New Roman" w:hAnsi="Times New Roman" w:cs="Times New Roman"/>
          <w:b/>
          <w:bCs/>
          <w:sz w:val="26"/>
          <w:szCs w:val="26"/>
          <w:lang w:eastAsia="ar-SA"/>
        </w:rPr>
        <w:t>в</w:t>
      </w:r>
      <w:r w:rsidR="00F14B1A" w:rsidRPr="00F14B1A">
        <w:rPr>
          <w:rFonts w:ascii="Times New Roman" w:hAnsi="Times New Roman" w:cs="Times New Roman"/>
          <w:b/>
          <w:bCs/>
          <w:sz w:val="26"/>
          <w:szCs w:val="26"/>
        </w:rPr>
        <w:t xml:space="preserve"> отношении реконструкции и использования (эксплуатации) объектов теплоснабжения, принадлежащих на праве собственности муниципальному району «</w:t>
      </w:r>
      <w:r w:rsidR="009A69CD">
        <w:rPr>
          <w:rFonts w:ascii="Times New Roman" w:hAnsi="Times New Roman" w:cs="Times New Roman"/>
          <w:b/>
          <w:bCs/>
          <w:sz w:val="26"/>
          <w:szCs w:val="26"/>
        </w:rPr>
        <w:t>К</w:t>
      </w:r>
      <w:r w:rsidR="00B0295D">
        <w:rPr>
          <w:rFonts w:ascii="Times New Roman" w:hAnsi="Times New Roman" w:cs="Times New Roman"/>
          <w:b/>
          <w:bCs/>
          <w:sz w:val="26"/>
          <w:szCs w:val="26"/>
        </w:rPr>
        <w:t>уйбышев</w:t>
      </w:r>
      <w:r w:rsidR="00F14B1A" w:rsidRPr="00F14B1A">
        <w:rPr>
          <w:rFonts w:ascii="Times New Roman" w:hAnsi="Times New Roman" w:cs="Times New Roman"/>
          <w:b/>
          <w:bCs/>
          <w:sz w:val="26"/>
          <w:szCs w:val="26"/>
        </w:rPr>
        <w:t>ский район» Калужской области</w:t>
      </w:r>
    </w:p>
    <w:p w14:paraId="6EE76B91" w14:textId="77777777" w:rsidR="00544743" w:rsidRPr="006403E3" w:rsidRDefault="00544743" w:rsidP="002C527D">
      <w:pPr>
        <w:pStyle w:val="affffa"/>
        <w:rPr>
          <w:rFonts w:ascii="Times New Roman" w:hAnsi="Times New Roman"/>
          <w:b/>
          <w:sz w:val="26"/>
          <w:szCs w:val="26"/>
          <w:lang w:val="ru-RU"/>
        </w:rPr>
      </w:pPr>
      <w:r w:rsidRPr="006403E3">
        <w:rPr>
          <w:rFonts w:ascii="Times New Roman" w:hAnsi="Times New Roman"/>
          <w:b/>
          <w:sz w:val="26"/>
          <w:szCs w:val="26"/>
          <w:lang w:val="ru-RU"/>
        </w:rPr>
        <w:t xml:space="preserve"> (далее – Конкурсная документация и соответственно - Конкурс), _______________________________________________________________</w:t>
      </w:r>
    </w:p>
    <w:p w14:paraId="3F168DBD"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_________________________________________________________________</w:t>
      </w:r>
    </w:p>
    <w:p w14:paraId="5F48736F" w14:textId="77777777" w:rsidR="00544743" w:rsidRPr="006403E3" w:rsidRDefault="00544743" w:rsidP="002C527D">
      <w:pPr>
        <w:pStyle w:val="affffa"/>
        <w:rPr>
          <w:rFonts w:ascii="Times New Roman" w:hAnsi="Times New Roman"/>
          <w:i/>
          <w:sz w:val="26"/>
          <w:szCs w:val="26"/>
          <w:lang w:val="ru-RU"/>
        </w:rPr>
      </w:pPr>
      <w:r w:rsidRPr="006403E3">
        <w:rPr>
          <w:rFonts w:ascii="Times New Roman" w:hAnsi="Times New Roman"/>
          <w:i/>
          <w:sz w:val="26"/>
          <w:szCs w:val="26"/>
          <w:lang w:val="ru-RU"/>
        </w:rPr>
        <w:t>(наименование юридического лица, индивидуального предпринимателя)</w:t>
      </w:r>
    </w:p>
    <w:p w14:paraId="7981591D"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в лице _________________________________________________________________</w:t>
      </w:r>
    </w:p>
    <w:p w14:paraId="7244AE09" w14:textId="77777777" w:rsidR="00544743" w:rsidRPr="006403E3" w:rsidRDefault="00544743" w:rsidP="002C527D">
      <w:pPr>
        <w:pStyle w:val="affffa"/>
        <w:rPr>
          <w:rFonts w:ascii="Times New Roman" w:hAnsi="Times New Roman"/>
          <w:i/>
          <w:sz w:val="26"/>
          <w:szCs w:val="26"/>
          <w:lang w:val="ru-RU"/>
        </w:rPr>
      </w:pPr>
      <w:r w:rsidRPr="006403E3">
        <w:rPr>
          <w:rFonts w:ascii="Times New Roman" w:hAnsi="Times New Roman"/>
          <w:i/>
          <w:sz w:val="26"/>
          <w:szCs w:val="26"/>
          <w:lang w:val="ru-RU"/>
        </w:rPr>
        <w:t>(наименование должности и его ФИО)</w:t>
      </w:r>
    </w:p>
    <w:p w14:paraId="4FD57CE4"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заявляем о согласии участвовать в Конкурсе на условиях, установленных Конкурсной документацией, направляет настоящую заявку и сообщает, что не находится в процедуре банкротства и ликвидации.</w:t>
      </w:r>
    </w:p>
    <w:p w14:paraId="4C2506C7"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 xml:space="preserve">2. Принимая решение об участии в Конкурсе, обязуемся: </w:t>
      </w:r>
    </w:p>
    <w:p w14:paraId="4381D2DD"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2.1. Выполнять правила и условия проведения Конкурса, указанные в Конкурсной документации о проведении Конкурса.</w:t>
      </w:r>
    </w:p>
    <w:p w14:paraId="66834891"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2.2. В случае признания нашей организации победителем Конкурса мы берем на себя обязательства подписать в установленный Конкурсной документацией срок Концессионное соглашение с Концедентом (</w:t>
      </w:r>
      <w:r w:rsidR="00F14B1A">
        <w:rPr>
          <w:rFonts w:ascii="Times New Roman" w:hAnsi="Times New Roman"/>
          <w:sz w:val="26"/>
          <w:szCs w:val="26"/>
          <w:lang w:val="ru-RU"/>
        </w:rPr>
        <w:t xml:space="preserve">администрация </w:t>
      </w:r>
      <w:r w:rsidR="00542CFF">
        <w:rPr>
          <w:rFonts w:ascii="Times New Roman" w:hAnsi="Times New Roman"/>
          <w:sz w:val="26"/>
          <w:szCs w:val="26"/>
          <w:lang w:val="ru-RU"/>
        </w:rPr>
        <w:t xml:space="preserve">(исполнительно-распорядительный орган) </w:t>
      </w:r>
      <w:r w:rsidR="00F14B1A">
        <w:rPr>
          <w:rFonts w:ascii="Times New Roman" w:hAnsi="Times New Roman"/>
          <w:sz w:val="26"/>
          <w:szCs w:val="26"/>
          <w:lang w:val="ru-RU"/>
        </w:rPr>
        <w:t>муниципального района «</w:t>
      </w:r>
      <w:r w:rsidR="00B0295D">
        <w:rPr>
          <w:rFonts w:ascii="Times New Roman" w:hAnsi="Times New Roman"/>
          <w:sz w:val="26"/>
          <w:szCs w:val="26"/>
          <w:lang w:val="ru-RU"/>
        </w:rPr>
        <w:t>Куйбышевский</w:t>
      </w:r>
      <w:r w:rsidR="00F14B1A">
        <w:rPr>
          <w:rFonts w:ascii="Times New Roman" w:hAnsi="Times New Roman"/>
          <w:sz w:val="26"/>
          <w:szCs w:val="26"/>
          <w:lang w:val="ru-RU"/>
        </w:rPr>
        <w:t xml:space="preserve"> район»</w:t>
      </w:r>
      <w:r w:rsidRPr="006403E3">
        <w:rPr>
          <w:rFonts w:ascii="Times New Roman" w:hAnsi="Times New Roman"/>
          <w:sz w:val="26"/>
          <w:szCs w:val="26"/>
          <w:lang w:val="ru-RU"/>
        </w:rPr>
        <w:t xml:space="preserve">) и принять на себя исполнение всех обязательств и условий, предусмотренных Конкурсной документацией и Концессионным соглашением. </w:t>
      </w:r>
    </w:p>
    <w:p w14:paraId="5583CC2C"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3. Заявитель________________________________________________________</w:t>
      </w:r>
    </w:p>
    <w:p w14:paraId="3C3CAA99" w14:textId="77777777" w:rsidR="00544743" w:rsidRPr="006403E3" w:rsidRDefault="00544743" w:rsidP="002C527D">
      <w:pPr>
        <w:pStyle w:val="affffa"/>
        <w:rPr>
          <w:rFonts w:ascii="Times New Roman" w:hAnsi="Times New Roman"/>
          <w:i/>
          <w:sz w:val="26"/>
          <w:szCs w:val="26"/>
          <w:lang w:val="ru-RU"/>
        </w:rPr>
      </w:pPr>
      <w:r w:rsidRPr="006403E3">
        <w:rPr>
          <w:rFonts w:ascii="Times New Roman" w:hAnsi="Times New Roman"/>
          <w:i/>
          <w:sz w:val="26"/>
          <w:szCs w:val="26"/>
          <w:lang w:val="ru-RU"/>
        </w:rPr>
        <w:t>(наименование организации, ФИО индивидуального предпринимателя)</w:t>
      </w:r>
    </w:p>
    <w:p w14:paraId="7E6977A9"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подтверждает внесение на счет Концедента (далее – Конкурсное агентство) суммы задатка в размере</w:t>
      </w:r>
      <w:r w:rsidR="00A8358D">
        <w:rPr>
          <w:rFonts w:ascii="Times New Roman" w:hAnsi="Times New Roman"/>
          <w:sz w:val="26"/>
          <w:szCs w:val="26"/>
          <w:lang w:val="ru-RU"/>
        </w:rPr>
        <w:t xml:space="preserve"> </w:t>
      </w:r>
      <w:r w:rsidR="00453D75" w:rsidRPr="009A69CD">
        <w:rPr>
          <w:rFonts w:ascii="Times New Roman" w:hAnsi="Times New Roman"/>
          <w:color w:val="FF0000"/>
          <w:sz w:val="26"/>
          <w:szCs w:val="26"/>
          <w:lang w:val="ru-RU"/>
        </w:rPr>
        <w:t>10 000</w:t>
      </w:r>
      <w:r w:rsidR="00D64787" w:rsidRPr="006403E3">
        <w:rPr>
          <w:rFonts w:ascii="Times New Roman" w:hAnsi="Times New Roman"/>
          <w:sz w:val="26"/>
          <w:szCs w:val="26"/>
          <w:lang w:val="ru-RU"/>
        </w:rPr>
        <w:t xml:space="preserve"> (</w:t>
      </w:r>
      <w:r w:rsidR="00A8358D">
        <w:rPr>
          <w:rFonts w:ascii="Times New Roman" w:hAnsi="Times New Roman"/>
          <w:sz w:val="26"/>
          <w:szCs w:val="26"/>
          <w:lang w:val="ru-RU"/>
        </w:rPr>
        <w:t>Д</w:t>
      </w:r>
      <w:r w:rsidR="00453D75">
        <w:rPr>
          <w:rFonts w:ascii="Times New Roman" w:hAnsi="Times New Roman"/>
          <w:sz w:val="26"/>
          <w:szCs w:val="26"/>
          <w:lang w:val="ru-RU"/>
        </w:rPr>
        <w:t>есяти тысяч</w:t>
      </w:r>
      <w:r w:rsidR="00D64787" w:rsidRPr="006403E3">
        <w:rPr>
          <w:rFonts w:ascii="Times New Roman" w:hAnsi="Times New Roman"/>
          <w:sz w:val="26"/>
          <w:szCs w:val="26"/>
          <w:lang w:val="ru-RU"/>
        </w:rPr>
        <w:t>) рубл</w:t>
      </w:r>
      <w:r w:rsidR="00453D75">
        <w:rPr>
          <w:rFonts w:ascii="Times New Roman" w:hAnsi="Times New Roman"/>
          <w:sz w:val="26"/>
          <w:szCs w:val="26"/>
          <w:lang w:val="ru-RU"/>
        </w:rPr>
        <w:t>ей</w:t>
      </w:r>
      <w:r w:rsidR="00055611" w:rsidRPr="006403E3">
        <w:rPr>
          <w:rFonts w:ascii="Times New Roman" w:hAnsi="Times New Roman"/>
          <w:sz w:val="26"/>
          <w:szCs w:val="26"/>
          <w:lang w:val="ru-RU"/>
        </w:rPr>
        <w:t xml:space="preserve"> 00 копеек</w:t>
      </w:r>
      <w:r w:rsidRPr="006403E3">
        <w:rPr>
          <w:rFonts w:ascii="Times New Roman" w:hAnsi="Times New Roman"/>
          <w:sz w:val="26"/>
          <w:szCs w:val="26"/>
          <w:lang w:val="ru-RU"/>
        </w:rPr>
        <w:t>.</w:t>
      </w:r>
    </w:p>
    <w:p w14:paraId="2F20848F"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lastRenderedPageBreak/>
        <w:t xml:space="preserve">Задаток, в случаях, установленных законодательством Российской Федерации, прошу возвращать на наш счет, реквизиты которого указаны в п. 8 настоящей заявки и в договоре о задатке, заключенном нами до подачи настоящей заявки с Концедентом </w:t>
      </w:r>
      <w:r w:rsidR="00603EEC" w:rsidRPr="006403E3">
        <w:rPr>
          <w:rFonts w:ascii="Times New Roman" w:hAnsi="Times New Roman"/>
          <w:sz w:val="26"/>
          <w:szCs w:val="26"/>
          <w:lang w:val="ru-RU"/>
        </w:rPr>
        <w:t>(</w:t>
      </w:r>
      <w:r w:rsidR="00B0295D">
        <w:rPr>
          <w:rFonts w:ascii="Times New Roman" w:hAnsi="Times New Roman"/>
          <w:sz w:val="26"/>
          <w:szCs w:val="26"/>
          <w:lang w:val="ru-RU"/>
        </w:rPr>
        <w:t>администрация (исполнительно-распорядительный орган) муниципального района «Куйбышевский район»</w:t>
      </w:r>
      <w:r w:rsidR="00B0295D" w:rsidRPr="006403E3">
        <w:rPr>
          <w:rFonts w:ascii="Times New Roman" w:hAnsi="Times New Roman"/>
          <w:sz w:val="26"/>
          <w:szCs w:val="26"/>
          <w:lang w:val="ru-RU"/>
        </w:rPr>
        <w:t xml:space="preserve">) </w:t>
      </w:r>
      <w:r w:rsidRPr="006403E3">
        <w:rPr>
          <w:rFonts w:ascii="Times New Roman" w:hAnsi="Times New Roman"/>
          <w:sz w:val="26"/>
          <w:szCs w:val="26"/>
          <w:lang w:val="ru-RU"/>
        </w:rPr>
        <w:t>______</w:t>
      </w:r>
      <w:r w:rsidR="002D6E79">
        <w:rPr>
          <w:rFonts w:ascii="Times New Roman" w:hAnsi="Times New Roman"/>
          <w:sz w:val="26"/>
          <w:szCs w:val="26"/>
          <w:lang w:val="ru-RU"/>
        </w:rPr>
        <w:t>_______________________________</w:t>
      </w:r>
      <w:r w:rsidRPr="006403E3">
        <w:rPr>
          <w:rFonts w:ascii="Times New Roman" w:hAnsi="Times New Roman"/>
          <w:sz w:val="26"/>
          <w:szCs w:val="26"/>
          <w:lang w:val="ru-RU"/>
        </w:rPr>
        <w:t>.</w:t>
      </w:r>
    </w:p>
    <w:p w14:paraId="0D8A26A9" w14:textId="77777777" w:rsidR="00544743" w:rsidRPr="006403E3" w:rsidRDefault="00544743" w:rsidP="002C527D">
      <w:pPr>
        <w:pStyle w:val="affffa"/>
        <w:rPr>
          <w:rFonts w:ascii="Times New Roman" w:hAnsi="Times New Roman"/>
          <w:i/>
          <w:sz w:val="26"/>
          <w:szCs w:val="26"/>
          <w:lang w:val="ru-RU"/>
        </w:rPr>
      </w:pPr>
      <w:r w:rsidRPr="006403E3">
        <w:rPr>
          <w:rFonts w:ascii="Times New Roman" w:hAnsi="Times New Roman"/>
          <w:i/>
          <w:sz w:val="26"/>
          <w:szCs w:val="26"/>
          <w:lang w:val="ru-RU"/>
        </w:rPr>
        <w:t>(дата, номер договора о задатке)</w:t>
      </w:r>
    </w:p>
    <w:p w14:paraId="07F9EA87"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5. Сообщаем, что для оперативного уведомления нашей организации по вопросам организационного характера и взаимодействия с Конкурсной комиссией нами уполномочен ______________________________________________________.</w:t>
      </w:r>
    </w:p>
    <w:p w14:paraId="19A6FB50" w14:textId="77777777" w:rsidR="00544743" w:rsidRPr="006403E3" w:rsidRDefault="00544743" w:rsidP="002C527D">
      <w:pPr>
        <w:pStyle w:val="affffa"/>
        <w:rPr>
          <w:rFonts w:ascii="Times New Roman" w:hAnsi="Times New Roman"/>
          <w:i/>
          <w:sz w:val="26"/>
          <w:szCs w:val="26"/>
          <w:lang w:val="ru-RU"/>
        </w:rPr>
      </w:pPr>
      <w:r w:rsidRPr="006403E3">
        <w:rPr>
          <w:rFonts w:ascii="Times New Roman" w:hAnsi="Times New Roman"/>
          <w:i/>
          <w:sz w:val="26"/>
          <w:szCs w:val="26"/>
          <w:lang w:val="ru-RU"/>
        </w:rPr>
        <w:t>(ФИО уполномоченного лица, № и дата доверенности)</w:t>
      </w:r>
    </w:p>
    <w:p w14:paraId="3603DD5E"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Все сведения о проведении Конкурса просим сообщать уполномоченному лицу по телефону (моб.):__________________________________________________.</w:t>
      </w:r>
    </w:p>
    <w:p w14:paraId="4D50268E" w14:textId="77777777" w:rsidR="00544743" w:rsidRPr="006403E3" w:rsidRDefault="00544743" w:rsidP="002C527D">
      <w:pPr>
        <w:pStyle w:val="affffa"/>
        <w:rPr>
          <w:rFonts w:ascii="Times New Roman" w:hAnsi="Times New Roman"/>
          <w:i/>
          <w:sz w:val="26"/>
          <w:szCs w:val="26"/>
          <w:lang w:val="ru-RU"/>
        </w:rPr>
      </w:pPr>
      <w:r w:rsidRPr="006403E3">
        <w:rPr>
          <w:rFonts w:ascii="Times New Roman" w:hAnsi="Times New Roman"/>
          <w:i/>
          <w:sz w:val="26"/>
          <w:szCs w:val="26"/>
          <w:lang w:val="ru-RU"/>
        </w:rPr>
        <w:t>(номер мобильного телефона)</w:t>
      </w:r>
    </w:p>
    <w:p w14:paraId="16E3F366"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6. Настоящим гарантируем достоверность представленной нами в заявке информации и подтверждаем право Конкурсной комиссии, не противоречащее требованию формирования равных для всех участников Конкурса условий, запрашивать у нас, в уполномоченных органах власти информацию, уточняющую представленные нами в ней сведения.</w:t>
      </w:r>
    </w:p>
    <w:p w14:paraId="41FD536A"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7. Местонахождение юридического лица: ________________________,</w:t>
      </w:r>
    </w:p>
    <w:p w14:paraId="2E75EEAA"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телефон ______________________, факс _______________________________</w:t>
      </w:r>
    </w:p>
    <w:p w14:paraId="7D51AB79"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8. Реквизиты счета для возврата задатка: __________________________________________________________.</w:t>
      </w:r>
    </w:p>
    <w:p w14:paraId="412C383E"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К настоящей заявке прилагаются, и являются ее неотъемлемой частью документы, указанные в описи документов, представляемых для участия в Конкурсе.</w:t>
      </w:r>
    </w:p>
    <w:p w14:paraId="587682F4"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Мы ознакомлены с тем, что в случае, если документы, содержащиеся в нашей заявке, не соответствуют требованиям Конкурсной документации или если будет установлен факт недостоверности содержащихся в ней указанных нами сведений, это является основанием для принятия решения об отказе в допуске нас к участию в Конкурсе.</w:t>
      </w:r>
    </w:p>
    <w:p w14:paraId="558AC213" w14:textId="77777777" w:rsidR="00544743" w:rsidRPr="006403E3" w:rsidRDefault="00544743" w:rsidP="002C527D">
      <w:pPr>
        <w:pStyle w:val="affffa"/>
        <w:rPr>
          <w:rFonts w:ascii="Times New Roman" w:hAnsi="Times New Roman"/>
          <w:sz w:val="26"/>
          <w:szCs w:val="26"/>
          <w:lang w:val="ru-RU"/>
        </w:rPr>
      </w:pPr>
    </w:p>
    <w:tbl>
      <w:tblPr>
        <w:tblW w:w="0" w:type="auto"/>
        <w:tblInd w:w="108" w:type="dxa"/>
        <w:tblLook w:val="04A0" w:firstRow="1" w:lastRow="0" w:firstColumn="1" w:lastColumn="0" w:noHBand="0" w:noVBand="1"/>
      </w:tblPr>
      <w:tblGrid>
        <w:gridCol w:w="4349"/>
        <w:gridCol w:w="2664"/>
        <w:gridCol w:w="3084"/>
      </w:tblGrid>
      <w:tr w:rsidR="00544743" w:rsidRPr="006403E3" w14:paraId="1BE3CAEC" w14:textId="77777777" w:rsidTr="0035481D">
        <w:tc>
          <w:tcPr>
            <w:tcW w:w="4395" w:type="dxa"/>
            <w:shd w:val="clear" w:color="auto" w:fill="auto"/>
          </w:tcPr>
          <w:p w14:paraId="47444146" w14:textId="77777777" w:rsidR="00544743" w:rsidRPr="006403E3" w:rsidRDefault="00544743" w:rsidP="002C527D">
            <w:pPr>
              <w:pStyle w:val="affffa"/>
              <w:rPr>
                <w:rFonts w:ascii="Times New Roman" w:hAnsi="Times New Roman"/>
                <w:sz w:val="26"/>
                <w:szCs w:val="26"/>
              </w:rPr>
            </w:pPr>
            <w:r w:rsidRPr="006403E3">
              <w:rPr>
                <w:rFonts w:ascii="Times New Roman" w:hAnsi="Times New Roman"/>
                <w:sz w:val="26"/>
                <w:szCs w:val="26"/>
              </w:rPr>
              <w:t>_____________________</w:t>
            </w:r>
          </w:p>
          <w:p w14:paraId="2088E343" w14:textId="77777777" w:rsidR="00544743" w:rsidRPr="006403E3" w:rsidRDefault="00544743" w:rsidP="002C527D">
            <w:pPr>
              <w:pStyle w:val="affffa"/>
              <w:rPr>
                <w:rFonts w:ascii="Times New Roman" w:hAnsi="Times New Roman"/>
                <w:sz w:val="26"/>
                <w:szCs w:val="26"/>
              </w:rPr>
            </w:pPr>
            <w:r w:rsidRPr="006403E3">
              <w:rPr>
                <w:rFonts w:ascii="Times New Roman" w:hAnsi="Times New Roman"/>
                <w:sz w:val="26"/>
                <w:szCs w:val="26"/>
              </w:rPr>
              <w:t>(уполномоченное</w:t>
            </w:r>
            <w:r w:rsidR="00BD1C77">
              <w:rPr>
                <w:rFonts w:ascii="Times New Roman" w:hAnsi="Times New Roman"/>
                <w:sz w:val="26"/>
                <w:szCs w:val="26"/>
                <w:lang w:val="ru-RU"/>
              </w:rPr>
              <w:t xml:space="preserve"> </w:t>
            </w:r>
            <w:r w:rsidRPr="006403E3">
              <w:rPr>
                <w:rFonts w:ascii="Times New Roman" w:hAnsi="Times New Roman"/>
                <w:sz w:val="26"/>
                <w:szCs w:val="26"/>
              </w:rPr>
              <w:t>лицо)</w:t>
            </w:r>
          </w:p>
        </w:tc>
        <w:tc>
          <w:tcPr>
            <w:tcW w:w="2693" w:type="dxa"/>
            <w:shd w:val="clear" w:color="auto" w:fill="auto"/>
          </w:tcPr>
          <w:p w14:paraId="3E834A18" w14:textId="77777777" w:rsidR="00544743" w:rsidRPr="006403E3" w:rsidRDefault="00544743" w:rsidP="002C527D">
            <w:pPr>
              <w:pStyle w:val="affffa"/>
              <w:rPr>
                <w:rFonts w:ascii="Times New Roman" w:hAnsi="Times New Roman"/>
                <w:sz w:val="26"/>
                <w:szCs w:val="26"/>
              </w:rPr>
            </w:pPr>
            <w:r w:rsidRPr="006403E3">
              <w:rPr>
                <w:rFonts w:ascii="Times New Roman" w:hAnsi="Times New Roman"/>
                <w:sz w:val="26"/>
                <w:szCs w:val="26"/>
              </w:rPr>
              <w:t>____________</w:t>
            </w:r>
          </w:p>
        </w:tc>
        <w:tc>
          <w:tcPr>
            <w:tcW w:w="3118" w:type="dxa"/>
            <w:shd w:val="clear" w:color="auto" w:fill="auto"/>
          </w:tcPr>
          <w:p w14:paraId="4DBE62DE" w14:textId="77777777" w:rsidR="00544743" w:rsidRPr="006403E3" w:rsidRDefault="00544743" w:rsidP="002C527D">
            <w:pPr>
              <w:pStyle w:val="affffa"/>
              <w:rPr>
                <w:rFonts w:ascii="Times New Roman" w:hAnsi="Times New Roman"/>
                <w:sz w:val="26"/>
                <w:szCs w:val="26"/>
              </w:rPr>
            </w:pPr>
            <w:r w:rsidRPr="006403E3">
              <w:rPr>
                <w:rFonts w:ascii="Times New Roman" w:hAnsi="Times New Roman"/>
                <w:sz w:val="26"/>
                <w:szCs w:val="26"/>
              </w:rPr>
              <w:t>/_____________/</w:t>
            </w:r>
          </w:p>
        </w:tc>
      </w:tr>
      <w:tr w:rsidR="00544743" w:rsidRPr="006403E3" w14:paraId="69272C85" w14:textId="77777777" w:rsidTr="0035481D">
        <w:tc>
          <w:tcPr>
            <w:tcW w:w="4395" w:type="dxa"/>
            <w:shd w:val="clear" w:color="auto" w:fill="auto"/>
          </w:tcPr>
          <w:p w14:paraId="0CEC8545" w14:textId="77777777" w:rsidR="00544743" w:rsidRPr="006403E3" w:rsidRDefault="00544743" w:rsidP="002C527D">
            <w:pPr>
              <w:pStyle w:val="affffa"/>
              <w:rPr>
                <w:rFonts w:ascii="Times New Roman" w:hAnsi="Times New Roman"/>
                <w:i/>
                <w:sz w:val="26"/>
                <w:szCs w:val="26"/>
              </w:rPr>
            </w:pPr>
            <w:r w:rsidRPr="006403E3">
              <w:rPr>
                <w:rFonts w:ascii="Times New Roman" w:hAnsi="Times New Roman"/>
                <w:i/>
                <w:sz w:val="26"/>
                <w:szCs w:val="26"/>
              </w:rPr>
              <w:t>(должность, подписавшего</w:t>
            </w:r>
            <w:r w:rsidR="00F14B1A">
              <w:rPr>
                <w:rFonts w:ascii="Times New Roman" w:hAnsi="Times New Roman"/>
                <w:i/>
                <w:sz w:val="26"/>
                <w:szCs w:val="26"/>
                <w:lang w:val="ru-RU"/>
              </w:rPr>
              <w:t xml:space="preserve"> </w:t>
            </w:r>
            <w:r w:rsidRPr="006403E3">
              <w:rPr>
                <w:rFonts w:ascii="Times New Roman" w:hAnsi="Times New Roman"/>
                <w:i/>
                <w:sz w:val="26"/>
                <w:szCs w:val="26"/>
              </w:rPr>
              <w:t>заявку</w:t>
            </w:r>
            <w:r w:rsidR="00F14B1A">
              <w:rPr>
                <w:rFonts w:ascii="Times New Roman" w:hAnsi="Times New Roman"/>
                <w:i/>
                <w:sz w:val="26"/>
                <w:szCs w:val="26"/>
                <w:lang w:val="ru-RU"/>
              </w:rPr>
              <w:t xml:space="preserve"> </w:t>
            </w:r>
            <w:r w:rsidRPr="006403E3">
              <w:rPr>
                <w:rFonts w:ascii="Times New Roman" w:hAnsi="Times New Roman"/>
                <w:i/>
                <w:sz w:val="26"/>
                <w:szCs w:val="26"/>
              </w:rPr>
              <w:t>лица)</w:t>
            </w:r>
          </w:p>
        </w:tc>
        <w:tc>
          <w:tcPr>
            <w:tcW w:w="2693" w:type="dxa"/>
            <w:shd w:val="clear" w:color="auto" w:fill="auto"/>
          </w:tcPr>
          <w:p w14:paraId="68C1711F" w14:textId="77777777" w:rsidR="00544743" w:rsidRPr="006403E3" w:rsidRDefault="00544743" w:rsidP="002C527D">
            <w:pPr>
              <w:pStyle w:val="affffa"/>
              <w:rPr>
                <w:rFonts w:ascii="Times New Roman" w:hAnsi="Times New Roman"/>
                <w:i/>
                <w:sz w:val="26"/>
                <w:szCs w:val="26"/>
              </w:rPr>
            </w:pPr>
            <w:r w:rsidRPr="006403E3">
              <w:rPr>
                <w:rFonts w:ascii="Times New Roman" w:hAnsi="Times New Roman"/>
                <w:i/>
                <w:sz w:val="26"/>
                <w:szCs w:val="26"/>
              </w:rPr>
              <w:t>(подпись)</w:t>
            </w:r>
          </w:p>
        </w:tc>
        <w:tc>
          <w:tcPr>
            <w:tcW w:w="3118" w:type="dxa"/>
            <w:shd w:val="clear" w:color="auto" w:fill="auto"/>
          </w:tcPr>
          <w:p w14:paraId="601D8FEC" w14:textId="77777777" w:rsidR="00544743" w:rsidRPr="006403E3" w:rsidRDefault="00544743" w:rsidP="002C527D">
            <w:pPr>
              <w:pStyle w:val="affffa"/>
              <w:rPr>
                <w:rFonts w:ascii="Times New Roman" w:hAnsi="Times New Roman"/>
                <w:i/>
                <w:sz w:val="26"/>
                <w:szCs w:val="26"/>
              </w:rPr>
            </w:pPr>
            <w:r w:rsidRPr="006403E3">
              <w:rPr>
                <w:rFonts w:ascii="Times New Roman" w:hAnsi="Times New Roman"/>
                <w:i/>
                <w:sz w:val="26"/>
                <w:szCs w:val="26"/>
              </w:rPr>
              <w:t>(расшифровка</w:t>
            </w:r>
            <w:r w:rsidR="00F14B1A">
              <w:rPr>
                <w:rFonts w:ascii="Times New Roman" w:hAnsi="Times New Roman"/>
                <w:i/>
                <w:sz w:val="26"/>
                <w:szCs w:val="26"/>
                <w:lang w:val="ru-RU"/>
              </w:rPr>
              <w:t xml:space="preserve"> </w:t>
            </w:r>
            <w:r w:rsidRPr="006403E3">
              <w:rPr>
                <w:rFonts w:ascii="Times New Roman" w:hAnsi="Times New Roman"/>
                <w:i/>
                <w:sz w:val="26"/>
                <w:szCs w:val="26"/>
              </w:rPr>
              <w:t>подписи)</w:t>
            </w:r>
          </w:p>
        </w:tc>
      </w:tr>
    </w:tbl>
    <w:p w14:paraId="1EE3D7B7" w14:textId="77777777" w:rsidR="00544743" w:rsidRPr="006403E3" w:rsidRDefault="00544743" w:rsidP="002C527D">
      <w:pPr>
        <w:pStyle w:val="affffa"/>
        <w:rPr>
          <w:rFonts w:ascii="Times New Roman" w:hAnsi="Times New Roman"/>
          <w:sz w:val="26"/>
          <w:szCs w:val="26"/>
        </w:rPr>
      </w:pPr>
    </w:p>
    <w:p w14:paraId="25D74273" w14:textId="77777777" w:rsidR="00544743" w:rsidRPr="006403E3" w:rsidRDefault="00544743" w:rsidP="002C527D">
      <w:pPr>
        <w:pStyle w:val="affffa"/>
        <w:rPr>
          <w:rFonts w:ascii="Times New Roman" w:hAnsi="Times New Roman"/>
          <w:sz w:val="26"/>
          <w:szCs w:val="26"/>
        </w:rPr>
      </w:pPr>
      <w:r w:rsidRPr="006403E3">
        <w:rPr>
          <w:rFonts w:ascii="Times New Roman" w:hAnsi="Times New Roman"/>
          <w:sz w:val="26"/>
          <w:szCs w:val="26"/>
        </w:rPr>
        <w:t xml:space="preserve">М.П. </w:t>
      </w:r>
    </w:p>
    <w:p w14:paraId="4E1D0DBE" w14:textId="77777777" w:rsidR="00544743" w:rsidRPr="006403E3" w:rsidRDefault="00544743" w:rsidP="002C527D">
      <w:pPr>
        <w:pStyle w:val="affffa"/>
        <w:rPr>
          <w:rFonts w:ascii="Times New Roman" w:hAnsi="Times New Roman"/>
          <w:sz w:val="26"/>
          <w:szCs w:val="26"/>
        </w:rPr>
      </w:pPr>
    </w:p>
    <w:p w14:paraId="4BA5154E"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Настоящая заявка составлена в двух экземплярах:</w:t>
      </w:r>
    </w:p>
    <w:p w14:paraId="172F1EAA" w14:textId="77777777" w:rsidR="00544743" w:rsidRPr="006403E3" w:rsidRDefault="00544743" w:rsidP="002C527D">
      <w:pPr>
        <w:pStyle w:val="affffa"/>
        <w:rPr>
          <w:rFonts w:ascii="Times New Roman" w:hAnsi="Times New Roman"/>
          <w:sz w:val="26"/>
          <w:szCs w:val="26"/>
          <w:lang w:val="ru-RU"/>
        </w:rPr>
      </w:pPr>
    </w:p>
    <w:p w14:paraId="05B8249F"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Заявка принята Конкурсной комиссией:</w:t>
      </w:r>
    </w:p>
    <w:p w14:paraId="04619878" w14:textId="77777777" w:rsidR="00544743" w:rsidRPr="006403E3" w:rsidRDefault="00544743" w:rsidP="002C527D">
      <w:pPr>
        <w:pStyle w:val="affffa"/>
        <w:rPr>
          <w:rFonts w:ascii="Times New Roman" w:hAnsi="Times New Roman"/>
          <w:sz w:val="26"/>
          <w:szCs w:val="26"/>
          <w:lang w:val="ru-RU"/>
        </w:rPr>
      </w:pPr>
    </w:p>
    <w:p w14:paraId="2F22E99E"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____ч. ____ мин.               «___»______________20</w:t>
      </w:r>
      <w:r w:rsidR="00F14B1A">
        <w:rPr>
          <w:rFonts w:ascii="Times New Roman" w:hAnsi="Times New Roman"/>
          <w:sz w:val="26"/>
          <w:szCs w:val="26"/>
          <w:lang w:val="ru-RU"/>
        </w:rPr>
        <w:t>2</w:t>
      </w:r>
      <w:r w:rsidR="00D269AC">
        <w:rPr>
          <w:rFonts w:ascii="Times New Roman" w:hAnsi="Times New Roman"/>
          <w:sz w:val="26"/>
          <w:szCs w:val="26"/>
          <w:lang w:val="ru-RU"/>
        </w:rPr>
        <w:t>3</w:t>
      </w:r>
      <w:r w:rsidRPr="006403E3">
        <w:rPr>
          <w:rFonts w:ascii="Times New Roman" w:hAnsi="Times New Roman"/>
          <w:sz w:val="26"/>
          <w:szCs w:val="26"/>
          <w:lang w:val="ru-RU"/>
        </w:rPr>
        <w:t xml:space="preserve"> года      №_______ </w:t>
      </w:r>
    </w:p>
    <w:p w14:paraId="69692AD0" w14:textId="77777777" w:rsidR="00544743" w:rsidRPr="006403E3" w:rsidRDefault="00544743" w:rsidP="002C527D">
      <w:pPr>
        <w:pStyle w:val="affffa"/>
        <w:rPr>
          <w:rFonts w:ascii="Times New Roman" w:hAnsi="Times New Roman"/>
          <w:sz w:val="26"/>
          <w:szCs w:val="26"/>
          <w:lang w:val="ru-RU"/>
        </w:rPr>
      </w:pPr>
    </w:p>
    <w:p w14:paraId="029C544B"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Представитель Конкурсной комиссии:</w:t>
      </w:r>
    </w:p>
    <w:p w14:paraId="425A75D9" w14:textId="77777777" w:rsidR="00544743" w:rsidRPr="006403E3" w:rsidRDefault="00544743" w:rsidP="002C527D">
      <w:pPr>
        <w:pStyle w:val="affffa"/>
        <w:rPr>
          <w:rFonts w:ascii="Times New Roman" w:hAnsi="Times New Roman"/>
          <w:sz w:val="26"/>
          <w:szCs w:val="26"/>
          <w:lang w:val="ru-RU"/>
        </w:rPr>
      </w:pPr>
    </w:p>
    <w:p w14:paraId="2367CCF2" w14:textId="77777777" w:rsidR="00544743" w:rsidRPr="006403E3" w:rsidRDefault="00544743" w:rsidP="002C527D">
      <w:pPr>
        <w:pStyle w:val="affffa"/>
        <w:rPr>
          <w:rFonts w:ascii="Times New Roman" w:hAnsi="Times New Roman"/>
          <w:sz w:val="26"/>
          <w:szCs w:val="26"/>
          <w:lang w:val="ru-RU"/>
        </w:rPr>
      </w:pPr>
      <w:r w:rsidRPr="006403E3">
        <w:rPr>
          <w:rFonts w:ascii="Times New Roman" w:hAnsi="Times New Roman"/>
          <w:sz w:val="26"/>
          <w:szCs w:val="26"/>
          <w:lang w:val="ru-RU"/>
        </w:rPr>
        <w:t>__________________________    _______________________</w:t>
      </w:r>
    </w:p>
    <w:p w14:paraId="602E127D" w14:textId="77777777" w:rsidR="00544743" w:rsidRPr="006403E3" w:rsidRDefault="00544743" w:rsidP="002C527D">
      <w:pPr>
        <w:pStyle w:val="affffa"/>
        <w:rPr>
          <w:rFonts w:ascii="Times New Roman" w:hAnsi="Times New Roman"/>
          <w:i/>
          <w:sz w:val="26"/>
          <w:szCs w:val="26"/>
          <w:lang w:val="ru-RU"/>
        </w:rPr>
      </w:pPr>
      <w:r w:rsidRPr="006403E3">
        <w:rPr>
          <w:rFonts w:ascii="Times New Roman" w:hAnsi="Times New Roman"/>
          <w:i/>
          <w:sz w:val="26"/>
          <w:szCs w:val="26"/>
          <w:lang w:val="ru-RU"/>
        </w:rPr>
        <w:t xml:space="preserve">               (подпись)                                                (расшифровка подписи)</w:t>
      </w:r>
    </w:p>
    <w:p w14:paraId="6288368D" w14:textId="77777777" w:rsidR="00544743" w:rsidRPr="006403E3" w:rsidRDefault="00544743" w:rsidP="002C527D">
      <w:pPr>
        <w:pStyle w:val="affffa"/>
        <w:rPr>
          <w:rFonts w:ascii="Times New Roman" w:hAnsi="Times New Roman"/>
          <w:i/>
          <w:sz w:val="26"/>
          <w:szCs w:val="26"/>
          <w:lang w:val="ru-RU"/>
        </w:rPr>
      </w:pPr>
    </w:p>
    <w:p w14:paraId="1EA1A3B4" w14:textId="77777777" w:rsidR="00544743" w:rsidRPr="006403E3" w:rsidRDefault="00544743" w:rsidP="002C527D">
      <w:pPr>
        <w:pStyle w:val="affffa"/>
        <w:jc w:val="right"/>
        <w:rPr>
          <w:rFonts w:ascii="Times New Roman" w:hAnsi="Times New Roman"/>
          <w:b/>
          <w:sz w:val="26"/>
          <w:szCs w:val="26"/>
          <w:lang w:val="ru-RU"/>
        </w:rPr>
      </w:pPr>
      <w:r w:rsidRPr="006403E3">
        <w:rPr>
          <w:rFonts w:ascii="Times New Roman" w:hAnsi="Times New Roman"/>
          <w:b/>
          <w:sz w:val="26"/>
          <w:szCs w:val="26"/>
          <w:lang w:val="ru-RU"/>
        </w:rPr>
        <w:t>Форма № 2</w:t>
      </w:r>
    </w:p>
    <w:p w14:paraId="3A11FA1F" w14:textId="77777777" w:rsidR="00544743" w:rsidRPr="006403E3" w:rsidRDefault="00544743" w:rsidP="002C527D">
      <w:pPr>
        <w:pStyle w:val="affffa"/>
        <w:rPr>
          <w:rFonts w:ascii="Times New Roman" w:hAnsi="Times New Roman"/>
          <w:sz w:val="26"/>
          <w:szCs w:val="26"/>
          <w:lang w:val="ru-RU"/>
        </w:rPr>
      </w:pPr>
    </w:p>
    <w:p w14:paraId="5EB546E9" w14:textId="77777777" w:rsidR="00544743" w:rsidRPr="006403E3" w:rsidRDefault="00544743" w:rsidP="002C527D">
      <w:pPr>
        <w:pStyle w:val="affffa"/>
        <w:jc w:val="center"/>
        <w:rPr>
          <w:rFonts w:ascii="Times New Roman" w:hAnsi="Times New Roman"/>
          <w:b/>
          <w:sz w:val="26"/>
          <w:szCs w:val="26"/>
          <w:lang w:val="ru-RU"/>
        </w:rPr>
      </w:pPr>
      <w:r w:rsidRPr="006403E3">
        <w:rPr>
          <w:rFonts w:ascii="Times New Roman" w:hAnsi="Times New Roman"/>
          <w:b/>
          <w:sz w:val="26"/>
          <w:szCs w:val="26"/>
          <w:lang w:val="ru-RU"/>
        </w:rPr>
        <w:t>Анкета Заявителя на участие в Конкурсе</w:t>
      </w:r>
    </w:p>
    <w:p w14:paraId="6B6E35B4" w14:textId="2984A4A9" w:rsidR="00544743" w:rsidRPr="006403E3" w:rsidRDefault="00544743" w:rsidP="002C527D">
      <w:pPr>
        <w:pStyle w:val="affffa"/>
        <w:jc w:val="center"/>
        <w:rPr>
          <w:rFonts w:ascii="Times New Roman" w:hAnsi="Times New Roman"/>
          <w:b/>
          <w:sz w:val="26"/>
          <w:szCs w:val="26"/>
        </w:rPr>
      </w:pPr>
      <w:r w:rsidRPr="006403E3">
        <w:rPr>
          <w:rFonts w:ascii="Times New Roman" w:hAnsi="Times New Roman"/>
          <w:b/>
          <w:sz w:val="26"/>
          <w:szCs w:val="26"/>
        </w:rPr>
        <w:t>(для</w:t>
      </w:r>
      <w:r w:rsidR="0040203C">
        <w:rPr>
          <w:rFonts w:ascii="Times New Roman" w:hAnsi="Times New Roman"/>
          <w:b/>
          <w:sz w:val="26"/>
          <w:szCs w:val="26"/>
          <w:lang w:val="ru-RU"/>
        </w:rPr>
        <w:t xml:space="preserve"> </w:t>
      </w:r>
      <w:r w:rsidRPr="006403E3">
        <w:rPr>
          <w:rFonts w:ascii="Times New Roman" w:hAnsi="Times New Roman"/>
          <w:b/>
          <w:sz w:val="26"/>
          <w:szCs w:val="26"/>
        </w:rPr>
        <w:t>юридического</w:t>
      </w:r>
      <w:r w:rsidR="0040203C">
        <w:rPr>
          <w:rFonts w:ascii="Times New Roman" w:hAnsi="Times New Roman"/>
          <w:b/>
          <w:sz w:val="26"/>
          <w:szCs w:val="26"/>
          <w:lang w:val="ru-RU"/>
        </w:rPr>
        <w:t xml:space="preserve"> </w:t>
      </w:r>
      <w:r w:rsidRPr="006403E3">
        <w:rPr>
          <w:rFonts w:ascii="Times New Roman" w:hAnsi="Times New Roman"/>
          <w:b/>
          <w:sz w:val="26"/>
          <w:szCs w:val="26"/>
        </w:rPr>
        <w:t>лица)</w:t>
      </w:r>
    </w:p>
    <w:p w14:paraId="7E0F2B27" w14:textId="77777777" w:rsidR="00544743" w:rsidRPr="006403E3" w:rsidRDefault="00544743" w:rsidP="002C527D">
      <w:pPr>
        <w:pStyle w:val="affffa"/>
        <w:rPr>
          <w:rFonts w:ascii="Times New Roman" w:eastAsia="Calibri" w:hAnsi="Times New Roman"/>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52"/>
        <w:gridCol w:w="3084"/>
      </w:tblGrid>
      <w:tr w:rsidR="00544743" w:rsidRPr="006403E3" w14:paraId="267BB8E0" w14:textId="77777777" w:rsidTr="0035481D">
        <w:tc>
          <w:tcPr>
            <w:tcW w:w="828" w:type="dxa"/>
            <w:vAlign w:val="center"/>
          </w:tcPr>
          <w:p w14:paraId="26F7859C" w14:textId="77777777" w:rsidR="00544743" w:rsidRPr="006403E3" w:rsidRDefault="00544743" w:rsidP="002C527D">
            <w:pPr>
              <w:pStyle w:val="affffa"/>
              <w:rPr>
                <w:rFonts w:ascii="Times New Roman" w:eastAsia="Calibri" w:hAnsi="Times New Roman"/>
                <w:b/>
                <w:sz w:val="26"/>
                <w:szCs w:val="26"/>
              </w:rPr>
            </w:pPr>
            <w:r w:rsidRPr="006403E3">
              <w:rPr>
                <w:rFonts w:ascii="Times New Roman" w:eastAsia="Calibri" w:hAnsi="Times New Roman"/>
                <w:b/>
                <w:sz w:val="26"/>
                <w:szCs w:val="26"/>
              </w:rPr>
              <w:t>№ п/п</w:t>
            </w:r>
          </w:p>
        </w:tc>
        <w:tc>
          <w:tcPr>
            <w:tcW w:w="5552" w:type="dxa"/>
            <w:vAlign w:val="center"/>
          </w:tcPr>
          <w:p w14:paraId="00CD70B1" w14:textId="77777777" w:rsidR="00544743" w:rsidRPr="006403E3" w:rsidRDefault="00544743" w:rsidP="002C527D">
            <w:pPr>
              <w:pStyle w:val="affffa"/>
              <w:rPr>
                <w:rFonts w:ascii="Times New Roman" w:eastAsia="Calibri" w:hAnsi="Times New Roman"/>
                <w:b/>
                <w:sz w:val="26"/>
                <w:szCs w:val="26"/>
              </w:rPr>
            </w:pPr>
            <w:r w:rsidRPr="006403E3">
              <w:rPr>
                <w:rFonts w:ascii="Times New Roman" w:eastAsia="Calibri" w:hAnsi="Times New Roman"/>
                <w:b/>
                <w:sz w:val="26"/>
                <w:szCs w:val="26"/>
              </w:rPr>
              <w:t>Наименование</w:t>
            </w:r>
          </w:p>
        </w:tc>
        <w:tc>
          <w:tcPr>
            <w:tcW w:w="3084" w:type="dxa"/>
            <w:vAlign w:val="center"/>
          </w:tcPr>
          <w:p w14:paraId="6468E08F" w14:textId="77777777" w:rsidR="00544743" w:rsidRPr="006403E3" w:rsidRDefault="00544743" w:rsidP="002C527D">
            <w:pPr>
              <w:pStyle w:val="affffa"/>
              <w:rPr>
                <w:rFonts w:ascii="Times New Roman" w:eastAsia="Calibri" w:hAnsi="Times New Roman"/>
                <w:b/>
                <w:sz w:val="26"/>
                <w:szCs w:val="26"/>
              </w:rPr>
            </w:pPr>
            <w:r w:rsidRPr="006403E3">
              <w:rPr>
                <w:rFonts w:ascii="Times New Roman" w:eastAsia="Calibri" w:hAnsi="Times New Roman"/>
                <w:b/>
                <w:sz w:val="26"/>
                <w:szCs w:val="26"/>
              </w:rPr>
              <w:t>Данные</w:t>
            </w:r>
            <w:r w:rsidR="00F14B1A">
              <w:rPr>
                <w:rFonts w:ascii="Times New Roman" w:eastAsia="Calibri" w:hAnsi="Times New Roman"/>
                <w:b/>
                <w:sz w:val="26"/>
                <w:szCs w:val="26"/>
                <w:lang w:val="ru-RU"/>
              </w:rPr>
              <w:t xml:space="preserve"> </w:t>
            </w:r>
            <w:r w:rsidRPr="006403E3">
              <w:rPr>
                <w:rFonts w:ascii="Times New Roman" w:eastAsia="Calibri" w:hAnsi="Times New Roman"/>
                <w:b/>
                <w:sz w:val="26"/>
                <w:szCs w:val="26"/>
              </w:rPr>
              <w:t>Заявителя</w:t>
            </w:r>
          </w:p>
        </w:tc>
      </w:tr>
      <w:tr w:rsidR="00544743" w:rsidRPr="006403E3" w14:paraId="79EC0F81" w14:textId="77777777" w:rsidTr="0035481D">
        <w:tc>
          <w:tcPr>
            <w:tcW w:w="828" w:type="dxa"/>
          </w:tcPr>
          <w:p w14:paraId="73703008"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1.</w:t>
            </w:r>
          </w:p>
        </w:tc>
        <w:tc>
          <w:tcPr>
            <w:tcW w:w="5552" w:type="dxa"/>
          </w:tcPr>
          <w:p w14:paraId="31EF87C3" w14:textId="00F769A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Организационно-правовая</w:t>
            </w:r>
            <w:r w:rsidR="0040203C">
              <w:rPr>
                <w:rFonts w:ascii="Times New Roman" w:eastAsia="Calibri" w:hAnsi="Times New Roman"/>
                <w:sz w:val="26"/>
                <w:szCs w:val="26"/>
                <w:lang w:val="ru-RU"/>
              </w:rPr>
              <w:t xml:space="preserve"> </w:t>
            </w:r>
            <w:r w:rsidRPr="006403E3">
              <w:rPr>
                <w:rFonts w:ascii="Times New Roman" w:eastAsia="Calibri" w:hAnsi="Times New Roman"/>
                <w:sz w:val="26"/>
                <w:szCs w:val="26"/>
              </w:rPr>
              <w:t>форма</w:t>
            </w:r>
          </w:p>
        </w:tc>
        <w:tc>
          <w:tcPr>
            <w:tcW w:w="3084" w:type="dxa"/>
          </w:tcPr>
          <w:p w14:paraId="4D380A32" w14:textId="77777777" w:rsidR="00544743" w:rsidRPr="006403E3" w:rsidRDefault="00544743" w:rsidP="002C527D">
            <w:pPr>
              <w:pStyle w:val="affffa"/>
              <w:rPr>
                <w:rFonts w:ascii="Times New Roman" w:eastAsia="Calibri" w:hAnsi="Times New Roman"/>
                <w:sz w:val="26"/>
                <w:szCs w:val="26"/>
              </w:rPr>
            </w:pPr>
          </w:p>
        </w:tc>
      </w:tr>
      <w:tr w:rsidR="00544743" w:rsidRPr="006403E3" w14:paraId="50CC8D40" w14:textId="77777777" w:rsidTr="0035481D">
        <w:tc>
          <w:tcPr>
            <w:tcW w:w="828" w:type="dxa"/>
          </w:tcPr>
          <w:p w14:paraId="701BC4EA"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2.</w:t>
            </w:r>
          </w:p>
        </w:tc>
        <w:tc>
          <w:tcPr>
            <w:tcW w:w="5552" w:type="dxa"/>
          </w:tcPr>
          <w:p w14:paraId="745E4B5A"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Фирменное</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наименование</w:t>
            </w:r>
          </w:p>
        </w:tc>
        <w:tc>
          <w:tcPr>
            <w:tcW w:w="3084" w:type="dxa"/>
          </w:tcPr>
          <w:p w14:paraId="607DAFC2" w14:textId="77777777" w:rsidR="00544743" w:rsidRPr="006403E3" w:rsidRDefault="00544743" w:rsidP="002C527D">
            <w:pPr>
              <w:pStyle w:val="affffa"/>
              <w:rPr>
                <w:rFonts w:ascii="Times New Roman" w:eastAsia="Calibri" w:hAnsi="Times New Roman"/>
                <w:sz w:val="26"/>
                <w:szCs w:val="26"/>
              </w:rPr>
            </w:pPr>
          </w:p>
        </w:tc>
      </w:tr>
      <w:tr w:rsidR="00544743" w:rsidRPr="006403E3" w14:paraId="59FE519C" w14:textId="77777777" w:rsidTr="0035481D">
        <w:tc>
          <w:tcPr>
            <w:tcW w:w="828" w:type="dxa"/>
          </w:tcPr>
          <w:p w14:paraId="5253C00B"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3.</w:t>
            </w:r>
          </w:p>
        </w:tc>
        <w:tc>
          <w:tcPr>
            <w:tcW w:w="5552" w:type="dxa"/>
          </w:tcPr>
          <w:p w14:paraId="71FB402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Адрес</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фактического</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местоположения</w:t>
            </w:r>
          </w:p>
        </w:tc>
        <w:tc>
          <w:tcPr>
            <w:tcW w:w="3084" w:type="dxa"/>
          </w:tcPr>
          <w:p w14:paraId="4ED845E5" w14:textId="77777777" w:rsidR="00544743" w:rsidRPr="006403E3" w:rsidRDefault="00544743" w:rsidP="002C527D">
            <w:pPr>
              <w:pStyle w:val="affffa"/>
              <w:rPr>
                <w:rFonts w:ascii="Times New Roman" w:eastAsia="Calibri" w:hAnsi="Times New Roman"/>
                <w:sz w:val="26"/>
                <w:szCs w:val="26"/>
              </w:rPr>
            </w:pPr>
          </w:p>
        </w:tc>
      </w:tr>
      <w:tr w:rsidR="00544743" w:rsidRPr="006403E3" w14:paraId="1CFCD381" w14:textId="77777777" w:rsidTr="0035481D">
        <w:tc>
          <w:tcPr>
            <w:tcW w:w="828" w:type="dxa"/>
          </w:tcPr>
          <w:p w14:paraId="0C8DAB56"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4.</w:t>
            </w:r>
          </w:p>
        </w:tc>
        <w:tc>
          <w:tcPr>
            <w:tcW w:w="5552" w:type="dxa"/>
          </w:tcPr>
          <w:p w14:paraId="31F2B7AB"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Почтовый</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адрес</w:t>
            </w:r>
          </w:p>
        </w:tc>
        <w:tc>
          <w:tcPr>
            <w:tcW w:w="3084" w:type="dxa"/>
          </w:tcPr>
          <w:p w14:paraId="477CE227" w14:textId="77777777" w:rsidR="00544743" w:rsidRPr="006403E3" w:rsidRDefault="00544743" w:rsidP="002C527D">
            <w:pPr>
              <w:pStyle w:val="affffa"/>
              <w:rPr>
                <w:rFonts w:ascii="Times New Roman" w:eastAsia="Calibri" w:hAnsi="Times New Roman"/>
                <w:sz w:val="26"/>
                <w:szCs w:val="26"/>
              </w:rPr>
            </w:pPr>
          </w:p>
        </w:tc>
      </w:tr>
      <w:tr w:rsidR="00544743" w:rsidRPr="006403E3" w14:paraId="48DFCB3B" w14:textId="77777777" w:rsidTr="0035481D">
        <w:tc>
          <w:tcPr>
            <w:tcW w:w="828" w:type="dxa"/>
          </w:tcPr>
          <w:p w14:paraId="2A4AAD78"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5.</w:t>
            </w:r>
          </w:p>
        </w:tc>
        <w:tc>
          <w:tcPr>
            <w:tcW w:w="5552" w:type="dxa"/>
          </w:tcPr>
          <w:p w14:paraId="0DED9184"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Номер</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контактного</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телефона</w:t>
            </w:r>
          </w:p>
        </w:tc>
        <w:tc>
          <w:tcPr>
            <w:tcW w:w="3084" w:type="dxa"/>
          </w:tcPr>
          <w:p w14:paraId="6DF41BEA" w14:textId="77777777" w:rsidR="00544743" w:rsidRPr="006403E3" w:rsidRDefault="00544743" w:rsidP="002C527D">
            <w:pPr>
              <w:pStyle w:val="affffa"/>
              <w:rPr>
                <w:rFonts w:ascii="Times New Roman" w:eastAsia="Calibri" w:hAnsi="Times New Roman"/>
                <w:sz w:val="26"/>
                <w:szCs w:val="26"/>
              </w:rPr>
            </w:pPr>
          </w:p>
        </w:tc>
      </w:tr>
      <w:tr w:rsidR="00544743" w:rsidRPr="006403E3" w14:paraId="400BF5BE" w14:textId="77777777" w:rsidTr="0035481D">
        <w:tc>
          <w:tcPr>
            <w:tcW w:w="828" w:type="dxa"/>
          </w:tcPr>
          <w:p w14:paraId="4C846D93"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6.</w:t>
            </w:r>
          </w:p>
        </w:tc>
        <w:tc>
          <w:tcPr>
            <w:tcW w:w="5552" w:type="dxa"/>
          </w:tcPr>
          <w:p w14:paraId="0F6C83C3"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Банковские реквизиты:</w:t>
            </w:r>
          </w:p>
          <w:p w14:paraId="51077DC5"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наименование обслуживающего банка</w:t>
            </w:r>
          </w:p>
          <w:p w14:paraId="2770D5AB"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расчетный счет</w:t>
            </w:r>
          </w:p>
          <w:p w14:paraId="2EC1D890"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корреспондентский счет</w:t>
            </w:r>
          </w:p>
          <w:p w14:paraId="5D9DE52D"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БИК</w:t>
            </w:r>
          </w:p>
          <w:p w14:paraId="0D6DD98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ОКПО</w:t>
            </w:r>
          </w:p>
          <w:p w14:paraId="4A3EABEA"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ОКОНХ</w:t>
            </w:r>
          </w:p>
        </w:tc>
        <w:tc>
          <w:tcPr>
            <w:tcW w:w="3084" w:type="dxa"/>
          </w:tcPr>
          <w:p w14:paraId="61561FB9"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22F27424" w14:textId="77777777" w:rsidTr="0035481D">
        <w:tc>
          <w:tcPr>
            <w:tcW w:w="828" w:type="dxa"/>
          </w:tcPr>
          <w:p w14:paraId="25DF4554"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7.</w:t>
            </w:r>
          </w:p>
        </w:tc>
        <w:tc>
          <w:tcPr>
            <w:tcW w:w="5552" w:type="dxa"/>
          </w:tcPr>
          <w:p w14:paraId="0173700D"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Регистрационные данные:</w:t>
            </w:r>
          </w:p>
          <w:p w14:paraId="449E4F9B"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дата регистрации</w:t>
            </w:r>
          </w:p>
          <w:p w14:paraId="0860BF9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место регистрации</w:t>
            </w:r>
          </w:p>
          <w:p w14:paraId="02A2870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 орган</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регистрации</w:t>
            </w:r>
          </w:p>
        </w:tc>
        <w:tc>
          <w:tcPr>
            <w:tcW w:w="3084" w:type="dxa"/>
          </w:tcPr>
          <w:p w14:paraId="3021FCF8" w14:textId="77777777" w:rsidR="00544743" w:rsidRPr="006403E3" w:rsidRDefault="00544743" w:rsidP="002C527D">
            <w:pPr>
              <w:pStyle w:val="affffa"/>
              <w:rPr>
                <w:rFonts w:ascii="Times New Roman" w:eastAsia="Calibri" w:hAnsi="Times New Roman"/>
                <w:sz w:val="26"/>
                <w:szCs w:val="26"/>
              </w:rPr>
            </w:pPr>
          </w:p>
        </w:tc>
      </w:tr>
      <w:tr w:rsidR="00544743" w:rsidRPr="006403E3" w14:paraId="77110A2B" w14:textId="77777777" w:rsidTr="0035481D">
        <w:tc>
          <w:tcPr>
            <w:tcW w:w="828" w:type="dxa"/>
          </w:tcPr>
          <w:p w14:paraId="4A5E3C7B"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8.</w:t>
            </w:r>
          </w:p>
        </w:tc>
        <w:tc>
          <w:tcPr>
            <w:tcW w:w="5552" w:type="dxa"/>
          </w:tcPr>
          <w:p w14:paraId="1C430564"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Размер</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уставного</w:t>
            </w:r>
            <w:r w:rsidR="00F14B1A">
              <w:rPr>
                <w:rFonts w:ascii="Times New Roman" w:eastAsia="Calibri" w:hAnsi="Times New Roman"/>
                <w:sz w:val="26"/>
                <w:szCs w:val="26"/>
                <w:lang w:val="ru-RU"/>
              </w:rPr>
              <w:t xml:space="preserve"> </w:t>
            </w:r>
            <w:r w:rsidRPr="006403E3">
              <w:rPr>
                <w:rFonts w:ascii="Times New Roman" w:eastAsia="Calibri" w:hAnsi="Times New Roman"/>
                <w:sz w:val="26"/>
                <w:szCs w:val="26"/>
              </w:rPr>
              <w:t>капитала</w:t>
            </w:r>
          </w:p>
        </w:tc>
        <w:tc>
          <w:tcPr>
            <w:tcW w:w="3084" w:type="dxa"/>
          </w:tcPr>
          <w:p w14:paraId="52328479" w14:textId="77777777" w:rsidR="00544743" w:rsidRPr="006403E3" w:rsidRDefault="00544743" w:rsidP="002C527D">
            <w:pPr>
              <w:pStyle w:val="affffa"/>
              <w:rPr>
                <w:rFonts w:ascii="Times New Roman" w:eastAsia="Calibri" w:hAnsi="Times New Roman"/>
                <w:sz w:val="26"/>
                <w:szCs w:val="26"/>
              </w:rPr>
            </w:pPr>
          </w:p>
        </w:tc>
      </w:tr>
      <w:tr w:rsidR="00544743" w:rsidRPr="006403E3" w14:paraId="1ED81DEA" w14:textId="77777777" w:rsidTr="0035481D">
        <w:tc>
          <w:tcPr>
            <w:tcW w:w="828" w:type="dxa"/>
          </w:tcPr>
          <w:p w14:paraId="63C0094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9.</w:t>
            </w:r>
          </w:p>
        </w:tc>
        <w:tc>
          <w:tcPr>
            <w:tcW w:w="5552" w:type="dxa"/>
          </w:tcPr>
          <w:p w14:paraId="593009B5"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Номер и почтовый адрес Инспекции Федеральной налоговой службы, в которой Заявитель зарегистрирован в качестве налогоплательщика</w:t>
            </w:r>
          </w:p>
        </w:tc>
        <w:tc>
          <w:tcPr>
            <w:tcW w:w="3084" w:type="dxa"/>
          </w:tcPr>
          <w:p w14:paraId="22F151B4"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21D72D05" w14:textId="77777777" w:rsidTr="0035481D">
        <w:tc>
          <w:tcPr>
            <w:tcW w:w="828" w:type="dxa"/>
          </w:tcPr>
          <w:p w14:paraId="64006456"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10.</w:t>
            </w:r>
          </w:p>
        </w:tc>
        <w:tc>
          <w:tcPr>
            <w:tcW w:w="5552" w:type="dxa"/>
          </w:tcPr>
          <w:p w14:paraId="7E161845"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ИНН</w:t>
            </w:r>
          </w:p>
        </w:tc>
        <w:tc>
          <w:tcPr>
            <w:tcW w:w="3084" w:type="dxa"/>
          </w:tcPr>
          <w:p w14:paraId="30AE17E3" w14:textId="77777777" w:rsidR="00544743" w:rsidRPr="006403E3" w:rsidRDefault="00544743" w:rsidP="002C527D">
            <w:pPr>
              <w:pStyle w:val="affffa"/>
              <w:rPr>
                <w:rFonts w:ascii="Times New Roman" w:eastAsia="Calibri" w:hAnsi="Times New Roman"/>
                <w:sz w:val="26"/>
                <w:szCs w:val="26"/>
              </w:rPr>
            </w:pPr>
          </w:p>
        </w:tc>
      </w:tr>
      <w:tr w:rsidR="00544743" w:rsidRPr="006403E3" w14:paraId="3ACE80DD" w14:textId="77777777" w:rsidTr="0035481D">
        <w:tc>
          <w:tcPr>
            <w:tcW w:w="828" w:type="dxa"/>
          </w:tcPr>
          <w:p w14:paraId="56E6CC37"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11.</w:t>
            </w:r>
          </w:p>
        </w:tc>
        <w:tc>
          <w:tcPr>
            <w:tcW w:w="5552" w:type="dxa"/>
          </w:tcPr>
          <w:p w14:paraId="6F354B0B"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КПП</w:t>
            </w:r>
          </w:p>
        </w:tc>
        <w:tc>
          <w:tcPr>
            <w:tcW w:w="3084" w:type="dxa"/>
          </w:tcPr>
          <w:p w14:paraId="6A8CE8DE" w14:textId="77777777" w:rsidR="00544743" w:rsidRPr="006403E3" w:rsidRDefault="00544743" w:rsidP="002C527D">
            <w:pPr>
              <w:pStyle w:val="affffa"/>
              <w:rPr>
                <w:rFonts w:ascii="Times New Roman" w:eastAsia="Calibri" w:hAnsi="Times New Roman"/>
                <w:sz w:val="26"/>
                <w:szCs w:val="26"/>
              </w:rPr>
            </w:pPr>
          </w:p>
        </w:tc>
      </w:tr>
      <w:tr w:rsidR="00544743" w:rsidRPr="006403E3" w14:paraId="115A67A3" w14:textId="77777777" w:rsidTr="0035481D">
        <w:tc>
          <w:tcPr>
            <w:tcW w:w="828" w:type="dxa"/>
          </w:tcPr>
          <w:p w14:paraId="1F326D9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12.</w:t>
            </w:r>
          </w:p>
        </w:tc>
        <w:tc>
          <w:tcPr>
            <w:tcW w:w="5552" w:type="dxa"/>
          </w:tcPr>
          <w:p w14:paraId="6CA1E788"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ОГРН</w:t>
            </w:r>
          </w:p>
        </w:tc>
        <w:tc>
          <w:tcPr>
            <w:tcW w:w="3084" w:type="dxa"/>
          </w:tcPr>
          <w:p w14:paraId="1A3C2B6B" w14:textId="77777777" w:rsidR="00544743" w:rsidRPr="006403E3" w:rsidRDefault="00544743" w:rsidP="002C527D">
            <w:pPr>
              <w:pStyle w:val="affffa"/>
              <w:rPr>
                <w:rFonts w:ascii="Times New Roman" w:eastAsia="Calibri" w:hAnsi="Times New Roman"/>
                <w:sz w:val="26"/>
                <w:szCs w:val="26"/>
              </w:rPr>
            </w:pPr>
          </w:p>
        </w:tc>
      </w:tr>
      <w:tr w:rsidR="00544743" w:rsidRPr="006403E3" w14:paraId="5483A9DF" w14:textId="77777777" w:rsidTr="0035481D">
        <w:tc>
          <w:tcPr>
            <w:tcW w:w="828" w:type="dxa"/>
          </w:tcPr>
          <w:p w14:paraId="5446A1CB"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13.</w:t>
            </w:r>
          </w:p>
        </w:tc>
        <w:tc>
          <w:tcPr>
            <w:tcW w:w="5552" w:type="dxa"/>
          </w:tcPr>
          <w:p w14:paraId="34B9D0D3"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ОКПО</w:t>
            </w:r>
          </w:p>
        </w:tc>
        <w:tc>
          <w:tcPr>
            <w:tcW w:w="3084" w:type="dxa"/>
          </w:tcPr>
          <w:p w14:paraId="578CED97" w14:textId="77777777" w:rsidR="00544743" w:rsidRPr="006403E3" w:rsidRDefault="00544743" w:rsidP="002C527D">
            <w:pPr>
              <w:pStyle w:val="affffa"/>
              <w:rPr>
                <w:rFonts w:ascii="Times New Roman" w:eastAsia="Calibri" w:hAnsi="Times New Roman"/>
                <w:sz w:val="26"/>
                <w:szCs w:val="26"/>
              </w:rPr>
            </w:pPr>
          </w:p>
        </w:tc>
      </w:tr>
    </w:tbl>
    <w:p w14:paraId="5A18BF0E"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ab/>
      </w:r>
    </w:p>
    <w:p w14:paraId="02665D4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Я, нижеподписавшийся, заверяю правильность всех данных, указанных в анкете.</w:t>
      </w:r>
    </w:p>
    <w:p w14:paraId="2C14EA19" w14:textId="77777777" w:rsidR="00544743" w:rsidRPr="006403E3" w:rsidRDefault="00544743" w:rsidP="002C527D">
      <w:pPr>
        <w:pStyle w:val="affffa"/>
        <w:rPr>
          <w:rFonts w:ascii="Times New Roman" w:eastAsia="Calibri" w:hAnsi="Times New Roman"/>
          <w:sz w:val="26"/>
          <w:szCs w:val="26"/>
          <w:lang w:val="ru-RU"/>
        </w:rPr>
      </w:pPr>
    </w:p>
    <w:p w14:paraId="3965863E" w14:textId="77777777" w:rsidR="00544743" w:rsidRPr="006403E3" w:rsidRDefault="00544743" w:rsidP="002C527D">
      <w:pPr>
        <w:pStyle w:val="affffa"/>
        <w:rPr>
          <w:rFonts w:ascii="Times New Roman" w:eastAsia="Calibri" w:hAnsi="Times New Roman"/>
          <w:sz w:val="26"/>
          <w:szCs w:val="26"/>
          <w:lang w:val="ru-RU"/>
        </w:rPr>
      </w:pPr>
    </w:p>
    <w:tbl>
      <w:tblPr>
        <w:tblW w:w="0" w:type="auto"/>
        <w:tblInd w:w="108" w:type="dxa"/>
        <w:tblLook w:val="04A0" w:firstRow="1" w:lastRow="0" w:firstColumn="1" w:lastColumn="0" w:noHBand="0" w:noVBand="1"/>
      </w:tblPr>
      <w:tblGrid>
        <w:gridCol w:w="4349"/>
        <w:gridCol w:w="2252"/>
        <w:gridCol w:w="3496"/>
      </w:tblGrid>
      <w:tr w:rsidR="00544743" w:rsidRPr="006403E3" w14:paraId="3B3BD598" w14:textId="77777777" w:rsidTr="0035481D">
        <w:tc>
          <w:tcPr>
            <w:tcW w:w="4395" w:type="dxa"/>
            <w:shd w:val="clear" w:color="auto" w:fill="auto"/>
          </w:tcPr>
          <w:p w14:paraId="06DBDC1B"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_____________________</w:t>
            </w:r>
          </w:p>
          <w:p w14:paraId="3B97BAA5"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(уполномоченное</w:t>
            </w:r>
            <w:r w:rsidR="00BD1C77">
              <w:rPr>
                <w:rFonts w:ascii="Times New Roman" w:eastAsia="Calibri" w:hAnsi="Times New Roman"/>
                <w:sz w:val="26"/>
                <w:szCs w:val="26"/>
                <w:lang w:val="ru-RU"/>
              </w:rPr>
              <w:t xml:space="preserve"> </w:t>
            </w:r>
            <w:r w:rsidRPr="006403E3">
              <w:rPr>
                <w:rFonts w:ascii="Times New Roman" w:eastAsia="Calibri" w:hAnsi="Times New Roman"/>
                <w:sz w:val="26"/>
                <w:szCs w:val="26"/>
              </w:rPr>
              <w:t>лицо)</w:t>
            </w:r>
          </w:p>
        </w:tc>
        <w:tc>
          <w:tcPr>
            <w:tcW w:w="2268" w:type="dxa"/>
            <w:shd w:val="clear" w:color="auto" w:fill="auto"/>
          </w:tcPr>
          <w:p w14:paraId="46E026AE"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w:t>
            </w:r>
          </w:p>
        </w:tc>
        <w:tc>
          <w:tcPr>
            <w:tcW w:w="3543" w:type="dxa"/>
            <w:shd w:val="clear" w:color="auto" w:fill="auto"/>
          </w:tcPr>
          <w:p w14:paraId="2038B9C7"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/_____________/</w:t>
            </w:r>
          </w:p>
        </w:tc>
      </w:tr>
      <w:tr w:rsidR="00544743" w:rsidRPr="006403E3" w14:paraId="7C4A4617" w14:textId="77777777" w:rsidTr="0035481D">
        <w:tc>
          <w:tcPr>
            <w:tcW w:w="4395" w:type="dxa"/>
            <w:shd w:val="clear" w:color="auto" w:fill="auto"/>
          </w:tcPr>
          <w:p w14:paraId="017DFAF2"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(должность, подписавшего</w:t>
            </w:r>
            <w:r w:rsidR="00BD1C77">
              <w:rPr>
                <w:rFonts w:ascii="Times New Roman" w:eastAsia="Calibri" w:hAnsi="Times New Roman"/>
                <w:i/>
                <w:sz w:val="26"/>
                <w:szCs w:val="26"/>
                <w:lang w:val="ru-RU"/>
              </w:rPr>
              <w:t xml:space="preserve"> </w:t>
            </w:r>
            <w:r w:rsidRPr="006403E3">
              <w:rPr>
                <w:rFonts w:ascii="Times New Roman" w:eastAsia="Calibri" w:hAnsi="Times New Roman"/>
                <w:i/>
                <w:sz w:val="26"/>
                <w:szCs w:val="26"/>
              </w:rPr>
              <w:t>заявку</w:t>
            </w:r>
            <w:r w:rsidR="00BD1C77">
              <w:rPr>
                <w:rFonts w:ascii="Times New Roman" w:eastAsia="Calibri" w:hAnsi="Times New Roman"/>
                <w:i/>
                <w:sz w:val="26"/>
                <w:szCs w:val="26"/>
                <w:lang w:val="ru-RU"/>
              </w:rPr>
              <w:t xml:space="preserve"> </w:t>
            </w:r>
            <w:r w:rsidRPr="006403E3">
              <w:rPr>
                <w:rFonts w:ascii="Times New Roman" w:eastAsia="Calibri" w:hAnsi="Times New Roman"/>
                <w:i/>
                <w:sz w:val="26"/>
                <w:szCs w:val="26"/>
              </w:rPr>
              <w:t>лица)</w:t>
            </w:r>
          </w:p>
        </w:tc>
        <w:tc>
          <w:tcPr>
            <w:tcW w:w="2268" w:type="dxa"/>
            <w:shd w:val="clear" w:color="auto" w:fill="auto"/>
          </w:tcPr>
          <w:p w14:paraId="5910B768"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(подпись)</w:t>
            </w:r>
          </w:p>
        </w:tc>
        <w:tc>
          <w:tcPr>
            <w:tcW w:w="3543" w:type="dxa"/>
            <w:shd w:val="clear" w:color="auto" w:fill="auto"/>
          </w:tcPr>
          <w:p w14:paraId="7158F209"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(расшифровка</w:t>
            </w:r>
            <w:r w:rsidR="00BD1C77">
              <w:rPr>
                <w:rFonts w:ascii="Times New Roman" w:eastAsia="Calibri" w:hAnsi="Times New Roman"/>
                <w:i/>
                <w:sz w:val="26"/>
                <w:szCs w:val="26"/>
                <w:lang w:val="ru-RU"/>
              </w:rPr>
              <w:t xml:space="preserve"> </w:t>
            </w:r>
            <w:r w:rsidRPr="006403E3">
              <w:rPr>
                <w:rFonts w:ascii="Times New Roman" w:eastAsia="Calibri" w:hAnsi="Times New Roman"/>
                <w:i/>
                <w:sz w:val="26"/>
                <w:szCs w:val="26"/>
              </w:rPr>
              <w:t>подписи)</w:t>
            </w:r>
          </w:p>
        </w:tc>
      </w:tr>
    </w:tbl>
    <w:p w14:paraId="486FE641" w14:textId="77777777" w:rsidR="00544743" w:rsidRPr="006403E3" w:rsidRDefault="00544743" w:rsidP="002C527D">
      <w:pPr>
        <w:pStyle w:val="affffa"/>
        <w:rPr>
          <w:rFonts w:ascii="Times New Roman" w:hAnsi="Times New Roman"/>
          <w:b/>
          <w:sz w:val="26"/>
          <w:szCs w:val="26"/>
        </w:rPr>
      </w:pPr>
    </w:p>
    <w:p w14:paraId="07E115DF" w14:textId="77777777" w:rsidR="00544743" w:rsidRPr="006403E3" w:rsidRDefault="00544743" w:rsidP="002C527D">
      <w:pPr>
        <w:pStyle w:val="affffa"/>
        <w:rPr>
          <w:rFonts w:ascii="Times New Roman" w:hAnsi="Times New Roman"/>
          <w:b/>
          <w:sz w:val="26"/>
          <w:szCs w:val="26"/>
          <w:lang w:val="ru-RU"/>
        </w:rPr>
      </w:pPr>
    </w:p>
    <w:p w14:paraId="6110BFB6" w14:textId="77777777" w:rsidR="00EF090E" w:rsidRPr="006403E3" w:rsidRDefault="00EF090E" w:rsidP="002C527D">
      <w:pPr>
        <w:pStyle w:val="affffa"/>
        <w:rPr>
          <w:rFonts w:ascii="Times New Roman" w:hAnsi="Times New Roman"/>
          <w:b/>
          <w:sz w:val="26"/>
          <w:szCs w:val="26"/>
          <w:lang w:val="ru-RU"/>
        </w:rPr>
      </w:pPr>
    </w:p>
    <w:p w14:paraId="5A978FB1" w14:textId="77777777" w:rsidR="00EF090E" w:rsidRPr="006403E3" w:rsidRDefault="00EF090E" w:rsidP="002C527D">
      <w:pPr>
        <w:pStyle w:val="affffa"/>
        <w:rPr>
          <w:rFonts w:ascii="Times New Roman" w:hAnsi="Times New Roman"/>
          <w:b/>
          <w:sz w:val="26"/>
          <w:szCs w:val="26"/>
          <w:lang w:val="ru-RU"/>
        </w:rPr>
      </w:pPr>
    </w:p>
    <w:p w14:paraId="03706CB2" w14:textId="77777777" w:rsidR="00544743" w:rsidRPr="006403E3" w:rsidRDefault="00544743" w:rsidP="002C527D">
      <w:pPr>
        <w:pStyle w:val="affffa"/>
        <w:rPr>
          <w:rFonts w:ascii="Times New Roman" w:hAnsi="Times New Roman"/>
          <w:b/>
          <w:sz w:val="26"/>
          <w:szCs w:val="26"/>
        </w:rPr>
      </w:pPr>
    </w:p>
    <w:p w14:paraId="0B0691A7" w14:textId="77777777" w:rsidR="00575289" w:rsidRPr="006403E3" w:rsidRDefault="00575289" w:rsidP="002C527D">
      <w:pPr>
        <w:pStyle w:val="affffa"/>
        <w:rPr>
          <w:rFonts w:ascii="Times New Roman" w:hAnsi="Times New Roman"/>
          <w:b/>
          <w:sz w:val="26"/>
          <w:szCs w:val="26"/>
        </w:rPr>
      </w:pPr>
    </w:p>
    <w:p w14:paraId="160E74DC" w14:textId="77777777" w:rsidR="00575289" w:rsidRDefault="00575289" w:rsidP="002C527D">
      <w:pPr>
        <w:pStyle w:val="affffa"/>
        <w:rPr>
          <w:rFonts w:ascii="Times New Roman" w:hAnsi="Times New Roman"/>
          <w:b/>
          <w:sz w:val="26"/>
          <w:szCs w:val="26"/>
        </w:rPr>
      </w:pPr>
    </w:p>
    <w:p w14:paraId="64DA42E6" w14:textId="77777777" w:rsidR="003F2D6F" w:rsidRPr="006403E3" w:rsidRDefault="003F2D6F" w:rsidP="002C527D">
      <w:pPr>
        <w:pStyle w:val="affffa"/>
        <w:rPr>
          <w:rFonts w:ascii="Times New Roman" w:hAnsi="Times New Roman"/>
          <w:b/>
          <w:sz w:val="26"/>
          <w:szCs w:val="26"/>
        </w:rPr>
      </w:pPr>
    </w:p>
    <w:p w14:paraId="43A5D072" w14:textId="77777777" w:rsidR="00544743" w:rsidRPr="00025028" w:rsidRDefault="00544743" w:rsidP="002C527D">
      <w:pPr>
        <w:pStyle w:val="affffa"/>
        <w:jc w:val="right"/>
        <w:rPr>
          <w:rFonts w:ascii="Times New Roman" w:hAnsi="Times New Roman"/>
          <w:b/>
          <w:sz w:val="26"/>
          <w:szCs w:val="26"/>
          <w:lang w:val="ru-RU"/>
        </w:rPr>
      </w:pPr>
      <w:r w:rsidRPr="00025028">
        <w:rPr>
          <w:rFonts w:ascii="Times New Roman" w:hAnsi="Times New Roman"/>
          <w:b/>
          <w:sz w:val="26"/>
          <w:szCs w:val="26"/>
          <w:lang w:val="ru-RU"/>
        </w:rPr>
        <w:lastRenderedPageBreak/>
        <w:t>Форма № 2а</w:t>
      </w:r>
    </w:p>
    <w:p w14:paraId="4B3A8BEA" w14:textId="77777777" w:rsidR="00544743" w:rsidRPr="00025028" w:rsidRDefault="00544743" w:rsidP="002C527D">
      <w:pPr>
        <w:pStyle w:val="affffa"/>
        <w:rPr>
          <w:rFonts w:ascii="Times New Roman" w:hAnsi="Times New Roman"/>
          <w:sz w:val="26"/>
          <w:szCs w:val="26"/>
          <w:lang w:val="ru-RU"/>
        </w:rPr>
      </w:pPr>
    </w:p>
    <w:p w14:paraId="20167C6E" w14:textId="77777777" w:rsidR="00544743" w:rsidRPr="006403E3" w:rsidRDefault="00544743" w:rsidP="002C527D">
      <w:pPr>
        <w:pStyle w:val="affffa"/>
        <w:jc w:val="center"/>
        <w:rPr>
          <w:rFonts w:ascii="Times New Roman" w:hAnsi="Times New Roman"/>
          <w:b/>
          <w:sz w:val="26"/>
          <w:szCs w:val="26"/>
          <w:lang w:val="ru-RU"/>
        </w:rPr>
      </w:pPr>
      <w:r w:rsidRPr="006403E3">
        <w:rPr>
          <w:rFonts w:ascii="Times New Roman" w:hAnsi="Times New Roman"/>
          <w:b/>
          <w:sz w:val="26"/>
          <w:szCs w:val="26"/>
          <w:lang w:val="ru-RU"/>
        </w:rPr>
        <w:t>Анкета Заявителя на участие в Конкурсе</w:t>
      </w:r>
    </w:p>
    <w:p w14:paraId="19B05B6F" w14:textId="77777777" w:rsidR="00544743" w:rsidRPr="006403E3" w:rsidRDefault="00544743" w:rsidP="002C527D">
      <w:pPr>
        <w:pStyle w:val="affffa"/>
        <w:jc w:val="center"/>
        <w:rPr>
          <w:rFonts w:ascii="Times New Roman" w:hAnsi="Times New Roman"/>
          <w:b/>
          <w:sz w:val="26"/>
          <w:szCs w:val="26"/>
        </w:rPr>
      </w:pPr>
      <w:r w:rsidRPr="006403E3">
        <w:rPr>
          <w:rFonts w:ascii="Times New Roman" w:hAnsi="Times New Roman"/>
          <w:b/>
          <w:sz w:val="26"/>
          <w:szCs w:val="26"/>
        </w:rPr>
        <w:t>(индивидуального</w:t>
      </w:r>
      <w:r w:rsidR="00302E48">
        <w:rPr>
          <w:rFonts w:ascii="Times New Roman" w:hAnsi="Times New Roman"/>
          <w:b/>
          <w:sz w:val="26"/>
          <w:szCs w:val="26"/>
          <w:lang w:val="ru-RU"/>
        </w:rPr>
        <w:t xml:space="preserve"> </w:t>
      </w:r>
      <w:r w:rsidRPr="006403E3">
        <w:rPr>
          <w:rFonts w:ascii="Times New Roman" w:hAnsi="Times New Roman"/>
          <w:b/>
          <w:sz w:val="26"/>
          <w:szCs w:val="26"/>
        </w:rPr>
        <w:t>предпринимателя)</w:t>
      </w:r>
    </w:p>
    <w:p w14:paraId="1DB07224" w14:textId="77777777" w:rsidR="00544743" w:rsidRPr="006403E3" w:rsidRDefault="00544743" w:rsidP="002C527D">
      <w:pPr>
        <w:pStyle w:val="affffa"/>
        <w:rPr>
          <w:rFonts w:ascii="Times New Roman" w:eastAsia="Calibri" w:hAnsi="Times New Roman"/>
          <w:sz w:val="26"/>
          <w:szCs w:val="26"/>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234"/>
        <w:gridCol w:w="3827"/>
      </w:tblGrid>
      <w:tr w:rsidR="00544743" w:rsidRPr="006403E3" w14:paraId="29DAD4BE" w14:textId="77777777" w:rsidTr="00DB189E">
        <w:tc>
          <w:tcPr>
            <w:tcW w:w="720" w:type="dxa"/>
            <w:vAlign w:val="center"/>
          </w:tcPr>
          <w:p w14:paraId="15178721" w14:textId="77777777" w:rsidR="00544743" w:rsidRPr="006403E3" w:rsidRDefault="00544743" w:rsidP="002C527D">
            <w:pPr>
              <w:pStyle w:val="affffa"/>
              <w:rPr>
                <w:rFonts w:ascii="Times New Roman" w:eastAsia="Calibri" w:hAnsi="Times New Roman"/>
                <w:b/>
                <w:sz w:val="26"/>
                <w:szCs w:val="26"/>
              </w:rPr>
            </w:pPr>
            <w:r w:rsidRPr="006403E3">
              <w:rPr>
                <w:rFonts w:ascii="Times New Roman" w:eastAsia="Calibri" w:hAnsi="Times New Roman"/>
                <w:b/>
                <w:sz w:val="26"/>
                <w:szCs w:val="26"/>
              </w:rPr>
              <w:t>№ п/п</w:t>
            </w:r>
          </w:p>
        </w:tc>
        <w:tc>
          <w:tcPr>
            <w:tcW w:w="5234" w:type="dxa"/>
            <w:vAlign w:val="center"/>
          </w:tcPr>
          <w:p w14:paraId="42A7AB5E" w14:textId="77777777" w:rsidR="00544743" w:rsidRPr="006403E3" w:rsidRDefault="00544743" w:rsidP="002C527D">
            <w:pPr>
              <w:pStyle w:val="affffa"/>
              <w:rPr>
                <w:rFonts w:ascii="Times New Roman" w:eastAsia="Calibri" w:hAnsi="Times New Roman"/>
                <w:b/>
                <w:sz w:val="26"/>
                <w:szCs w:val="26"/>
              </w:rPr>
            </w:pPr>
            <w:r w:rsidRPr="006403E3">
              <w:rPr>
                <w:rFonts w:ascii="Times New Roman" w:eastAsia="Calibri" w:hAnsi="Times New Roman"/>
                <w:b/>
                <w:sz w:val="26"/>
                <w:szCs w:val="26"/>
              </w:rPr>
              <w:t>Наименование</w:t>
            </w:r>
          </w:p>
        </w:tc>
        <w:tc>
          <w:tcPr>
            <w:tcW w:w="3827" w:type="dxa"/>
            <w:vAlign w:val="center"/>
          </w:tcPr>
          <w:p w14:paraId="35661FB3" w14:textId="77777777" w:rsidR="00544743" w:rsidRPr="006403E3" w:rsidRDefault="00544743" w:rsidP="002C527D">
            <w:pPr>
              <w:pStyle w:val="affffa"/>
              <w:rPr>
                <w:rFonts w:ascii="Times New Roman" w:eastAsia="Calibri" w:hAnsi="Times New Roman"/>
                <w:b/>
                <w:sz w:val="26"/>
                <w:szCs w:val="26"/>
              </w:rPr>
            </w:pPr>
            <w:r w:rsidRPr="006403E3">
              <w:rPr>
                <w:rFonts w:ascii="Times New Roman" w:eastAsia="Calibri" w:hAnsi="Times New Roman"/>
                <w:b/>
                <w:sz w:val="26"/>
                <w:szCs w:val="26"/>
              </w:rPr>
              <w:t>Данные</w:t>
            </w:r>
            <w:r w:rsidR="004266FB">
              <w:rPr>
                <w:rFonts w:ascii="Times New Roman" w:eastAsia="Calibri" w:hAnsi="Times New Roman"/>
                <w:b/>
                <w:sz w:val="26"/>
                <w:szCs w:val="26"/>
                <w:lang w:val="ru-RU"/>
              </w:rPr>
              <w:t xml:space="preserve"> </w:t>
            </w:r>
            <w:r w:rsidRPr="006403E3">
              <w:rPr>
                <w:rFonts w:ascii="Times New Roman" w:eastAsia="Calibri" w:hAnsi="Times New Roman"/>
                <w:b/>
                <w:sz w:val="26"/>
                <w:szCs w:val="26"/>
              </w:rPr>
              <w:t>Заявителя</w:t>
            </w:r>
          </w:p>
        </w:tc>
      </w:tr>
      <w:tr w:rsidR="00544743" w:rsidRPr="006403E3" w14:paraId="3DE3E95D" w14:textId="77777777" w:rsidTr="00DB189E">
        <w:tc>
          <w:tcPr>
            <w:tcW w:w="720" w:type="dxa"/>
          </w:tcPr>
          <w:p w14:paraId="4B205823"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1.</w:t>
            </w:r>
          </w:p>
        </w:tc>
        <w:tc>
          <w:tcPr>
            <w:tcW w:w="5234" w:type="dxa"/>
          </w:tcPr>
          <w:p w14:paraId="32E20BC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Фамилия, имя, отчество</w:t>
            </w:r>
          </w:p>
        </w:tc>
        <w:tc>
          <w:tcPr>
            <w:tcW w:w="3827" w:type="dxa"/>
          </w:tcPr>
          <w:p w14:paraId="24E9F189" w14:textId="77777777" w:rsidR="00544743" w:rsidRPr="006403E3" w:rsidRDefault="00544743" w:rsidP="002C527D">
            <w:pPr>
              <w:pStyle w:val="affffa"/>
              <w:rPr>
                <w:rFonts w:ascii="Times New Roman" w:eastAsia="Calibri" w:hAnsi="Times New Roman"/>
                <w:sz w:val="26"/>
                <w:szCs w:val="26"/>
              </w:rPr>
            </w:pPr>
          </w:p>
        </w:tc>
      </w:tr>
      <w:tr w:rsidR="00544743" w:rsidRPr="006403E3" w14:paraId="4DF2DC19" w14:textId="77777777" w:rsidTr="00DB189E">
        <w:tc>
          <w:tcPr>
            <w:tcW w:w="720" w:type="dxa"/>
          </w:tcPr>
          <w:p w14:paraId="6B7C7165"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2.</w:t>
            </w:r>
          </w:p>
        </w:tc>
        <w:tc>
          <w:tcPr>
            <w:tcW w:w="5234" w:type="dxa"/>
          </w:tcPr>
          <w:p w14:paraId="20171D04"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Паспортные</w:t>
            </w:r>
            <w:r w:rsidR="004266FB">
              <w:rPr>
                <w:rFonts w:ascii="Times New Roman" w:eastAsia="Calibri" w:hAnsi="Times New Roman"/>
                <w:sz w:val="26"/>
                <w:szCs w:val="26"/>
                <w:lang w:val="ru-RU"/>
              </w:rPr>
              <w:t xml:space="preserve"> </w:t>
            </w:r>
            <w:r w:rsidRPr="006403E3">
              <w:rPr>
                <w:rFonts w:ascii="Times New Roman" w:eastAsia="Calibri" w:hAnsi="Times New Roman"/>
                <w:sz w:val="26"/>
                <w:szCs w:val="26"/>
              </w:rPr>
              <w:t>данные</w:t>
            </w:r>
          </w:p>
        </w:tc>
        <w:tc>
          <w:tcPr>
            <w:tcW w:w="3827" w:type="dxa"/>
          </w:tcPr>
          <w:p w14:paraId="31C0D688" w14:textId="77777777" w:rsidR="00544743" w:rsidRPr="006403E3" w:rsidRDefault="00544743" w:rsidP="002C527D">
            <w:pPr>
              <w:pStyle w:val="affffa"/>
              <w:rPr>
                <w:rFonts w:ascii="Times New Roman" w:eastAsia="Calibri" w:hAnsi="Times New Roman"/>
                <w:sz w:val="26"/>
                <w:szCs w:val="26"/>
              </w:rPr>
            </w:pPr>
          </w:p>
        </w:tc>
      </w:tr>
      <w:tr w:rsidR="00544743" w:rsidRPr="006403E3" w14:paraId="22F2E198" w14:textId="77777777" w:rsidTr="00DB189E">
        <w:tc>
          <w:tcPr>
            <w:tcW w:w="720" w:type="dxa"/>
          </w:tcPr>
          <w:p w14:paraId="78F289DD"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3.</w:t>
            </w:r>
          </w:p>
        </w:tc>
        <w:tc>
          <w:tcPr>
            <w:tcW w:w="5234" w:type="dxa"/>
          </w:tcPr>
          <w:p w14:paraId="0B9FDAE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Место</w:t>
            </w:r>
            <w:r w:rsidR="004266FB">
              <w:rPr>
                <w:rFonts w:ascii="Times New Roman" w:eastAsia="Calibri" w:hAnsi="Times New Roman"/>
                <w:sz w:val="26"/>
                <w:szCs w:val="26"/>
                <w:lang w:val="ru-RU"/>
              </w:rPr>
              <w:t xml:space="preserve"> </w:t>
            </w:r>
            <w:r w:rsidRPr="006403E3">
              <w:rPr>
                <w:rFonts w:ascii="Times New Roman" w:eastAsia="Calibri" w:hAnsi="Times New Roman"/>
                <w:sz w:val="26"/>
                <w:szCs w:val="26"/>
              </w:rPr>
              <w:t>жительства.</w:t>
            </w:r>
          </w:p>
        </w:tc>
        <w:tc>
          <w:tcPr>
            <w:tcW w:w="3827" w:type="dxa"/>
          </w:tcPr>
          <w:p w14:paraId="0E9C72F5" w14:textId="77777777" w:rsidR="00544743" w:rsidRPr="006403E3" w:rsidRDefault="00544743" w:rsidP="002C527D">
            <w:pPr>
              <w:pStyle w:val="affffa"/>
              <w:rPr>
                <w:rFonts w:ascii="Times New Roman" w:eastAsia="Calibri" w:hAnsi="Times New Roman"/>
                <w:sz w:val="26"/>
                <w:szCs w:val="26"/>
              </w:rPr>
            </w:pPr>
          </w:p>
        </w:tc>
      </w:tr>
      <w:tr w:rsidR="00544743" w:rsidRPr="006403E3" w14:paraId="38E47DB1" w14:textId="77777777" w:rsidTr="00DB189E">
        <w:tc>
          <w:tcPr>
            <w:tcW w:w="720" w:type="dxa"/>
          </w:tcPr>
          <w:p w14:paraId="5AC54DB9"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4.</w:t>
            </w:r>
          </w:p>
        </w:tc>
        <w:tc>
          <w:tcPr>
            <w:tcW w:w="5234" w:type="dxa"/>
          </w:tcPr>
          <w:p w14:paraId="5E43935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Номер</w:t>
            </w:r>
            <w:r w:rsidR="004266FB">
              <w:rPr>
                <w:rFonts w:ascii="Times New Roman" w:eastAsia="Calibri" w:hAnsi="Times New Roman"/>
                <w:sz w:val="26"/>
                <w:szCs w:val="26"/>
                <w:lang w:val="ru-RU"/>
              </w:rPr>
              <w:t xml:space="preserve"> </w:t>
            </w:r>
            <w:r w:rsidRPr="006403E3">
              <w:rPr>
                <w:rFonts w:ascii="Times New Roman" w:eastAsia="Calibri" w:hAnsi="Times New Roman"/>
                <w:sz w:val="26"/>
                <w:szCs w:val="26"/>
              </w:rPr>
              <w:t>контактного</w:t>
            </w:r>
            <w:r w:rsidR="004266FB">
              <w:rPr>
                <w:rFonts w:ascii="Times New Roman" w:eastAsia="Calibri" w:hAnsi="Times New Roman"/>
                <w:sz w:val="26"/>
                <w:szCs w:val="26"/>
                <w:lang w:val="ru-RU"/>
              </w:rPr>
              <w:t xml:space="preserve"> </w:t>
            </w:r>
            <w:r w:rsidRPr="006403E3">
              <w:rPr>
                <w:rFonts w:ascii="Times New Roman" w:eastAsia="Calibri" w:hAnsi="Times New Roman"/>
                <w:sz w:val="26"/>
                <w:szCs w:val="26"/>
              </w:rPr>
              <w:t>телефона</w:t>
            </w:r>
          </w:p>
        </w:tc>
        <w:tc>
          <w:tcPr>
            <w:tcW w:w="3827" w:type="dxa"/>
          </w:tcPr>
          <w:p w14:paraId="61774D7C" w14:textId="77777777" w:rsidR="00544743" w:rsidRPr="006403E3" w:rsidRDefault="00544743" w:rsidP="002C527D">
            <w:pPr>
              <w:pStyle w:val="affffa"/>
              <w:rPr>
                <w:rFonts w:ascii="Times New Roman" w:eastAsia="Calibri" w:hAnsi="Times New Roman"/>
                <w:sz w:val="26"/>
                <w:szCs w:val="26"/>
              </w:rPr>
            </w:pPr>
          </w:p>
        </w:tc>
      </w:tr>
      <w:tr w:rsidR="00544743" w:rsidRPr="006403E3" w14:paraId="374E447A" w14:textId="77777777" w:rsidTr="00DB189E">
        <w:tc>
          <w:tcPr>
            <w:tcW w:w="720" w:type="dxa"/>
          </w:tcPr>
          <w:p w14:paraId="30B6BB81"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5.</w:t>
            </w:r>
          </w:p>
        </w:tc>
        <w:tc>
          <w:tcPr>
            <w:tcW w:w="5234" w:type="dxa"/>
          </w:tcPr>
          <w:p w14:paraId="6D441349"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Реквизиты Свидетельства о государственной регистрации в качестве индивидуального предпринимателя</w:t>
            </w:r>
          </w:p>
        </w:tc>
        <w:tc>
          <w:tcPr>
            <w:tcW w:w="3827" w:type="dxa"/>
          </w:tcPr>
          <w:p w14:paraId="67A4C609"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407CB0BA" w14:textId="77777777" w:rsidTr="00DB189E">
        <w:tc>
          <w:tcPr>
            <w:tcW w:w="720" w:type="dxa"/>
          </w:tcPr>
          <w:p w14:paraId="50A5C3CD"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6.</w:t>
            </w:r>
          </w:p>
        </w:tc>
        <w:tc>
          <w:tcPr>
            <w:tcW w:w="5234" w:type="dxa"/>
          </w:tcPr>
          <w:p w14:paraId="02557441"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Номер и почтовый адрес Инспекции Федеральной налоговой службы, в которой Заявитель зарегистрирован в качестве налогоплательщика</w:t>
            </w:r>
          </w:p>
        </w:tc>
        <w:tc>
          <w:tcPr>
            <w:tcW w:w="3827" w:type="dxa"/>
          </w:tcPr>
          <w:p w14:paraId="2359A0DB"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68A515DC" w14:textId="77777777" w:rsidTr="00DB189E">
        <w:tc>
          <w:tcPr>
            <w:tcW w:w="720" w:type="dxa"/>
          </w:tcPr>
          <w:p w14:paraId="0A949EC6"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7.</w:t>
            </w:r>
          </w:p>
        </w:tc>
        <w:tc>
          <w:tcPr>
            <w:tcW w:w="5234" w:type="dxa"/>
          </w:tcPr>
          <w:p w14:paraId="029BC52F"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ИНН</w:t>
            </w:r>
          </w:p>
        </w:tc>
        <w:tc>
          <w:tcPr>
            <w:tcW w:w="3827" w:type="dxa"/>
          </w:tcPr>
          <w:p w14:paraId="2CE858D8" w14:textId="77777777" w:rsidR="00544743" w:rsidRPr="006403E3" w:rsidRDefault="00544743" w:rsidP="002C527D">
            <w:pPr>
              <w:pStyle w:val="affffa"/>
              <w:rPr>
                <w:rFonts w:ascii="Times New Roman" w:eastAsia="Calibri" w:hAnsi="Times New Roman"/>
                <w:sz w:val="26"/>
                <w:szCs w:val="26"/>
              </w:rPr>
            </w:pPr>
          </w:p>
        </w:tc>
      </w:tr>
    </w:tbl>
    <w:p w14:paraId="20447D07"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ab/>
      </w:r>
    </w:p>
    <w:p w14:paraId="7E7D42CA"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Я, нижеподписавшийся, заверяю правильность всех данных, указанных в анкете.</w:t>
      </w:r>
    </w:p>
    <w:p w14:paraId="26784A01" w14:textId="77777777" w:rsidR="00544743" w:rsidRPr="006403E3" w:rsidRDefault="00544743" w:rsidP="002C527D">
      <w:pPr>
        <w:pStyle w:val="affffa"/>
        <w:rPr>
          <w:rFonts w:ascii="Times New Roman" w:eastAsia="Calibri" w:hAnsi="Times New Roman"/>
          <w:sz w:val="26"/>
          <w:szCs w:val="26"/>
          <w:lang w:val="ru-RU"/>
        </w:rPr>
      </w:pPr>
    </w:p>
    <w:p w14:paraId="6FBBBD56" w14:textId="77777777" w:rsidR="00544743" w:rsidRPr="006403E3" w:rsidRDefault="00544743" w:rsidP="002C527D">
      <w:pPr>
        <w:pStyle w:val="affffa"/>
        <w:rPr>
          <w:rFonts w:ascii="Times New Roman" w:eastAsia="Calibri" w:hAnsi="Times New Roman"/>
          <w:sz w:val="26"/>
          <w:szCs w:val="26"/>
          <w:lang w:val="ru-RU"/>
        </w:rPr>
      </w:pPr>
    </w:p>
    <w:tbl>
      <w:tblPr>
        <w:tblW w:w="0" w:type="auto"/>
        <w:tblInd w:w="108" w:type="dxa"/>
        <w:tblLook w:val="04A0" w:firstRow="1" w:lastRow="0" w:firstColumn="1" w:lastColumn="0" w:noHBand="0" w:noVBand="1"/>
      </w:tblPr>
      <w:tblGrid>
        <w:gridCol w:w="6033"/>
        <w:gridCol w:w="4064"/>
      </w:tblGrid>
      <w:tr w:rsidR="00544743" w:rsidRPr="006403E3" w14:paraId="57C8E298" w14:textId="77777777" w:rsidTr="0035481D">
        <w:tc>
          <w:tcPr>
            <w:tcW w:w="6096" w:type="dxa"/>
            <w:shd w:val="clear" w:color="auto" w:fill="auto"/>
          </w:tcPr>
          <w:p w14:paraId="105B763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_____________________</w:t>
            </w:r>
          </w:p>
        </w:tc>
        <w:tc>
          <w:tcPr>
            <w:tcW w:w="4110" w:type="dxa"/>
            <w:shd w:val="clear" w:color="auto" w:fill="auto"/>
          </w:tcPr>
          <w:p w14:paraId="1FD209A6"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w:t>
            </w:r>
          </w:p>
        </w:tc>
      </w:tr>
      <w:tr w:rsidR="00544743" w:rsidRPr="006403E3" w14:paraId="335AC212" w14:textId="77777777" w:rsidTr="0035481D">
        <w:tc>
          <w:tcPr>
            <w:tcW w:w="6096" w:type="dxa"/>
            <w:shd w:val="clear" w:color="auto" w:fill="auto"/>
          </w:tcPr>
          <w:p w14:paraId="50A9D163"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(заявитель, уполномоченный</w:t>
            </w:r>
            <w:r w:rsidR="004266FB">
              <w:rPr>
                <w:rFonts w:ascii="Times New Roman" w:eastAsia="Calibri" w:hAnsi="Times New Roman"/>
                <w:i/>
                <w:sz w:val="26"/>
                <w:szCs w:val="26"/>
                <w:lang w:val="ru-RU"/>
              </w:rPr>
              <w:t xml:space="preserve"> </w:t>
            </w:r>
            <w:r w:rsidRPr="006403E3">
              <w:rPr>
                <w:rFonts w:ascii="Times New Roman" w:eastAsia="Calibri" w:hAnsi="Times New Roman"/>
                <w:i/>
                <w:sz w:val="26"/>
                <w:szCs w:val="26"/>
              </w:rPr>
              <w:t>представитель)</w:t>
            </w:r>
          </w:p>
        </w:tc>
        <w:tc>
          <w:tcPr>
            <w:tcW w:w="4110" w:type="dxa"/>
            <w:shd w:val="clear" w:color="auto" w:fill="auto"/>
          </w:tcPr>
          <w:p w14:paraId="1DD29996"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(подпись)</w:t>
            </w:r>
          </w:p>
        </w:tc>
      </w:tr>
    </w:tbl>
    <w:p w14:paraId="3BD3F751" w14:textId="77777777" w:rsidR="00544743" w:rsidRPr="006403E3" w:rsidRDefault="00544743" w:rsidP="002C527D">
      <w:pPr>
        <w:pStyle w:val="affffa"/>
        <w:rPr>
          <w:rFonts w:ascii="Times New Roman" w:hAnsi="Times New Roman"/>
          <w:b/>
          <w:sz w:val="26"/>
          <w:szCs w:val="26"/>
        </w:rPr>
      </w:pPr>
    </w:p>
    <w:p w14:paraId="4DC3C2E7" w14:textId="77777777" w:rsidR="00544743" w:rsidRPr="006403E3" w:rsidRDefault="00544743" w:rsidP="002C527D">
      <w:pPr>
        <w:pStyle w:val="affffa"/>
        <w:rPr>
          <w:rFonts w:ascii="Times New Roman" w:hAnsi="Times New Roman"/>
          <w:b/>
          <w:sz w:val="26"/>
          <w:szCs w:val="26"/>
        </w:rPr>
      </w:pPr>
    </w:p>
    <w:p w14:paraId="6A190802" w14:textId="77777777" w:rsidR="00544743" w:rsidRPr="006403E3" w:rsidRDefault="00544743" w:rsidP="002C527D">
      <w:pPr>
        <w:pStyle w:val="affffa"/>
        <w:rPr>
          <w:rFonts w:ascii="Times New Roman" w:hAnsi="Times New Roman"/>
          <w:b/>
          <w:sz w:val="26"/>
          <w:szCs w:val="26"/>
        </w:rPr>
      </w:pPr>
    </w:p>
    <w:p w14:paraId="5D552ABD" w14:textId="77777777" w:rsidR="00544743" w:rsidRPr="006403E3" w:rsidRDefault="00544743" w:rsidP="002C527D">
      <w:pPr>
        <w:pStyle w:val="affffa"/>
        <w:rPr>
          <w:rFonts w:ascii="Times New Roman" w:hAnsi="Times New Roman"/>
          <w:b/>
          <w:sz w:val="26"/>
          <w:szCs w:val="26"/>
        </w:rPr>
      </w:pPr>
    </w:p>
    <w:p w14:paraId="275571B9" w14:textId="77777777" w:rsidR="00544743" w:rsidRPr="006403E3" w:rsidRDefault="00544743" w:rsidP="002C527D">
      <w:pPr>
        <w:pStyle w:val="affffa"/>
        <w:rPr>
          <w:rFonts w:ascii="Times New Roman" w:hAnsi="Times New Roman"/>
          <w:b/>
          <w:sz w:val="26"/>
          <w:szCs w:val="26"/>
        </w:rPr>
      </w:pPr>
    </w:p>
    <w:p w14:paraId="13F8909D" w14:textId="77777777" w:rsidR="00544743" w:rsidRPr="006403E3" w:rsidRDefault="00544743" w:rsidP="002C527D">
      <w:pPr>
        <w:pStyle w:val="affffa"/>
        <w:rPr>
          <w:rFonts w:ascii="Times New Roman" w:hAnsi="Times New Roman"/>
          <w:b/>
          <w:sz w:val="26"/>
          <w:szCs w:val="26"/>
        </w:rPr>
      </w:pPr>
    </w:p>
    <w:p w14:paraId="41D098AC" w14:textId="77777777" w:rsidR="00544743" w:rsidRPr="006403E3" w:rsidRDefault="00544743" w:rsidP="002C527D">
      <w:pPr>
        <w:pStyle w:val="affffa"/>
        <w:rPr>
          <w:rFonts w:ascii="Times New Roman" w:hAnsi="Times New Roman"/>
          <w:b/>
          <w:sz w:val="26"/>
          <w:szCs w:val="26"/>
        </w:rPr>
      </w:pPr>
    </w:p>
    <w:p w14:paraId="7A7DDCD1" w14:textId="77777777" w:rsidR="00544743" w:rsidRPr="006403E3" w:rsidRDefault="00544743" w:rsidP="002C527D">
      <w:pPr>
        <w:pStyle w:val="affffa"/>
        <w:rPr>
          <w:rFonts w:ascii="Times New Roman" w:hAnsi="Times New Roman"/>
          <w:b/>
          <w:sz w:val="26"/>
          <w:szCs w:val="26"/>
        </w:rPr>
      </w:pPr>
    </w:p>
    <w:p w14:paraId="498D3210" w14:textId="77777777" w:rsidR="00544743" w:rsidRPr="006403E3" w:rsidRDefault="00544743" w:rsidP="002C527D">
      <w:pPr>
        <w:pStyle w:val="affffa"/>
        <w:rPr>
          <w:rFonts w:ascii="Times New Roman" w:hAnsi="Times New Roman"/>
          <w:b/>
          <w:sz w:val="26"/>
          <w:szCs w:val="26"/>
        </w:rPr>
      </w:pPr>
    </w:p>
    <w:p w14:paraId="48C67EA2" w14:textId="77777777" w:rsidR="00544743" w:rsidRPr="006403E3" w:rsidRDefault="00544743" w:rsidP="002C527D">
      <w:pPr>
        <w:pStyle w:val="affffa"/>
        <w:rPr>
          <w:rFonts w:ascii="Times New Roman" w:hAnsi="Times New Roman"/>
          <w:b/>
          <w:sz w:val="26"/>
          <w:szCs w:val="26"/>
        </w:rPr>
      </w:pPr>
    </w:p>
    <w:p w14:paraId="01F4D922" w14:textId="77777777" w:rsidR="00544743" w:rsidRPr="006403E3" w:rsidRDefault="00544743" w:rsidP="002C527D">
      <w:pPr>
        <w:pStyle w:val="affffa"/>
        <w:rPr>
          <w:rFonts w:ascii="Times New Roman" w:hAnsi="Times New Roman"/>
          <w:b/>
          <w:sz w:val="26"/>
          <w:szCs w:val="26"/>
        </w:rPr>
      </w:pPr>
    </w:p>
    <w:p w14:paraId="293A9D62" w14:textId="77777777" w:rsidR="00544743" w:rsidRPr="006403E3" w:rsidRDefault="00544743" w:rsidP="002C527D">
      <w:pPr>
        <w:pStyle w:val="affffa"/>
        <w:rPr>
          <w:rFonts w:ascii="Times New Roman" w:hAnsi="Times New Roman"/>
          <w:b/>
          <w:sz w:val="26"/>
          <w:szCs w:val="26"/>
        </w:rPr>
      </w:pPr>
    </w:p>
    <w:p w14:paraId="48B47CA3" w14:textId="77777777" w:rsidR="00544743" w:rsidRPr="006403E3" w:rsidRDefault="00544743" w:rsidP="002C527D">
      <w:pPr>
        <w:pStyle w:val="affffa"/>
        <w:rPr>
          <w:rFonts w:ascii="Times New Roman" w:hAnsi="Times New Roman"/>
          <w:b/>
          <w:sz w:val="26"/>
          <w:szCs w:val="26"/>
        </w:rPr>
      </w:pPr>
    </w:p>
    <w:p w14:paraId="4F1E675C" w14:textId="77777777" w:rsidR="00544743" w:rsidRPr="006403E3" w:rsidRDefault="00544743" w:rsidP="002C527D">
      <w:pPr>
        <w:pStyle w:val="affffa"/>
        <w:rPr>
          <w:rFonts w:ascii="Times New Roman" w:hAnsi="Times New Roman"/>
          <w:b/>
          <w:sz w:val="26"/>
          <w:szCs w:val="26"/>
        </w:rPr>
      </w:pPr>
    </w:p>
    <w:p w14:paraId="5C700EB6" w14:textId="77777777" w:rsidR="00544743" w:rsidRPr="006403E3" w:rsidRDefault="00544743" w:rsidP="002C527D">
      <w:pPr>
        <w:pStyle w:val="affffa"/>
        <w:rPr>
          <w:rFonts w:ascii="Times New Roman" w:hAnsi="Times New Roman"/>
          <w:b/>
          <w:sz w:val="26"/>
          <w:szCs w:val="26"/>
        </w:rPr>
      </w:pPr>
    </w:p>
    <w:p w14:paraId="51F1313C" w14:textId="77777777" w:rsidR="00544743" w:rsidRPr="006403E3" w:rsidRDefault="00544743" w:rsidP="002C527D">
      <w:pPr>
        <w:pStyle w:val="affffa"/>
        <w:rPr>
          <w:rFonts w:ascii="Times New Roman" w:hAnsi="Times New Roman"/>
          <w:b/>
          <w:sz w:val="26"/>
          <w:szCs w:val="26"/>
        </w:rPr>
      </w:pPr>
    </w:p>
    <w:p w14:paraId="2CFAB1D3" w14:textId="77777777" w:rsidR="00544743" w:rsidRPr="006403E3" w:rsidRDefault="00544743" w:rsidP="002C527D">
      <w:pPr>
        <w:pStyle w:val="affffa"/>
        <w:rPr>
          <w:rFonts w:ascii="Times New Roman" w:hAnsi="Times New Roman"/>
          <w:b/>
          <w:sz w:val="26"/>
          <w:szCs w:val="26"/>
        </w:rPr>
      </w:pPr>
    </w:p>
    <w:p w14:paraId="2884BC21" w14:textId="77777777" w:rsidR="00544743" w:rsidRPr="006403E3" w:rsidRDefault="00544743" w:rsidP="002C527D">
      <w:pPr>
        <w:pStyle w:val="affffa"/>
        <w:rPr>
          <w:rFonts w:ascii="Times New Roman" w:hAnsi="Times New Roman"/>
          <w:b/>
          <w:sz w:val="26"/>
          <w:szCs w:val="26"/>
        </w:rPr>
      </w:pPr>
    </w:p>
    <w:p w14:paraId="0731F49D" w14:textId="77777777" w:rsidR="00544743" w:rsidRPr="006403E3" w:rsidRDefault="00544743" w:rsidP="002C527D">
      <w:pPr>
        <w:pStyle w:val="affffa"/>
        <w:rPr>
          <w:rFonts w:ascii="Times New Roman" w:hAnsi="Times New Roman"/>
          <w:b/>
          <w:sz w:val="26"/>
          <w:szCs w:val="26"/>
        </w:rPr>
      </w:pPr>
    </w:p>
    <w:p w14:paraId="2281EE79" w14:textId="77777777" w:rsidR="00544743" w:rsidRPr="006403E3" w:rsidRDefault="00544743" w:rsidP="002C527D">
      <w:pPr>
        <w:pStyle w:val="affffa"/>
        <w:rPr>
          <w:rFonts w:ascii="Times New Roman" w:hAnsi="Times New Roman"/>
          <w:b/>
          <w:sz w:val="26"/>
          <w:szCs w:val="26"/>
        </w:rPr>
      </w:pPr>
    </w:p>
    <w:p w14:paraId="6DA65DB6" w14:textId="77777777" w:rsidR="00544743" w:rsidRPr="006403E3" w:rsidRDefault="00544743" w:rsidP="002C527D">
      <w:pPr>
        <w:pStyle w:val="affffa"/>
        <w:rPr>
          <w:rFonts w:ascii="Times New Roman" w:hAnsi="Times New Roman"/>
          <w:b/>
          <w:sz w:val="26"/>
          <w:szCs w:val="26"/>
        </w:rPr>
      </w:pPr>
    </w:p>
    <w:p w14:paraId="22661371" w14:textId="77777777" w:rsidR="00544743" w:rsidRPr="006403E3" w:rsidRDefault="00544743" w:rsidP="002C527D">
      <w:pPr>
        <w:pStyle w:val="affffa"/>
        <w:rPr>
          <w:rFonts w:ascii="Times New Roman" w:hAnsi="Times New Roman"/>
          <w:b/>
          <w:sz w:val="26"/>
          <w:szCs w:val="26"/>
        </w:rPr>
      </w:pPr>
    </w:p>
    <w:p w14:paraId="4104A780" w14:textId="77777777" w:rsidR="00544743" w:rsidRPr="00A8358D" w:rsidRDefault="00544743" w:rsidP="002C527D">
      <w:pPr>
        <w:pStyle w:val="affffa"/>
        <w:jc w:val="right"/>
        <w:rPr>
          <w:rFonts w:ascii="Times New Roman" w:hAnsi="Times New Roman"/>
          <w:b/>
          <w:sz w:val="26"/>
          <w:szCs w:val="26"/>
          <w:lang w:val="ru-RU"/>
        </w:rPr>
      </w:pPr>
      <w:r w:rsidRPr="00A8358D">
        <w:rPr>
          <w:rFonts w:ascii="Times New Roman" w:hAnsi="Times New Roman"/>
          <w:b/>
          <w:sz w:val="26"/>
          <w:szCs w:val="26"/>
          <w:lang w:val="ru-RU"/>
        </w:rPr>
        <w:lastRenderedPageBreak/>
        <w:t>Форма № 3</w:t>
      </w:r>
    </w:p>
    <w:p w14:paraId="6A9A9DFB" w14:textId="77777777" w:rsidR="00544743" w:rsidRPr="00A8358D" w:rsidRDefault="00544743" w:rsidP="002C527D">
      <w:pPr>
        <w:pStyle w:val="affffa"/>
        <w:rPr>
          <w:rFonts w:ascii="Times New Roman" w:eastAsia="Calibri" w:hAnsi="Times New Roman"/>
          <w:b/>
          <w:sz w:val="26"/>
          <w:szCs w:val="26"/>
          <w:lang w:val="ru-RU"/>
        </w:rPr>
      </w:pPr>
    </w:p>
    <w:p w14:paraId="48ABA723" w14:textId="77777777" w:rsidR="00544743" w:rsidRPr="006403E3" w:rsidRDefault="00544743" w:rsidP="002C527D">
      <w:pPr>
        <w:pStyle w:val="affffa"/>
        <w:jc w:val="center"/>
        <w:rPr>
          <w:rFonts w:ascii="Times New Roman" w:eastAsia="Calibri" w:hAnsi="Times New Roman"/>
          <w:b/>
          <w:sz w:val="26"/>
          <w:szCs w:val="26"/>
          <w:lang w:val="ru-RU"/>
        </w:rPr>
      </w:pPr>
      <w:r w:rsidRPr="006403E3">
        <w:rPr>
          <w:rFonts w:ascii="Times New Roman" w:eastAsia="Calibri" w:hAnsi="Times New Roman"/>
          <w:b/>
          <w:sz w:val="26"/>
          <w:szCs w:val="26"/>
          <w:lang w:val="ru-RU"/>
        </w:rPr>
        <w:t>Запрос о предоставлении разъяснений положений Конкурсной документации</w:t>
      </w:r>
    </w:p>
    <w:p w14:paraId="7C37B457" w14:textId="77777777" w:rsidR="00544743" w:rsidRPr="006403E3" w:rsidRDefault="00544743" w:rsidP="002C527D">
      <w:pPr>
        <w:pStyle w:val="affffa"/>
        <w:rPr>
          <w:rFonts w:ascii="Times New Roman" w:eastAsia="Calibri" w:hAnsi="Times New Roman"/>
          <w:sz w:val="26"/>
          <w:szCs w:val="26"/>
          <w:lang w:val="ru-RU"/>
        </w:rPr>
      </w:pPr>
    </w:p>
    <w:tbl>
      <w:tblPr>
        <w:tblW w:w="9274" w:type="dxa"/>
        <w:tblInd w:w="108" w:type="dxa"/>
        <w:tblLayout w:type="fixed"/>
        <w:tblLook w:val="0000" w:firstRow="0" w:lastRow="0" w:firstColumn="0" w:lastColumn="0" w:noHBand="0" w:noVBand="0"/>
      </w:tblPr>
      <w:tblGrid>
        <w:gridCol w:w="5410"/>
        <w:gridCol w:w="3864"/>
      </w:tblGrid>
      <w:tr w:rsidR="00544743" w:rsidRPr="006403E3" w14:paraId="60153279" w14:textId="77777777" w:rsidTr="0035481D">
        <w:trPr>
          <w:trHeight w:val="1306"/>
        </w:trPr>
        <w:tc>
          <w:tcPr>
            <w:tcW w:w="5410" w:type="dxa"/>
          </w:tcPr>
          <w:p w14:paraId="000E6A84" w14:textId="77777777" w:rsidR="00544743" w:rsidRPr="006403E3" w:rsidRDefault="00544743" w:rsidP="002C527D">
            <w:pPr>
              <w:pStyle w:val="affffa"/>
              <w:rPr>
                <w:rFonts w:ascii="Times New Roman" w:eastAsia="Calibri" w:hAnsi="Times New Roman"/>
                <w:b/>
                <w:i/>
                <w:sz w:val="26"/>
                <w:szCs w:val="26"/>
                <w:lang w:val="ru-RU"/>
              </w:rPr>
            </w:pPr>
            <w:r w:rsidRPr="006403E3">
              <w:rPr>
                <w:rFonts w:ascii="Times New Roman" w:eastAsia="Calibri" w:hAnsi="Times New Roman"/>
                <w:b/>
                <w:i/>
                <w:sz w:val="26"/>
                <w:szCs w:val="26"/>
                <w:lang w:val="ru-RU"/>
              </w:rPr>
              <w:t>на бланке организации</w:t>
            </w:r>
          </w:p>
          <w:p w14:paraId="4418F5A3" w14:textId="77777777" w:rsidR="00544743" w:rsidRPr="006403E3" w:rsidRDefault="00544743" w:rsidP="002C527D">
            <w:pPr>
              <w:pStyle w:val="affffa"/>
              <w:rPr>
                <w:rFonts w:ascii="Times New Roman" w:eastAsia="Calibri" w:hAnsi="Times New Roman"/>
                <w:sz w:val="26"/>
                <w:szCs w:val="26"/>
                <w:lang w:val="ru-RU"/>
              </w:rPr>
            </w:pPr>
          </w:p>
          <w:p w14:paraId="0C94441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исх. № ___</w:t>
            </w:r>
          </w:p>
          <w:p w14:paraId="2F04C740"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от «__»__________20___год</w:t>
            </w:r>
          </w:p>
        </w:tc>
        <w:tc>
          <w:tcPr>
            <w:tcW w:w="3864" w:type="dxa"/>
          </w:tcPr>
          <w:p w14:paraId="655CB21F" w14:textId="77777777" w:rsidR="00544743" w:rsidRPr="006403E3" w:rsidRDefault="00544743" w:rsidP="002C527D">
            <w:pPr>
              <w:pStyle w:val="affffa"/>
              <w:jc w:val="right"/>
              <w:rPr>
                <w:rFonts w:ascii="Times New Roman" w:eastAsia="Calibri" w:hAnsi="Times New Roman"/>
                <w:bCs/>
                <w:sz w:val="26"/>
                <w:szCs w:val="26"/>
                <w:lang w:val="ru-RU"/>
              </w:rPr>
            </w:pPr>
            <w:r w:rsidRPr="006403E3">
              <w:rPr>
                <w:rFonts w:ascii="Times New Roman" w:eastAsia="Calibri" w:hAnsi="Times New Roman"/>
                <w:bCs/>
                <w:sz w:val="26"/>
                <w:szCs w:val="26"/>
                <w:lang w:val="ru-RU"/>
              </w:rPr>
              <w:t>В Конкурсную комиссию</w:t>
            </w:r>
          </w:p>
          <w:p w14:paraId="302A413B" w14:textId="77777777" w:rsidR="00544743" w:rsidRPr="006403E3" w:rsidRDefault="00544743" w:rsidP="002C527D">
            <w:pPr>
              <w:pStyle w:val="affffa"/>
              <w:jc w:val="right"/>
              <w:rPr>
                <w:rFonts w:ascii="Times New Roman" w:eastAsia="Calibri" w:hAnsi="Times New Roman"/>
                <w:sz w:val="26"/>
                <w:szCs w:val="26"/>
              </w:rPr>
            </w:pPr>
          </w:p>
        </w:tc>
      </w:tr>
    </w:tbl>
    <w:p w14:paraId="283E3515" w14:textId="77777777" w:rsidR="00544743" w:rsidRPr="006403E3" w:rsidRDefault="00544743" w:rsidP="002C527D">
      <w:pPr>
        <w:pStyle w:val="affffa"/>
        <w:rPr>
          <w:rFonts w:ascii="Times New Roman" w:eastAsia="Calibri" w:hAnsi="Times New Roman"/>
          <w:sz w:val="26"/>
          <w:szCs w:val="26"/>
        </w:rPr>
      </w:pPr>
    </w:p>
    <w:p w14:paraId="75873A65" w14:textId="77777777" w:rsidR="00544743" w:rsidRPr="00D15C02" w:rsidRDefault="00544743" w:rsidP="002C527D">
      <w:pPr>
        <w:pStyle w:val="affffa"/>
        <w:rPr>
          <w:rFonts w:ascii="Times New Roman" w:eastAsia="Calibri" w:hAnsi="Times New Roman"/>
          <w:sz w:val="26"/>
          <w:szCs w:val="26"/>
          <w:lang w:val="ru-RU"/>
        </w:rPr>
      </w:pPr>
      <w:r w:rsidRPr="00D15C02">
        <w:rPr>
          <w:rFonts w:ascii="Times New Roman" w:eastAsia="Calibri" w:hAnsi="Times New Roman"/>
          <w:sz w:val="26"/>
          <w:szCs w:val="26"/>
          <w:lang w:val="ru-RU"/>
        </w:rPr>
        <w:t>от ____________________________________________________________</w:t>
      </w:r>
    </w:p>
    <w:p w14:paraId="5FD837BD"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(наименование юридического лица, ФИО - физического лица - индивидуального предпринимателя)</w:t>
      </w:r>
    </w:p>
    <w:p w14:paraId="04DF4207" w14:textId="77777777" w:rsidR="00544743" w:rsidRPr="006403E3" w:rsidRDefault="00544743" w:rsidP="002C527D">
      <w:pPr>
        <w:pStyle w:val="affffa"/>
        <w:rPr>
          <w:rFonts w:ascii="Times New Roman" w:eastAsia="Calibri" w:hAnsi="Times New Roman"/>
          <w:sz w:val="26"/>
          <w:szCs w:val="26"/>
          <w:lang w:val="ru-RU"/>
        </w:rPr>
      </w:pPr>
    </w:p>
    <w:p w14:paraId="03F4BD65"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Почтовый адрес: ___________________________________________;</w:t>
      </w:r>
    </w:p>
    <w:p w14:paraId="5F127DAB"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Адрес электронной почты: ___________________________________;</w:t>
      </w:r>
    </w:p>
    <w:p w14:paraId="636BE8E1"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Контактный телефон/факс: ___________________________________;</w:t>
      </w:r>
    </w:p>
    <w:p w14:paraId="3DD1DED3"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Контактное лицо: ___________________________________________.</w:t>
      </w:r>
    </w:p>
    <w:p w14:paraId="375E0B63" w14:textId="77777777" w:rsidR="00544743" w:rsidRPr="006403E3" w:rsidRDefault="00544743" w:rsidP="002C527D">
      <w:pPr>
        <w:pStyle w:val="affffa"/>
        <w:rPr>
          <w:rFonts w:ascii="Times New Roman" w:eastAsia="Calibri" w:hAnsi="Times New Roman"/>
          <w:sz w:val="26"/>
          <w:szCs w:val="26"/>
          <w:lang w:val="ru-RU"/>
        </w:rPr>
      </w:pPr>
    </w:p>
    <w:p w14:paraId="2DE79A6D" w14:textId="69829326"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Прошу предоставить разъяснение положений Конкурсной документации по проведению Конкурса </w:t>
      </w:r>
      <w:r w:rsidR="00CE6D53" w:rsidRPr="00CE6D53">
        <w:rPr>
          <w:rFonts w:ascii="Times New Roman" w:hAnsi="Times New Roman"/>
          <w:sz w:val="26"/>
          <w:szCs w:val="26"/>
          <w:lang w:val="ru-RU" w:eastAsia="ar-SA"/>
        </w:rPr>
        <w:t xml:space="preserve">на право заключения концессионного </w:t>
      </w:r>
      <w:r w:rsidR="00B65799" w:rsidRPr="00CE6D53">
        <w:rPr>
          <w:rFonts w:ascii="Times New Roman" w:hAnsi="Times New Roman"/>
          <w:sz w:val="26"/>
          <w:szCs w:val="26"/>
          <w:lang w:val="ru-RU" w:eastAsia="ar-SA"/>
        </w:rPr>
        <w:t>соглашения</w:t>
      </w:r>
      <w:r w:rsidR="00B65799">
        <w:rPr>
          <w:rFonts w:ascii="Times New Roman" w:hAnsi="Times New Roman"/>
          <w:sz w:val="26"/>
          <w:szCs w:val="26"/>
          <w:lang w:val="ru-RU" w:eastAsia="ar-SA"/>
        </w:rPr>
        <w:t xml:space="preserve"> </w:t>
      </w:r>
      <w:r w:rsidR="00B65799" w:rsidRPr="00CE6D53">
        <w:rPr>
          <w:rFonts w:ascii="Times New Roman" w:hAnsi="Times New Roman"/>
          <w:sz w:val="26"/>
          <w:szCs w:val="26"/>
          <w:lang w:val="ru-RU" w:eastAsia="ar-SA"/>
        </w:rPr>
        <w:t>в</w:t>
      </w:r>
      <w:r w:rsidR="00CE6D53" w:rsidRPr="00CE6D53">
        <w:rPr>
          <w:rFonts w:ascii="Times New Roman" w:hAnsi="Times New Roman"/>
          <w:sz w:val="26"/>
          <w:szCs w:val="26"/>
          <w:lang w:val="ru-RU"/>
        </w:rPr>
        <w:t xml:space="preserve"> отношении реконструкции и использования (эксплуатации) объектов теплоснабжения, принадлежащих на праве собственности </w:t>
      </w:r>
      <w:r w:rsidR="0040203C">
        <w:rPr>
          <w:rFonts w:ascii="Times New Roman" w:hAnsi="Times New Roman"/>
          <w:sz w:val="26"/>
          <w:szCs w:val="26"/>
          <w:lang w:val="ru-RU"/>
        </w:rPr>
        <w:t>муниципально</w:t>
      </w:r>
      <w:r w:rsidR="001B5EE7">
        <w:rPr>
          <w:rFonts w:ascii="Times New Roman" w:hAnsi="Times New Roman"/>
          <w:sz w:val="26"/>
          <w:szCs w:val="26"/>
          <w:lang w:val="ru-RU"/>
        </w:rPr>
        <w:t>му</w:t>
      </w:r>
      <w:r w:rsidR="0040203C">
        <w:rPr>
          <w:rFonts w:ascii="Times New Roman" w:hAnsi="Times New Roman"/>
          <w:sz w:val="26"/>
          <w:szCs w:val="26"/>
          <w:lang w:val="ru-RU"/>
        </w:rPr>
        <w:t xml:space="preserve"> район</w:t>
      </w:r>
      <w:r w:rsidR="001B5EE7">
        <w:rPr>
          <w:rFonts w:ascii="Times New Roman" w:hAnsi="Times New Roman"/>
          <w:sz w:val="26"/>
          <w:szCs w:val="26"/>
          <w:lang w:val="ru-RU"/>
        </w:rPr>
        <w:t>у</w:t>
      </w:r>
      <w:r w:rsidR="0040203C">
        <w:rPr>
          <w:rFonts w:ascii="Times New Roman" w:hAnsi="Times New Roman"/>
          <w:sz w:val="26"/>
          <w:szCs w:val="26"/>
          <w:lang w:val="ru-RU"/>
        </w:rPr>
        <w:t xml:space="preserve"> </w:t>
      </w:r>
      <w:r w:rsidR="00B65799">
        <w:rPr>
          <w:rFonts w:ascii="Times New Roman" w:hAnsi="Times New Roman"/>
          <w:sz w:val="26"/>
          <w:szCs w:val="26"/>
          <w:lang w:val="ru-RU"/>
        </w:rPr>
        <w:t xml:space="preserve"> «Куйбышевский район</w:t>
      </w:r>
      <w:r w:rsidR="00CE6D53" w:rsidRPr="00CE6D53">
        <w:rPr>
          <w:rFonts w:ascii="Times New Roman" w:hAnsi="Times New Roman"/>
          <w:sz w:val="26"/>
          <w:szCs w:val="26"/>
          <w:lang w:val="ru-RU"/>
        </w:rPr>
        <w:t>» Калужской области</w:t>
      </w:r>
      <w:r w:rsidRPr="00CE6D53">
        <w:rPr>
          <w:rFonts w:ascii="Times New Roman" w:eastAsia="Calibri" w:hAnsi="Times New Roman"/>
          <w:sz w:val="26"/>
          <w:szCs w:val="26"/>
          <w:lang w:val="ru-RU"/>
        </w:rPr>
        <w:t>.</w:t>
      </w:r>
    </w:p>
    <w:p w14:paraId="291C09B0"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Форма предоставления разъяснений положений Конкурсной документации: в письменной форме / в форме электронного документа по электронной почте* (</w:t>
      </w:r>
      <w:r w:rsidRPr="006403E3">
        <w:rPr>
          <w:rFonts w:ascii="Times New Roman" w:eastAsia="Calibri" w:hAnsi="Times New Roman"/>
          <w:sz w:val="26"/>
          <w:szCs w:val="26"/>
          <w:u w:val="single"/>
          <w:lang w:val="ru-RU"/>
        </w:rPr>
        <w:t>нужное подчеркнуть</w:t>
      </w:r>
      <w:r w:rsidRPr="006403E3">
        <w:rPr>
          <w:rFonts w:ascii="Times New Roman" w:eastAsia="Calibri" w:hAnsi="Times New Roman"/>
          <w:sz w:val="26"/>
          <w:szCs w:val="26"/>
          <w:lang w:val="ru-RU"/>
        </w:rPr>
        <w:t>).</w:t>
      </w:r>
    </w:p>
    <w:p w14:paraId="33AC605B" w14:textId="77777777" w:rsidR="00544743" w:rsidRPr="006403E3" w:rsidRDefault="00544743" w:rsidP="002C527D">
      <w:pPr>
        <w:pStyle w:val="affffa"/>
        <w:rPr>
          <w:rFonts w:ascii="Times New Roman" w:eastAsia="Calibri" w:hAnsi="Times New Roman"/>
          <w:sz w:val="26"/>
          <w:szCs w:val="26"/>
          <w:lang w:val="ru-RU"/>
        </w:rPr>
      </w:pPr>
    </w:p>
    <w:p w14:paraId="76F95E78"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Вопрос 1. суть вопроса</w:t>
      </w:r>
    </w:p>
    <w:p w14:paraId="57AA1282"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Вопрос 2. суть вопроса</w:t>
      </w:r>
    </w:p>
    <w:p w14:paraId="3294FB3D"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и т.д.</w:t>
      </w:r>
    </w:p>
    <w:p w14:paraId="18773039" w14:textId="77777777" w:rsidR="00544743" w:rsidRPr="006403E3" w:rsidRDefault="00544743" w:rsidP="002C527D">
      <w:pPr>
        <w:pStyle w:val="affffa"/>
        <w:rPr>
          <w:rFonts w:ascii="Times New Roman" w:eastAsia="Calibri" w:hAnsi="Times New Roman"/>
          <w:sz w:val="26"/>
          <w:szCs w:val="26"/>
        </w:rPr>
      </w:pPr>
    </w:p>
    <w:tbl>
      <w:tblPr>
        <w:tblW w:w="0" w:type="auto"/>
        <w:tblLook w:val="04A0" w:firstRow="1" w:lastRow="0" w:firstColumn="1" w:lastColumn="0" w:noHBand="0" w:noVBand="1"/>
      </w:tblPr>
      <w:tblGrid>
        <w:gridCol w:w="4733"/>
        <w:gridCol w:w="2387"/>
        <w:gridCol w:w="3085"/>
      </w:tblGrid>
      <w:tr w:rsidR="00544743" w:rsidRPr="006403E3" w14:paraId="49BF3890" w14:textId="77777777" w:rsidTr="0035481D">
        <w:tc>
          <w:tcPr>
            <w:tcW w:w="4786" w:type="dxa"/>
            <w:shd w:val="clear" w:color="auto" w:fill="auto"/>
            <w:vAlign w:val="center"/>
          </w:tcPr>
          <w:p w14:paraId="2F81C51D"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___________________</w:t>
            </w:r>
          </w:p>
        </w:tc>
        <w:tc>
          <w:tcPr>
            <w:tcW w:w="2410" w:type="dxa"/>
            <w:shd w:val="clear" w:color="auto" w:fill="auto"/>
            <w:vAlign w:val="center"/>
          </w:tcPr>
          <w:p w14:paraId="2073AB2D"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w:t>
            </w:r>
          </w:p>
        </w:tc>
        <w:tc>
          <w:tcPr>
            <w:tcW w:w="3118" w:type="dxa"/>
            <w:shd w:val="clear" w:color="auto" w:fill="auto"/>
            <w:vAlign w:val="center"/>
          </w:tcPr>
          <w:p w14:paraId="107A9553"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w:t>
            </w:r>
          </w:p>
        </w:tc>
      </w:tr>
      <w:tr w:rsidR="00544743" w:rsidRPr="006403E3" w14:paraId="1B90AACF" w14:textId="77777777" w:rsidTr="0035481D">
        <w:tc>
          <w:tcPr>
            <w:tcW w:w="4786" w:type="dxa"/>
            <w:shd w:val="clear" w:color="auto" w:fill="auto"/>
            <w:vAlign w:val="center"/>
          </w:tcPr>
          <w:p w14:paraId="47E9DAFB"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(должность, подписавшего запрос лица, уполномоченного представителя)</w:t>
            </w:r>
          </w:p>
        </w:tc>
        <w:tc>
          <w:tcPr>
            <w:tcW w:w="2410" w:type="dxa"/>
            <w:shd w:val="clear" w:color="auto" w:fill="auto"/>
            <w:vAlign w:val="center"/>
          </w:tcPr>
          <w:p w14:paraId="7182B3E2"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(подпись)</w:t>
            </w:r>
          </w:p>
        </w:tc>
        <w:tc>
          <w:tcPr>
            <w:tcW w:w="3118" w:type="dxa"/>
            <w:shd w:val="clear" w:color="auto" w:fill="auto"/>
            <w:vAlign w:val="center"/>
          </w:tcPr>
          <w:p w14:paraId="3E3BEA1A"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(расшифровка</w:t>
            </w:r>
            <w:r w:rsidR="00CE6D53">
              <w:rPr>
                <w:rFonts w:ascii="Times New Roman" w:eastAsia="Calibri" w:hAnsi="Times New Roman"/>
                <w:i/>
                <w:sz w:val="26"/>
                <w:szCs w:val="26"/>
                <w:lang w:val="ru-RU"/>
              </w:rPr>
              <w:t xml:space="preserve"> </w:t>
            </w:r>
            <w:r w:rsidRPr="006403E3">
              <w:rPr>
                <w:rFonts w:ascii="Times New Roman" w:eastAsia="Calibri" w:hAnsi="Times New Roman"/>
                <w:i/>
                <w:sz w:val="26"/>
                <w:szCs w:val="26"/>
              </w:rPr>
              <w:t>подписи)</w:t>
            </w:r>
          </w:p>
        </w:tc>
      </w:tr>
    </w:tbl>
    <w:p w14:paraId="17F585FE" w14:textId="77777777" w:rsidR="00544743" w:rsidRPr="006403E3" w:rsidRDefault="00544743" w:rsidP="002C527D">
      <w:pPr>
        <w:pStyle w:val="affffa"/>
        <w:rPr>
          <w:rFonts w:ascii="Times New Roman" w:eastAsia="Calibri" w:hAnsi="Times New Roman"/>
          <w:sz w:val="26"/>
          <w:szCs w:val="26"/>
        </w:rPr>
      </w:pPr>
    </w:p>
    <w:p w14:paraId="41221CFE"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МП (для</w:t>
      </w:r>
      <w:r w:rsidR="00CE6D53">
        <w:rPr>
          <w:rFonts w:ascii="Times New Roman" w:eastAsia="Calibri" w:hAnsi="Times New Roman"/>
          <w:sz w:val="26"/>
          <w:szCs w:val="26"/>
          <w:lang w:val="ru-RU"/>
        </w:rPr>
        <w:t xml:space="preserve"> </w:t>
      </w:r>
      <w:r w:rsidRPr="006403E3">
        <w:rPr>
          <w:rFonts w:ascii="Times New Roman" w:eastAsia="Calibri" w:hAnsi="Times New Roman"/>
          <w:sz w:val="26"/>
          <w:szCs w:val="26"/>
        </w:rPr>
        <w:t>юридических</w:t>
      </w:r>
      <w:r w:rsidR="00CE6D53">
        <w:rPr>
          <w:rFonts w:ascii="Times New Roman" w:eastAsia="Calibri" w:hAnsi="Times New Roman"/>
          <w:sz w:val="26"/>
          <w:szCs w:val="26"/>
          <w:lang w:val="ru-RU"/>
        </w:rPr>
        <w:t xml:space="preserve"> </w:t>
      </w:r>
      <w:r w:rsidRPr="006403E3">
        <w:rPr>
          <w:rFonts w:ascii="Times New Roman" w:eastAsia="Calibri" w:hAnsi="Times New Roman"/>
          <w:sz w:val="26"/>
          <w:szCs w:val="26"/>
        </w:rPr>
        <w:t>лиц)</w:t>
      </w:r>
    </w:p>
    <w:p w14:paraId="54BF0D32" w14:textId="77777777" w:rsidR="00544743" w:rsidRPr="006403E3" w:rsidRDefault="00544743" w:rsidP="002C527D">
      <w:pPr>
        <w:pStyle w:val="affffa"/>
        <w:rPr>
          <w:rFonts w:ascii="Times New Roman" w:hAnsi="Times New Roman"/>
          <w:b/>
          <w:sz w:val="26"/>
          <w:szCs w:val="26"/>
        </w:rPr>
      </w:pPr>
    </w:p>
    <w:p w14:paraId="406A1799" w14:textId="77777777" w:rsidR="00544743" w:rsidRPr="006403E3" w:rsidRDefault="00544743" w:rsidP="002C527D">
      <w:pPr>
        <w:pStyle w:val="affffa"/>
        <w:rPr>
          <w:rFonts w:ascii="Times New Roman" w:hAnsi="Times New Roman"/>
          <w:b/>
          <w:sz w:val="26"/>
          <w:szCs w:val="26"/>
        </w:rPr>
      </w:pPr>
    </w:p>
    <w:p w14:paraId="411819A8" w14:textId="77777777" w:rsidR="00544743" w:rsidRPr="006403E3" w:rsidRDefault="00544743" w:rsidP="002C527D">
      <w:pPr>
        <w:pStyle w:val="affffa"/>
        <w:rPr>
          <w:rFonts w:ascii="Times New Roman" w:hAnsi="Times New Roman"/>
          <w:b/>
          <w:sz w:val="26"/>
          <w:szCs w:val="26"/>
        </w:rPr>
      </w:pPr>
    </w:p>
    <w:p w14:paraId="549D0A09" w14:textId="77777777" w:rsidR="00544743" w:rsidRPr="006403E3" w:rsidRDefault="00544743" w:rsidP="002C527D">
      <w:pPr>
        <w:pStyle w:val="affffa"/>
        <w:rPr>
          <w:rFonts w:ascii="Times New Roman" w:hAnsi="Times New Roman"/>
          <w:b/>
          <w:sz w:val="26"/>
          <w:szCs w:val="26"/>
        </w:rPr>
      </w:pPr>
    </w:p>
    <w:p w14:paraId="2796EA77" w14:textId="77777777" w:rsidR="00544743" w:rsidRPr="006403E3" w:rsidRDefault="00544743" w:rsidP="002C527D">
      <w:pPr>
        <w:pStyle w:val="affffa"/>
        <w:rPr>
          <w:rFonts w:ascii="Times New Roman" w:hAnsi="Times New Roman"/>
          <w:b/>
          <w:sz w:val="26"/>
          <w:szCs w:val="26"/>
        </w:rPr>
      </w:pPr>
    </w:p>
    <w:p w14:paraId="63AD9FFC" w14:textId="77777777" w:rsidR="00544743" w:rsidRPr="006403E3" w:rsidRDefault="00544743" w:rsidP="002C527D">
      <w:pPr>
        <w:pStyle w:val="affffa"/>
        <w:rPr>
          <w:rFonts w:ascii="Times New Roman" w:hAnsi="Times New Roman"/>
          <w:b/>
          <w:sz w:val="26"/>
          <w:szCs w:val="26"/>
        </w:rPr>
      </w:pPr>
    </w:p>
    <w:p w14:paraId="16DF6EB3" w14:textId="77777777" w:rsidR="00544743" w:rsidRPr="006403E3" w:rsidRDefault="00544743" w:rsidP="002C527D">
      <w:pPr>
        <w:pStyle w:val="affffa"/>
        <w:rPr>
          <w:rFonts w:ascii="Times New Roman" w:hAnsi="Times New Roman"/>
          <w:b/>
          <w:sz w:val="26"/>
          <w:szCs w:val="26"/>
        </w:rPr>
      </w:pPr>
    </w:p>
    <w:p w14:paraId="14A68EF0" w14:textId="77777777" w:rsidR="00544743" w:rsidRPr="006403E3" w:rsidRDefault="00544743" w:rsidP="002C527D">
      <w:pPr>
        <w:pStyle w:val="affffa"/>
        <w:rPr>
          <w:rFonts w:ascii="Times New Roman" w:hAnsi="Times New Roman"/>
          <w:b/>
          <w:sz w:val="26"/>
          <w:szCs w:val="26"/>
        </w:rPr>
      </w:pPr>
    </w:p>
    <w:p w14:paraId="54C652B8" w14:textId="77777777" w:rsidR="00544743" w:rsidRPr="006403E3" w:rsidRDefault="00544743" w:rsidP="002C527D">
      <w:pPr>
        <w:pStyle w:val="affffa"/>
        <w:rPr>
          <w:rFonts w:ascii="Times New Roman" w:hAnsi="Times New Roman"/>
          <w:b/>
          <w:sz w:val="26"/>
          <w:szCs w:val="26"/>
        </w:rPr>
      </w:pPr>
    </w:p>
    <w:p w14:paraId="57604C43" w14:textId="77777777" w:rsidR="00544743" w:rsidRPr="006403E3" w:rsidRDefault="00544743" w:rsidP="002C527D">
      <w:pPr>
        <w:pStyle w:val="affffa"/>
        <w:rPr>
          <w:rFonts w:ascii="Times New Roman" w:hAnsi="Times New Roman"/>
          <w:b/>
          <w:sz w:val="26"/>
          <w:szCs w:val="26"/>
        </w:rPr>
      </w:pPr>
    </w:p>
    <w:p w14:paraId="245A8401" w14:textId="77777777" w:rsidR="00544743" w:rsidRPr="006403E3" w:rsidRDefault="00544743" w:rsidP="002C527D">
      <w:pPr>
        <w:pStyle w:val="affffa"/>
        <w:rPr>
          <w:rFonts w:ascii="Times New Roman" w:hAnsi="Times New Roman"/>
          <w:b/>
          <w:sz w:val="26"/>
          <w:szCs w:val="26"/>
        </w:rPr>
      </w:pPr>
    </w:p>
    <w:p w14:paraId="3F86CFCA" w14:textId="77777777" w:rsidR="00544743" w:rsidRPr="006403E3" w:rsidRDefault="00544743" w:rsidP="002C527D">
      <w:pPr>
        <w:pStyle w:val="affffa"/>
        <w:rPr>
          <w:rFonts w:ascii="Times New Roman" w:hAnsi="Times New Roman"/>
          <w:b/>
          <w:sz w:val="26"/>
          <w:szCs w:val="26"/>
        </w:rPr>
      </w:pPr>
    </w:p>
    <w:p w14:paraId="31DE3F6B" w14:textId="77777777" w:rsidR="00544743" w:rsidRPr="006403E3" w:rsidRDefault="00544743" w:rsidP="002C527D">
      <w:pPr>
        <w:pStyle w:val="affffa"/>
        <w:rPr>
          <w:rFonts w:ascii="Times New Roman" w:hAnsi="Times New Roman"/>
          <w:b/>
          <w:sz w:val="26"/>
          <w:szCs w:val="26"/>
        </w:rPr>
      </w:pPr>
    </w:p>
    <w:p w14:paraId="3633A6D7" w14:textId="77777777" w:rsidR="00544743" w:rsidRPr="006403E3" w:rsidRDefault="00544743" w:rsidP="002C527D">
      <w:pPr>
        <w:pStyle w:val="affffa"/>
        <w:rPr>
          <w:rFonts w:ascii="Times New Roman" w:hAnsi="Times New Roman"/>
          <w:b/>
          <w:sz w:val="26"/>
          <w:szCs w:val="26"/>
        </w:rPr>
      </w:pPr>
    </w:p>
    <w:p w14:paraId="76945E11" w14:textId="77777777" w:rsidR="00544743" w:rsidRPr="006403E3" w:rsidRDefault="00544743" w:rsidP="002C527D">
      <w:pPr>
        <w:pStyle w:val="affffa"/>
        <w:jc w:val="right"/>
        <w:rPr>
          <w:rFonts w:ascii="Times New Roman" w:hAnsi="Times New Roman"/>
          <w:b/>
          <w:sz w:val="26"/>
          <w:szCs w:val="26"/>
        </w:rPr>
      </w:pPr>
      <w:r w:rsidRPr="006403E3">
        <w:rPr>
          <w:rFonts w:ascii="Times New Roman" w:hAnsi="Times New Roman"/>
          <w:b/>
          <w:sz w:val="26"/>
          <w:szCs w:val="26"/>
        </w:rPr>
        <w:t>Форма № 4</w:t>
      </w:r>
    </w:p>
    <w:p w14:paraId="34E9BBD2" w14:textId="77777777" w:rsidR="00544743" w:rsidRPr="006403E3" w:rsidRDefault="00544743" w:rsidP="002C527D">
      <w:pPr>
        <w:pStyle w:val="affffa"/>
        <w:rPr>
          <w:rFonts w:ascii="Times New Roman" w:hAnsi="Times New Roman"/>
          <w:b/>
          <w:sz w:val="26"/>
          <w:szCs w:val="26"/>
        </w:rPr>
      </w:pPr>
    </w:p>
    <w:tbl>
      <w:tblPr>
        <w:tblW w:w="9395" w:type="dxa"/>
        <w:tblInd w:w="108" w:type="dxa"/>
        <w:tblLayout w:type="fixed"/>
        <w:tblLook w:val="0000" w:firstRow="0" w:lastRow="0" w:firstColumn="0" w:lastColumn="0" w:noHBand="0" w:noVBand="0"/>
      </w:tblPr>
      <w:tblGrid>
        <w:gridCol w:w="5350"/>
        <w:gridCol w:w="4045"/>
      </w:tblGrid>
      <w:tr w:rsidR="00544743" w:rsidRPr="006403E3" w14:paraId="75739AD4" w14:textId="77777777" w:rsidTr="0035481D">
        <w:trPr>
          <w:trHeight w:val="1109"/>
        </w:trPr>
        <w:tc>
          <w:tcPr>
            <w:tcW w:w="5350" w:type="dxa"/>
          </w:tcPr>
          <w:p w14:paraId="05D734B2" w14:textId="77777777" w:rsidR="00544743" w:rsidRPr="006403E3" w:rsidRDefault="00544743" w:rsidP="002C527D">
            <w:pPr>
              <w:pStyle w:val="affffa"/>
              <w:rPr>
                <w:rFonts w:ascii="Times New Roman" w:eastAsia="Calibri" w:hAnsi="Times New Roman"/>
                <w:b/>
                <w:i/>
                <w:sz w:val="26"/>
                <w:szCs w:val="26"/>
                <w:lang w:val="ru-RU"/>
              </w:rPr>
            </w:pPr>
            <w:r w:rsidRPr="006403E3">
              <w:rPr>
                <w:rFonts w:ascii="Times New Roman" w:eastAsia="Calibri" w:hAnsi="Times New Roman"/>
                <w:b/>
                <w:i/>
                <w:sz w:val="26"/>
                <w:szCs w:val="26"/>
                <w:lang w:val="ru-RU"/>
              </w:rPr>
              <w:t>на бланке организации</w:t>
            </w:r>
          </w:p>
          <w:p w14:paraId="2C0D3621" w14:textId="77777777" w:rsidR="00544743" w:rsidRPr="006403E3" w:rsidRDefault="00544743" w:rsidP="002C527D">
            <w:pPr>
              <w:pStyle w:val="affffa"/>
              <w:rPr>
                <w:rFonts w:ascii="Times New Roman" w:eastAsia="Calibri" w:hAnsi="Times New Roman"/>
                <w:sz w:val="26"/>
                <w:szCs w:val="26"/>
                <w:lang w:val="ru-RU"/>
              </w:rPr>
            </w:pPr>
          </w:p>
          <w:p w14:paraId="11E262F0"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исх. № ___</w:t>
            </w:r>
          </w:p>
          <w:p w14:paraId="34FA479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от «__»__________20___год</w:t>
            </w:r>
          </w:p>
        </w:tc>
        <w:tc>
          <w:tcPr>
            <w:tcW w:w="4045" w:type="dxa"/>
          </w:tcPr>
          <w:p w14:paraId="00991A64" w14:textId="77777777" w:rsidR="00544743" w:rsidRPr="006403E3" w:rsidRDefault="00544743" w:rsidP="002C527D">
            <w:pPr>
              <w:pStyle w:val="affffa"/>
              <w:jc w:val="right"/>
              <w:rPr>
                <w:rFonts w:ascii="Times New Roman" w:eastAsia="Calibri" w:hAnsi="Times New Roman"/>
                <w:bCs/>
                <w:sz w:val="26"/>
                <w:szCs w:val="26"/>
                <w:lang w:val="ru-RU"/>
              </w:rPr>
            </w:pPr>
            <w:r w:rsidRPr="006403E3">
              <w:rPr>
                <w:rFonts w:ascii="Times New Roman" w:eastAsia="Calibri" w:hAnsi="Times New Roman"/>
                <w:bCs/>
                <w:sz w:val="26"/>
                <w:szCs w:val="26"/>
                <w:lang w:val="ru-RU"/>
              </w:rPr>
              <w:t>В Конкурсную комиссию</w:t>
            </w:r>
          </w:p>
          <w:p w14:paraId="0C961A17" w14:textId="77777777" w:rsidR="00544743" w:rsidRPr="006403E3" w:rsidRDefault="00544743" w:rsidP="002C527D">
            <w:pPr>
              <w:pStyle w:val="affffa"/>
              <w:jc w:val="right"/>
              <w:rPr>
                <w:rFonts w:ascii="Times New Roman" w:eastAsia="Calibri" w:hAnsi="Times New Roman"/>
                <w:sz w:val="26"/>
                <w:szCs w:val="26"/>
                <w:highlight w:val="yellow"/>
              </w:rPr>
            </w:pPr>
          </w:p>
        </w:tc>
      </w:tr>
    </w:tbl>
    <w:p w14:paraId="6F079E60" w14:textId="77777777" w:rsidR="00544743" w:rsidRPr="006403E3" w:rsidRDefault="00544743" w:rsidP="002C527D">
      <w:pPr>
        <w:pStyle w:val="affffa"/>
        <w:rPr>
          <w:rFonts w:ascii="Times New Roman" w:eastAsia="Calibri" w:hAnsi="Times New Roman"/>
          <w:sz w:val="26"/>
          <w:szCs w:val="26"/>
        </w:rPr>
      </w:pPr>
    </w:p>
    <w:p w14:paraId="1253CBED" w14:textId="77777777" w:rsidR="00544743" w:rsidRPr="006403E3" w:rsidRDefault="00544743" w:rsidP="002C527D">
      <w:pPr>
        <w:pStyle w:val="affffa"/>
        <w:rPr>
          <w:rFonts w:ascii="Times New Roman" w:eastAsia="Calibri" w:hAnsi="Times New Roman"/>
          <w:sz w:val="26"/>
          <w:szCs w:val="26"/>
        </w:rPr>
      </w:pPr>
    </w:p>
    <w:p w14:paraId="33C31119" w14:textId="77777777" w:rsidR="00544743" w:rsidRPr="006403E3" w:rsidRDefault="00544743" w:rsidP="002C527D">
      <w:pPr>
        <w:pStyle w:val="affffa"/>
        <w:jc w:val="center"/>
        <w:rPr>
          <w:rFonts w:ascii="Times New Roman" w:eastAsia="Calibri" w:hAnsi="Times New Roman"/>
          <w:b/>
          <w:sz w:val="26"/>
          <w:szCs w:val="26"/>
          <w:lang w:val="ru-RU"/>
        </w:rPr>
      </w:pPr>
      <w:r w:rsidRPr="006403E3">
        <w:rPr>
          <w:rFonts w:ascii="Times New Roman" w:eastAsia="Calibri" w:hAnsi="Times New Roman"/>
          <w:b/>
          <w:sz w:val="26"/>
          <w:szCs w:val="26"/>
          <w:lang w:val="ru-RU"/>
        </w:rPr>
        <w:t>Уведомление об отзыве заявки на участие в Конкурсе</w:t>
      </w:r>
    </w:p>
    <w:p w14:paraId="5D73C94B" w14:textId="77777777" w:rsidR="00544743" w:rsidRPr="006403E3" w:rsidRDefault="00544743" w:rsidP="002C527D">
      <w:pPr>
        <w:pStyle w:val="affffa"/>
        <w:rPr>
          <w:rFonts w:ascii="Times New Roman" w:eastAsia="Calibri" w:hAnsi="Times New Roman"/>
          <w:sz w:val="26"/>
          <w:szCs w:val="26"/>
          <w:lang w:val="ru-RU"/>
        </w:rPr>
      </w:pPr>
    </w:p>
    <w:p w14:paraId="3DFE1A9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от ____________________________________________________________</w:t>
      </w:r>
    </w:p>
    <w:p w14:paraId="584ECC40"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(наименование юридического лица, ФИО - физического лица - индивидуального предпринимателя)</w:t>
      </w:r>
    </w:p>
    <w:p w14:paraId="61FE9255" w14:textId="77777777" w:rsidR="00544743" w:rsidRPr="006403E3" w:rsidRDefault="00544743" w:rsidP="002C527D">
      <w:pPr>
        <w:pStyle w:val="affffa"/>
        <w:rPr>
          <w:rFonts w:ascii="Times New Roman" w:eastAsia="Calibri" w:hAnsi="Times New Roman"/>
          <w:sz w:val="26"/>
          <w:szCs w:val="26"/>
          <w:lang w:val="ru-RU"/>
        </w:rPr>
      </w:pPr>
    </w:p>
    <w:p w14:paraId="7E40B3F9" w14:textId="5154194E"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Уведомляю Вас об отзыве заявки на участие в Конкурсе </w:t>
      </w:r>
      <w:r w:rsidR="00864135" w:rsidRPr="00864135">
        <w:rPr>
          <w:rFonts w:ascii="Times New Roman" w:hAnsi="Times New Roman"/>
          <w:sz w:val="26"/>
          <w:szCs w:val="26"/>
          <w:lang w:val="ru-RU" w:eastAsia="ar-SA"/>
        </w:rPr>
        <w:t xml:space="preserve">на право заключения концессионного </w:t>
      </w:r>
      <w:r w:rsidR="00B65799" w:rsidRPr="00864135">
        <w:rPr>
          <w:rFonts w:ascii="Times New Roman" w:hAnsi="Times New Roman"/>
          <w:sz w:val="26"/>
          <w:szCs w:val="26"/>
          <w:lang w:val="ru-RU" w:eastAsia="ar-SA"/>
        </w:rPr>
        <w:t>соглашения</w:t>
      </w:r>
      <w:r w:rsidR="00B65799">
        <w:rPr>
          <w:rFonts w:ascii="Times New Roman" w:hAnsi="Times New Roman"/>
          <w:sz w:val="26"/>
          <w:szCs w:val="26"/>
          <w:lang w:val="ru-RU" w:eastAsia="ar-SA"/>
        </w:rPr>
        <w:t xml:space="preserve"> </w:t>
      </w:r>
      <w:r w:rsidR="00B65799" w:rsidRPr="00864135">
        <w:rPr>
          <w:rFonts w:ascii="Times New Roman" w:hAnsi="Times New Roman"/>
          <w:sz w:val="26"/>
          <w:szCs w:val="26"/>
          <w:lang w:val="ru-RU" w:eastAsia="ar-SA"/>
        </w:rPr>
        <w:t>в</w:t>
      </w:r>
      <w:r w:rsidR="00864135" w:rsidRPr="00864135">
        <w:rPr>
          <w:rFonts w:ascii="Times New Roman" w:hAnsi="Times New Roman"/>
          <w:sz w:val="26"/>
          <w:szCs w:val="26"/>
          <w:lang w:val="ru-RU"/>
        </w:rPr>
        <w:t xml:space="preserve"> отношении реконструкции и использования (эксплуатации) объектов теплоснабжения, принадлежащих на праве собственности</w:t>
      </w:r>
      <w:r w:rsidR="00B65799">
        <w:rPr>
          <w:rFonts w:ascii="Times New Roman" w:hAnsi="Times New Roman"/>
          <w:sz w:val="26"/>
          <w:szCs w:val="26"/>
          <w:lang w:val="ru-RU"/>
        </w:rPr>
        <w:t xml:space="preserve"> </w:t>
      </w:r>
      <w:r w:rsidR="0040203C">
        <w:rPr>
          <w:rFonts w:ascii="Times New Roman" w:hAnsi="Times New Roman"/>
          <w:sz w:val="26"/>
          <w:szCs w:val="26"/>
          <w:lang w:val="ru-RU"/>
        </w:rPr>
        <w:t>муниципально</w:t>
      </w:r>
      <w:r w:rsidR="001B5EE7">
        <w:rPr>
          <w:rFonts w:ascii="Times New Roman" w:hAnsi="Times New Roman"/>
          <w:sz w:val="26"/>
          <w:szCs w:val="26"/>
          <w:lang w:val="ru-RU"/>
        </w:rPr>
        <w:t>му</w:t>
      </w:r>
      <w:r w:rsidR="0040203C">
        <w:rPr>
          <w:rFonts w:ascii="Times New Roman" w:hAnsi="Times New Roman"/>
          <w:sz w:val="26"/>
          <w:szCs w:val="26"/>
          <w:lang w:val="ru-RU"/>
        </w:rPr>
        <w:t xml:space="preserve"> район</w:t>
      </w:r>
      <w:r w:rsidR="001B5EE7">
        <w:rPr>
          <w:rFonts w:ascii="Times New Roman" w:hAnsi="Times New Roman"/>
          <w:sz w:val="26"/>
          <w:szCs w:val="26"/>
          <w:lang w:val="ru-RU"/>
        </w:rPr>
        <w:t xml:space="preserve">у </w:t>
      </w:r>
      <w:r w:rsidR="00B65799">
        <w:rPr>
          <w:rFonts w:ascii="Times New Roman" w:hAnsi="Times New Roman"/>
          <w:sz w:val="26"/>
          <w:szCs w:val="26"/>
          <w:lang w:val="ru-RU"/>
        </w:rPr>
        <w:t xml:space="preserve">«Куйбышевский район» </w:t>
      </w:r>
      <w:r w:rsidR="00864135" w:rsidRPr="00864135">
        <w:rPr>
          <w:rFonts w:ascii="Times New Roman" w:hAnsi="Times New Roman"/>
          <w:sz w:val="26"/>
          <w:szCs w:val="26"/>
          <w:lang w:val="ru-RU"/>
        </w:rPr>
        <w:t>Калужской области</w:t>
      </w:r>
      <w:r w:rsidRPr="006403E3">
        <w:rPr>
          <w:rFonts w:ascii="Times New Roman" w:eastAsia="Calibri" w:hAnsi="Times New Roman"/>
          <w:sz w:val="26"/>
          <w:szCs w:val="26"/>
          <w:lang w:val="ru-RU"/>
        </w:rPr>
        <w:t xml:space="preserve"> (далее - Конкурс).</w:t>
      </w:r>
    </w:p>
    <w:p w14:paraId="13454348" w14:textId="77777777" w:rsidR="00544743" w:rsidRPr="006403E3" w:rsidRDefault="00544743" w:rsidP="002C527D">
      <w:pPr>
        <w:pStyle w:val="affffa"/>
        <w:rPr>
          <w:rFonts w:ascii="Times New Roman" w:eastAsia="Calibri" w:hAnsi="Times New Roman"/>
          <w:sz w:val="26"/>
          <w:szCs w:val="26"/>
          <w:lang w:val="ru-RU"/>
        </w:rPr>
      </w:pPr>
    </w:p>
    <w:p w14:paraId="6332E351"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Дата подачи заявки на участие в Конкурсе «__»_______________20__года.</w:t>
      </w:r>
    </w:p>
    <w:p w14:paraId="3247832D"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Регистрационный номер заявки _____.</w:t>
      </w:r>
    </w:p>
    <w:p w14:paraId="7C802CA3"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Внесенный задаток прошу вернуть по следующим реквизитам: __________________________________________________________________.</w:t>
      </w:r>
    </w:p>
    <w:p w14:paraId="5C3D5A81" w14:textId="77777777" w:rsidR="00544743" w:rsidRPr="006403E3" w:rsidRDefault="00544743" w:rsidP="002C527D">
      <w:pPr>
        <w:pStyle w:val="affffa"/>
        <w:rPr>
          <w:rFonts w:ascii="Times New Roman" w:eastAsia="Calibri" w:hAnsi="Times New Roman"/>
          <w:sz w:val="26"/>
          <w:szCs w:val="26"/>
          <w:lang w:val="ru-RU"/>
        </w:rPr>
      </w:pPr>
    </w:p>
    <w:p w14:paraId="38C5F948" w14:textId="77777777" w:rsidR="00544743" w:rsidRPr="006403E3" w:rsidRDefault="00544743" w:rsidP="002C527D">
      <w:pPr>
        <w:pStyle w:val="affffa"/>
        <w:rPr>
          <w:rFonts w:ascii="Times New Roman" w:eastAsia="Calibri" w:hAnsi="Times New Roman"/>
          <w:sz w:val="26"/>
          <w:szCs w:val="26"/>
          <w:lang w:val="ru-RU"/>
        </w:rPr>
      </w:pPr>
    </w:p>
    <w:p w14:paraId="1DF900A5" w14:textId="77777777" w:rsidR="00544743" w:rsidRPr="006403E3" w:rsidRDefault="00544743" w:rsidP="002C527D">
      <w:pPr>
        <w:pStyle w:val="affffa"/>
        <w:rPr>
          <w:rFonts w:ascii="Times New Roman" w:eastAsia="Calibri" w:hAnsi="Times New Roman"/>
          <w:sz w:val="26"/>
          <w:szCs w:val="26"/>
          <w:lang w:val="ru-RU"/>
        </w:rPr>
      </w:pPr>
    </w:p>
    <w:p w14:paraId="749A8A56" w14:textId="77777777" w:rsidR="00544743" w:rsidRPr="006403E3" w:rsidRDefault="00544743" w:rsidP="002C527D">
      <w:pPr>
        <w:pStyle w:val="affffa"/>
        <w:rPr>
          <w:rFonts w:ascii="Times New Roman" w:eastAsia="Calibri" w:hAnsi="Times New Roman"/>
          <w:sz w:val="26"/>
          <w:szCs w:val="26"/>
          <w:lang w:val="ru-RU"/>
        </w:rPr>
      </w:pPr>
    </w:p>
    <w:tbl>
      <w:tblPr>
        <w:tblW w:w="0" w:type="auto"/>
        <w:tblInd w:w="108" w:type="dxa"/>
        <w:tblLook w:val="04A0" w:firstRow="1" w:lastRow="0" w:firstColumn="1" w:lastColumn="0" w:noHBand="0" w:noVBand="1"/>
      </w:tblPr>
      <w:tblGrid>
        <w:gridCol w:w="4626"/>
        <w:gridCol w:w="2387"/>
        <w:gridCol w:w="3084"/>
      </w:tblGrid>
      <w:tr w:rsidR="00544743" w:rsidRPr="006403E3" w14:paraId="5DD26C7C" w14:textId="77777777" w:rsidTr="0035481D">
        <w:tc>
          <w:tcPr>
            <w:tcW w:w="4678" w:type="dxa"/>
            <w:shd w:val="clear" w:color="auto" w:fill="auto"/>
            <w:vAlign w:val="center"/>
          </w:tcPr>
          <w:p w14:paraId="67BA019F"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___________________</w:t>
            </w:r>
          </w:p>
        </w:tc>
        <w:tc>
          <w:tcPr>
            <w:tcW w:w="2410" w:type="dxa"/>
            <w:shd w:val="clear" w:color="auto" w:fill="auto"/>
            <w:vAlign w:val="center"/>
          </w:tcPr>
          <w:p w14:paraId="65DD1EAE"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w:t>
            </w:r>
          </w:p>
        </w:tc>
        <w:tc>
          <w:tcPr>
            <w:tcW w:w="3118" w:type="dxa"/>
            <w:shd w:val="clear" w:color="auto" w:fill="auto"/>
            <w:vAlign w:val="center"/>
          </w:tcPr>
          <w:p w14:paraId="6EEEE4F5"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w:t>
            </w:r>
          </w:p>
        </w:tc>
      </w:tr>
      <w:tr w:rsidR="00544743" w:rsidRPr="006403E3" w14:paraId="4E0DAAE2" w14:textId="77777777" w:rsidTr="0035481D">
        <w:tc>
          <w:tcPr>
            <w:tcW w:w="4678" w:type="dxa"/>
            <w:shd w:val="clear" w:color="auto" w:fill="auto"/>
            <w:vAlign w:val="center"/>
          </w:tcPr>
          <w:p w14:paraId="6C98B706"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(должность, подписавшего запрос лица, уполномоченного представителя)</w:t>
            </w:r>
          </w:p>
        </w:tc>
        <w:tc>
          <w:tcPr>
            <w:tcW w:w="2410" w:type="dxa"/>
            <w:shd w:val="clear" w:color="auto" w:fill="auto"/>
            <w:vAlign w:val="center"/>
          </w:tcPr>
          <w:p w14:paraId="39B24330"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(подпись)</w:t>
            </w:r>
          </w:p>
        </w:tc>
        <w:tc>
          <w:tcPr>
            <w:tcW w:w="3118" w:type="dxa"/>
            <w:shd w:val="clear" w:color="auto" w:fill="auto"/>
            <w:vAlign w:val="center"/>
          </w:tcPr>
          <w:p w14:paraId="06C85265"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(расшифровка</w:t>
            </w:r>
            <w:r w:rsidR="00864135">
              <w:rPr>
                <w:rFonts w:ascii="Times New Roman" w:eastAsia="Calibri" w:hAnsi="Times New Roman"/>
                <w:i/>
                <w:sz w:val="26"/>
                <w:szCs w:val="26"/>
                <w:lang w:val="ru-RU"/>
              </w:rPr>
              <w:t xml:space="preserve"> </w:t>
            </w:r>
            <w:r w:rsidRPr="006403E3">
              <w:rPr>
                <w:rFonts w:ascii="Times New Roman" w:eastAsia="Calibri" w:hAnsi="Times New Roman"/>
                <w:i/>
                <w:sz w:val="26"/>
                <w:szCs w:val="26"/>
              </w:rPr>
              <w:t>подписи)</w:t>
            </w:r>
          </w:p>
        </w:tc>
      </w:tr>
    </w:tbl>
    <w:p w14:paraId="7D6170CC" w14:textId="77777777" w:rsidR="00544743" w:rsidRPr="006403E3" w:rsidRDefault="00544743" w:rsidP="002C527D">
      <w:pPr>
        <w:pStyle w:val="affffa"/>
        <w:rPr>
          <w:rFonts w:ascii="Times New Roman" w:eastAsia="Calibri" w:hAnsi="Times New Roman"/>
          <w:sz w:val="26"/>
          <w:szCs w:val="26"/>
        </w:rPr>
      </w:pPr>
    </w:p>
    <w:p w14:paraId="1E313401"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МП (для</w:t>
      </w:r>
      <w:r w:rsidR="00864135">
        <w:rPr>
          <w:rFonts w:ascii="Times New Roman" w:eastAsia="Calibri" w:hAnsi="Times New Roman"/>
          <w:sz w:val="26"/>
          <w:szCs w:val="26"/>
          <w:lang w:val="ru-RU"/>
        </w:rPr>
        <w:t xml:space="preserve"> </w:t>
      </w:r>
      <w:r w:rsidRPr="006403E3">
        <w:rPr>
          <w:rFonts w:ascii="Times New Roman" w:eastAsia="Calibri" w:hAnsi="Times New Roman"/>
          <w:sz w:val="26"/>
          <w:szCs w:val="26"/>
        </w:rPr>
        <w:t>юридических</w:t>
      </w:r>
      <w:r w:rsidR="00864135">
        <w:rPr>
          <w:rFonts w:ascii="Times New Roman" w:eastAsia="Calibri" w:hAnsi="Times New Roman"/>
          <w:sz w:val="26"/>
          <w:szCs w:val="26"/>
          <w:lang w:val="ru-RU"/>
        </w:rPr>
        <w:t xml:space="preserve"> </w:t>
      </w:r>
      <w:r w:rsidRPr="006403E3">
        <w:rPr>
          <w:rFonts w:ascii="Times New Roman" w:eastAsia="Calibri" w:hAnsi="Times New Roman"/>
          <w:sz w:val="26"/>
          <w:szCs w:val="26"/>
        </w:rPr>
        <w:t>лиц)</w:t>
      </w:r>
    </w:p>
    <w:p w14:paraId="60A4C16F" w14:textId="77777777" w:rsidR="00544743" w:rsidRPr="006403E3" w:rsidRDefault="00544743" w:rsidP="002C527D">
      <w:pPr>
        <w:pStyle w:val="affffa"/>
        <w:rPr>
          <w:rFonts w:ascii="Times New Roman" w:hAnsi="Times New Roman"/>
          <w:b/>
          <w:sz w:val="26"/>
          <w:szCs w:val="26"/>
        </w:rPr>
      </w:pPr>
    </w:p>
    <w:p w14:paraId="2B9DAC92" w14:textId="77777777" w:rsidR="00544743" w:rsidRPr="006403E3" w:rsidRDefault="00544743" w:rsidP="002C527D">
      <w:pPr>
        <w:pStyle w:val="affffa"/>
        <w:rPr>
          <w:rFonts w:ascii="Times New Roman" w:hAnsi="Times New Roman"/>
          <w:b/>
          <w:sz w:val="26"/>
          <w:szCs w:val="26"/>
        </w:rPr>
      </w:pPr>
    </w:p>
    <w:p w14:paraId="5AF2306F" w14:textId="77777777" w:rsidR="00544743" w:rsidRPr="006403E3" w:rsidRDefault="00544743" w:rsidP="002C527D">
      <w:pPr>
        <w:pStyle w:val="affffa"/>
        <w:rPr>
          <w:rFonts w:ascii="Times New Roman" w:hAnsi="Times New Roman"/>
          <w:b/>
          <w:sz w:val="26"/>
          <w:szCs w:val="26"/>
        </w:rPr>
      </w:pPr>
    </w:p>
    <w:p w14:paraId="1838F289" w14:textId="77777777" w:rsidR="00544743" w:rsidRPr="006403E3" w:rsidRDefault="00544743" w:rsidP="002C527D">
      <w:pPr>
        <w:pStyle w:val="affffa"/>
        <w:rPr>
          <w:rFonts w:ascii="Times New Roman" w:hAnsi="Times New Roman"/>
          <w:b/>
          <w:sz w:val="26"/>
          <w:szCs w:val="26"/>
        </w:rPr>
      </w:pPr>
    </w:p>
    <w:p w14:paraId="5BBD2DF0" w14:textId="77777777" w:rsidR="00544743" w:rsidRPr="006403E3" w:rsidRDefault="00544743" w:rsidP="002C527D">
      <w:pPr>
        <w:pStyle w:val="affffa"/>
        <w:rPr>
          <w:rFonts w:ascii="Times New Roman" w:hAnsi="Times New Roman"/>
          <w:b/>
          <w:sz w:val="26"/>
          <w:szCs w:val="26"/>
        </w:rPr>
      </w:pPr>
    </w:p>
    <w:p w14:paraId="03982490" w14:textId="77777777" w:rsidR="00544743" w:rsidRPr="006403E3" w:rsidRDefault="00544743" w:rsidP="002C527D">
      <w:pPr>
        <w:pStyle w:val="affffa"/>
        <w:rPr>
          <w:rFonts w:ascii="Times New Roman" w:hAnsi="Times New Roman"/>
          <w:b/>
          <w:sz w:val="26"/>
          <w:szCs w:val="26"/>
        </w:rPr>
      </w:pPr>
    </w:p>
    <w:p w14:paraId="7EBF49A7" w14:textId="77777777" w:rsidR="00544743" w:rsidRPr="006403E3" w:rsidRDefault="00544743" w:rsidP="002C527D">
      <w:pPr>
        <w:pStyle w:val="affffa"/>
        <w:rPr>
          <w:rFonts w:ascii="Times New Roman" w:hAnsi="Times New Roman"/>
          <w:b/>
          <w:sz w:val="26"/>
          <w:szCs w:val="26"/>
        </w:rPr>
      </w:pPr>
    </w:p>
    <w:p w14:paraId="0B79855B" w14:textId="77777777" w:rsidR="00544743" w:rsidRPr="006403E3" w:rsidRDefault="00544743" w:rsidP="002C527D">
      <w:pPr>
        <w:pStyle w:val="affffa"/>
        <w:rPr>
          <w:rFonts w:ascii="Times New Roman" w:hAnsi="Times New Roman"/>
          <w:b/>
          <w:sz w:val="26"/>
          <w:szCs w:val="26"/>
        </w:rPr>
      </w:pPr>
    </w:p>
    <w:p w14:paraId="4FFDA6EF" w14:textId="77777777" w:rsidR="00544743" w:rsidRPr="006403E3" w:rsidRDefault="00544743" w:rsidP="002C527D">
      <w:pPr>
        <w:pStyle w:val="affffa"/>
        <w:rPr>
          <w:rFonts w:ascii="Times New Roman" w:hAnsi="Times New Roman"/>
          <w:b/>
          <w:sz w:val="26"/>
          <w:szCs w:val="26"/>
        </w:rPr>
      </w:pPr>
    </w:p>
    <w:p w14:paraId="50FA057A" w14:textId="77777777" w:rsidR="00544743" w:rsidRPr="006403E3" w:rsidRDefault="00544743" w:rsidP="002C527D">
      <w:pPr>
        <w:pStyle w:val="affffa"/>
        <w:rPr>
          <w:rFonts w:ascii="Times New Roman" w:hAnsi="Times New Roman"/>
          <w:b/>
          <w:sz w:val="26"/>
          <w:szCs w:val="26"/>
        </w:rPr>
      </w:pPr>
    </w:p>
    <w:p w14:paraId="22B0ED51" w14:textId="77777777" w:rsidR="00544743" w:rsidRPr="006403E3" w:rsidRDefault="00544743" w:rsidP="002C527D">
      <w:pPr>
        <w:pStyle w:val="affffa"/>
        <w:rPr>
          <w:rFonts w:ascii="Times New Roman" w:hAnsi="Times New Roman"/>
          <w:b/>
          <w:sz w:val="26"/>
          <w:szCs w:val="26"/>
        </w:rPr>
      </w:pPr>
    </w:p>
    <w:p w14:paraId="788D07A7" w14:textId="77777777" w:rsidR="00544743" w:rsidRPr="006403E3" w:rsidRDefault="00544743" w:rsidP="002C527D">
      <w:pPr>
        <w:pStyle w:val="affffa"/>
        <w:jc w:val="right"/>
        <w:rPr>
          <w:rFonts w:ascii="Times New Roman" w:hAnsi="Times New Roman"/>
          <w:b/>
          <w:sz w:val="26"/>
          <w:szCs w:val="26"/>
          <w:lang w:val="ru-RU"/>
        </w:rPr>
      </w:pPr>
    </w:p>
    <w:p w14:paraId="556B7998" w14:textId="77777777" w:rsidR="00EF090E" w:rsidRPr="006403E3" w:rsidRDefault="00EF090E" w:rsidP="002C527D">
      <w:pPr>
        <w:pStyle w:val="affffa"/>
        <w:jc w:val="right"/>
        <w:rPr>
          <w:rFonts w:ascii="Times New Roman" w:hAnsi="Times New Roman"/>
          <w:b/>
          <w:sz w:val="26"/>
          <w:szCs w:val="26"/>
          <w:lang w:val="ru-RU"/>
        </w:rPr>
      </w:pPr>
    </w:p>
    <w:p w14:paraId="172493AA" w14:textId="77777777" w:rsidR="00D269AC" w:rsidRDefault="00D269AC" w:rsidP="002C527D">
      <w:pPr>
        <w:pStyle w:val="affffa"/>
        <w:jc w:val="right"/>
        <w:rPr>
          <w:rFonts w:ascii="Times New Roman" w:hAnsi="Times New Roman"/>
          <w:b/>
          <w:sz w:val="26"/>
          <w:szCs w:val="26"/>
        </w:rPr>
      </w:pPr>
    </w:p>
    <w:p w14:paraId="71419342" w14:textId="77777777" w:rsidR="00544743" w:rsidRPr="006403E3" w:rsidRDefault="00544743" w:rsidP="002C527D">
      <w:pPr>
        <w:pStyle w:val="affffa"/>
        <w:jc w:val="right"/>
        <w:rPr>
          <w:rFonts w:ascii="Times New Roman" w:hAnsi="Times New Roman"/>
          <w:b/>
          <w:sz w:val="26"/>
          <w:szCs w:val="26"/>
        </w:rPr>
      </w:pPr>
      <w:r w:rsidRPr="006403E3">
        <w:rPr>
          <w:rFonts w:ascii="Times New Roman" w:hAnsi="Times New Roman"/>
          <w:b/>
          <w:sz w:val="26"/>
          <w:szCs w:val="26"/>
        </w:rPr>
        <w:lastRenderedPageBreak/>
        <w:t>Форма № 4а</w:t>
      </w:r>
    </w:p>
    <w:p w14:paraId="7BBB3526" w14:textId="77777777" w:rsidR="00544743" w:rsidRPr="006403E3" w:rsidRDefault="00544743" w:rsidP="002C527D">
      <w:pPr>
        <w:pStyle w:val="affffa"/>
        <w:rPr>
          <w:rFonts w:ascii="Times New Roman" w:eastAsia="Calibri" w:hAnsi="Times New Roman"/>
          <w:sz w:val="26"/>
          <w:szCs w:val="26"/>
        </w:rPr>
      </w:pPr>
    </w:p>
    <w:tbl>
      <w:tblPr>
        <w:tblW w:w="9351" w:type="dxa"/>
        <w:tblInd w:w="108" w:type="dxa"/>
        <w:tblLayout w:type="fixed"/>
        <w:tblLook w:val="0000" w:firstRow="0" w:lastRow="0" w:firstColumn="0" w:lastColumn="0" w:noHBand="0" w:noVBand="0"/>
      </w:tblPr>
      <w:tblGrid>
        <w:gridCol w:w="5477"/>
        <w:gridCol w:w="3874"/>
      </w:tblGrid>
      <w:tr w:rsidR="00544743" w:rsidRPr="006403E3" w14:paraId="50FAF5D9" w14:textId="77777777" w:rsidTr="0035481D">
        <w:trPr>
          <w:trHeight w:val="1519"/>
        </w:trPr>
        <w:tc>
          <w:tcPr>
            <w:tcW w:w="5477" w:type="dxa"/>
          </w:tcPr>
          <w:p w14:paraId="57F2DB7A" w14:textId="77777777" w:rsidR="00544743" w:rsidRPr="006403E3" w:rsidRDefault="00544743" w:rsidP="002C527D">
            <w:pPr>
              <w:pStyle w:val="affffa"/>
              <w:rPr>
                <w:rFonts w:ascii="Times New Roman" w:eastAsia="Calibri" w:hAnsi="Times New Roman"/>
                <w:b/>
                <w:i/>
                <w:sz w:val="26"/>
                <w:szCs w:val="26"/>
                <w:lang w:val="ru-RU"/>
              </w:rPr>
            </w:pPr>
            <w:r w:rsidRPr="006403E3">
              <w:rPr>
                <w:rFonts w:ascii="Times New Roman" w:eastAsia="Calibri" w:hAnsi="Times New Roman"/>
                <w:b/>
                <w:i/>
                <w:sz w:val="26"/>
                <w:szCs w:val="26"/>
                <w:lang w:val="ru-RU"/>
              </w:rPr>
              <w:t>на бланке организации</w:t>
            </w:r>
          </w:p>
          <w:p w14:paraId="1ADACE16" w14:textId="77777777" w:rsidR="00544743" w:rsidRPr="006403E3" w:rsidRDefault="00544743" w:rsidP="002C527D">
            <w:pPr>
              <w:pStyle w:val="affffa"/>
              <w:rPr>
                <w:rFonts w:ascii="Times New Roman" w:eastAsia="Calibri" w:hAnsi="Times New Roman"/>
                <w:sz w:val="26"/>
                <w:szCs w:val="26"/>
                <w:lang w:val="ru-RU"/>
              </w:rPr>
            </w:pPr>
          </w:p>
          <w:p w14:paraId="5720D1A5"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исх. № ___</w:t>
            </w:r>
          </w:p>
          <w:p w14:paraId="211794DD"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от «__»__________20___год</w:t>
            </w:r>
          </w:p>
        </w:tc>
        <w:tc>
          <w:tcPr>
            <w:tcW w:w="3874" w:type="dxa"/>
          </w:tcPr>
          <w:p w14:paraId="20B6A7AC" w14:textId="77777777" w:rsidR="00544743" w:rsidRPr="006403E3" w:rsidRDefault="00544743" w:rsidP="002C527D">
            <w:pPr>
              <w:pStyle w:val="affffa"/>
              <w:jc w:val="right"/>
              <w:rPr>
                <w:rFonts w:ascii="Times New Roman" w:eastAsia="Calibri" w:hAnsi="Times New Roman"/>
                <w:bCs/>
                <w:sz w:val="26"/>
                <w:szCs w:val="26"/>
                <w:lang w:val="ru-RU"/>
              </w:rPr>
            </w:pPr>
            <w:r w:rsidRPr="006403E3">
              <w:rPr>
                <w:rFonts w:ascii="Times New Roman" w:eastAsia="Calibri" w:hAnsi="Times New Roman"/>
                <w:bCs/>
                <w:sz w:val="26"/>
                <w:szCs w:val="26"/>
                <w:lang w:val="ru-RU"/>
              </w:rPr>
              <w:t>В Конкурсную комиссию</w:t>
            </w:r>
          </w:p>
          <w:p w14:paraId="1A4B2C9B" w14:textId="77777777" w:rsidR="00544743" w:rsidRPr="006403E3" w:rsidRDefault="00544743" w:rsidP="002C527D">
            <w:pPr>
              <w:pStyle w:val="affffa"/>
              <w:jc w:val="right"/>
              <w:rPr>
                <w:rFonts w:ascii="Times New Roman" w:eastAsia="Calibri" w:hAnsi="Times New Roman"/>
                <w:sz w:val="26"/>
                <w:szCs w:val="26"/>
              </w:rPr>
            </w:pPr>
          </w:p>
        </w:tc>
      </w:tr>
    </w:tbl>
    <w:p w14:paraId="46B660DF" w14:textId="77777777" w:rsidR="00544743" w:rsidRPr="006403E3" w:rsidRDefault="00544743" w:rsidP="002C527D">
      <w:pPr>
        <w:pStyle w:val="affffa"/>
        <w:rPr>
          <w:rFonts w:ascii="Times New Roman" w:eastAsia="Calibri" w:hAnsi="Times New Roman"/>
          <w:sz w:val="26"/>
          <w:szCs w:val="26"/>
        </w:rPr>
      </w:pPr>
    </w:p>
    <w:p w14:paraId="5DAF1916" w14:textId="77777777" w:rsidR="00544743" w:rsidRPr="006403E3" w:rsidRDefault="00544743" w:rsidP="002C527D">
      <w:pPr>
        <w:pStyle w:val="affffa"/>
        <w:rPr>
          <w:rFonts w:ascii="Times New Roman" w:eastAsia="Calibri" w:hAnsi="Times New Roman"/>
          <w:sz w:val="26"/>
          <w:szCs w:val="26"/>
        </w:rPr>
      </w:pPr>
    </w:p>
    <w:p w14:paraId="2162452C" w14:textId="77777777" w:rsidR="00544743" w:rsidRPr="006403E3" w:rsidRDefault="00544743" w:rsidP="002C527D">
      <w:pPr>
        <w:pStyle w:val="affffa"/>
        <w:jc w:val="center"/>
        <w:rPr>
          <w:rFonts w:ascii="Times New Roman" w:eastAsia="Calibri" w:hAnsi="Times New Roman"/>
          <w:b/>
          <w:sz w:val="26"/>
          <w:szCs w:val="26"/>
          <w:lang w:val="ru-RU"/>
        </w:rPr>
      </w:pPr>
      <w:r w:rsidRPr="006403E3">
        <w:rPr>
          <w:rFonts w:ascii="Times New Roman" w:eastAsia="Calibri" w:hAnsi="Times New Roman"/>
          <w:b/>
          <w:sz w:val="26"/>
          <w:szCs w:val="26"/>
          <w:lang w:val="ru-RU"/>
        </w:rPr>
        <w:t>Уведомление об отзыве Конкурсного предложения</w:t>
      </w:r>
    </w:p>
    <w:p w14:paraId="52047D34" w14:textId="77777777" w:rsidR="00544743" w:rsidRPr="006403E3" w:rsidRDefault="00544743" w:rsidP="002C527D">
      <w:pPr>
        <w:pStyle w:val="affffa"/>
        <w:rPr>
          <w:rFonts w:ascii="Times New Roman" w:eastAsia="Calibri" w:hAnsi="Times New Roman"/>
          <w:sz w:val="26"/>
          <w:szCs w:val="26"/>
          <w:lang w:val="ru-RU"/>
        </w:rPr>
      </w:pPr>
    </w:p>
    <w:p w14:paraId="11441407"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от _______________________________________________________________</w:t>
      </w:r>
    </w:p>
    <w:p w14:paraId="7BC105BD"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(наименование юридического лица, Ф.И.О. физического лица - индивидуального предпринимателя)</w:t>
      </w:r>
    </w:p>
    <w:p w14:paraId="37062284" w14:textId="77777777" w:rsidR="00544743" w:rsidRPr="006403E3" w:rsidRDefault="00544743" w:rsidP="002C527D">
      <w:pPr>
        <w:pStyle w:val="affffa"/>
        <w:rPr>
          <w:rFonts w:ascii="Times New Roman" w:eastAsia="Calibri" w:hAnsi="Times New Roman"/>
          <w:sz w:val="26"/>
          <w:szCs w:val="26"/>
          <w:lang w:val="ru-RU"/>
        </w:rPr>
      </w:pPr>
    </w:p>
    <w:p w14:paraId="0166E95D" w14:textId="225BB2E2"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Уведомляю Вас об отзыве Конкурсного предложения на участие в Конкурсе </w:t>
      </w:r>
      <w:r w:rsidR="00864135" w:rsidRPr="00864135">
        <w:rPr>
          <w:rFonts w:ascii="Times New Roman" w:hAnsi="Times New Roman"/>
          <w:sz w:val="26"/>
          <w:szCs w:val="26"/>
          <w:lang w:val="ru-RU" w:eastAsia="ar-SA"/>
        </w:rPr>
        <w:t xml:space="preserve">на право заключения концессионного </w:t>
      </w:r>
      <w:r w:rsidR="00B65799" w:rsidRPr="00864135">
        <w:rPr>
          <w:rFonts w:ascii="Times New Roman" w:hAnsi="Times New Roman"/>
          <w:sz w:val="26"/>
          <w:szCs w:val="26"/>
          <w:lang w:val="ru-RU" w:eastAsia="ar-SA"/>
        </w:rPr>
        <w:t>соглашения</w:t>
      </w:r>
      <w:r w:rsidR="00B65799">
        <w:rPr>
          <w:rFonts w:ascii="Times New Roman" w:hAnsi="Times New Roman"/>
          <w:sz w:val="26"/>
          <w:szCs w:val="26"/>
          <w:lang w:val="ru-RU" w:eastAsia="ar-SA"/>
        </w:rPr>
        <w:t xml:space="preserve"> </w:t>
      </w:r>
      <w:r w:rsidR="00B65799" w:rsidRPr="00864135">
        <w:rPr>
          <w:rFonts w:ascii="Times New Roman" w:hAnsi="Times New Roman"/>
          <w:sz w:val="26"/>
          <w:szCs w:val="26"/>
          <w:lang w:val="ru-RU" w:eastAsia="ar-SA"/>
        </w:rPr>
        <w:t>в</w:t>
      </w:r>
      <w:r w:rsidR="00864135" w:rsidRPr="00864135">
        <w:rPr>
          <w:rFonts w:ascii="Times New Roman" w:hAnsi="Times New Roman"/>
          <w:sz w:val="26"/>
          <w:szCs w:val="26"/>
          <w:lang w:val="ru-RU"/>
        </w:rPr>
        <w:t xml:space="preserve"> отношении реконструкции и использования (эксплуатации) объектов теплоснабжения, принадлежащих на праве собственности </w:t>
      </w:r>
      <w:r w:rsidR="0040203C">
        <w:rPr>
          <w:rFonts w:ascii="Times New Roman" w:hAnsi="Times New Roman"/>
          <w:sz w:val="26"/>
          <w:szCs w:val="26"/>
          <w:lang w:val="ru-RU"/>
        </w:rPr>
        <w:t>муниципально</w:t>
      </w:r>
      <w:r w:rsidR="001B5EE7">
        <w:rPr>
          <w:rFonts w:ascii="Times New Roman" w:hAnsi="Times New Roman"/>
          <w:sz w:val="26"/>
          <w:szCs w:val="26"/>
          <w:lang w:val="ru-RU"/>
        </w:rPr>
        <w:t>му</w:t>
      </w:r>
      <w:r w:rsidR="0040203C">
        <w:rPr>
          <w:rFonts w:ascii="Times New Roman" w:hAnsi="Times New Roman"/>
          <w:sz w:val="26"/>
          <w:szCs w:val="26"/>
          <w:lang w:val="ru-RU"/>
        </w:rPr>
        <w:t xml:space="preserve"> район</w:t>
      </w:r>
      <w:r w:rsidR="001B5EE7">
        <w:rPr>
          <w:rFonts w:ascii="Times New Roman" w:hAnsi="Times New Roman"/>
          <w:sz w:val="26"/>
          <w:szCs w:val="26"/>
          <w:lang w:val="ru-RU"/>
        </w:rPr>
        <w:t>у</w:t>
      </w:r>
      <w:r w:rsidR="0040203C">
        <w:rPr>
          <w:rFonts w:ascii="Times New Roman" w:hAnsi="Times New Roman"/>
          <w:sz w:val="26"/>
          <w:szCs w:val="26"/>
          <w:lang w:val="ru-RU"/>
        </w:rPr>
        <w:t xml:space="preserve"> </w:t>
      </w:r>
      <w:r w:rsidR="00B65799">
        <w:rPr>
          <w:rFonts w:ascii="Times New Roman" w:hAnsi="Times New Roman"/>
          <w:sz w:val="26"/>
          <w:szCs w:val="26"/>
          <w:lang w:val="ru-RU"/>
        </w:rPr>
        <w:t xml:space="preserve"> «Куйбышевский район»</w:t>
      </w:r>
      <w:r w:rsidR="007B0FE5" w:rsidRPr="00CE6D53">
        <w:rPr>
          <w:rFonts w:ascii="Times New Roman" w:hAnsi="Times New Roman"/>
          <w:sz w:val="26"/>
          <w:szCs w:val="26"/>
          <w:lang w:val="ru-RU"/>
        </w:rPr>
        <w:t xml:space="preserve"> </w:t>
      </w:r>
      <w:r w:rsidR="00864135" w:rsidRPr="00864135">
        <w:rPr>
          <w:rFonts w:ascii="Times New Roman" w:hAnsi="Times New Roman"/>
          <w:sz w:val="26"/>
          <w:szCs w:val="26"/>
          <w:lang w:val="ru-RU"/>
        </w:rPr>
        <w:t>Калужской области</w:t>
      </w:r>
      <w:r w:rsidRPr="006403E3">
        <w:rPr>
          <w:rFonts w:ascii="Times New Roman" w:eastAsia="Calibri" w:hAnsi="Times New Roman"/>
          <w:sz w:val="26"/>
          <w:szCs w:val="26"/>
          <w:lang w:val="ru-RU"/>
        </w:rPr>
        <w:t>.</w:t>
      </w:r>
    </w:p>
    <w:p w14:paraId="64134C3B" w14:textId="77777777" w:rsidR="00544743" w:rsidRPr="006403E3" w:rsidRDefault="00544743" w:rsidP="002C527D">
      <w:pPr>
        <w:pStyle w:val="affffa"/>
        <w:rPr>
          <w:rFonts w:ascii="Times New Roman" w:eastAsia="Calibri" w:hAnsi="Times New Roman"/>
          <w:sz w:val="26"/>
          <w:szCs w:val="26"/>
          <w:lang w:val="ru-RU"/>
        </w:rPr>
      </w:pPr>
    </w:p>
    <w:p w14:paraId="53605D28"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Дата подачи Конкурсного предложения «__» _____________20 __ года.</w:t>
      </w:r>
    </w:p>
    <w:p w14:paraId="32E2B82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Регистрационный номер Конкурсного предложения  _____ .</w:t>
      </w:r>
    </w:p>
    <w:p w14:paraId="3EBF63DE"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Внесенный задаток прошу вернуть по следующим реквизитам: __________________________________________________________________</w:t>
      </w:r>
    </w:p>
    <w:p w14:paraId="4F67223A"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__________________________________________________________________.</w:t>
      </w:r>
    </w:p>
    <w:p w14:paraId="4298D819" w14:textId="77777777" w:rsidR="00544743" w:rsidRPr="006403E3" w:rsidRDefault="00544743" w:rsidP="002C527D">
      <w:pPr>
        <w:pStyle w:val="affffa"/>
        <w:rPr>
          <w:rFonts w:ascii="Times New Roman" w:eastAsia="Calibri" w:hAnsi="Times New Roman"/>
          <w:sz w:val="26"/>
          <w:szCs w:val="26"/>
        </w:rPr>
      </w:pPr>
    </w:p>
    <w:p w14:paraId="7CA7066D" w14:textId="77777777" w:rsidR="00544743" w:rsidRPr="006403E3" w:rsidRDefault="00544743" w:rsidP="002C527D">
      <w:pPr>
        <w:pStyle w:val="affffa"/>
        <w:rPr>
          <w:rFonts w:ascii="Times New Roman" w:eastAsia="Calibri" w:hAnsi="Times New Roman"/>
          <w:sz w:val="26"/>
          <w:szCs w:val="26"/>
        </w:rPr>
      </w:pPr>
    </w:p>
    <w:tbl>
      <w:tblPr>
        <w:tblW w:w="0" w:type="auto"/>
        <w:tblInd w:w="108" w:type="dxa"/>
        <w:tblLook w:val="04A0" w:firstRow="1" w:lastRow="0" w:firstColumn="1" w:lastColumn="0" w:noHBand="0" w:noVBand="1"/>
      </w:tblPr>
      <w:tblGrid>
        <w:gridCol w:w="4626"/>
        <w:gridCol w:w="2387"/>
        <w:gridCol w:w="3084"/>
      </w:tblGrid>
      <w:tr w:rsidR="00544743" w:rsidRPr="006403E3" w14:paraId="0C9F1FA5" w14:textId="77777777" w:rsidTr="0035481D">
        <w:tc>
          <w:tcPr>
            <w:tcW w:w="4678" w:type="dxa"/>
            <w:shd w:val="clear" w:color="auto" w:fill="auto"/>
            <w:vAlign w:val="center"/>
          </w:tcPr>
          <w:p w14:paraId="2EAE9183"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___________________</w:t>
            </w:r>
          </w:p>
        </w:tc>
        <w:tc>
          <w:tcPr>
            <w:tcW w:w="2410" w:type="dxa"/>
            <w:shd w:val="clear" w:color="auto" w:fill="auto"/>
            <w:vAlign w:val="center"/>
          </w:tcPr>
          <w:p w14:paraId="7A1129A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w:t>
            </w:r>
          </w:p>
        </w:tc>
        <w:tc>
          <w:tcPr>
            <w:tcW w:w="3118" w:type="dxa"/>
            <w:shd w:val="clear" w:color="auto" w:fill="auto"/>
            <w:vAlign w:val="center"/>
          </w:tcPr>
          <w:p w14:paraId="7F76D38F"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___________</w:t>
            </w:r>
          </w:p>
        </w:tc>
      </w:tr>
      <w:tr w:rsidR="00544743" w:rsidRPr="006403E3" w14:paraId="73595C66" w14:textId="77777777" w:rsidTr="0035481D">
        <w:tc>
          <w:tcPr>
            <w:tcW w:w="4678" w:type="dxa"/>
            <w:shd w:val="clear" w:color="auto" w:fill="auto"/>
            <w:vAlign w:val="center"/>
          </w:tcPr>
          <w:p w14:paraId="4F8DB8CF"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(должность, подписавшего запрос лица, уполномоченного представителя)</w:t>
            </w:r>
          </w:p>
        </w:tc>
        <w:tc>
          <w:tcPr>
            <w:tcW w:w="2410" w:type="dxa"/>
            <w:shd w:val="clear" w:color="auto" w:fill="auto"/>
            <w:vAlign w:val="center"/>
          </w:tcPr>
          <w:p w14:paraId="0AF7BC10"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(подпись)</w:t>
            </w:r>
          </w:p>
        </w:tc>
        <w:tc>
          <w:tcPr>
            <w:tcW w:w="3118" w:type="dxa"/>
            <w:shd w:val="clear" w:color="auto" w:fill="auto"/>
            <w:vAlign w:val="center"/>
          </w:tcPr>
          <w:p w14:paraId="5CF663A3" w14:textId="77777777" w:rsidR="00544743" w:rsidRPr="006403E3" w:rsidRDefault="00544743" w:rsidP="002C527D">
            <w:pPr>
              <w:pStyle w:val="affffa"/>
              <w:rPr>
                <w:rFonts w:ascii="Times New Roman" w:eastAsia="Calibri" w:hAnsi="Times New Roman"/>
                <w:i/>
                <w:sz w:val="26"/>
                <w:szCs w:val="26"/>
              </w:rPr>
            </w:pPr>
            <w:r w:rsidRPr="006403E3">
              <w:rPr>
                <w:rFonts w:ascii="Times New Roman" w:eastAsia="Calibri" w:hAnsi="Times New Roman"/>
                <w:i/>
                <w:sz w:val="26"/>
                <w:szCs w:val="26"/>
              </w:rPr>
              <w:t>(расшифровка</w:t>
            </w:r>
            <w:r w:rsidR="00864135">
              <w:rPr>
                <w:rFonts w:ascii="Times New Roman" w:eastAsia="Calibri" w:hAnsi="Times New Roman"/>
                <w:i/>
                <w:sz w:val="26"/>
                <w:szCs w:val="26"/>
                <w:lang w:val="ru-RU"/>
              </w:rPr>
              <w:t xml:space="preserve"> </w:t>
            </w:r>
            <w:r w:rsidRPr="006403E3">
              <w:rPr>
                <w:rFonts w:ascii="Times New Roman" w:eastAsia="Calibri" w:hAnsi="Times New Roman"/>
                <w:i/>
                <w:sz w:val="26"/>
                <w:szCs w:val="26"/>
              </w:rPr>
              <w:t>подписи)</w:t>
            </w:r>
          </w:p>
        </w:tc>
      </w:tr>
    </w:tbl>
    <w:p w14:paraId="463A9C61" w14:textId="77777777" w:rsidR="00544743" w:rsidRPr="006403E3" w:rsidRDefault="00544743" w:rsidP="002C527D">
      <w:pPr>
        <w:pStyle w:val="affffa"/>
        <w:rPr>
          <w:rFonts w:ascii="Times New Roman" w:eastAsia="Calibri" w:hAnsi="Times New Roman"/>
          <w:sz w:val="26"/>
          <w:szCs w:val="26"/>
        </w:rPr>
      </w:pPr>
    </w:p>
    <w:p w14:paraId="518E21A9"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МП (для</w:t>
      </w:r>
      <w:r w:rsidR="00864135">
        <w:rPr>
          <w:rFonts w:ascii="Times New Roman" w:eastAsia="Calibri" w:hAnsi="Times New Roman"/>
          <w:sz w:val="26"/>
          <w:szCs w:val="26"/>
          <w:lang w:val="ru-RU"/>
        </w:rPr>
        <w:t xml:space="preserve"> </w:t>
      </w:r>
      <w:r w:rsidRPr="006403E3">
        <w:rPr>
          <w:rFonts w:ascii="Times New Roman" w:eastAsia="Calibri" w:hAnsi="Times New Roman"/>
          <w:sz w:val="26"/>
          <w:szCs w:val="26"/>
        </w:rPr>
        <w:t>юридических</w:t>
      </w:r>
      <w:r w:rsidR="00864135">
        <w:rPr>
          <w:rFonts w:ascii="Times New Roman" w:eastAsia="Calibri" w:hAnsi="Times New Roman"/>
          <w:sz w:val="26"/>
          <w:szCs w:val="26"/>
          <w:lang w:val="ru-RU"/>
        </w:rPr>
        <w:t xml:space="preserve"> </w:t>
      </w:r>
      <w:r w:rsidRPr="006403E3">
        <w:rPr>
          <w:rFonts w:ascii="Times New Roman" w:eastAsia="Calibri" w:hAnsi="Times New Roman"/>
          <w:sz w:val="26"/>
          <w:szCs w:val="26"/>
        </w:rPr>
        <w:t>лиц)</w:t>
      </w:r>
    </w:p>
    <w:p w14:paraId="54AE23DD" w14:textId="77777777" w:rsidR="00544743" w:rsidRPr="006403E3" w:rsidRDefault="00544743" w:rsidP="002C527D">
      <w:pPr>
        <w:pStyle w:val="affffa"/>
        <w:rPr>
          <w:rFonts w:ascii="Times New Roman" w:eastAsia="Calibri" w:hAnsi="Times New Roman"/>
          <w:sz w:val="26"/>
          <w:szCs w:val="26"/>
        </w:rPr>
      </w:pPr>
    </w:p>
    <w:p w14:paraId="37A2BC76" w14:textId="77777777" w:rsidR="00544743" w:rsidRPr="006403E3" w:rsidRDefault="00544743" w:rsidP="002C527D">
      <w:pPr>
        <w:pStyle w:val="affffa"/>
        <w:rPr>
          <w:rFonts w:ascii="Times New Roman" w:eastAsia="Calibri" w:hAnsi="Times New Roman"/>
          <w:sz w:val="26"/>
          <w:szCs w:val="26"/>
        </w:rPr>
      </w:pPr>
    </w:p>
    <w:p w14:paraId="7924D946" w14:textId="77777777" w:rsidR="00544743" w:rsidRPr="006403E3" w:rsidRDefault="00544743" w:rsidP="002C527D">
      <w:pPr>
        <w:pStyle w:val="affffa"/>
        <w:rPr>
          <w:rFonts w:ascii="Times New Roman" w:eastAsia="Calibri" w:hAnsi="Times New Roman"/>
          <w:sz w:val="26"/>
          <w:szCs w:val="26"/>
        </w:rPr>
      </w:pPr>
    </w:p>
    <w:p w14:paraId="15B04D8A" w14:textId="77777777" w:rsidR="00544743" w:rsidRPr="006403E3" w:rsidRDefault="00544743" w:rsidP="002C527D">
      <w:pPr>
        <w:pStyle w:val="affffa"/>
        <w:rPr>
          <w:rFonts w:ascii="Times New Roman" w:eastAsia="Calibri" w:hAnsi="Times New Roman"/>
          <w:sz w:val="26"/>
          <w:szCs w:val="26"/>
        </w:rPr>
      </w:pPr>
    </w:p>
    <w:p w14:paraId="279B6B65" w14:textId="77777777" w:rsidR="00544743" w:rsidRPr="006403E3" w:rsidRDefault="00544743" w:rsidP="002C527D">
      <w:pPr>
        <w:pStyle w:val="affffa"/>
        <w:rPr>
          <w:rFonts w:ascii="Times New Roman" w:eastAsia="Calibri" w:hAnsi="Times New Roman"/>
          <w:sz w:val="26"/>
          <w:szCs w:val="26"/>
        </w:rPr>
      </w:pPr>
    </w:p>
    <w:p w14:paraId="1073C761" w14:textId="77777777" w:rsidR="00544743" w:rsidRPr="006403E3" w:rsidRDefault="00544743" w:rsidP="002C527D">
      <w:pPr>
        <w:pStyle w:val="affffa"/>
        <w:rPr>
          <w:rFonts w:ascii="Times New Roman" w:eastAsia="Calibri" w:hAnsi="Times New Roman"/>
          <w:sz w:val="26"/>
          <w:szCs w:val="26"/>
          <w:lang w:val="ru-RU"/>
        </w:rPr>
      </w:pPr>
    </w:p>
    <w:p w14:paraId="44B484DE" w14:textId="77777777" w:rsidR="001C31A2" w:rsidRPr="006403E3" w:rsidRDefault="001C31A2" w:rsidP="002C527D">
      <w:pPr>
        <w:pStyle w:val="affffa"/>
        <w:rPr>
          <w:rFonts w:ascii="Times New Roman" w:eastAsia="Calibri" w:hAnsi="Times New Roman"/>
          <w:sz w:val="26"/>
          <w:szCs w:val="26"/>
          <w:lang w:val="ru-RU"/>
        </w:rPr>
      </w:pPr>
    </w:p>
    <w:p w14:paraId="5C5A0E11" w14:textId="77777777" w:rsidR="001C31A2" w:rsidRPr="006403E3" w:rsidRDefault="001C31A2" w:rsidP="002C527D">
      <w:pPr>
        <w:pStyle w:val="affffa"/>
        <w:rPr>
          <w:rFonts w:ascii="Times New Roman" w:eastAsia="Calibri" w:hAnsi="Times New Roman"/>
          <w:sz w:val="26"/>
          <w:szCs w:val="26"/>
          <w:lang w:val="ru-RU"/>
        </w:rPr>
      </w:pPr>
    </w:p>
    <w:p w14:paraId="05DA7EB7" w14:textId="77777777" w:rsidR="001C31A2" w:rsidRPr="006403E3" w:rsidRDefault="001C31A2" w:rsidP="002C527D">
      <w:pPr>
        <w:pStyle w:val="affffa"/>
        <w:rPr>
          <w:rFonts w:ascii="Times New Roman" w:eastAsia="Calibri" w:hAnsi="Times New Roman"/>
          <w:sz w:val="26"/>
          <w:szCs w:val="26"/>
          <w:lang w:val="ru-RU"/>
        </w:rPr>
      </w:pPr>
    </w:p>
    <w:p w14:paraId="2A3BF279" w14:textId="77777777" w:rsidR="001C31A2" w:rsidRPr="006403E3" w:rsidRDefault="001C31A2" w:rsidP="002C527D">
      <w:pPr>
        <w:pStyle w:val="affffa"/>
        <w:rPr>
          <w:rFonts w:ascii="Times New Roman" w:eastAsia="Calibri" w:hAnsi="Times New Roman"/>
          <w:sz w:val="26"/>
          <w:szCs w:val="26"/>
          <w:lang w:val="ru-RU"/>
        </w:rPr>
      </w:pPr>
    </w:p>
    <w:p w14:paraId="58D1C414" w14:textId="77777777" w:rsidR="001C31A2" w:rsidRPr="006403E3" w:rsidRDefault="001C31A2" w:rsidP="002C527D">
      <w:pPr>
        <w:pStyle w:val="affffa"/>
        <w:rPr>
          <w:rFonts w:ascii="Times New Roman" w:eastAsia="Calibri" w:hAnsi="Times New Roman"/>
          <w:sz w:val="26"/>
          <w:szCs w:val="26"/>
          <w:lang w:val="ru-RU"/>
        </w:rPr>
      </w:pPr>
    </w:p>
    <w:p w14:paraId="025C0EFB" w14:textId="77777777" w:rsidR="001C31A2" w:rsidRPr="006403E3" w:rsidRDefault="001C31A2" w:rsidP="002C527D">
      <w:pPr>
        <w:pStyle w:val="affffa"/>
        <w:rPr>
          <w:rFonts w:ascii="Times New Roman" w:eastAsia="Calibri" w:hAnsi="Times New Roman"/>
          <w:sz w:val="26"/>
          <w:szCs w:val="26"/>
          <w:lang w:val="ru-RU"/>
        </w:rPr>
      </w:pPr>
    </w:p>
    <w:p w14:paraId="20B77340" w14:textId="77777777" w:rsidR="001C31A2" w:rsidRPr="006403E3" w:rsidRDefault="001C31A2" w:rsidP="002C527D">
      <w:pPr>
        <w:pStyle w:val="affffa"/>
        <w:rPr>
          <w:rFonts w:ascii="Times New Roman" w:eastAsia="Calibri" w:hAnsi="Times New Roman"/>
          <w:sz w:val="26"/>
          <w:szCs w:val="26"/>
          <w:lang w:val="ru-RU"/>
        </w:rPr>
      </w:pPr>
    </w:p>
    <w:p w14:paraId="38CD1D58" w14:textId="77777777" w:rsidR="00544743" w:rsidRPr="006403E3" w:rsidRDefault="00544743" w:rsidP="002C527D">
      <w:pPr>
        <w:pStyle w:val="affffa"/>
        <w:jc w:val="right"/>
        <w:rPr>
          <w:rFonts w:ascii="Times New Roman" w:hAnsi="Times New Roman"/>
          <w:b/>
          <w:sz w:val="26"/>
          <w:szCs w:val="26"/>
          <w:lang w:val="ru-RU"/>
        </w:rPr>
      </w:pPr>
    </w:p>
    <w:p w14:paraId="2FEB8133" w14:textId="77777777" w:rsidR="00EF090E" w:rsidRPr="006403E3" w:rsidRDefault="00EF090E" w:rsidP="002C527D">
      <w:pPr>
        <w:pStyle w:val="affffa"/>
        <w:jc w:val="right"/>
        <w:rPr>
          <w:rFonts w:ascii="Times New Roman" w:hAnsi="Times New Roman"/>
          <w:b/>
          <w:sz w:val="26"/>
          <w:szCs w:val="26"/>
          <w:lang w:val="ru-RU"/>
        </w:rPr>
      </w:pPr>
    </w:p>
    <w:p w14:paraId="7E083224" w14:textId="77777777" w:rsidR="00544743" w:rsidRPr="006403E3" w:rsidRDefault="00544743" w:rsidP="002C527D">
      <w:pPr>
        <w:pStyle w:val="affffa"/>
        <w:jc w:val="right"/>
        <w:rPr>
          <w:rFonts w:ascii="Times New Roman" w:hAnsi="Times New Roman"/>
          <w:b/>
          <w:sz w:val="26"/>
          <w:szCs w:val="26"/>
          <w:lang w:val="ru-RU"/>
        </w:rPr>
      </w:pPr>
      <w:r w:rsidRPr="006403E3">
        <w:rPr>
          <w:rFonts w:ascii="Times New Roman" w:hAnsi="Times New Roman"/>
          <w:b/>
          <w:sz w:val="26"/>
          <w:szCs w:val="26"/>
          <w:lang w:val="ru-RU"/>
        </w:rPr>
        <w:lastRenderedPageBreak/>
        <w:t>Форма № 5</w:t>
      </w:r>
    </w:p>
    <w:p w14:paraId="1B787EB9" w14:textId="77777777" w:rsidR="00544743" w:rsidRPr="006403E3" w:rsidRDefault="00544743" w:rsidP="002C527D">
      <w:pPr>
        <w:pStyle w:val="affffa"/>
        <w:jc w:val="right"/>
        <w:rPr>
          <w:rFonts w:ascii="Times New Roman" w:hAnsi="Times New Roman"/>
          <w:b/>
          <w:sz w:val="26"/>
          <w:szCs w:val="26"/>
          <w:lang w:val="ru-RU"/>
        </w:rPr>
      </w:pPr>
    </w:p>
    <w:p w14:paraId="78A24B8E" w14:textId="77777777" w:rsidR="00544743" w:rsidRPr="006403E3" w:rsidRDefault="00544743" w:rsidP="002C527D">
      <w:pPr>
        <w:pStyle w:val="affffa"/>
        <w:rPr>
          <w:rFonts w:ascii="Times New Roman" w:eastAsia="Calibri" w:hAnsi="Times New Roman"/>
          <w:b/>
          <w:sz w:val="26"/>
          <w:szCs w:val="26"/>
          <w:lang w:val="ru-RU"/>
        </w:rPr>
      </w:pPr>
      <w:r w:rsidRPr="006403E3">
        <w:rPr>
          <w:rFonts w:ascii="Times New Roman" w:eastAsia="Calibri" w:hAnsi="Times New Roman"/>
          <w:b/>
          <w:sz w:val="26"/>
          <w:szCs w:val="26"/>
          <w:lang w:val="ru-RU"/>
        </w:rPr>
        <w:t>Форма доверенности на уполномоченное лицо, имеющее право на представление интересов организации – заявителя на участие Конкурсе</w:t>
      </w:r>
    </w:p>
    <w:p w14:paraId="05398A50" w14:textId="77777777" w:rsidR="00544743" w:rsidRPr="006403E3" w:rsidRDefault="00544743" w:rsidP="002C527D">
      <w:pPr>
        <w:pStyle w:val="affffa"/>
        <w:rPr>
          <w:rFonts w:ascii="Times New Roman" w:eastAsia="Calibri" w:hAnsi="Times New Roman"/>
          <w:b/>
          <w:sz w:val="26"/>
          <w:szCs w:val="26"/>
          <w:lang w:val="ru-RU"/>
        </w:rPr>
      </w:pPr>
    </w:p>
    <w:tbl>
      <w:tblPr>
        <w:tblW w:w="5000" w:type="pct"/>
        <w:jc w:val="center"/>
        <w:tblCellMar>
          <w:left w:w="0" w:type="dxa"/>
          <w:right w:w="0" w:type="dxa"/>
        </w:tblCellMar>
        <w:tblLook w:val="04A0" w:firstRow="1" w:lastRow="0" w:firstColumn="1" w:lastColumn="0" w:noHBand="0" w:noVBand="1"/>
      </w:tblPr>
      <w:tblGrid>
        <w:gridCol w:w="4021"/>
        <w:gridCol w:w="6184"/>
      </w:tblGrid>
      <w:tr w:rsidR="00544743" w:rsidRPr="006403E3" w14:paraId="31EE0D5B" w14:textId="77777777" w:rsidTr="0035481D">
        <w:trPr>
          <w:jc w:val="center"/>
        </w:trPr>
        <w:tc>
          <w:tcPr>
            <w:tcW w:w="3686" w:type="dxa"/>
            <w:shd w:val="clear" w:color="auto" w:fill="auto"/>
          </w:tcPr>
          <w:p w14:paraId="0B7BDF21" w14:textId="77777777" w:rsidR="00544743" w:rsidRPr="006403E3" w:rsidRDefault="00544743" w:rsidP="002C527D">
            <w:pPr>
              <w:pStyle w:val="affffa"/>
              <w:rPr>
                <w:rFonts w:ascii="Times New Roman" w:eastAsia="Calibri" w:hAnsi="Times New Roman"/>
                <w:b/>
                <w:sz w:val="26"/>
                <w:szCs w:val="26"/>
                <w:lang w:val="ru-RU"/>
              </w:rPr>
            </w:pPr>
            <w:r w:rsidRPr="006403E3">
              <w:rPr>
                <w:rFonts w:ascii="Times New Roman" w:eastAsia="Calibri" w:hAnsi="Times New Roman"/>
                <w:b/>
                <w:sz w:val="26"/>
                <w:szCs w:val="26"/>
                <w:lang w:val="ru-RU"/>
              </w:rPr>
              <w:t>НА БЛАНКЕ ОРГАНИЗАЦИИ</w:t>
            </w:r>
          </w:p>
          <w:p w14:paraId="2A2BB414"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исх. № _____________________</w:t>
            </w:r>
          </w:p>
          <w:p w14:paraId="69A83ADB"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от «___» __________ 20___года</w:t>
            </w:r>
          </w:p>
        </w:tc>
        <w:tc>
          <w:tcPr>
            <w:tcW w:w="5668" w:type="dxa"/>
            <w:shd w:val="clear" w:color="auto" w:fill="auto"/>
          </w:tcPr>
          <w:p w14:paraId="75E6CA5B" w14:textId="77777777" w:rsidR="00544743" w:rsidRPr="006403E3" w:rsidRDefault="00544743" w:rsidP="002C527D">
            <w:pPr>
              <w:pStyle w:val="affffa"/>
              <w:rPr>
                <w:rFonts w:ascii="Times New Roman" w:eastAsia="Calibri" w:hAnsi="Times New Roman"/>
                <w:b/>
                <w:sz w:val="26"/>
                <w:szCs w:val="26"/>
                <w:lang w:val="ru-RU"/>
              </w:rPr>
            </w:pPr>
          </w:p>
        </w:tc>
      </w:tr>
    </w:tbl>
    <w:p w14:paraId="14831F1F" w14:textId="77777777" w:rsidR="00544743" w:rsidRPr="006403E3" w:rsidRDefault="00544743" w:rsidP="002C527D">
      <w:pPr>
        <w:pStyle w:val="affffa"/>
        <w:rPr>
          <w:rFonts w:ascii="Times New Roman" w:eastAsia="Calibri" w:hAnsi="Times New Roman"/>
          <w:b/>
          <w:sz w:val="26"/>
          <w:szCs w:val="26"/>
          <w:lang w:val="ru-RU"/>
        </w:rPr>
      </w:pPr>
    </w:p>
    <w:p w14:paraId="054DB18C" w14:textId="77777777" w:rsidR="00544743" w:rsidRPr="006403E3" w:rsidRDefault="00544743" w:rsidP="002C527D">
      <w:pPr>
        <w:pStyle w:val="affffa"/>
        <w:jc w:val="center"/>
        <w:rPr>
          <w:rFonts w:ascii="Times New Roman" w:eastAsia="Calibri" w:hAnsi="Times New Roman"/>
          <w:sz w:val="26"/>
          <w:szCs w:val="26"/>
          <w:lang w:val="ru-RU"/>
        </w:rPr>
      </w:pPr>
      <w:r w:rsidRPr="006403E3">
        <w:rPr>
          <w:rFonts w:ascii="Times New Roman" w:eastAsia="Calibri" w:hAnsi="Times New Roman"/>
          <w:b/>
          <w:sz w:val="26"/>
          <w:szCs w:val="26"/>
          <w:lang w:val="ru-RU"/>
        </w:rPr>
        <w:t>Д О В Е Р Е Н Н О С Т Ь</w:t>
      </w:r>
    </w:p>
    <w:p w14:paraId="10A0EDB4" w14:textId="32EA5102" w:rsidR="00544743" w:rsidRPr="00D15C02" w:rsidRDefault="001B5EE7" w:rsidP="002C527D">
      <w:pPr>
        <w:pStyle w:val="affffa"/>
        <w:jc w:val="center"/>
        <w:rPr>
          <w:rFonts w:ascii="Times New Roman" w:eastAsia="Calibri" w:hAnsi="Times New Roman"/>
          <w:sz w:val="26"/>
          <w:szCs w:val="26"/>
          <w:lang w:val="ru-RU"/>
        </w:rPr>
      </w:pPr>
      <w:r>
        <w:rPr>
          <w:rFonts w:ascii="Times New Roman" w:eastAsia="Calibri" w:hAnsi="Times New Roman"/>
          <w:sz w:val="26"/>
          <w:szCs w:val="26"/>
          <w:lang w:val="ru-RU"/>
        </w:rPr>
        <w:t>посёлок Бетлица Куйбышевского района Калужской области</w:t>
      </w:r>
    </w:p>
    <w:tbl>
      <w:tblPr>
        <w:tblW w:w="5000" w:type="pct"/>
        <w:jc w:val="center"/>
        <w:tblBorders>
          <w:bottom w:val="single" w:sz="4" w:space="0" w:color="auto"/>
        </w:tblBorders>
        <w:tblCellMar>
          <w:left w:w="0" w:type="dxa"/>
          <w:right w:w="0" w:type="dxa"/>
        </w:tblCellMar>
        <w:tblLook w:val="04A0" w:firstRow="1" w:lastRow="0" w:firstColumn="1" w:lastColumn="0" w:noHBand="0" w:noVBand="1"/>
      </w:tblPr>
      <w:tblGrid>
        <w:gridCol w:w="1411"/>
        <w:gridCol w:w="8794"/>
      </w:tblGrid>
      <w:tr w:rsidR="00544743" w:rsidRPr="006403E3" w14:paraId="0AE3194D" w14:textId="77777777" w:rsidTr="0035481D">
        <w:trPr>
          <w:jc w:val="center"/>
        </w:trPr>
        <w:tc>
          <w:tcPr>
            <w:tcW w:w="9357" w:type="dxa"/>
            <w:gridSpan w:val="2"/>
            <w:tcBorders>
              <w:bottom w:val="single" w:sz="4" w:space="0" w:color="auto"/>
            </w:tcBorders>
            <w:shd w:val="clear" w:color="auto" w:fill="auto"/>
          </w:tcPr>
          <w:p w14:paraId="08CBBB74" w14:textId="77777777" w:rsidR="00544743" w:rsidRPr="00D15C02" w:rsidRDefault="00544743" w:rsidP="002C527D">
            <w:pPr>
              <w:pStyle w:val="affffa"/>
              <w:rPr>
                <w:rFonts w:ascii="Times New Roman" w:eastAsia="Calibri" w:hAnsi="Times New Roman"/>
                <w:sz w:val="26"/>
                <w:szCs w:val="26"/>
                <w:lang w:val="ru-RU"/>
              </w:rPr>
            </w:pPr>
          </w:p>
        </w:tc>
      </w:tr>
      <w:tr w:rsidR="00544743" w:rsidRPr="006403E3" w14:paraId="6847FCC0" w14:textId="77777777" w:rsidTr="0035481D">
        <w:trPr>
          <w:trHeight w:val="70"/>
          <w:jc w:val="center"/>
        </w:trPr>
        <w:tc>
          <w:tcPr>
            <w:tcW w:w="9357" w:type="dxa"/>
            <w:gridSpan w:val="2"/>
            <w:tcBorders>
              <w:top w:val="single" w:sz="4" w:space="0" w:color="auto"/>
              <w:bottom w:val="nil"/>
            </w:tcBorders>
            <w:shd w:val="clear" w:color="auto" w:fill="auto"/>
          </w:tcPr>
          <w:p w14:paraId="454E4F60"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(прописью число, месяц и год выдачи доверенности)</w:t>
            </w:r>
          </w:p>
        </w:tc>
      </w:tr>
      <w:tr w:rsidR="00544743" w:rsidRPr="006403E3" w14:paraId="32AED789" w14:textId="77777777" w:rsidTr="0035481D">
        <w:trPr>
          <w:jc w:val="center"/>
        </w:trPr>
        <w:tc>
          <w:tcPr>
            <w:tcW w:w="9357" w:type="dxa"/>
            <w:gridSpan w:val="2"/>
            <w:tcBorders>
              <w:bottom w:val="single" w:sz="4" w:space="0" w:color="auto"/>
            </w:tcBorders>
            <w:shd w:val="clear" w:color="auto" w:fill="auto"/>
          </w:tcPr>
          <w:p w14:paraId="2CB83AA7"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3034064F" w14:textId="77777777" w:rsidTr="0035481D">
        <w:trPr>
          <w:trHeight w:val="70"/>
          <w:jc w:val="center"/>
        </w:trPr>
        <w:tc>
          <w:tcPr>
            <w:tcW w:w="9357" w:type="dxa"/>
            <w:gridSpan w:val="2"/>
            <w:tcBorders>
              <w:top w:val="single" w:sz="4" w:space="0" w:color="auto"/>
              <w:bottom w:val="nil"/>
            </w:tcBorders>
            <w:shd w:val="clear" w:color="auto" w:fill="auto"/>
          </w:tcPr>
          <w:p w14:paraId="788F6574"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(наименование</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организации)</w:t>
            </w:r>
          </w:p>
        </w:tc>
      </w:tr>
      <w:tr w:rsidR="00544743" w:rsidRPr="006403E3" w14:paraId="383E42EE" w14:textId="77777777" w:rsidTr="0035481D">
        <w:trPr>
          <w:jc w:val="center"/>
        </w:trPr>
        <w:tc>
          <w:tcPr>
            <w:tcW w:w="1294" w:type="dxa"/>
            <w:vMerge w:val="restart"/>
            <w:tcBorders>
              <w:top w:val="nil"/>
              <w:left w:val="nil"/>
              <w:right w:val="nil"/>
            </w:tcBorders>
            <w:shd w:val="clear" w:color="auto" w:fill="auto"/>
          </w:tcPr>
          <w:p w14:paraId="56E2BF38"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доверяет:</w:t>
            </w:r>
          </w:p>
        </w:tc>
        <w:tc>
          <w:tcPr>
            <w:tcW w:w="8063" w:type="dxa"/>
            <w:tcBorders>
              <w:top w:val="nil"/>
              <w:left w:val="nil"/>
              <w:bottom w:val="single" w:sz="4" w:space="0" w:color="auto"/>
              <w:right w:val="nil"/>
            </w:tcBorders>
            <w:shd w:val="clear" w:color="auto" w:fill="auto"/>
          </w:tcPr>
          <w:p w14:paraId="53CE9BDD" w14:textId="77777777" w:rsidR="00544743" w:rsidRPr="006403E3" w:rsidRDefault="00544743" w:rsidP="002C527D">
            <w:pPr>
              <w:pStyle w:val="affffa"/>
              <w:rPr>
                <w:rFonts w:ascii="Times New Roman" w:eastAsia="Calibri" w:hAnsi="Times New Roman"/>
                <w:sz w:val="26"/>
                <w:szCs w:val="26"/>
              </w:rPr>
            </w:pPr>
          </w:p>
        </w:tc>
      </w:tr>
      <w:tr w:rsidR="00544743" w:rsidRPr="006403E3" w14:paraId="7DA413DE" w14:textId="77777777" w:rsidTr="0035481D">
        <w:trPr>
          <w:trHeight w:val="70"/>
          <w:jc w:val="center"/>
        </w:trPr>
        <w:tc>
          <w:tcPr>
            <w:tcW w:w="1294" w:type="dxa"/>
            <w:vMerge/>
            <w:tcBorders>
              <w:bottom w:val="nil"/>
            </w:tcBorders>
            <w:shd w:val="clear" w:color="auto" w:fill="auto"/>
          </w:tcPr>
          <w:p w14:paraId="479A6F8A" w14:textId="77777777" w:rsidR="00544743" w:rsidRPr="006403E3" w:rsidRDefault="00544743" w:rsidP="002C527D">
            <w:pPr>
              <w:pStyle w:val="affffa"/>
              <w:rPr>
                <w:rFonts w:ascii="Times New Roman" w:eastAsia="Calibri" w:hAnsi="Times New Roman"/>
                <w:sz w:val="26"/>
                <w:szCs w:val="26"/>
              </w:rPr>
            </w:pPr>
          </w:p>
        </w:tc>
        <w:tc>
          <w:tcPr>
            <w:tcW w:w="8063" w:type="dxa"/>
            <w:tcBorders>
              <w:top w:val="single" w:sz="4" w:space="0" w:color="auto"/>
              <w:bottom w:val="nil"/>
            </w:tcBorders>
            <w:shd w:val="clear" w:color="auto" w:fill="auto"/>
          </w:tcPr>
          <w:p w14:paraId="0AB5DB2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(фамилия, имя, отчество, должность)</w:t>
            </w:r>
          </w:p>
        </w:tc>
      </w:tr>
    </w:tbl>
    <w:p w14:paraId="1A9B2329" w14:textId="77777777" w:rsidR="00544743" w:rsidRPr="006403E3" w:rsidRDefault="00544743" w:rsidP="002C527D">
      <w:pPr>
        <w:pStyle w:val="affffa"/>
        <w:rPr>
          <w:rFonts w:ascii="Times New Roman" w:eastAsia="Calibri" w:hAnsi="Times New Roman"/>
          <w:sz w:val="26"/>
          <w:szCs w:val="26"/>
        </w:rPr>
      </w:pPr>
    </w:p>
    <w:tbl>
      <w:tblPr>
        <w:tblW w:w="5000" w:type="pct"/>
        <w:jc w:val="center"/>
        <w:tblBorders>
          <w:bottom w:val="single" w:sz="4" w:space="0" w:color="auto"/>
        </w:tblBorders>
        <w:tblCellMar>
          <w:left w:w="0" w:type="dxa"/>
          <w:right w:w="0" w:type="dxa"/>
        </w:tblCellMar>
        <w:tblLook w:val="04A0" w:firstRow="1" w:lastRow="0" w:firstColumn="1" w:lastColumn="0" w:noHBand="0" w:noVBand="1"/>
      </w:tblPr>
      <w:tblGrid>
        <w:gridCol w:w="1201"/>
        <w:gridCol w:w="901"/>
        <w:gridCol w:w="1651"/>
        <w:gridCol w:w="450"/>
        <w:gridCol w:w="2001"/>
        <w:gridCol w:w="1000"/>
        <w:gridCol w:w="3001"/>
      </w:tblGrid>
      <w:tr w:rsidR="00544743" w:rsidRPr="006403E3" w14:paraId="7C62D4E6" w14:textId="77777777" w:rsidTr="0035481D">
        <w:trPr>
          <w:jc w:val="center"/>
        </w:trPr>
        <w:tc>
          <w:tcPr>
            <w:tcW w:w="1134" w:type="dxa"/>
            <w:tcBorders>
              <w:bottom w:val="nil"/>
            </w:tcBorders>
            <w:shd w:val="clear" w:color="auto" w:fill="auto"/>
          </w:tcPr>
          <w:p w14:paraId="4CA0AAF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паспорт:</w:t>
            </w:r>
          </w:p>
        </w:tc>
        <w:tc>
          <w:tcPr>
            <w:tcW w:w="851" w:type="dxa"/>
            <w:tcBorders>
              <w:bottom w:val="nil"/>
            </w:tcBorders>
            <w:shd w:val="clear" w:color="auto" w:fill="auto"/>
          </w:tcPr>
          <w:p w14:paraId="4ACAD197"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серия</w:t>
            </w:r>
          </w:p>
        </w:tc>
        <w:tc>
          <w:tcPr>
            <w:tcW w:w="1559" w:type="dxa"/>
            <w:tcBorders>
              <w:bottom w:val="single" w:sz="4" w:space="0" w:color="auto"/>
            </w:tcBorders>
            <w:shd w:val="clear" w:color="auto" w:fill="auto"/>
          </w:tcPr>
          <w:p w14:paraId="61D7793A" w14:textId="77777777" w:rsidR="00544743" w:rsidRPr="006403E3" w:rsidRDefault="00544743" w:rsidP="002C527D">
            <w:pPr>
              <w:pStyle w:val="affffa"/>
              <w:rPr>
                <w:rFonts w:ascii="Times New Roman" w:eastAsia="Calibri" w:hAnsi="Times New Roman"/>
                <w:sz w:val="26"/>
                <w:szCs w:val="26"/>
              </w:rPr>
            </w:pPr>
          </w:p>
        </w:tc>
        <w:tc>
          <w:tcPr>
            <w:tcW w:w="425" w:type="dxa"/>
            <w:tcBorders>
              <w:bottom w:val="nil"/>
            </w:tcBorders>
            <w:shd w:val="clear" w:color="auto" w:fill="auto"/>
          </w:tcPr>
          <w:p w14:paraId="22528B13"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w:t>
            </w:r>
          </w:p>
        </w:tc>
        <w:tc>
          <w:tcPr>
            <w:tcW w:w="1890" w:type="dxa"/>
            <w:tcBorders>
              <w:bottom w:val="single" w:sz="4" w:space="0" w:color="auto"/>
            </w:tcBorders>
            <w:shd w:val="clear" w:color="auto" w:fill="auto"/>
          </w:tcPr>
          <w:p w14:paraId="53AE2C0C" w14:textId="77777777" w:rsidR="00544743" w:rsidRPr="006403E3" w:rsidRDefault="00544743" w:rsidP="002C527D">
            <w:pPr>
              <w:pStyle w:val="affffa"/>
              <w:rPr>
                <w:rFonts w:ascii="Times New Roman" w:eastAsia="Calibri" w:hAnsi="Times New Roman"/>
                <w:sz w:val="26"/>
                <w:szCs w:val="26"/>
              </w:rPr>
            </w:pPr>
          </w:p>
        </w:tc>
        <w:tc>
          <w:tcPr>
            <w:tcW w:w="945" w:type="dxa"/>
            <w:tcBorders>
              <w:bottom w:val="nil"/>
            </w:tcBorders>
            <w:shd w:val="clear" w:color="auto" w:fill="auto"/>
          </w:tcPr>
          <w:p w14:paraId="5BDCA186"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выдан</w:t>
            </w:r>
          </w:p>
        </w:tc>
        <w:tc>
          <w:tcPr>
            <w:tcW w:w="2835" w:type="dxa"/>
            <w:tcBorders>
              <w:bottom w:val="single" w:sz="4" w:space="0" w:color="auto"/>
            </w:tcBorders>
            <w:shd w:val="clear" w:color="auto" w:fill="auto"/>
          </w:tcPr>
          <w:p w14:paraId="3A2D715D" w14:textId="77777777" w:rsidR="00544743" w:rsidRPr="006403E3" w:rsidRDefault="00544743" w:rsidP="002C527D">
            <w:pPr>
              <w:pStyle w:val="affffa"/>
              <w:rPr>
                <w:rFonts w:ascii="Times New Roman" w:eastAsia="Calibri" w:hAnsi="Times New Roman"/>
                <w:sz w:val="26"/>
                <w:szCs w:val="26"/>
              </w:rPr>
            </w:pPr>
          </w:p>
        </w:tc>
      </w:tr>
    </w:tbl>
    <w:p w14:paraId="768E6CC5" w14:textId="77777777" w:rsidR="00544743" w:rsidRPr="006403E3" w:rsidRDefault="00544743" w:rsidP="002C527D">
      <w:pPr>
        <w:pStyle w:val="affffa"/>
        <w:rPr>
          <w:rFonts w:ascii="Times New Roman" w:eastAsia="Calibri" w:hAnsi="Times New Roman"/>
          <w:sz w:val="26"/>
          <w:szCs w:val="26"/>
        </w:rPr>
      </w:pPr>
    </w:p>
    <w:tbl>
      <w:tblPr>
        <w:tblW w:w="5000" w:type="pct"/>
        <w:jc w:val="center"/>
        <w:tblBorders>
          <w:bottom w:val="single" w:sz="4" w:space="0" w:color="auto"/>
        </w:tblBorders>
        <w:tblCellMar>
          <w:left w:w="0" w:type="dxa"/>
          <w:right w:w="0" w:type="dxa"/>
        </w:tblCellMar>
        <w:tblLook w:val="04A0" w:firstRow="1" w:lastRow="0" w:firstColumn="1" w:lastColumn="0" w:noHBand="0" w:noVBand="1"/>
      </w:tblPr>
      <w:tblGrid>
        <w:gridCol w:w="10205"/>
      </w:tblGrid>
      <w:tr w:rsidR="00544743" w:rsidRPr="006403E3" w14:paraId="15D01803" w14:textId="77777777" w:rsidTr="0035481D">
        <w:trPr>
          <w:trHeight w:val="70"/>
          <w:jc w:val="center"/>
        </w:trPr>
        <w:tc>
          <w:tcPr>
            <w:tcW w:w="9639" w:type="dxa"/>
            <w:tcBorders>
              <w:top w:val="nil"/>
              <w:bottom w:val="single" w:sz="4" w:space="0" w:color="auto"/>
            </w:tcBorders>
            <w:shd w:val="clear" w:color="auto" w:fill="auto"/>
          </w:tcPr>
          <w:p w14:paraId="50EFAD16" w14:textId="77777777" w:rsidR="00544743" w:rsidRPr="006403E3" w:rsidRDefault="00544743" w:rsidP="002C527D">
            <w:pPr>
              <w:pStyle w:val="affffa"/>
              <w:rPr>
                <w:rFonts w:ascii="Times New Roman" w:eastAsia="Calibri" w:hAnsi="Times New Roman"/>
                <w:sz w:val="26"/>
                <w:szCs w:val="26"/>
              </w:rPr>
            </w:pPr>
          </w:p>
        </w:tc>
      </w:tr>
    </w:tbl>
    <w:p w14:paraId="6B35D798" w14:textId="77777777" w:rsidR="00544743" w:rsidRPr="006403E3" w:rsidRDefault="00544743" w:rsidP="002C527D">
      <w:pPr>
        <w:pStyle w:val="affffa"/>
        <w:rPr>
          <w:rFonts w:ascii="Times New Roman" w:eastAsia="Calibri" w:hAnsi="Times New Roman"/>
          <w:b/>
          <w:sz w:val="26"/>
          <w:szCs w:val="26"/>
        </w:rPr>
      </w:pPr>
    </w:p>
    <w:tbl>
      <w:tblPr>
        <w:tblW w:w="5000" w:type="pct"/>
        <w:jc w:val="center"/>
        <w:tblBorders>
          <w:bottom w:val="single" w:sz="4" w:space="0" w:color="auto"/>
        </w:tblBorders>
        <w:tblCellMar>
          <w:left w:w="0" w:type="dxa"/>
          <w:right w:w="0" w:type="dxa"/>
        </w:tblCellMar>
        <w:tblLook w:val="04A0" w:firstRow="1" w:lastRow="0" w:firstColumn="1" w:lastColumn="0" w:noHBand="0" w:noVBand="1"/>
      </w:tblPr>
      <w:tblGrid>
        <w:gridCol w:w="3550"/>
        <w:gridCol w:w="3224"/>
        <w:gridCol w:w="3431"/>
      </w:tblGrid>
      <w:tr w:rsidR="00544743" w:rsidRPr="006403E3" w14:paraId="0C5386A7" w14:textId="77777777" w:rsidTr="0035481D">
        <w:trPr>
          <w:trHeight w:val="70"/>
          <w:jc w:val="center"/>
        </w:trPr>
        <w:tc>
          <w:tcPr>
            <w:tcW w:w="3255" w:type="dxa"/>
            <w:tcBorders>
              <w:top w:val="nil"/>
              <w:bottom w:val="single" w:sz="4" w:space="0" w:color="auto"/>
            </w:tcBorders>
            <w:shd w:val="clear" w:color="auto" w:fill="auto"/>
          </w:tcPr>
          <w:p w14:paraId="0B9CDE61" w14:textId="77777777" w:rsidR="00544743" w:rsidRPr="006403E3" w:rsidRDefault="00544743" w:rsidP="002C527D">
            <w:pPr>
              <w:pStyle w:val="affffa"/>
              <w:rPr>
                <w:rFonts w:ascii="Times New Roman" w:eastAsia="Calibri" w:hAnsi="Times New Roman"/>
                <w:sz w:val="26"/>
                <w:szCs w:val="26"/>
              </w:rPr>
            </w:pPr>
          </w:p>
        </w:tc>
        <w:tc>
          <w:tcPr>
            <w:tcW w:w="2956" w:type="dxa"/>
            <w:tcBorders>
              <w:top w:val="nil"/>
              <w:bottom w:val="nil"/>
            </w:tcBorders>
            <w:shd w:val="clear" w:color="auto" w:fill="auto"/>
          </w:tcPr>
          <w:p w14:paraId="1C0BE1F8"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представлять</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интересы</w:t>
            </w:r>
          </w:p>
        </w:tc>
        <w:tc>
          <w:tcPr>
            <w:tcW w:w="3146" w:type="dxa"/>
            <w:tcBorders>
              <w:top w:val="nil"/>
              <w:bottom w:val="single" w:sz="4" w:space="0" w:color="auto"/>
            </w:tcBorders>
            <w:shd w:val="clear" w:color="auto" w:fill="auto"/>
          </w:tcPr>
          <w:p w14:paraId="0EE89973" w14:textId="77777777" w:rsidR="00544743" w:rsidRPr="006403E3" w:rsidRDefault="00544743" w:rsidP="002C527D">
            <w:pPr>
              <w:pStyle w:val="affffa"/>
              <w:rPr>
                <w:rFonts w:ascii="Times New Roman" w:eastAsia="Calibri" w:hAnsi="Times New Roman"/>
                <w:sz w:val="26"/>
                <w:szCs w:val="26"/>
              </w:rPr>
            </w:pPr>
          </w:p>
        </w:tc>
      </w:tr>
      <w:tr w:rsidR="00544743" w:rsidRPr="006403E3" w14:paraId="5F773A71" w14:textId="77777777" w:rsidTr="0035481D">
        <w:trPr>
          <w:trHeight w:val="70"/>
          <w:jc w:val="center"/>
        </w:trPr>
        <w:tc>
          <w:tcPr>
            <w:tcW w:w="3255" w:type="dxa"/>
            <w:tcBorders>
              <w:top w:val="single" w:sz="4" w:space="0" w:color="auto"/>
              <w:bottom w:val="nil"/>
            </w:tcBorders>
            <w:shd w:val="clear" w:color="auto" w:fill="auto"/>
          </w:tcPr>
          <w:p w14:paraId="7B617F25" w14:textId="77777777" w:rsidR="00544743" w:rsidRPr="006403E3" w:rsidRDefault="00544743" w:rsidP="002C527D">
            <w:pPr>
              <w:pStyle w:val="affffa"/>
              <w:rPr>
                <w:rFonts w:ascii="Times New Roman" w:eastAsia="Calibri" w:hAnsi="Times New Roman"/>
                <w:sz w:val="26"/>
                <w:szCs w:val="26"/>
              </w:rPr>
            </w:pPr>
          </w:p>
        </w:tc>
        <w:tc>
          <w:tcPr>
            <w:tcW w:w="2956" w:type="dxa"/>
            <w:tcBorders>
              <w:top w:val="nil"/>
              <w:bottom w:val="nil"/>
            </w:tcBorders>
            <w:shd w:val="clear" w:color="auto" w:fill="auto"/>
          </w:tcPr>
          <w:p w14:paraId="66579D68" w14:textId="77777777" w:rsidR="00544743" w:rsidRPr="006403E3" w:rsidRDefault="00544743" w:rsidP="002C527D">
            <w:pPr>
              <w:pStyle w:val="affffa"/>
              <w:rPr>
                <w:rFonts w:ascii="Times New Roman" w:eastAsia="Calibri" w:hAnsi="Times New Roman"/>
                <w:sz w:val="26"/>
                <w:szCs w:val="26"/>
              </w:rPr>
            </w:pPr>
          </w:p>
        </w:tc>
        <w:tc>
          <w:tcPr>
            <w:tcW w:w="3146" w:type="dxa"/>
            <w:tcBorders>
              <w:top w:val="single" w:sz="4" w:space="0" w:color="auto"/>
              <w:bottom w:val="nil"/>
            </w:tcBorders>
            <w:shd w:val="clear" w:color="auto" w:fill="auto"/>
          </w:tcPr>
          <w:p w14:paraId="4A3E9F6F"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(наименование</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организации)</w:t>
            </w:r>
          </w:p>
        </w:tc>
      </w:tr>
      <w:tr w:rsidR="00544743" w:rsidRPr="006403E3" w14:paraId="231917BE" w14:textId="77777777" w:rsidTr="0035481D">
        <w:trPr>
          <w:trHeight w:val="70"/>
          <w:jc w:val="center"/>
        </w:trPr>
        <w:tc>
          <w:tcPr>
            <w:tcW w:w="9357" w:type="dxa"/>
            <w:gridSpan w:val="3"/>
            <w:tcBorders>
              <w:top w:val="nil"/>
              <w:bottom w:val="single" w:sz="4" w:space="0" w:color="auto"/>
            </w:tcBorders>
            <w:shd w:val="clear" w:color="auto" w:fill="auto"/>
          </w:tcPr>
          <w:p w14:paraId="7C09E813" w14:textId="77777777" w:rsidR="00544743" w:rsidRPr="006403E3" w:rsidRDefault="00544743" w:rsidP="002C527D">
            <w:pPr>
              <w:pStyle w:val="affffa"/>
              <w:rPr>
                <w:rFonts w:ascii="Times New Roman" w:eastAsia="Calibri" w:hAnsi="Times New Roman"/>
                <w:sz w:val="26"/>
                <w:szCs w:val="26"/>
              </w:rPr>
            </w:pPr>
          </w:p>
        </w:tc>
      </w:tr>
    </w:tbl>
    <w:p w14:paraId="14B08ACD" w14:textId="77777777" w:rsidR="00544743" w:rsidRPr="006403E3" w:rsidRDefault="00544743" w:rsidP="002C527D">
      <w:pPr>
        <w:pStyle w:val="affffa"/>
        <w:rPr>
          <w:rFonts w:ascii="Times New Roman" w:eastAsia="Calibri" w:hAnsi="Times New Roman"/>
          <w:b/>
          <w:sz w:val="26"/>
          <w:szCs w:val="26"/>
        </w:rPr>
      </w:pPr>
    </w:p>
    <w:tbl>
      <w:tblPr>
        <w:tblW w:w="5000" w:type="pct"/>
        <w:jc w:val="center"/>
        <w:tblLayout w:type="fixed"/>
        <w:tblCellMar>
          <w:left w:w="0" w:type="dxa"/>
          <w:right w:w="0" w:type="dxa"/>
        </w:tblCellMar>
        <w:tblLook w:val="00A0" w:firstRow="1" w:lastRow="0" w:firstColumn="1" w:lastColumn="0" w:noHBand="0" w:noVBand="0"/>
      </w:tblPr>
      <w:tblGrid>
        <w:gridCol w:w="2165"/>
        <w:gridCol w:w="8018"/>
        <w:gridCol w:w="22"/>
      </w:tblGrid>
      <w:tr w:rsidR="00544743" w:rsidRPr="006403E3" w14:paraId="5E9C726F" w14:textId="77777777" w:rsidTr="0035481D">
        <w:trPr>
          <w:jc w:val="center"/>
        </w:trPr>
        <w:tc>
          <w:tcPr>
            <w:tcW w:w="1985" w:type="dxa"/>
          </w:tcPr>
          <w:p w14:paraId="53C9857B" w14:textId="77777777" w:rsidR="00544743" w:rsidRPr="006403E3" w:rsidRDefault="00544743" w:rsidP="002C527D">
            <w:pPr>
              <w:pStyle w:val="affffa"/>
              <w:rPr>
                <w:rFonts w:ascii="Times New Roman" w:eastAsia="Calibri" w:hAnsi="Times New Roman"/>
                <w:sz w:val="26"/>
                <w:szCs w:val="26"/>
                <w:highlight w:val="yellow"/>
              </w:rPr>
            </w:pPr>
            <w:r w:rsidRPr="006403E3">
              <w:rPr>
                <w:rFonts w:ascii="Times New Roman" w:eastAsia="Calibri" w:hAnsi="Times New Roman"/>
                <w:sz w:val="26"/>
                <w:szCs w:val="26"/>
              </w:rPr>
              <w:t>на</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 xml:space="preserve">Конкурсе № </w:t>
            </w:r>
          </w:p>
        </w:tc>
        <w:tc>
          <w:tcPr>
            <w:tcW w:w="7349" w:type="dxa"/>
            <w:tcBorders>
              <w:bottom w:val="single" w:sz="4" w:space="0" w:color="auto"/>
            </w:tcBorders>
          </w:tcPr>
          <w:p w14:paraId="7512A38F" w14:textId="77777777" w:rsidR="00544743" w:rsidRPr="006403E3" w:rsidRDefault="00544743" w:rsidP="002C527D">
            <w:pPr>
              <w:pStyle w:val="affffa"/>
              <w:rPr>
                <w:rFonts w:ascii="Times New Roman" w:eastAsia="Calibri" w:hAnsi="Times New Roman"/>
                <w:sz w:val="26"/>
                <w:szCs w:val="26"/>
                <w:highlight w:val="yellow"/>
              </w:rPr>
            </w:pPr>
          </w:p>
        </w:tc>
        <w:tc>
          <w:tcPr>
            <w:tcW w:w="20" w:type="dxa"/>
          </w:tcPr>
          <w:p w14:paraId="6719AA05" w14:textId="77777777" w:rsidR="00544743" w:rsidRPr="006403E3" w:rsidRDefault="00544743" w:rsidP="002C527D">
            <w:pPr>
              <w:pStyle w:val="affffa"/>
              <w:rPr>
                <w:rFonts w:ascii="Times New Roman" w:eastAsia="Calibri" w:hAnsi="Times New Roman"/>
                <w:sz w:val="26"/>
                <w:szCs w:val="26"/>
                <w:highlight w:val="yellow"/>
              </w:rPr>
            </w:pPr>
          </w:p>
        </w:tc>
      </w:tr>
    </w:tbl>
    <w:p w14:paraId="32DEE664" w14:textId="77777777" w:rsidR="00544743" w:rsidRPr="006403E3" w:rsidRDefault="00544743" w:rsidP="002C527D">
      <w:pPr>
        <w:pStyle w:val="affffa"/>
        <w:rPr>
          <w:rFonts w:ascii="Times New Roman" w:eastAsia="Calibri" w:hAnsi="Times New Roman"/>
          <w:spacing w:val="12"/>
          <w:sz w:val="26"/>
          <w:szCs w:val="26"/>
          <w:highlight w:val="yellow"/>
        </w:rPr>
      </w:pPr>
    </w:p>
    <w:tbl>
      <w:tblPr>
        <w:tblW w:w="5000" w:type="pct"/>
        <w:jc w:val="center"/>
        <w:tblCellMar>
          <w:left w:w="0" w:type="dxa"/>
          <w:right w:w="0" w:type="dxa"/>
        </w:tblCellMar>
        <w:tblLook w:val="00A0" w:firstRow="1" w:lastRow="0" w:firstColumn="1" w:lastColumn="0" w:noHBand="0" w:noVBand="0"/>
      </w:tblPr>
      <w:tblGrid>
        <w:gridCol w:w="1701"/>
        <w:gridCol w:w="8504"/>
      </w:tblGrid>
      <w:tr w:rsidR="00544743" w:rsidRPr="006403E3" w14:paraId="2EDB7B08" w14:textId="77777777" w:rsidTr="0035481D">
        <w:trPr>
          <w:jc w:val="center"/>
        </w:trPr>
        <w:tc>
          <w:tcPr>
            <w:tcW w:w="1560" w:type="dxa"/>
          </w:tcPr>
          <w:p w14:paraId="2C394A8B" w14:textId="77777777" w:rsidR="00544743" w:rsidRPr="006403E3" w:rsidRDefault="00544743" w:rsidP="002C527D">
            <w:pPr>
              <w:pStyle w:val="affffa"/>
              <w:rPr>
                <w:rFonts w:ascii="Times New Roman" w:eastAsia="Calibri" w:hAnsi="Times New Roman"/>
                <w:sz w:val="26"/>
                <w:szCs w:val="26"/>
              </w:rPr>
            </w:pPr>
          </w:p>
        </w:tc>
        <w:tc>
          <w:tcPr>
            <w:tcW w:w="7797" w:type="dxa"/>
            <w:tcBorders>
              <w:bottom w:val="single" w:sz="4" w:space="0" w:color="auto"/>
            </w:tcBorders>
          </w:tcPr>
          <w:p w14:paraId="2CED8386" w14:textId="77777777" w:rsidR="00544743" w:rsidRPr="006403E3" w:rsidRDefault="00544743" w:rsidP="002C527D">
            <w:pPr>
              <w:pStyle w:val="affffa"/>
              <w:rPr>
                <w:rFonts w:ascii="Times New Roman" w:eastAsia="Calibri" w:hAnsi="Times New Roman"/>
                <w:sz w:val="26"/>
                <w:szCs w:val="26"/>
              </w:rPr>
            </w:pPr>
          </w:p>
        </w:tc>
      </w:tr>
      <w:tr w:rsidR="00544743" w:rsidRPr="006403E3" w14:paraId="3BA9E2D0" w14:textId="77777777" w:rsidTr="0035481D">
        <w:trPr>
          <w:trHeight w:val="70"/>
          <w:jc w:val="center"/>
        </w:trPr>
        <w:tc>
          <w:tcPr>
            <w:tcW w:w="1560" w:type="dxa"/>
          </w:tcPr>
          <w:p w14:paraId="350BA318" w14:textId="77777777" w:rsidR="00544743" w:rsidRPr="006403E3" w:rsidRDefault="00544743" w:rsidP="002C527D">
            <w:pPr>
              <w:pStyle w:val="affffa"/>
              <w:rPr>
                <w:rFonts w:ascii="Times New Roman" w:eastAsia="Calibri" w:hAnsi="Times New Roman"/>
                <w:i/>
                <w:sz w:val="26"/>
                <w:szCs w:val="26"/>
              </w:rPr>
            </w:pPr>
          </w:p>
        </w:tc>
        <w:tc>
          <w:tcPr>
            <w:tcW w:w="7797" w:type="dxa"/>
            <w:tcBorders>
              <w:top w:val="single" w:sz="4" w:space="0" w:color="auto"/>
            </w:tcBorders>
          </w:tcPr>
          <w:p w14:paraId="1A7CAA9C"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(наименование Конкурса и место нахождения (адрес) объекта)</w:t>
            </w:r>
          </w:p>
        </w:tc>
      </w:tr>
    </w:tbl>
    <w:p w14:paraId="7F6F0B9E"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назначенном к проведению ___________ на «___»____________ 20__года, с правом подавать заявку на участие в Конкурсе и на получение от Конкурсной комиссии Конкурсной документации</w:t>
      </w:r>
    </w:p>
    <w:p w14:paraId="621DA63B"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______________________________________________________________. </w:t>
      </w:r>
    </w:p>
    <w:p w14:paraId="267F0CC3"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i/>
          <w:sz w:val="26"/>
          <w:szCs w:val="26"/>
          <w:lang w:val="ru-RU"/>
        </w:rPr>
        <w:t>(указываются иные полномочия представителя по усмотрению Заявителя)</w:t>
      </w:r>
    </w:p>
    <w:p w14:paraId="73195AD2"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Настоящая доверенность выдана сроком до «___»________ 20_ года.</w:t>
      </w:r>
    </w:p>
    <w:p w14:paraId="2EBE1D28"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Полномочия по настоящей доверенности не могут быть переданы другим лицам.</w:t>
      </w:r>
    </w:p>
    <w:p w14:paraId="4E714C8A"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Доверенность</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действительна</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до «___»___________20__ г.</w:t>
      </w:r>
    </w:p>
    <w:tbl>
      <w:tblPr>
        <w:tblW w:w="5000" w:type="pct"/>
        <w:jc w:val="center"/>
        <w:tblCellMar>
          <w:left w:w="0" w:type="dxa"/>
          <w:right w:w="0" w:type="dxa"/>
        </w:tblCellMar>
        <w:tblLook w:val="04A0" w:firstRow="1" w:lastRow="0" w:firstColumn="1" w:lastColumn="0" w:noHBand="0" w:noVBand="1"/>
      </w:tblPr>
      <w:tblGrid>
        <w:gridCol w:w="3635"/>
        <w:gridCol w:w="3817"/>
        <w:gridCol w:w="2753"/>
      </w:tblGrid>
      <w:tr w:rsidR="00544743" w:rsidRPr="006403E3" w14:paraId="59CB058C" w14:textId="77777777" w:rsidTr="0035481D">
        <w:trPr>
          <w:jc w:val="center"/>
        </w:trPr>
        <w:tc>
          <w:tcPr>
            <w:tcW w:w="3510" w:type="dxa"/>
            <w:shd w:val="clear" w:color="auto" w:fill="auto"/>
          </w:tcPr>
          <w:p w14:paraId="6B922F2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Руководитель</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организации</w:t>
            </w:r>
          </w:p>
        </w:tc>
        <w:tc>
          <w:tcPr>
            <w:tcW w:w="3686" w:type="dxa"/>
            <w:shd w:val="clear" w:color="auto" w:fill="auto"/>
          </w:tcPr>
          <w:p w14:paraId="622725DC" w14:textId="77777777" w:rsidR="00544743" w:rsidRPr="006403E3" w:rsidRDefault="00544743" w:rsidP="002C527D">
            <w:pPr>
              <w:pStyle w:val="affffa"/>
              <w:rPr>
                <w:rFonts w:ascii="Times New Roman" w:eastAsia="Calibri" w:hAnsi="Times New Roman"/>
                <w:sz w:val="26"/>
                <w:szCs w:val="26"/>
              </w:rPr>
            </w:pPr>
          </w:p>
        </w:tc>
        <w:tc>
          <w:tcPr>
            <w:tcW w:w="2659" w:type="dxa"/>
            <w:shd w:val="clear" w:color="auto" w:fill="auto"/>
          </w:tcPr>
          <w:p w14:paraId="12E4422A" w14:textId="77777777" w:rsidR="00544743" w:rsidRPr="006403E3" w:rsidRDefault="00544743" w:rsidP="002C527D">
            <w:pPr>
              <w:pStyle w:val="affffa"/>
              <w:rPr>
                <w:rFonts w:ascii="Times New Roman" w:eastAsia="Calibri" w:hAnsi="Times New Roman"/>
                <w:sz w:val="26"/>
                <w:szCs w:val="26"/>
              </w:rPr>
            </w:pPr>
          </w:p>
        </w:tc>
      </w:tr>
      <w:tr w:rsidR="00544743" w:rsidRPr="006403E3" w14:paraId="1C0CE048" w14:textId="77777777" w:rsidTr="0035481D">
        <w:trPr>
          <w:jc w:val="center"/>
        </w:trPr>
        <w:tc>
          <w:tcPr>
            <w:tcW w:w="3510" w:type="dxa"/>
            <w:shd w:val="clear" w:color="auto" w:fill="auto"/>
          </w:tcPr>
          <w:p w14:paraId="5CA09FDA"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(указывается</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наименование</w:t>
            </w:r>
            <w:r w:rsidR="00C01926">
              <w:rPr>
                <w:rFonts w:ascii="Times New Roman" w:eastAsia="Calibri" w:hAnsi="Times New Roman"/>
                <w:sz w:val="26"/>
                <w:szCs w:val="26"/>
                <w:lang w:val="ru-RU"/>
              </w:rPr>
              <w:t xml:space="preserve"> </w:t>
            </w:r>
            <w:r w:rsidRPr="006403E3">
              <w:rPr>
                <w:rFonts w:ascii="Times New Roman" w:eastAsia="Calibri" w:hAnsi="Times New Roman"/>
                <w:sz w:val="26"/>
                <w:szCs w:val="26"/>
              </w:rPr>
              <w:t>должности)</w:t>
            </w:r>
          </w:p>
        </w:tc>
        <w:tc>
          <w:tcPr>
            <w:tcW w:w="3686" w:type="dxa"/>
            <w:shd w:val="clear" w:color="auto" w:fill="auto"/>
          </w:tcPr>
          <w:p w14:paraId="19215FCA" w14:textId="77777777" w:rsidR="00544743" w:rsidRPr="006403E3" w:rsidRDefault="00C01926" w:rsidP="002C527D">
            <w:pPr>
              <w:pStyle w:val="affffa"/>
              <w:rPr>
                <w:rFonts w:ascii="Times New Roman" w:eastAsia="Calibri" w:hAnsi="Times New Roman"/>
                <w:sz w:val="26"/>
                <w:szCs w:val="26"/>
              </w:rPr>
            </w:pPr>
            <w:r>
              <w:rPr>
                <w:rFonts w:ascii="Times New Roman" w:eastAsia="Calibri" w:hAnsi="Times New Roman"/>
                <w:sz w:val="26"/>
                <w:szCs w:val="26"/>
                <w:lang w:val="ru-RU"/>
              </w:rPr>
              <w:t xml:space="preserve"> </w:t>
            </w:r>
            <w:r w:rsidR="00544743" w:rsidRPr="006403E3">
              <w:rPr>
                <w:rFonts w:ascii="Times New Roman" w:eastAsia="Calibri" w:hAnsi="Times New Roman"/>
                <w:sz w:val="26"/>
                <w:szCs w:val="26"/>
              </w:rPr>
              <w:t>(подпись)</w:t>
            </w:r>
          </w:p>
        </w:tc>
        <w:tc>
          <w:tcPr>
            <w:tcW w:w="2659" w:type="dxa"/>
            <w:shd w:val="clear" w:color="auto" w:fill="auto"/>
          </w:tcPr>
          <w:p w14:paraId="306489F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(Фамилия, И.О.)</w:t>
            </w:r>
          </w:p>
        </w:tc>
      </w:tr>
    </w:tbl>
    <w:p w14:paraId="3504FC0E" w14:textId="77777777" w:rsidR="00544743" w:rsidRPr="006403E3" w:rsidRDefault="00544743" w:rsidP="002C527D">
      <w:pPr>
        <w:pStyle w:val="affffa"/>
        <w:rPr>
          <w:rFonts w:ascii="Times New Roman" w:eastAsia="Calibri" w:hAnsi="Times New Roman"/>
          <w:sz w:val="26"/>
          <w:szCs w:val="26"/>
        </w:rPr>
      </w:pPr>
    </w:p>
    <w:p w14:paraId="1B466D05" w14:textId="77777777" w:rsidR="00544743" w:rsidRPr="006403E3" w:rsidRDefault="00544743" w:rsidP="002C527D">
      <w:pPr>
        <w:pStyle w:val="affffa"/>
        <w:rPr>
          <w:rFonts w:ascii="Times New Roman" w:eastAsia="Calibri" w:hAnsi="Times New Roman"/>
          <w:sz w:val="26"/>
          <w:szCs w:val="26"/>
        </w:rPr>
      </w:pPr>
    </w:p>
    <w:p w14:paraId="77D11AAD" w14:textId="77777777" w:rsidR="00544743" w:rsidRPr="006403E3" w:rsidRDefault="00544743" w:rsidP="002C527D">
      <w:pPr>
        <w:pStyle w:val="affffa"/>
        <w:rPr>
          <w:rFonts w:ascii="Times New Roman" w:eastAsia="Calibri" w:hAnsi="Times New Roman"/>
          <w:sz w:val="26"/>
          <w:szCs w:val="26"/>
        </w:rPr>
      </w:pPr>
    </w:p>
    <w:p w14:paraId="2BF95217" w14:textId="77777777" w:rsidR="00544743" w:rsidRPr="006403E3" w:rsidRDefault="00544743" w:rsidP="002C527D">
      <w:pPr>
        <w:pStyle w:val="affffa"/>
        <w:rPr>
          <w:rFonts w:ascii="Times New Roman" w:eastAsia="Calibri" w:hAnsi="Times New Roman"/>
          <w:sz w:val="26"/>
          <w:szCs w:val="26"/>
        </w:rPr>
      </w:pPr>
    </w:p>
    <w:p w14:paraId="16CEFDEC" w14:textId="77777777" w:rsidR="00544743" w:rsidRPr="006403E3" w:rsidRDefault="00544743" w:rsidP="002C527D">
      <w:pPr>
        <w:pStyle w:val="affffa"/>
        <w:rPr>
          <w:rFonts w:ascii="Times New Roman" w:eastAsia="Calibri" w:hAnsi="Times New Roman"/>
          <w:sz w:val="26"/>
          <w:szCs w:val="26"/>
        </w:rPr>
      </w:pPr>
    </w:p>
    <w:p w14:paraId="1DEFF7BD" w14:textId="77777777" w:rsidR="00544743" w:rsidRPr="006403E3" w:rsidRDefault="00544743" w:rsidP="002C527D">
      <w:pPr>
        <w:pStyle w:val="affffa"/>
        <w:jc w:val="right"/>
        <w:rPr>
          <w:rFonts w:ascii="Times New Roman" w:hAnsi="Times New Roman"/>
          <w:b/>
          <w:sz w:val="26"/>
          <w:szCs w:val="26"/>
          <w:lang w:val="ru-RU"/>
        </w:rPr>
      </w:pPr>
    </w:p>
    <w:p w14:paraId="19FFDF8F" w14:textId="77777777" w:rsidR="00544743" w:rsidRPr="006403E3" w:rsidRDefault="00544743" w:rsidP="002C527D">
      <w:pPr>
        <w:pStyle w:val="affffa"/>
        <w:jc w:val="right"/>
        <w:rPr>
          <w:rFonts w:ascii="Times New Roman" w:hAnsi="Times New Roman"/>
          <w:b/>
          <w:sz w:val="26"/>
          <w:szCs w:val="26"/>
          <w:lang w:val="ru-RU"/>
        </w:rPr>
      </w:pPr>
      <w:r w:rsidRPr="006403E3">
        <w:rPr>
          <w:rFonts w:ascii="Times New Roman" w:hAnsi="Times New Roman"/>
          <w:b/>
          <w:sz w:val="26"/>
          <w:szCs w:val="26"/>
          <w:lang w:val="ru-RU"/>
        </w:rPr>
        <w:lastRenderedPageBreak/>
        <w:t>Форма № 6</w:t>
      </w:r>
    </w:p>
    <w:p w14:paraId="083038E2" w14:textId="77777777" w:rsidR="00544743" w:rsidRPr="006403E3" w:rsidRDefault="00544743" w:rsidP="002C527D">
      <w:pPr>
        <w:pStyle w:val="affffa"/>
        <w:rPr>
          <w:rFonts w:ascii="Times New Roman" w:eastAsia="Calibri" w:hAnsi="Times New Roman"/>
          <w:sz w:val="26"/>
          <w:szCs w:val="26"/>
          <w:lang w:val="ru-RU"/>
        </w:rPr>
      </w:pPr>
    </w:p>
    <w:p w14:paraId="3D02F7F7" w14:textId="77777777" w:rsidR="00544743" w:rsidRPr="006403E3" w:rsidRDefault="00544743" w:rsidP="002C527D">
      <w:pPr>
        <w:pStyle w:val="affffa"/>
        <w:jc w:val="center"/>
        <w:rPr>
          <w:rFonts w:ascii="Times New Roman" w:eastAsia="Calibri" w:hAnsi="Times New Roman"/>
          <w:b/>
          <w:sz w:val="26"/>
          <w:szCs w:val="26"/>
          <w:lang w:val="ru-RU"/>
        </w:rPr>
      </w:pPr>
      <w:r w:rsidRPr="006403E3">
        <w:rPr>
          <w:rFonts w:ascii="Times New Roman" w:eastAsia="Calibri" w:hAnsi="Times New Roman"/>
          <w:b/>
          <w:sz w:val="26"/>
          <w:szCs w:val="26"/>
          <w:lang w:val="ru-RU"/>
        </w:rPr>
        <w:t>Опись документов,</w:t>
      </w:r>
    </w:p>
    <w:p w14:paraId="35EF8B9C" w14:textId="77777777" w:rsidR="00544743" w:rsidRPr="006403E3" w:rsidRDefault="00544743" w:rsidP="002C527D">
      <w:pPr>
        <w:pStyle w:val="affffa"/>
        <w:jc w:val="center"/>
        <w:rPr>
          <w:rFonts w:ascii="Times New Roman" w:eastAsia="Calibri" w:hAnsi="Times New Roman"/>
          <w:sz w:val="26"/>
          <w:szCs w:val="26"/>
          <w:lang w:val="ru-RU"/>
        </w:rPr>
      </w:pPr>
      <w:r w:rsidRPr="006403E3">
        <w:rPr>
          <w:rFonts w:ascii="Times New Roman" w:eastAsia="Calibri" w:hAnsi="Times New Roman"/>
          <w:b/>
          <w:sz w:val="26"/>
          <w:szCs w:val="26"/>
          <w:lang w:val="ru-RU"/>
        </w:rPr>
        <w:t>представляемых в составе заявки на участие в Конкурсе</w:t>
      </w:r>
    </w:p>
    <w:p w14:paraId="41CBA116" w14:textId="77777777" w:rsidR="00544743" w:rsidRPr="006403E3" w:rsidRDefault="00544743" w:rsidP="002C527D">
      <w:pPr>
        <w:pStyle w:val="affffa"/>
        <w:rPr>
          <w:rFonts w:ascii="Times New Roman" w:eastAsia="Calibri" w:hAnsi="Times New Roman"/>
          <w:sz w:val="26"/>
          <w:szCs w:val="26"/>
          <w:lang w:val="ru-RU"/>
        </w:rPr>
      </w:pPr>
    </w:p>
    <w:p w14:paraId="3BEF926C"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Настоящим ___________________________________________________</w:t>
      </w:r>
    </w:p>
    <w:p w14:paraId="70D1135F"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(наименование юридического лица или</w:t>
      </w:r>
    </w:p>
    <w:p w14:paraId="1FE1110F"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Ф.И.О. физического лица - индивидуального предпринимателя)</w:t>
      </w:r>
    </w:p>
    <w:p w14:paraId="18583582" w14:textId="2DAE8554"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подтверждает, что для участия в Конкурсе </w:t>
      </w:r>
      <w:r w:rsidR="00A33006" w:rsidRPr="00A33006">
        <w:rPr>
          <w:rFonts w:ascii="Times New Roman" w:hAnsi="Times New Roman"/>
          <w:sz w:val="26"/>
          <w:szCs w:val="26"/>
          <w:lang w:val="ru-RU" w:eastAsia="ar-SA"/>
        </w:rPr>
        <w:t xml:space="preserve">на право заключения концессионного </w:t>
      </w:r>
      <w:r w:rsidR="009560A4" w:rsidRPr="00A33006">
        <w:rPr>
          <w:rFonts w:ascii="Times New Roman" w:hAnsi="Times New Roman"/>
          <w:sz w:val="26"/>
          <w:szCs w:val="26"/>
          <w:lang w:val="ru-RU" w:eastAsia="ar-SA"/>
        </w:rPr>
        <w:t>соглашения</w:t>
      </w:r>
      <w:r w:rsidR="009560A4">
        <w:rPr>
          <w:rFonts w:ascii="Times New Roman" w:hAnsi="Times New Roman"/>
          <w:sz w:val="26"/>
          <w:szCs w:val="26"/>
          <w:lang w:val="ru-RU" w:eastAsia="ar-SA"/>
        </w:rPr>
        <w:t xml:space="preserve"> </w:t>
      </w:r>
      <w:r w:rsidR="009560A4" w:rsidRPr="00A33006">
        <w:rPr>
          <w:rFonts w:ascii="Times New Roman" w:hAnsi="Times New Roman"/>
          <w:sz w:val="26"/>
          <w:szCs w:val="26"/>
          <w:lang w:val="ru-RU" w:eastAsia="ar-SA"/>
        </w:rPr>
        <w:t>в</w:t>
      </w:r>
      <w:r w:rsidR="00A33006" w:rsidRPr="00A33006">
        <w:rPr>
          <w:rFonts w:ascii="Times New Roman" w:hAnsi="Times New Roman"/>
          <w:sz w:val="26"/>
          <w:szCs w:val="26"/>
          <w:lang w:val="ru-RU"/>
        </w:rPr>
        <w:t xml:space="preserve"> отношении реконструкции и использования (эксплуатации) объектов теплоснабжения, принадлежащих на праве собственности </w:t>
      </w:r>
      <w:r w:rsidR="009560A4">
        <w:rPr>
          <w:rFonts w:ascii="Times New Roman" w:hAnsi="Times New Roman"/>
          <w:sz w:val="26"/>
          <w:szCs w:val="26"/>
          <w:lang w:val="ru-RU"/>
        </w:rPr>
        <w:t xml:space="preserve">МР «Куйбышевский район» </w:t>
      </w:r>
      <w:r w:rsidR="00A33006" w:rsidRPr="00A33006">
        <w:rPr>
          <w:rFonts w:ascii="Times New Roman" w:hAnsi="Times New Roman"/>
          <w:sz w:val="26"/>
          <w:szCs w:val="26"/>
          <w:lang w:val="ru-RU"/>
        </w:rPr>
        <w:t>Калужской области</w:t>
      </w:r>
      <w:r w:rsidR="00A33006" w:rsidRPr="006403E3">
        <w:rPr>
          <w:rFonts w:ascii="Times New Roman" w:eastAsia="Calibri" w:hAnsi="Times New Roman"/>
          <w:sz w:val="26"/>
          <w:szCs w:val="26"/>
          <w:lang w:val="ru-RU"/>
        </w:rPr>
        <w:t xml:space="preserve"> </w:t>
      </w:r>
      <w:r w:rsidRPr="006403E3">
        <w:rPr>
          <w:rFonts w:ascii="Times New Roman" w:eastAsia="Calibri" w:hAnsi="Times New Roman"/>
          <w:sz w:val="26"/>
          <w:szCs w:val="26"/>
          <w:lang w:val="ru-RU"/>
        </w:rPr>
        <w:t>(далее – Конкурс) в составе заявки на участие в Конкурсе представлены нижеперечисленные документы и что содержание описи и состав заявки на участие в Конкурсе совпадают.</w:t>
      </w:r>
    </w:p>
    <w:p w14:paraId="0B097387" w14:textId="77777777" w:rsidR="00544743" w:rsidRPr="006403E3" w:rsidRDefault="00544743" w:rsidP="002C527D">
      <w:pPr>
        <w:pStyle w:val="affffa"/>
        <w:rPr>
          <w:rFonts w:ascii="Times New Roman" w:eastAsia="Calibri" w:hAnsi="Times New Roman"/>
          <w:sz w:val="26"/>
          <w:szCs w:val="26"/>
          <w:lang w:val="ru-RU"/>
        </w:rPr>
      </w:pPr>
    </w:p>
    <w:tbl>
      <w:tblPr>
        <w:tblW w:w="9498" w:type="dxa"/>
        <w:tblInd w:w="36" w:type="dxa"/>
        <w:tblLayout w:type="fixed"/>
        <w:tblCellMar>
          <w:left w:w="36" w:type="dxa"/>
          <w:right w:w="36" w:type="dxa"/>
        </w:tblCellMar>
        <w:tblLook w:val="0000" w:firstRow="0" w:lastRow="0" w:firstColumn="0" w:lastColumn="0" w:noHBand="0" w:noVBand="0"/>
      </w:tblPr>
      <w:tblGrid>
        <w:gridCol w:w="6480"/>
        <w:gridCol w:w="1458"/>
        <w:gridCol w:w="1560"/>
      </w:tblGrid>
      <w:tr w:rsidR="00544743" w:rsidRPr="006403E3" w14:paraId="7184D478" w14:textId="77777777" w:rsidTr="0035481D">
        <w:tc>
          <w:tcPr>
            <w:tcW w:w="6480" w:type="dxa"/>
            <w:tcBorders>
              <w:top w:val="single" w:sz="2" w:space="0" w:color="auto"/>
              <w:left w:val="single" w:sz="2" w:space="0" w:color="auto"/>
              <w:bottom w:val="single" w:sz="2" w:space="0" w:color="auto"/>
              <w:right w:val="single" w:sz="2" w:space="0" w:color="auto"/>
            </w:tcBorders>
          </w:tcPr>
          <w:p w14:paraId="04A1B779"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Наименование</w:t>
            </w:r>
            <w:r w:rsidR="00A33006">
              <w:rPr>
                <w:rFonts w:ascii="Times New Roman" w:eastAsia="Calibri" w:hAnsi="Times New Roman"/>
                <w:sz w:val="26"/>
                <w:szCs w:val="26"/>
                <w:lang w:val="ru-RU"/>
              </w:rPr>
              <w:t xml:space="preserve"> </w:t>
            </w:r>
            <w:r w:rsidRPr="006403E3">
              <w:rPr>
                <w:rFonts w:ascii="Times New Roman" w:eastAsia="Calibri" w:hAnsi="Times New Roman"/>
                <w:sz w:val="26"/>
                <w:szCs w:val="26"/>
              </w:rPr>
              <w:t>документов</w:t>
            </w:r>
          </w:p>
        </w:tc>
        <w:tc>
          <w:tcPr>
            <w:tcW w:w="1458" w:type="dxa"/>
            <w:tcBorders>
              <w:top w:val="single" w:sz="2" w:space="0" w:color="auto"/>
              <w:left w:val="single" w:sz="2" w:space="0" w:color="auto"/>
              <w:bottom w:val="single" w:sz="2" w:space="0" w:color="auto"/>
              <w:right w:val="single" w:sz="2" w:space="0" w:color="auto"/>
            </w:tcBorders>
          </w:tcPr>
          <w:p w14:paraId="4B083DA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Номер</w:t>
            </w:r>
            <w:r w:rsidR="00A33006">
              <w:rPr>
                <w:rFonts w:ascii="Times New Roman" w:eastAsia="Calibri" w:hAnsi="Times New Roman"/>
                <w:sz w:val="26"/>
                <w:szCs w:val="26"/>
                <w:lang w:val="ru-RU"/>
              </w:rPr>
              <w:t xml:space="preserve"> </w:t>
            </w:r>
            <w:r w:rsidRPr="006403E3">
              <w:rPr>
                <w:rFonts w:ascii="Times New Roman" w:eastAsia="Calibri" w:hAnsi="Times New Roman"/>
                <w:sz w:val="26"/>
                <w:szCs w:val="26"/>
              </w:rPr>
              <w:t>листа</w:t>
            </w:r>
          </w:p>
        </w:tc>
        <w:tc>
          <w:tcPr>
            <w:tcW w:w="1560" w:type="dxa"/>
            <w:tcBorders>
              <w:top w:val="single" w:sz="2" w:space="0" w:color="auto"/>
              <w:left w:val="single" w:sz="2" w:space="0" w:color="auto"/>
              <w:bottom w:val="single" w:sz="2" w:space="0" w:color="auto"/>
              <w:right w:val="single" w:sz="2" w:space="0" w:color="auto"/>
            </w:tcBorders>
          </w:tcPr>
          <w:p w14:paraId="16310476"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Количество</w:t>
            </w:r>
            <w:r w:rsidR="00A33006">
              <w:rPr>
                <w:rFonts w:ascii="Times New Roman" w:eastAsia="Calibri" w:hAnsi="Times New Roman"/>
                <w:sz w:val="26"/>
                <w:szCs w:val="26"/>
                <w:lang w:val="ru-RU"/>
              </w:rPr>
              <w:t xml:space="preserve"> </w:t>
            </w:r>
            <w:r w:rsidRPr="006403E3">
              <w:rPr>
                <w:rFonts w:ascii="Times New Roman" w:eastAsia="Calibri" w:hAnsi="Times New Roman"/>
                <w:sz w:val="26"/>
                <w:szCs w:val="26"/>
              </w:rPr>
              <w:t>листов</w:t>
            </w:r>
          </w:p>
        </w:tc>
      </w:tr>
      <w:tr w:rsidR="00544743" w:rsidRPr="006403E3" w14:paraId="3F961635" w14:textId="77777777" w:rsidTr="0035481D">
        <w:tc>
          <w:tcPr>
            <w:tcW w:w="6480" w:type="dxa"/>
            <w:tcBorders>
              <w:top w:val="single" w:sz="2" w:space="0" w:color="auto"/>
              <w:left w:val="single" w:sz="2" w:space="0" w:color="auto"/>
              <w:bottom w:val="single" w:sz="2" w:space="0" w:color="auto"/>
              <w:right w:val="single" w:sz="2" w:space="0" w:color="auto"/>
            </w:tcBorders>
          </w:tcPr>
          <w:p w14:paraId="0FD7E2E1"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Заявка на участие в Конкурсе </w:t>
            </w:r>
          </w:p>
        </w:tc>
        <w:tc>
          <w:tcPr>
            <w:tcW w:w="1458" w:type="dxa"/>
            <w:tcBorders>
              <w:top w:val="single" w:sz="2" w:space="0" w:color="auto"/>
              <w:left w:val="single" w:sz="2" w:space="0" w:color="auto"/>
              <w:bottom w:val="single" w:sz="2" w:space="0" w:color="auto"/>
              <w:right w:val="single" w:sz="2" w:space="0" w:color="auto"/>
            </w:tcBorders>
          </w:tcPr>
          <w:p w14:paraId="682778C6"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4D51361F"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2E0D00D9" w14:textId="77777777" w:rsidTr="0035481D">
        <w:tc>
          <w:tcPr>
            <w:tcW w:w="6480" w:type="dxa"/>
            <w:tcBorders>
              <w:top w:val="single" w:sz="2" w:space="0" w:color="auto"/>
              <w:left w:val="single" w:sz="2" w:space="0" w:color="auto"/>
              <w:bottom w:val="single" w:sz="2" w:space="0" w:color="auto"/>
              <w:right w:val="single" w:sz="2" w:space="0" w:color="auto"/>
            </w:tcBorders>
          </w:tcPr>
          <w:p w14:paraId="7BDECC03"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2D458A59"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5FD94A87"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5F0EAF5B" w14:textId="77777777" w:rsidTr="0035481D">
        <w:tc>
          <w:tcPr>
            <w:tcW w:w="6480" w:type="dxa"/>
            <w:tcBorders>
              <w:top w:val="single" w:sz="2" w:space="0" w:color="auto"/>
              <w:left w:val="single" w:sz="2" w:space="0" w:color="auto"/>
              <w:bottom w:val="single" w:sz="2" w:space="0" w:color="auto"/>
              <w:right w:val="single" w:sz="2" w:space="0" w:color="auto"/>
            </w:tcBorders>
          </w:tcPr>
          <w:p w14:paraId="43E65C93"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777A41C6"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283A48FC"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35F6F330" w14:textId="77777777" w:rsidTr="0035481D">
        <w:tc>
          <w:tcPr>
            <w:tcW w:w="6480" w:type="dxa"/>
            <w:tcBorders>
              <w:top w:val="single" w:sz="2" w:space="0" w:color="auto"/>
              <w:left w:val="single" w:sz="2" w:space="0" w:color="auto"/>
              <w:bottom w:val="single" w:sz="2" w:space="0" w:color="auto"/>
              <w:right w:val="single" w:sz="2" w:space="0" w:color="auto"/>
            </w:tcBorders>
          </w:tcPr>
          <w:p w14:paraId="516A1EA8"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6F2702BF"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46A152EC"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5BDD35DC" w14:textId="77777777" w:rsidTr="0035481D">
        <w:tc>
          <w:tcPr>
            <w:tcW w:w="6480" w:type="dxa"/>
            <w:tcBorders>
              <w:top w:val="single" w:sz="2" w:space="0" w:color="auto"/>
              <w:left w:val="single" w:sz="2" w:space="0" w:color="auto"/>
              <w:bottom w:val="single" w:sz="2" w:space="0" w:color="auto"/>
              <w:right w:val="single" w:sz="2" w:space="0" w:color="auto"/>
            </w:tcBorders>
          </w:tcPr>
          <w:p w14:paraId="5DDC4EE7"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67CBE548"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1427F48B"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5B2570B0" w14:textId="77777777" w:rsidTr="0035481D">
        <w:tc>
          <w:tcPr>
            <w:tcW w:w="6480" w:type="dxa"/>
            <w:tcBorders>
              <w:top w:val="single" w:sz="2" w:space="0" w:color="auto"/>
              <w:left w:val="single" w:sz="2" w:space="0" w:color="auto"/>
              <w:bottom w:val="single" w:sz="2" w:space="0" w:color="auto"/>
              <w:right w:val="single" w:sz="2" w:space="0" w:color="auto"/>
            </w:tcBorders>
          </w:tcPr>
          <w:p w14:paraId="5068300F"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480881F2"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096DFA3B"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51B50156" w14:textId="77777777" w:rsidTr="0035481D">
        <w:tc>
          <w:tcPr>
            <w:tcW w:w="6480" w:type="dxa"/>
            <w:tcBorders>
              <w:top w:val="single" w:sz="2" w:space="0" w:color="auto"/>
              <w:left w:val="single" w:sz="2" w:space="0" w:color="auto"/>
              <w:bottom w:val="single" w:sz="2" w:space="0" w:color="auto"/>
              <w:right w:val="single" w:sz="2" w:space="0" w:color="auto"/>
            </w:tcBorders>
          </w:tcPr>
          <w:p w14:paraId="4661062D"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1336B7F4"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353BC9AF"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6ABCC595" w14:textId="77777777" w:rsidTr="0035481D">
        <w:tc>
          <w:tcPr>
            <w:tcW w:w="6480" w:type="dxa"/>
            <w:tcBorders>
              <w:top w:val="single" w:sz="2" w:space="0" w:color="auto"/>
              <w:left w:val="single" w:sz="2" w:space="0" w:color="auto"/>
              <w:bottom w:val="single" w:sz="2" w:space="0" w:color="auto"/>
              <w:right w:val="single" w:sz="2" w:space="0" w:color="auto"/>
            </w:tcBorders>
          </w:tcPr>
          <w:p w14:paraId="28011404"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4C6993C7"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09570739"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209E155C" w14:textId="77777777" w:rsidTr="0035481D">
        <w:tc>
          <w:tcPr>
            <w:tcW w:w="6480" w:type="dxa"/>
            <w:tcBorders>
              <w:top w:val="single" w:sz="2" w:space="0" w:color="auto"/>
              <w:left w:val="single" w:sz="2" w:space="0" w:color="auto"/>
              <w:bottom w:val="single" w:sz="2" w:space="0" w:color="auto"/>
              <w:right w:val="single" w:sz="2" w:space="0" w:color="auto"/>
            </w:tcBorders>
          </w:tcPr>
          <w:p w14:paraId="66F4E7F4"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5C735B06"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5077D7C9"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6973BC8E" w14:textId="77777777" w:rsidTr="0035481D">
        <w:tc>
          <w:tcPr>
            <w:tcW w:w="6480" w:type="dxa"/>
            <w:tcBorders>
              <w:top w:val="single" w:sz="2" w:space="0" w:color="auto"/>
              <w:left w:val="single" w:sz="2" w:space="0" w:color="auto"/>
              <w:bottom w:val="single" w:sz="2" w:space="0" w:color="auto"/>
              <w:right w:val="single" w:sz="2" w:space="0" w:color="auto"/>
            </w:tcBorders>
          </w:tcPr>
          <w:p w14:paraId="6BA62E01" w14:textId="77777777" w:rsidR="00544743" w:rsidRPr="006403E3" w:rsidRDefault="00544743" w:rsidP="002C527D">
            <w:pPr>
              <w:pStyle w:val="affffa"/>
              <w:rPr>
                <w:rFonts w:ascii="Times New Roman" w:eastAsia="Calibri" w:hAnsi="Times New Roman"/>
                <w:sz w:val="26"/>
                <w:szCs w:val="26"/>
                <w:lang w:val="ru-RU"/>
              </w:rPr>
            </w:pPr>
          </w:p>
        </w:tc>
        <w:tc>
          <w:tcPr>
            <w:tcW w:w="1458" w:type="dxa"/>
            <w:tcBorders>
              <w:top w:val="single" w:sz="2" w:space="0" w:color="auto"/>
              <w:left w:val="single" w:sz="2" w:space="0" w:color="auto"/>
              <w:bottom w:val="single" w:sz="2" w:space="0" w:color="auto"/>
              <w:right w:val="single" w:sz="2" w:space="0" w:color="auto"/>
            </w:tcBorders>
          </w:tcPr>
          <w:p w14:paraId="613FD66B" w14:textId="77777777" w:rsidR="00544743" w:rsidRPr="006403E3" w:rsidRDefault="00544743" w:rsidP="002C527D">
            <w:pPr>
              <w:pStyle w:val="affffa"/>
              <w:rPr>
                <w:rFonts w:ascii="Times New Roman" w:eastAsia="Calibri" w:hAnsi="Times New Roman"/>
                <w:sz w:val="26"/>
                <w:szCs w:val="26"/>
                <w:lang w:val="ru-RU"/>
              </w:rPr>
            </w:pPr>
          </w:p>
        </w:tc>
        <w:tc>
          <w:tcPr>
            <w:tcW w:w="1560" w:type="dxa"/>
            <w:tcBorders>
              <w:top w:val="single" w:sz="2" w:space="0" w:color="auto"/>
              <w:left w:val="single" w:sz="2" w:space="0" w:color="auto"/>
              <w:bottom w:val="single" w:sz="2" w:space="0" w:color="auto"/>
              <w:right w:val="single" w:sz="2" w:space="0" w:color="auto"/>
            </w:tcBorders>
          </w:tcPr>
          <w:p w14:paraId="6911C306" w14:textId="77777777" w:rsidR="00544743" w:rsidRPr="006403E3" w:rsidRDefault="00544743" w:rsidP="002C527D">
            <w:pPr>
              <w:pStyle w:val="affffa"/>
              <w:rPr>
                <w:rFonts w:ascii="Times New Roman" w:eastAsia="Calibri" w:hAnsi="Times New Roman"/>
                <w:sz w:val="26"/>
                <w:szCs w:val="26"/>
                <w:lang w:val="ru-RU"/>
              </w:rPr>
            </w:pPr>
          </w:p>
        </w:tc>
      </w:tr>
    </w:tbl>
    <w:p w14:paraId="18158BB3" w14:textId="77777777" w:rsidR="00544743" w:rsidRPr="006403E3" w:rsidRDefault="00544743" w:rsidP="002C527D">
      <w:pPr>
        <w:pStyle w:val="affffa"/>
        <w:rPr>
          <w:rFonts w:ascii="Times New Roman" w:eastAsia="Calibri" w:hAnsi="Times New Roman"/>
          <w:sz w:val="26"/>
          <w:szCs w:val="26"/>
          <w:lang w:val="ru-RU"/>
        </w:rPr>
      </w:pPr>
    </w:p>
    <w:p w14:paraId="0D9D0C06" w14:textId="77777777" w:rsidR="00544743" w:rsidRPr="006403E3" w:rsidRDefault="00544743" w:rsidP="002C527D">
      <w:pPr>
        <w:pStyle w:val="affffa"/>
        <w:rPr>
          <w:rFonts w:ascii="Times New Roman" w:eastAsia="Calibri" w:hAnsi="Times New Roman"/>
          <w:b/>
          <w:i/>
          <w:sz w:val="26"/>
          <w:szCs w:val="26"/>
          <w:lang w:val="ru-RU"/>
        </w:rPr>
      </w:pPr>
      <w:r w:rsidRPr="006403E3">
        <w:rPr>
          <w:rFonts w:ascii="Times New Roman" w:eastAsia="Calibri" w:hAnsi="Times New Roman"/>
          <w:b/>
          <w:i/>
          <w:sz w:val="26"/>
          <w:szCs w:val="26"/>
          <w:lang w:val="ru-RU"/>
        </w:rPr>
        <w:t xml:space="preserve">Опись документов должна быть подписана уполномоченным лицом Заявителя и скреплена печатью Заявителя (в случае наличия печати). </w:t>
      </w:r>
    </w:p>
    <w:p w14:paraId="5CE30C48" w14:textId="77777777" w:rsidR="00544743" w:rsidRPr="006403E3" w:rsidRDefault="00544743" w:rsidP="002C527D">
      <w:pPr>
        <w:pStyle w:val="affffa"/>
        <w:rPr>
          <w:rFonts w:ascii="Times New Roman" w:eastAsia="Calibri" w:hAnsi="Times New Roman"/>
          <w:sz w:val="26"/>
          <w:szCs w:val="26"/>
          <w:lang w:val="ru-RU"/>
        </w:rPr>
      </w:pPr>
    </w:p>
    <w:p w14:paraId="0D5B18A6" w14:textId="77777777" w:rsidR="00544743" w:rsidRPr="006403E3" w:rsidRDefault="00544743" w:rsidP="002C527D">
      <w:pPr>
        <w:pStyle w:val="affffa"/>
        <w:rPr>
          <w:rFonts w:ascii="Times New Roman" w:hAnsi="Times New Roman"/>
          <w:b/>
          <w:sz w:val="26"/>
          <w:szCs w:val="26"/>
          <w:lang w:val="ru-RU"/>
        </w:rPr>
      </w:pPr>
    </w:p>
    <w:p w14:paraId="7ACD60C2" w14:textId="77777777" w:rsidR="00544743" w:rsidRPr="006403E3" w:rsidRDefault="00544743" w:rsidP="002C527D">
      <w:pPr>
        <w:pStyle w:val="affffa"/>
        <w:rPr>
          <w:rFonts w:ascii="Times New Roman" w:hAnsi="Times New Roman"/>
          <w:b/>
          <w:sz w:val="26"/>
          <w:szCs w:val="26"/>
          <w:lang w:val="ru-RU"/>
        </w:rPr>
      </w:pPr>
    </w:p>
    <w:p w14:paraId="3405E51E" w14:textId="77777777" w:rsidR="00544743" w:rsidRPr="006403E3" w:rsidRDefault="00544743" w:rsidP="002C527D">
      <w:pPr>
        <w:pStyle w:val="affffa"/>
        <w:rPr>
          <w:rFonts w:ascii="Times New Roman" w:hAnsi="Times New Roman"/>
          <w:b/>
          <w:sz w:val="26"/>
          <w:szCs w:val="26"/>
          <w:lang w:val="ru-RU"/>
        </w:rPr>
      </w:pPr>
    </w:p>
    <w:p w14:paraId="61338670" w14:textId="77777777" w:rsidR="00544743" w:rsidRPr="006403E3" w:rsidRDefault="00544743" w:rsidP="002C527D">
      <w:pPr>
        <w:pStyle w:val="affffa"/>
        <w:rPr>
          <w:rFonts w:ascii="Times New Roman" w:hAnsi="Times New Roman"/>
          <w:b/>
          <w:sz w:val="26"/>
          <w:szCs w:val="26"/>
          <w:lang w:val="ru-RU"/>
        </w:rPr>
      </w:pPr>
    </w:p>
    <w:p w14:paraId="10B96F07" w14:textId="77777777" w:rsidR="00544743" w:rsidRPr="006403E3" w:rsidRDefault="00544743" w:rsidP="002C527D">
      <w:pPr>
        <w:pStyle w:val="affffa"/>
        <w:rPr>
          <w:rFonts w:ascii="Times New Roman" w:hAnsi="Times New Roman"/>
          <w:b/>
          <w:sz w:val="26"/>
          <w:szCs w:val="26"/>
          <w:lang w:val="ru-RU"/>
        </w:rPr>
      </w:pPr>
    </w:p>
    <w:p w14:paraId="34E50815" w14:textId="77777777" w:rsidR="00544743" w:rsidRPr="006403E3" w:rsidRDefault="00544743" w:rsidP="002C527D">
      <w:pPr>
        <w:pStyle w:val="affffa"/>
        <w:rPr>
          <w:rFonts w:ascii="Times New Roman" w:hAnsi="Times New Roman"/>
          <w:b/>
          <w:sz w:val="26"/>
          <w:szCs w:val="26"/>
          <w:lang w:val="ru-RU"/>
        </w:rPr>
      </w:pPr>
    </w:p>
    <w:p w14:paraId="5173CB5E" w14:textId="77777777" w:rsidR="00544743" w:rsidRPr="006403E3" w:rsidRDefault="00544743" w:rsidP="002C527D">
      <w:pPr>
        <w:pStyle w:val="affffa"/>
        <w:rPr>
          <w:rFonts w:ascii="Times New Roman" w:hAnsi="Times New Roman"/>
          <w:b/>
          <w:sz w:val="26"/>
          <w:szCs w:val="26"/>
          <w:lang w:val="ru-RU"/>
        </w:rPr>
      </w:pPr>
    </w:p>
    <w:p w14:paraId="624DC8C3" w14:textId="77777777" w:rsidR="00544743" w:rsidRDefault="00544743" w:rsidP="002C527D">
      <w:pPr>
        <w:pStyle w:val="affffa"/>
        <w:rPr>
          <w:rFonts w:ascii="Times New Roman" w:hAnsi="Times New Roman"/>
          <w:b/>
          <w:sz w:val="26"/>
          <w:szCs w:val="26"/>
          <w:lang w:val="ru-RU"/>
        </w:rPr>
      </w:pPr>
    </w:p>
    <w:p w14:paraId="5D1BC518" w14:textId="77777777" w:rsidR="00D269AC" w:rsidRDefault="00D269AC" w:rsidP="002C527D">
      <w:pPr>
        <w:pStyle w:val="affffa"/>
        <w:rPr>
          <w:rFonts w:ascii="Times New Roman" w:hAnsi="Times New Roman"/>
          <w:b/>
          <w:sz w:val="26"/>
          <w:szCs w:val="26"/>
          <w:lang w:val="ru-RU"/>
        </w:rPr>
      </w:pPr>
    </w:p>
    <w:p w14:paraId="0D6504E9" w14:textId="77777777" w:rsidR="00D269AC" w:rsidRDefault="00D269AC" w:rsidP="002C527D">
      <w:pPr>
        <w:pStyle w:val="affffa"/>
        <w:rPr>
          <w:rFonts w:ascii="Times New Roman" w:hAnsi="Times New Roman"/>
          <w:b/>
          <w:sz w:val="26"/>
          <w:szCs w:val="26"/>
          <w:lang w:val="ru-RU"/>
        </w:rPr>
      </w:pPr>
    </w:p>
    <w:p w14:paraId="777A144A" w14:textId="77777777" w:rsidR="00D269AC" w:rsidRPr="006403E3" w:rsidRDefault="00D269AC" w:rsidP="002C527D">
      <w:pPr>
        <w:pStyle w:val="affffa"/>
        <w:rPr>
          <w:rFonts w:ascii="Times New Roman" w:hAnsi="Times New Roman"/>
          <w:b/>
          <w:sz w:val="26"/>
          <w:szCs w:val="26"/>
          <w:lang w:val="ru-RU"/>
        </w:rPr>
      </w:pPr>
    </w:p>
    <w:p w14:paraId="21695D2F" w14:textId="77777777" w:rsidR="00544743" w:rsidRPr="006403E3" w:rsidRDefault="00544743" w:rsidP="002C527D">
      <w:pPr>
        <w:pStyle w:val="affffa"/>
        <w:rPr>
          <w:rFonts w:ascii="Times New Roman" w:hAnsi="Times New Roman"/>
          <w:b/>
          <w:sz w:val="26"/>
          <w:szCs w:val="26"/>
          <w:lang w:val="ru-RU"/>
        </w:rPr>
      </w:pPr>
    </w:p>
    <w:p w14:paraId="6228A91E" w14:textId="77777777" w:rsidR="00544743" w:rsidRPr="006403E3" w:rsidRDefault="00544743" w:rsidP="002C527D">
      <w:pPr>
        <w:pStyle w:val="affffa"/>
        <w:rPr>
          <w:rFonts w:ascii="Times New Roman" w:hAnsi="Times New Roman"/>
          <w:b/>
          <w:sz w:val="26"/>
          <w:szCs w:val="26"/>
          <w:lang w:val="ru-RU"/>
        </w:rPr>
      </w:pPr>
    </w:p>
    <w:p w14:paraId="4CECC3F5" w14:textId="77777777" w:rsidR="00544743" w:rsidRDefault="00544743" w:rsidP="002C527D">
      <w:pPr>
        <w:pStyle w:val="affffa"/>
        <w:rPr>
          <w:rFonts w:ascii="Times New Roman" w:hAnsi="Times New Roman"/>
          <w:b/>
          <w:sz w:val="26"/>
          <w:szCs w:val="26"/>
          <w:lang w:val="ru-RU"/>
        </w:rPr>
      </w:pPr>
    </w:p>
    <w:p w14:paraId="575516B1" w14:textId="77777777" w:rsidR="001A64A3" w:rsidRDefault="001A64A3" w:rsidP="002C527D">
      <w:pPr>
        <w:pStyle w:val="affffa"/>
        <w:rPr>
          <w:rFonts w:ascii="Times New Roman" w:hAnsi="Times New Roman"/>
          <w:b/>
          <w:sz w:val="26"/>
          <w:szCs w:val="26"/>
          <w:lang w:val="ru-RU"/>
        </w:rPr>
      </w:pPr>
    </w:p>
    <w:p w14:paraId="7BAC6F7E" w14:textId="77777777" w:rsidR="003F2D6F" w:rsidRDefault="003F2D6F" w:rsidP="002C527D">
      <w:pPr>
        <w:pStyle w:val="affffa"/>
        <w:rPr>
          <w:rFonts w:ascii="Times New Roman" w:hAnsi="Times New Roman"/>
          <w:b/>
          <w:sz w:val="26"/>
          <w:szCs w:val="26"/>
          <w:lang w:val="ru-RU"/>
        </w:rPr>
      </w:pPr>
    </w:p>
    <w:p w14:paraId="53F68C06" w14:textId="77777777" w:rsidR="001A64A3" w:rsidRPr="006403E3" w:rsidRDefault="001A64A3" w:rsidP="002C527D">
      <w:pPr>
        <w:pStyle w:val="affffa"/>
        <w:rPr>
          <w:rFonts w:ascii="Times New Roman" w:hAnsi="Times New Roman"/>
          <w:b/>
          <w:sz w:val="26"/>
          <w:szCs w:val="26"/>
          <w:lang w:val="ru-RU"/>
        </w:rPr>
      </w:pPr>
    </w:p>
    <w:p w14:paraId="32266299" w14:textId="77777777" w:rsidR="00544743" w:rsidRPr="006403E3" w:rsidRDefault="00544743" w:rsidP="002C527D">
      <w:pPr>
        <w:pStyle w:val="affffa"/>
        <w:jc w:val="right"/>
        <w:rPr>
          <w:rFonts w:ascii="Times New Roman" w:hAnsi="Times New Roman"/>
          <w:b/>
          <w:sz w:val="26"/>
          <w:szCs w:val="26"/>
          <w:lang w:val="ru-RU"/>
        </w:rPr>
      </w:pPr>
      <w:r w:rsidRPr="006403E3">
        <w:rPr>
          <w:rFonts w:ascii="Times New Roman" w:hAnsi="Times New Roman"/>
          <w:b/>
          <w:sz w:val="26"/>
          <w:szCs w:val="26"/>
          <w:lang w:val="ru-RU"/>
        </w:rPr>
        <w:lastRenderedPageBreak/>
        <w:t>Форма № 7</w:t>
      </w:r>
    </w:p>
    <w:p w14:paraId="05A16433" w14:textId="77777777" w:rsidR="00544743" w:rsidRPr="006403E3" w:rsidRDefault="00544743" w:rsidP="002C527D">
      <w:pPr>
        <w:pStyle w:val="affffa"/>
        <w:rPr>
          <w:rFonts w:ascii="Times New Roman" w:eastAsia="Calibri" w:hAnsi="Times New Roman"/>
          <w:b/>
          <w:sz w:val="26"/>
          <w:szCs w:val="26"/>
          <w:lang w:val="ru-RU"/>
        </w:rPr>
      </w:pPr>
    </w:p>
    <w:p w14:paraId="1B8D9920" w14:textId="77777777" w:rsidR="00544743" w:rsidRPr="006403E3" w:rsidRDefault="00544743" w:rsidP="002C527D">
      <w:pPr>
        <w:pStyle w:val="affffa"/>
        <w:jc w:val="center"/>
        <w:rPr>
          <w:rFonts w:ascii="Times New Roman" w:eastAsia="Calibri" w:hAnsi="Times New Roman"/>
          <w:b/>
          <w:sz w:val="26"/>
          <w:szCs w:val="26"/>
          <w:lang w:val="ru-RU"/>
        </w:rPr>
      </w:pPr>
      <w:r w:rsidRPr="006403E3">
        <w:rPr>
          <w:rFonts w:ascii="Times New Roman" w:eastAsia="Calibri" w:hAnsi="Times New Roman"/>
          <w:b/>
          <w:sz w:val="26"/>
          <w:szCs w:val="26"/>
          <w:lang w:val="ru-RU"/>
        </w:rPr>
        <w:t>«Опись документов,</w:t>
      </w:r>
    </w:p>
    <w:p w14:paraId="223814A1" w14:textId="77777777" w:rsidR="00544743" w:rsidRPr="006403E3" w:rsidRDefault="009560A4" w:rsidP="002C527D">
      <w:pPr>
        <w:pStyle w:val="affffa"/>
        <w:jc w:val="center"/>
        <w:rPr>
          <w:rFonts w:ascii="Times New Roman" w:eastAsia="Calibri" w:hAnsi="Times New Roman"/>
          <w:b/>
          <w:sz w:val="26"/>
          <w:szCs w:val="26"/>
          <w:lang w:val="ru-RU"/>
        </w:rPr>
      </w:pPr>
      <w:r w:rsidRPr="006403E3">
        <w:rPr>
          <w:rFonts w:ascii="Times New Roman" w:eastAsia="Calibri" w:hAnsi="Times New Roman"/>
          <w:b/>
          <w:sz w:val="26"/>
          <w:szCs w:val="26"/>
          <w:lang w:val="ru-RU"/>
        </w:rPr>
        <w:t>представляемых в</w:t>
      </w:r>
      <w:r w:rsidR="00544743" w:rsidRPr="006403E3">
        <w:rPr>
          <w:rFonts w:ascii="Times New Roman" w:eastAsia="Calibri" w:hAnsi="Times New Roman"/>
          <w:b/>
          <w:sz w:val="26"/>
          <w:szCs w:val="26"/>
          <w:lang w:val="ru-RU"/>
        </w:rPr>
        <w:t xml:space="preserve"> составе Конкурсного предложения»</w:t>
      </w:r>
    </w:p>
    <w:p w14:paraId="5C7C1A36" w14:textId="77777777" w:rsidR="00544743" w:rsidRPr="006403E3" w:rsidRDefault="00544743" w:rsidP="002C527D">
      <w:pPr>
        <w:pStyle w:val="affffa"/>
        <w:rPr>
          <w:rFonts w:ascii="Times New Roman" w:eastAsia="Calibri" w:hAnsi="Times New Roman"/>
          <w:sz w:val="26"/>
          <w:szCs w:val="26"/>
          <w:lang w:val="ru-RU"/>
        </w:rPr>
      </w:pPr>
    </w:p>
    <w:p w14:paraId="20066C86"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Настоящим ___________________________________________________</w:t>
      </w:r>
    </w:p>
    <w:p w14:paraId="317E2187" w14:textId="77777777" w:rsidR="00544743" w:rsidRPr="006403E3" w:rsidRDefault="00544743" w:rsidP="002C527D">
      <w:pPr>
        <w:pStyle w:val="affffa"/>
        <w:rPr>
          <w:rFonts w:ascii="Times New Roman" w:eastAsia="Calibri" w:hAnsi="Times New Roman"/>
          <w:i/>
          <w:sz w:val="26"/>
          <w:szCs w:val="26"/>
          <w:lang w:val="ru-RU"/>
        </w:rPr>
      </w:pPr>
      <w:r w:rsidRPr="006403E3">
        <w:rPr>
          <w:rFonts w:ascii="Times New Roman" w:eastAsia="Calibri" w:hAnsi="Times New Roman"/>
          <w:i/>
          <w:sz w:val="26"/>
          <w:szCs w:val="26"/>
          <w:lang w:val="ru-RU"/>
        </w:rPr>
        <w:t xml:space="preserve">(наименование юридического лица или Ф.И.О. физического лица - </w:t>
      </w:r>
      <w:r w:rsidRPr="006403E3">
        <w:rPr>
          <w:rFonts w:ascii="Times New Roman" w:eastAsia="Calibri" w:hAnsi="Times New Roman"/>
          <w:i/>
          <w:sz w:val="26"/>
          <w:szCs w:val="26"/>
          <w:lang w:val="ru-RU"/>
        </w:rPr>
        <w:br/>
        <w:t>индивидуального предпринимателя – участника Конкурса)</w:t>
      </w:r>
    </w:p>
    <w:p w14:paraId="4ED91182" w14:textId="5E4DB6C8"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подтверждает, что для участия в Конкурсе </w:t>
      </w:r>
      <w:r w:rsidR="00A33006" w:rsidRPr="00A33006">
        <w:rPr>
          <w:rFonts w:ascii="Times New Roman" w:hAnsi="Times New Roman"/>
          <w:sz w:val="26"/>
          <w:szCs w:val="26"/>
          <w:lang w:val="ru-RU" w:eastAsia="ar-SA"/>
        </w:rPr>
        <w:t xml:space="preserve">на право заключения концессионного </w:t>
      </w:r>
      <w:r w:rsidR="009560A4" w:rsidRPr="00A33006">
        <w:rPr>
          <w:rFonts w:ascii="Times New Roman" w:hAnsi="Times New Roman"/>
          <w:sz w:val="26"/>
          <w:szCs w:val="26"/>
          <w:lang w:val="ru-RU" w:eastAsia="ar-SA"/>
        </w:rPr>
        <w:t>соглашения</w:t>
      </w:r>
      <w:r w:rsidR="009560A4">
        <w:rPr>
          <w:rFonts w:ascii="Times New Roman" w:hAnsi="Times New Roman"/>
          <w:sz w:val="26"/>
          <w:szCs w:val="26"/>
          <w:lang w:val="ru-RU" w:eastAsia="ar-SA"/>
        </w:rPr>
        <w:t xml:space="preserve"> </w:t>
      </w:r>
      <w:r w:rsidR="009560A4" w:rsidRPr="00A33006">
        <w:rPr>
          <w:rFonts w:ascii="Times New Roman" w:hAnsi="Times New Roman"/>
          <w:sz w:val="26"/>
          <w:szCs w:val="26"/>
          <w:lang w:val="ru-RU" w:eastAsia="ar-SA"/>
        </w:rPr>
        <w:t>в</w:t>
      </w:r>
      <w:r w:rsidR="00A33006" w:rsidRPr="00A33006">
        <w:rPr>
          <w:rFonts w:ascii="Times New Roman" w:hAnsi="Times New Roman"/>
          <w:sz w:val="26"/>
          <w:szCs w:val="26"/>
          <w:lang w:val="ru-RU"/>
        </w:rPr>
        <w:t xml:space="preserve"> отношении реконструкции и использования (эксплуатации) объектов теплоснабжения, принадлежащих на праве собственности </w:t>
      </w:r>
      <w:r w:rsidR="009560A4">
        <w:rPr>
          <w:rFonts w:ascii="Times New Roman" w:hAnsi="Times New Roman"/>
          <w:sz w:val="26"/>
          <w:szCs w:val="26"/>
          <w:lang w:val="ru-RU"/>
        </w:rPr>
        <w:t>МР «Куйбышевский район</w:t>
      </w:r>
      <w:r w:rsidR="007B0FE5" w:rsidRPr="00CE6D53">
        <w:rPr>
          <w:rFonts w:ascii="Times New Roman" w:hAnsi="Times New Roman"/>
          <w:sz w:val="26"/>
          <w:szCs w:val="26"/>
          <w:lang w:val="ru-RU"/>
        </w:rPr>
        <w:t xml:space="preserve">» </w:t>
      </w:r>
      <w:r w:rsidR="00A33006" w:rsidRPr="00A33006">
        <w:rPr>
          <w:rFonts w:ascii="Times New Roman" w:hAnsi="Times New Roman"/>
          <w:sz w:val="26"/>
          <w:szCs w:val="26"/>
          <w:lang w:val="ru-RU"/>
        </w:rPr>
        <w:t>Калужской области</w:t>
      </w:r>
      <w:r w:rsidRPr="006403E3">
        <w:rPr>
          <w:rFonts w:ascii="Times New Roman" w:eastAsia="Calibri" w:hAnsi="Times New Roman"/>
          <w:sz w:val="26"/>
          <w:szCs w:val="26"/>
          <w:lang w:val="ru-RU"/>
        </w:rPr>
        <w:t xml:space="preserve"> (далее – Конкурс) в составе Конкурсного предложения представлены нижеперечисленные документы и что содержание описи и состав Конкурсного предложения на участие в Конкурсе совпадают.</w:t>
      </w:r>
    </w:p>
    <w:p w14:paraId="78817D6B" w14:textId="77777777" w:rsidR="00544743" w:rsidRPr="006403E3" w:rsidRDefault="00544743" w:rsidP="002C527D">
      <w:pPr>
        <w:pStyle w:val="affffa"/>
        <w:rPr>
          <w:rFonts w:ascii="Times New Roman" w:eastAsia="Calibri" w:hAnsi="Times New Roman"/>
          <w:sz w:val="26"/>
          <w:szCs w:val="26"/>
          <w:lang w:val="ru-RU"/>
        </w:rPr>
      </w:pPr>
    </w:p>
    <w:tbl>
      <w:tblPr>
        <w:tblW w:w="9356" w:type="dxa"/>
        <w:tblInd w:w="36" w:type="dxa"/>
        <w:tblLayout w:type="fixed"/>
        <w:tblCellMar>
          <w:left w:w="36" w:type="dxa"/>
          <w:right w:w="36" w:type="dxa"/>
        </w:tblCellMar>
        <w:tblLook w:val="0000" w:firstRow="0" w:lastRow="0" w:firstColumn="0" w:lastColumn="0" w:noHBand="0" w:noVBand="0"/>
      </w:tblPr>
      <w:tblGrid>
        <w:gridCol w:w="6480"/>
        <w:gridCol w:w="1458"/>
        <w:gridCol w:w="1418"/>
      </w:tblGrid>
      <w:tr w:rsidR="00544743" w:rsidRPr="006403E3" w14:paraId="65102CB2" w14:textId="77777777" w:rsidTr="0035481D">
        <w:tc>
          <w:tcPr>
            <w:tcW w:w="6480" w:type="dxa"/>
            <w:tcBorders>
              <w:top w:val="single" w:sz="2" w:space="0" w:color="auto"/>
              <w:left w:val="single" w:sz="2" w:space="0" w:color="auto"/>
              <w:bottom w:val="single" w:sz="2" w:space="0" w:color="auto"/>
              <w:right w:val="single" w:sz="2" w:space="0" w:color="auto"/>
            </w:tcBorders>
          </w:tcPr>
          <w:p w14:paraId="1AB55FDE"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Наименование</w:t>
            </w:r>
            <w:r w:rsidR="00A33006">
              <w:rPr>
                <w:rFonts w:ascii="Times New Roman" w:eastAsia="Calibri" w:hAnsi="Times New Roman"/>
                <w:sz w:val="26"/>
                <w:szCs w:val="26"/>
                <w:lang w:val="ru-RU"/>
              </w:rPr>
              <w:t xml:space="preserve"> </w:t>
            </w:r>
            <w:r w:rsidRPr="006403E3">
              <w:rPr>
                <w:rFonts w:ascii="Times New Roman" w:eastAsia="Calibri" w:hAnsi="Times New Roman"/>
                <w:sz w:val="26"/>
                <w:szCs w:val="26"/>
              </w:rPr>
              <w:t>документов</w:t>
            </w:r>
          </w:p>
        </w:tc>
        <w:tc>
          <w:tcPr>
            <w:tcW w:w="1458" w:type="dxa"/>
            <w:tcBorders>
              <w:top w:val="single" w:sz="2" w:space="0" w:color="auto"/>
              <w:left w:val="single" w:sz="2" w:space="0" w:color="auto"/>
              <w:bottom w:val="single" w:sz="2" w:space="0" w:color="auto"/>
              <w:right w:val="single" w:sz="2" w:space="0" w:color="auto"/>
            </w:tcBorders>
          </w:tcPr>
          <w:p w14:paraId="3B2B940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Номер</w:t>
            </w:r>
            <w:r w:rsidR="00A33006">
              <w:rPr>
                <w:rFonts w:ascii="Times New Roman" w:eastAsia="Calibri" w:hAnsi="Times New Roman"/>
                <w:sz w:val="26"/>
                <w:szCs w:val="26"/>
                <w:lang w:val="ru-RU"/>
              </w:rPr>
              <w:t xml:space="preserve"> </w:t>
            </w:r>
            <w:r w:rsidRPr="006403E3">
              <w:rPr>
                <w:rFonts w:ascii="Times New Roman" w:eastAsia="Calibri" w:hAnsi="Times New Roman"/>
                <w:sz w:val="26"/>
                <w:szCs w:val="26"/>
              </w:rPr>
              <w:t>листа</w:t>
            </w:r>
          </w:p>
        </w:tc>
        <w:tc>
          <w:tcPr>
            <w:tcW w:w="1418" w:type="dxa"/>
            <w:tcBorders>
              <w:top w:val="single" w:sz="2" w:space="0" w:color="auto"/>
              <w:left w:val="single" w:sz="2" w:space="0" w:color="auto"/>
              <w:bottom w:val="single" w:sz="2" w:space="0" w:color="auto"/>
              <w:right w:val="single" w:sz="2" w:space="0" w:color="auto"/>
            </w:tcBorders>
          </w:tcPr>
          <w:p w14:paraId="11D9A15D"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Количестволистов</w:t>
            </w:r>
          </w:p>
        </w:tc>
      </w:tr>
      <w:tr w:rsidR="00544743" w:rsidRPr="006403E3" w14:paraId="5DA541CC" w14:textId="77777777" w:rsidTr="0035481D">
        <w:tc>
          <w:tcPr>
            <w:tcW w:w="6480" w:type="dxa"/>
            <w:tcBorders>
              <w:top w:val="single" w:sz="2" w:space="0" w:color="auto"/>
              <w:left w:val="single" w:sz="2" w:space="0" w:color="auto"/>
              <w:bottom w:val="single" w:sz="2" w:space="0" w:color="auto"/>
              <w:right w:val="single" w:sz="2" w:space="0" w:color="auto"/>
            </w:tcBorders>
          </w:tcPr>
          <w:p w14:paraId="388FA68B" w14:textId="71FDA190"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Опись документов, представляемых в составе Конкурсного предложения</w:t>
            </w:r>
          </w:p>
        </w:tc>
        <w:tc>
          <w:tcPr>
            <w:tcW w:w="1458" w:type="dxa"/>
            <w:tcBorders>
              <w:top w:val="single" w:sz="2" w:space="0" w:color="auto"/>
              <w:left w:val="single" w:sz="2" w:space="0" w:color="auto"/>
              <w:bottom w:val="single" w:sz="2" w:space="0" w:color="auto"/>
              <w:right w:val="single" w:sz="2" w:space="0" w:color="auto"/>
            </w:tcBorders>
          </w:tcPr>
          <w:p w14:paraId="79F50253" w14:textId="77777777" w:rsidR="00544743" w:rsidRPr="006403E3" w:rsidRDefault="00544743" w:rsidP="002C527D">
            <w:pPr>
              <w:pStyle w:val="affffa"/>
              <w:rPr>
                <w:rFonts w:ascii="Times New Roman" w:eastAsia="Calibri" w:hAnsi="Times New Roman"/>
                <w:sz w:val="26"/>
                <w:szCs w:val="26"/>
                <w:lang w:val="ru-RU"/>
              </w:rPr>
            </w:pPr>
          </w:p>
        </w:tc>
        <w:tc>
          <w:tcPr>
            <w:tcW w:w="1418" w:type="dxa"/>
            <w:tcBorders>
              <w:top w:val="single" w:sz="2" w:space="0" w:color="auto"/>
              <w:left w:val="single" w:sz="2" w:space="0" w:color="auto"/>
              <w:bottom w:val="single" w:sz="2" w:space="0" w:color="auto"/>
              <w:right w:val="single" w:sz="2" w:space="0" w:color="auto"/>
            </w:tcBorders>
          </w:tcPr>
          <w:p w14:paraId="47673691"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463147BD" w14:textId="77777777" w:rsidTr="0035481D">
        <w:tc>
          <w:tcPr>
            <w:tcW w:w="6480" w:type="dxa"/>
            <w:tcBorders>
              <w:top w:val="single" w:sz="2" w:space="0" w:color="auto"/>
              <w:left w:val="single" w:sz="2" w:space="0" w:color="auto"/>
              <w:bottom w:val="single" w:sz="2" w:space="0" w:color="auto"/>
              <w:right w:val="single" w:sz="2" w:space="0" w:color="auto"/>
            </w:tcBorders>
          </w:tcPr>
          <w:p w14:paraId="27DA293F"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Конкурсное</w:t>
            </w:r>
            <w:r w:rsidR="00A33006">
              <w:rPr>
                <w:rFonts w:ascii="Times New Roman" w:eastAsia="Calibri" w:hAnsi="Times New Roman"/>
                <w:sz w:val="26"/>
                <w:szCs w:val="26"/>
                <w:lang w:val="ru-RU"/>
              </w:rPr>
              <w:t xml:space="preserve"> </w:t>
            </w:r>
            <w:r w:rsidRPr="006403E3">
              <w:rPr>
                <w:rFonts w:ascii="Times New Roman" w:eastAsia="Calibri" w:hAnsi="Times New Roman"/>
                <w:sz w:val="26"/>
                <w:szCs w:val="26"/>
              </w:rPr>
              <w:t>предложение</w:t>
            </w:r>
          </w:p>
        </w:tc>
        <w:tc>
          <w:tcPr>
            <w:tcW w:w="1458" w:type="dxa"/>
            <w:tcBorders>
              <w:top w:val="single" w:sz="2" w:space="0" w:color="auto"/>
              <w:left w:val="single" w:sz="2" w:space="0" w:color="auto"/>
              <w:bottom w:val="single" w:sz="2" w:space="0" w:color="auto"/>
              <w:right w:val="single" w:sz="2" w:space="0" w:color="auto"/>
            </w:tcBorders>
          </w:tcPr>
          <w:p w14:paraId="776D0C35" w14:textId="77777777" w:rsidR="00544743" w:rsidRPr="006403E3" w:rsidRDefault="00544743" w:rsidP="002C527D">
            <w:pPr>
              <w:pStyle w:val="affffa"/>
              <w:rPr>
                <w:rFonts w:ascii="Times New Roman" w:eastAsia="Calibri" w:hAnsi="Times New Roman"/>
                <w:sz w:val="26"/>
                <w:szCs w:val="26"/>
              </w:rPr>
            </w:pPr>
          </w:p>
        </w:tc>
        <w:tc>
          <w:tcPr>
            <w:tcW w:w="1418" w:type="dxa"/>
            <w:tcBorders>
              <w:top w:val="single" w:sz="2" w:space="0" w:color="auto"/>
              <w:left w:val="single" w:sz="2" w:space="0" w:color="auto"/>
              <w:bottom w:val="single" w:sz="2" w:space="0" w:color="auto"/>
              <w:right w:val="single" w:sz="2" w:space="0" w:color="auto"/>
            </w:tcBorders>
          </w:tcPr>
          <w:p w14:paraId="2D7A418B" w14:textId="77777777" w:rsidR="00544743" w:rsidRPr="006403E3" w:rsidRDefault="00544743" w:rsidP="002C527D">
            <w:pPr>
              <w:pStyle w:val="affffa"/>
              <w:rPr>
                <w:rFonts w:ascii="Times New Roman" w:eastAsia="Calibri" w:hAnsi="Times New Roman"/>
                <w:sz w:val="26"/>
                <w:szCs w:val="26"/>
              </w:rPr>
            </w:pPr>
          </w:p>
        </w:tc>
      </w:tr>
      <w:tr w:rsidR="00544743" w:rsidRPr="006403E3" w14:paraId="2B7CE812" w14:textId="77777777" w:rsidTr="0035481D">
        <w:tc>
          <w:tcPr>
            <w:tcW w:w="6480" w:type="dxa"/>
            <w:tcBorders>
              <w:top w:val="single" w:sz="2" w:space="0" w:color="auto"/>
              <w:left w:val="single" w:sz="2" w:space="0" w:color="auto"/>
              <w:bottom w:val="single" w:sz="2" w:space="0" w:color="auto"/>
              <w:right w:val="single" w:sz="2" w:space="0" w:color="auto"/>
            </w:tcBorders>
          </w:tcPr>
          <w:p w14:paraId="6B99FA1F" w14:textId="77777777" w:rsidR="00544743" w:rsidRPr="006403E3" w:rsidRDefault="00544743" w:rsidP="002C527D">
            <w:pPr>
              <w:pStyle w:val="affffa"/>
              <w:rPr>
                <w:rFonts w:ascii="Times New Roman" w:eastAsia="Calibri" w:hAnsi="Times New Roman"/>
                <w:sz w:val="26"/>
                <w:szCs w:val="26"/>
              </w:rPr>
            </w:pPr>
          </w:p>
        </w:tc>
        <w:tc>
          <w:tcPr>
            <w:tcW w:w="1458" w:type="dxa"/>
            <w:tcBorders>
              <w:top w:val="single" w:sz="2" w:space="0" w:color="auto"/>
              <w:left w:val="single" w:sz="2" w:space="0" w:color="auto"/>
              <w:bottom w:val="single" w:sz="2" w:space="0" w:color="auto"/>
              <w:right w:val="single" w:sz="2" w:space="0" w:color="auto"/>
            </w:tcBorders>
          </w:tcPr>
          <w:p w14:paraId="0D1D56A6" w14:textId="77777777" w:rsidR="00544743" w:rsidRPr="006403E3" w:rsidRDefault="00544743" w:rsidP="002C527D">
            <w:pPr>
              <w:pStyle w:val="affffa"/>
              <w:rPr>
                <w:rFonts w:ascii="Times New Roman" w:eastAsia="Calibri" w:hAnsi="Times New Roman"/>
                <w:sz w:val="26"/>
                <w:szCs w:val="26"/>
              </w:rPr>
            </w:pPr>
          </w:p>
        </w:tc>
        <w:tc>
          <w:tcPr>
            <w:tcW w:w="1418" w:type="dxa"/>
            <w:tcBorders>
              <w:top w:val="single" w:sz="2" w:space="0" w:color="auto"/>
              <w:left w:val="single" w:sz="2" w:space="0" w:color="auto"/>
              <w:bottom w:val="single" w:sz="2" w:space="0" w:color="auto"/>
              <w:right w:val="single" w:sz="2" w:space="0" w:color="auto"/>
            </w:tcBorders>
          </w:tcPr>
          <w:p w14:paraId="3991DA9F" w14:textId="77777777" w:rsidR="00544743" w:rsidRPr="006403E3" w:rsidRDefault="00544743" w:rsidP="002C527D">
            <w:pPr>
              <w:pStyle w:val="affffa"/>
              <w:rPr>
                <w:rFonts w:ascii="Times New Roman" w:eastAsia="Calibri" w:hAnsi="Times New Roman"/>
                <w:sz w:val="26"/>
                <w:szCs w:val="26"/>
              </w:rPr>
            </w:pPr>
          </w:p>
        </w:tc>
      </w:tr>
      <w:tr w:rsidR="00544743" w:rsidRPr="006403E3" w14:paraId="7C82A1DC" w14:textId="77777777" w:rsidTr="0035481D">
        <w:tc>
          <w:tcPr>
            <w:tcW w:w="6480" w:type="dxa"/>
            <w:tcBorders>
              <w:top w:val="single" w:sz="2" w:space="0" w:color="auto"/>
              <w:left w:val="single" w:sz="2" w:space="0" w:color="auto"/>
              <w:bottom w:val="single" w:sz="2" w:space="0" w:color="auto"/>
              <w:right w:val="single" w:sz="2" w:space="0" w:color="auto"/>
            </w:tcBorders>
          </w:tcPr>
          <w:p w14:paraId="71DFBA00" w14:textId="77777777" w:rsidR="00544743" w:rsidRPr="006403E3" w:rsidRDefault="00544743" w:rsidP="002C527D">
            <w:pPr>
              <w:pStyle w:val="affffa"/>
              <w:rPr>
                <w:rFonts w:ascii="Times New Roman" w:eastAsia="Calibri" w:hAnsi="Times New Roman"/>
                <w:sz w:val="26"/>
                <w:szCs w:val="26"/>
              </w:rPr>
            </w:pPr>
          </w:p>
        </w:tc>
        <w:tc>
          <w:tcPr>
            <w:tcW w:w="1458" w:type="dxa"/>
            <w:tcBorders>
              <w:top w:val="single" w:sz="2" w:space="0" w:color="auto"/>
              <w:left w:val="single" w:sz="2" w:space="0" w:color="auto"/>
              <w:bottom w:val="single" w:sz="2" w:space="0" w:color="auto"/>
              <w:right w:val="single" w:sz="2" w:space="0" w:color="auto"/>
            </w:tcBorders>
          </w:tcPr>
          <w:p w14:paraId="2EEF8C6F" w14:textId="77777777" w:rsidR="00544743" w:rsidRPr="006403E3" w:rsidRDefault="00544743" w:rsidP="002C527D">
            <w:pPr>
              <w:pStyle w:val="affffa"/>
              <w:rPr>
                <w:rFonts w:ascii="Times New Roman" w:eastAsia="Calibri" w:hAnsi="Times New Roman"/>
                <w:sz w:val="26"/>
                <w:szCs w:val="26"/>
              </w:rPr>
            </w:pPr>
          </w:p>
        </w:tc>
        <w:tc>
          <w:tcPr>
            <w:tcW w:w="1418" w:type="dxa"/>
            <w:tcBorders>
              <w:top w:val="single" w:sz="2" w:space="0" w:color="auto"/>
              <w:left w:val="single" w:sz="2" w:space="0" w:color="auto"/>
              <w:bottom w:val="single" w:sz="2" w:space="0" w:color="auto"/>
              <w:right w:val="single" w:sz="2" w:space="0" w:color="auto"/>
            </w:tcBorders>
          </w:tcPr>
          <w:p w14:paraId="36EB50AC" w14:textId="77777777" w:rsidR="00544743" w:rsidRPr="006403E3" w:rsidRDefault="00544743" w:rsidP="002C527D">
            <w:pPr>
              <w:pStyle w:val="affffa"/>
              <w:rPr>
                <w:rFonts w:ascii="Times New Roman" w:eastAsia="Calibri" w:hAnsi="Times New Roman"/>
                <w:sz w:val="26"/>
                <w:szCs w:val="26"/>
              </w:rPr>
            </w:pPr>
          </w:p>
        </w:tc>
      </w:tr>
    </w:tbl>
    <w:p w14:paraId="3A886AC9" w14:textId="77777777" w:rsidR="00544743" w:rsidRPr="006403E3" w:rsidRDefault="00544743" w:rsidP="002C527D">
      <w:pPr>
        <w:pStyle w:val="affffa"/>
        <w:rPr>
          <w:rFonts w:ascii="Times New Roman" w:eastAsia="Calibri" w:hAnsi="Times New Roman"/>
          <w:sz w:val="26"/>
          <w:szCs w:val="26"/>
        </w:rPr>
      </w:pPr>
    </w:p>
    <w:p w14:paraId="1E757039" w14:textId="77777777" w:rsidR="00544743" w:rsidRPr="006403E3" w:rsidRDefault="00544743" w:rsidP="002C527D">
      <w:pPr>
        <w:pStyle w:val="affffa"/>
        <w:rPr>
          <w:rFonts w:ascii="Times New Roman" w:eastAsia="Calibri" w:hAnsi="Times New Roman"/>
          <w:sz w:val="26"/>
          <w:szCs w:val="26"/>
        </w:rPr>
      </w:pPr>
    </w:p>
    <w:p w14:paraId="1A5EEDF6" w14:textId="77777777" w:rsidR="00544743" w:rsidRPr="006403E3" w:rsidRDefault="00544743" w:rsidP="002C527D">
      <w:pPr>
        <w:pStyle w:val="affffa"/>
        <w:rPr>
          <w:rFonts w:ascii="Times New Roman" w:eastAsia="Calibri" w:hAnsi="Times New Roman"/>
          <w:b/>
          <w:i/>
          <w:sz w:val="26"/>
          <w:szCs w:val="26"/>
          <w:lang w:val="ru-RU"/>
        </w:rPr>
      </w:pPr>
      <w:r w:rsidRPr="006403E3">
        <w:rPr>
          <w:rFonts w:ascii="Times New Roman" w:eastAsia="Calibri" w:hAnsi="Times New Roman"/>
          <w:b/>
          <w:i/>
          <w:sz w:val="26"/>
          <w:szCs w:val="26"/>
          <w:lang w:val="ru-RU"/>
        </w:rPr>
        <w:t>Опись документов должна быть подписана уполномоченным лицом участника Конкурса</w:t>
      </w:r>
    </w:p>
    <w:p w14:paraId="46DBB322" w14:textId="77777777" w:rsidR="00544743" w:rsidRPr="006403E3" w:rsidRDefault="00544743" w:rsidP="002C527D">
      <w:pPr>
        <w:pStyle w:val="affffa"/>
        <w:rPr>
          <w:rFonts w:ascii="Times New Roman" w:hAnsi="Times New Roman"/>
          <w:b/>
          <w:sz w:val="26"/>
          <w:szCs w:val="26"/>
          <w:lang w:val="ru-RU"/>
        </w:rPr>
      </w:pPr>
    </w:p>
    <w:p w14:paraId="7574051A" w14:textId="77777777" w:rsidR="00544743" w:rsidRPr="006403E3" w:rsidRDefault="00544743" w:rsidP="002C527D">
      <w:pPr>
        <w:pStyle w:val="affffa"/>
        <w:rPr>
          <w:rFonts w:ascii="Times New Roman" w:hAnsi="Times New Roman"/>
          <w:b/>
          <w:sz w:val="26"/>
          <w:szCs w:val="26"/>
          <w:lang w:val="ru-RU"/>
        </w:rPr>
      </w:pPr>
    </w:p>
    <w:p w14:paraId="7EF4A9E8" w14:textId="77777777" w:rsidR="00544743" w:rsidRPr="006403E3" w:rsidRDefault="00544743" w:rsidP="002C527D">
      <w:pPr>
        <w:pStyle w:val="affffa"/>
        <w:rPr>
          <w:rFonts w:ascii="Times New Roman" w:hAnsi="Times New Roman"/>
          <w:b/>
          <w:sz w:val="26"/>
          <w:szCs w:val="26"/>
          <w:lang w:val="ru-RU"/>
        </w:rPr>
      </w:pPr>
    </w:p>
    <w:p w14:paraId="0B27260A" w14:textId="77777777" w:rsidR="00544743" w:rsidRPr="006403E3" w:rsidRDefault="00544743" w:rsidP="002C527D">
      <w:pPr>
        <w:pStyle w:val="affffa"/>
        <w:rPr>
          <w:rFonts w:ascii="Times New Roman" w:hAnsi="Times New Roman"/>
          <w:b/>
          <w:sz w:val="26"/>
          <w:szCs w:val="26"/>
          <w:lang w:val="ru-RU"/>
        </w:rPr>
      </w:pPr>
    </w:p>
    <w:p w14:paraId="77EB11BD" w14:textId="77777777" w:rsidR="00544743" w:rsidRPr="006403E3" w:rsidRDefault="00544743" w:rsidP="002C527D">
      <w:pPr>
        <w:pStyle w:val="affffa"/>
        <w:rPr>
          <w:rFonts w:ascii="Times New Roman" w:hAnsi="Times New Roman"/>
          <w:b/>
          <w:sz w:val="26"/>
          <w:szCs w:val="26"/>
          <w:lang w:val="ru-RU"/>
        </w:rPr>
      </w:pPr>
    </w:p>
    <w:p w14:paraId="10148423" w14:textId="77777777" w:rsidR="00C41305" w:rsidRPr="006403E3" w:rsidRDefault="00C41305" w:rsidP="002C527D">
      <w:pPr>
        <w:pStyle w:val="affffa"/>
        <w:rPr>
          <w:rFonts w:ascii="Times New Roman" w:hAnsi="Times New Roman"/>
          <w:b/>
          <w:sz w:val="26"/>
          <w:szCs w:val="26"/>
          <w:lang w:val="ru-RU"/>
        </w:rPr>
      </w:pPr>
    </w:p>
    <w:p w14:paraId="7E1DEB95" w14:textId="77777777" w:rsidR="00C41305" w:rsidRPr="006403E3" w:rsidRDefault="00C41305" w:rsidP="002C527D">
      <w:pPr>
        <w:pStyle w:val="affffa"/>
        <w:rPr>
          <w:rFonts w:ascii="Times New Roman" w:hAnsi="Times New Roman"/>
          <w:b/>
          <w:sz w:val="26"/>
          <w:szCs w:val="26"/>
          <w:lang w:val="ru-RU"/>
        </w:rPr>
      </w:pPr>
    </w:p>
    <w:p w14:paraId="5CE3AE29" w14:textId="77777777" w:rsidR="00C41305" w:rsidRPr="006403E3" w:rsidRDefault="00C41305" w:rsidP="002C527D">
      <w:pPr>
        <w:pStyle w:val="affffa"/>
        <w:rPr>
          <w:rFonts w:ascii="Times New Roman" w:hAnsi="Times New Roman"/>
          <w:b/>
          <w:sz w:val="26"/>
          <w:szCs w:val="26"/>
          <w:lang w:val="ru-RU"/>
        </w:rPr>
      </w:pPr>
    </w:p>
    <w:p w14:paraId="259D3EA0" w14:textId="77777777" w:rsidR="00C41305" w:rsidRPr="006403E3" w:rsidRDefault="00C41305" w:rsidP="002C527D">
      <w:pPr>
        <w:pStyle w:val="affffa"/>
        <w:rPr>
          <w:rFonts w:ascii="Times New Roman" w:hAnsi="Times New Roman"/>
          <w:b/>
          <w:sz w:val="26"/>
          <w:szCs w:val="26"/>
          <w:lang w:val="ru-RU"/>
        </w:rPr>
      </w:pPr>
    </w:p>
    <w:p w14:paraId="1C7850E6" w14:textId="77777777" w:rsidR="00C41305" w:rsidRPr="006403E3" w:rsidRDefault="00C41305" w:rsidP="002C527D">
      <w:pPr>
        <w:pStyle w:val="affffa"/>
        <w:rPr>
          <w:rFonts w:ascii="Times New Roman" w:hAnsi="Times New Roman"/>
          <w:b/>
          <w:sz w:val="26"/>
          <w:szCs w:val="26"/>
          <w:lang w:val="ru-RU"/>
        </w:rPr>
      </w:pPr>
    </w:p>
    <w:p w14:paraId="4EC45A0D" w14:textId="77777777" w:rsidR="00C41305" w:rsidRPr="006403E3" w:rsidRDefault="00C41305" w:rsidP="002C527D">
      <w:pPr>
        <w:pStyle w:val="affffa"/>
        <w:rPr>
          <w:rFonts w:ascii="Times New Roman" w:hAnsi="Times New Roman"/>
          <w:b/>
          <w:sz w:val="26"/>
          <w:szCs w:val="26"/>
          <w:lang w:val="ru-RU"/>
        </w:rPr>
      </w:pPr>
    </w:p>
    <w:p w14:paraId="5DBF7E09" w14:textId="77777777" w:rsidR="00C41305" w:rsidRPr="006403E3" w:rsidRDefault="00C41305" w:rsidP="002C527D">
      <w:pPr>
        <w:pStyle w:val="affffa"/>
        <w:rPr>
          <w:rFonts w:ascii="Times New Roman" w:hAnsi="Times New Roman"/>
          <w:b/>
          <w:sz w:val="26"/>
          <w:szCs w:val="26"/>
          <w:lang w:val="ru-RU"/>
        </w:rPr>
      </w:pPr>
    </w:p>
    <w:p w14:paraId="16530CE4" w14:textId="77777777" w:rsidR="00C41305" w:rsidRPr="006403E3" w:rsidRDefault="00C41305" w:rsidP="002C527D">
      <w:pPr>
        <w:pStyle w:val="affffa"/>
        <w:rPr>
          <w:rFonts w:ascii="Times New Roman" w:hAnsi="Times New Roman"/>
          <w:b/>
          <w:sz w:val="26"/>
          <w:szCs w:val="26"/>
          <w:lang w:val="ru-RU"/>
        </w:rPr>
      </w:pPr>
    </w:p>
    <w:p w14:paraId="0B2256B5" w14:textId="77777777" w:rsidR="00C41305" w:rsidRPr="006403E3" w:rsidRDefault="00C41305" w:rsidP="002C527D">
      <w:pPr>
        <w:pStyle w:val="affffa"/>
        <w:rPr>
          <w:rFonts w:ascii="Times New Roman" w:hAnsi="Times New Roman"/>
          <w:b/>
          <w:sz w:val="26"/>
          <w:szCs w:val="26"/>
          <w:lang w:val="ru-RU"/>
        </w:rPr>
      </w:pPr>
    </w:p>
    <w:p w14:paraId="3F6502FE" w14:textId="77777777" w:rsidR="00C41305" w:rsidRPr="006403E3" w:rsidRDefault="00C41305" w:rsidP="002C527D">
      <w:pPr>
        <w:pStyle w:val="affffa"/>
        <w:rPr>
          <w:rFonts w:ascii="Times New Roman" w:hAnsi="Times New Roman"/>
          <w:b/>
          <w:sz w:val="26"/>
          <w:szCs w:val="26"/>
          <w:lang w:val="ru-RU"/>
        </w:rPr>
      </w:pPr>
    </w:p>
    <w:p w14:paraId="2130AEAE" w14:textId="77777777" w:rsidR="00C41305" w:rsidRPr="006403E3" w:rsidRDefault="00C41305" w:rsidP="002C527D">
      <w:pPr>
        <w:pStyle w:val="affffa"/>
        <w:rPr>
          <w:rFonts w:ascii="Times New Roman" w:hAnsi="Times New Roman"/>
          <w:b/>
          <w:sz w:val="26"/>
          <w:szCs w:val="26"/>
          <w:lang w:val="ru-RU"/>
        </w:rPr>
      </w:pPr>
    </w:p>
    <w:p w14:paraId="63AA0BF8" w14:textId="77777777" w:rsidR="00C41305" w:rsidRPr="006403E3" w:rsidRDefault="00C41305" w:rsidP="002C527D">
      <w:pPr>
        <w:pStyle w:val="affffa"/>
        <w:rPr>
          <w:rFonts w:ascii="Times New Roman" w:hAnsi="Times New Roman"/>
          <w:b/>
          <w:sz w:val="26"/>
          <w:szCs w:val="26"/>
          <w:lang w:val="ru-RU"/>
        </w:rPr>
      </w:pPr>
    </w:p>
    <w:p w14:paraId="0D9A233B" w14:textId="77777777" w:rsidR="00C41305" w:rsidRPr="006403E3" w:rsidRDefault="00C41305" w:rsidP="002C527D">
      <w:pPr>
        <w:pStyle w:val="affffa"/>
        <w:rPr>
          <w:rFonts w:ascii="Times New Roman" w:hAnsi="Times New Roman"/>
          <w:b/>
          <w:sz w:val="26"/>
          <w:szCs w:val="26"/>
          <w:lang w:val="ru-RU"/>
        </w:rPr>
      </w:pPr>
    </w:p>
    <w:p w14:paraId="6D4644C1" w14:textId="77777777" w:rsidR="00C41305" w:rsidRPr="006403E3" w:rsidRDefault="00C41305" w:rsidP="002C527D">
      <w:pPr>
        <w:pStyle w:val="affffa"/>
        <w:rPr>
          <w:rFonts w:ascii="Times New Roman" w:hAnsi="Times New Roman"/>
          <w:b/>
          <w:sz w:val="26"/>
          <w:szCs w:val="26"/>
          <w:lang w:val="ru-RU"/>
        </w:rPr>
      </w:pPr>
    </w:p>
    <w:p w14:paraId="3BC89467" w14:textId="77777777" w:rsidR="00C41305" w:rsidRPr="006403E3" w:rsidRDefault="00C41305" w:rsidP="002C527D">
      <w:pPr>
        <w:pStyle w:val="affffa"/>
        <w:rPr>
          <w:rFonts w:ascii="Times New Roman" w:hAnsi="Times New Roman"/>
          <w:b/>
          <w:sz w:val="26"/>
          <w:szCs w:val="26"/>
          <w:lang w:val="ru-RU"/>
        </w:rPr>
      </w:pPr>
    </w:p>
    <w:p w14:paraId="18F209AA" w14:textId="77777777" w:rsidR="001C31A2" w:rsidRPr="006403E3" w:rsidRDefault="001C31A2" w:rsidP="002C527D">
      <w:pPr>
        <w:pStyle w:val="affffa"/>
        <w:rPr>
          <w:rFonts w:ascii="Times New Roman" w:hAnsi="Times New Roman"/>
          <w:b/>
          <w:sz w:val="26"/>
          <w:szCs w:val="26"/>
          <w:lang w:val="ru-RU"/>
        </w:rPr>
      </w:pPr>
    </w:p>
    <w:p w14:paraId="186974DC" w14:textId="77777777" w:rsidR="00544743" w:rsidRPr="006403E3" w:rsidRDefault="00544743" w:rsidP="002C527D">
      <w:pPr>
        <w:pStyle w:val="affffa"/>
        <w:jc w:val="right"/>
        <w:rPr>
          <w:rFonts w:ascii="Times New Roman" w:hAnsi="Times New Roman"/>
          <w:b/>
          <w:sz w:val="26"/>
          <w:szCs w:val="26"/>
        </w:rPr>
      </w:pPr>
      <w:r w:rsidRPr="006403E3">
        <w:rPr>
          <w:rFonts w:ascii="Times New Roman" w:hAnsi="Times New Roman"/>
          <w:b/>
          <w:sz w:val="26"/>
          <w:szCs w:val="26"/>
        </w:rPr>
        <w:lastRenderedPageBreak/>
        <w:t>Форма № 8</w:t>
      </w:r>
    </w:p>
    <w:p w14:paraId="20B4D4F2" w14:textId="77777777" w:rsidR="00544743" w:rsidRPr="006403E3" w:rsidRDefault="00544743" w:rsidP="002C527D">
      <w:pPr>
        <w:pStyle w:val="affffa"/>
        <w:rPr>
          <w:rFonts w:ascii="Times New Roman" w:eastAsia="Calibri" w:hAnsi="Times New Roman"/>
          <w:sz w:val="26"/>
          <w:szCs w:val="26"/>
        </w:rPr>
      </w:pPr>
    </w:p>
    <w:tbl>
      <w:tblPr>
        <w:tblW w:w="9747" w:type="dxa"/>
        <w:tblLayout w:type="fixed"/>
        <w:tblLook w:val="01E0" w:firstRow="1" w:lastRow="1" w:firstColumn="1" w:lastColumn="1" w:noHBand="0" w:noVBand="0"/>
      </w:tblPr>
      <w:tblGrid>
        <w:gridCol w:w="4428"/>
        <w:gridCol w:w="783"/>
        <w:gridCol w:w="4536"/>
      </w:tblGrid>
      <w:tr w:rsidR="00544743" w:rsidRPr="006403E3" w14:paraId="61FBB4A2" w14:textId="77777777" w:rsidTr="0035481D">
        <w:tc>
          <w:tcPr>
            <w:tcW w:w="4428" w:type="dxa"/>
          </w:tcPr>
          <w:p w14:paraId="545A0428"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 бланке</w:t>
            </w:r>
          </w:p>
          <w:p w14:paraId="1C5E4DDF"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Реквизиты, дата, исх. номер</w:t>
            </w:r>
          </w:p>
        </w:tc>
        <w:tc>
          <w:tcPr>
            <w:tcW w:w="783" w:type="dxa"/>
          </w:tcPr>
          <w:p w14:paraId="68DE2798" w14:textId="77777777" w:rsidR="00544743" w:rsidRPr="006403E3" w:rsidRDefault="00544743" w:rsidP="002C527D">
            <w:pPr>
              <w:pStyle w:val="affffa"/>
              <w:rPr>
                <w:rFonts w:ascii="Times New Roman" w:eastAsia="Calibri" w:hAnsi="Times New Roman"/>
                <w:bCs/>
                <w:sz w:val="26"/>
                <w:szCs w:val="26"/>
                <w:lang w:val="ru-RU"/>
              </w:rPr>
            </w:pPr>
          </w:p>
        </w:tc>
        <w:tc>
          <w:tcPr>
            <w:tcW w:w="4536" w:type="dxa"/>
          </w:tcPr>
          <w:p w14:paraId="2DA1EC47" w14:textId="77777777" w:rsidR="00544743" w:rsidRPr="006403E3" w:rsidRDefault="00544743" w:rsidP="002C527D">
            <w:pPr>
              <w:pStyle w:val="affffa"/>
              <w:jc w:val="right"/>
              <w:rPr>
                <w:rFonts w:ascii="Times New Roman" w:eastAsia="Calibri" w:hAnsi="Times New Roman"/>
                <w:bCs/>
                <w:sz w:val="26"/>
                <w:szCs w:val="26"/>
                <w:lang w:val="ru-RU"/>
              </w:rPr>
            </w:pPr>
            <w:r w:rsidRPr="006403E3">
              <w:rPr>
                <w:rFonts w:ascii="Times New Roman" w:eastAsia="Calibri" w:hAnsi="Times New Roman"/>
                <w:bCs/>
                <w:sz w:val="26"/>
                <w:szCs w:val="26"/>
                <w:lang w:val="ru-RU"/>
              </w:rPr>
              <w:t>В Конкурсную комиссию</w:t>
            </w:r>
          </w:p>
          <w:p w14:paraId="37F23583" w14:textId="77777777" w:rsidR="00544743" w:rsidRPr="006403E3" w:rsidRDefault="00544743" w:rsidP="002C527D">
            <w:pPr>
              <w:pStyle w:val="affffa"/>
              <w:jc w:val="right"/>
              <w:rPr>
                <w:rFonts w:ascii="Times New Roman" w:eastAsia="Calibri" w:hAnsi="Times New Roman"/>
                <w:i/>
                <w:sz w:val="26"/>
                <w:szCs w:val="26"/>
              </w:rPr>
            </w:pPr>
          </w:p>
        </w:tc>
      </w:tr>
    </w:tbl>
    <w:p w14:paraId="104DA716" w14:textId="77777777" w:rsidR="00544743" w:rsidRPr="006403E3" w:rsidRDefault="00544743" w:rsidP="002C527D">
      <w:pPr>
        <w:pStyle w:val="affffa"/>
        <w:rPr>
          <w:rFonts w:ascii="Times New Roman" w:eastAsia="Calibri" w:hAnsi="Times New Roman"/>
          <w:sz w:val="26"/>
          <w:szCs w:val="26"/>
        </w:rPr>
      </w:pPr>
    </w:p>
    <w:p w14:paraId="0E0FB09E" w14:textId="77777777" w:rsidR="00544743" w:rsidRPr="006403E3" w:rsidRDefault="00544743" w:rsidP="002C527D">
      <w:pPr>
        <w:pStyle w:val="affffa"/>
        <w:jc w:val="center"/>
        <w:rPr>
          <w:rFonts w:ascii="Times New Roman" w:eastAsia="Calibri" w:hAnsi="Times New Roman"/>
          <w:sz w:val="26"/>
          <w:szCs w:val="26"/>
          <w:lang w:eastAsia="ar-SA"/>
        </w:rPr>
      </w:pPr>
      <w:r w:rsidRPr="006403E3">
        <w:rPr>
          <w:rFonts w:ascii="Times New Roman" w:eastAsia="Calibri" w:hAnsi="Times New Roman"/>
          <w:bCs/>
          <w:sz w:val="26"/>
          <w:szCs w:val="26"/>
          <w:lang w:eastAsia="ar-SA"/>
        </w:rPr>
        <w:t>ФОРМА СОПРОВОДИТЕЛЬНОГО ПИСЬМА</w:t>
      </w:r>
    </w:p>
    <w:p w14:paraId="0AF744AA" w14:textId="77777777" w:rsidR="00544743" w:rsidRPr="006403E3" w:rsidRDefault="00544743" w:rsidP="002C527D">
      <w:pPr>
        <w:pStyle w:val="affffa"/>
        <w:rPr>
          <w:rFonts w:ascii="Times New Roman" w:eastAsia="Calibri" w:hAnsi="Times New Roman"/>
          <w:iCs/>
          <w:sz w:val="26"/>
          <w:szCs w:val="26"/>
        </w:rPr>
      </w:pP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1618"/>
        <w:gridCol w:w="63"/>
        <w:gridCol w:w="331"/>
        <w:gridCol w:w="64"/>
        <w:gridCol w:w="2098"/>
        <w:gridCol w:w="364"/>
        <w:gridCol w:w="651"/>
        <w:gridCol w:w="272"/>
        <w:gridCol w:w="346"/>
        <w:gridCol w:w="919"/>
        <w:gridCol w:w="476"/>
        <w:gridCol w:w="430"/>
        <w:gridCol w:w="388"/>
      </w:tblGrid>
      <w:tr w:rsidR="00544743" w:rsidRPr="006403E3" w14:paraId="5339BEEC" w14:textId="77777777" w:rsidTr="0035481D">
        <w:trPr>
          <w:gridAfter w:val="1"/>
          <w:wAfter w:w="379" w:type="dxa"/>
          <w:trHeight w:val="414"/>
        </w:trPr>
        <w:tc>
          <w:tcPr>
            <w:tcW w:w="1740" w:type="dxa"/>
            <w:tcBorders>
              <w:top w:val="nil"/>
              <w:left w:val="nil"/>
              <w:bottom w:val="nil"/>
              <w:right w:val="nil"/>
            </w:tcBorders>
          </w:tcPr>
          <w:p w14:paraId="4B11E820"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Настоящим</w:t>
            </w:r>
          </w:p>
        </w:tc>
        <w:tc>
          <w:tcPr>
            <w:tcW w:w="7638" w:type="dxa"/>
            <w:gridSpan w:val="12"/>
            <w:tcBorders>
              <w:top w:val="nil"/>
              <w:left w:val="nil"/>
              <w:bottom w:val="single" w:sz="4" w:space="0" w:color="auto"/>
              <w:right w:val="nil"/>
            </w:tcBorders>
          </w:tcPr>
          <w:p w14:paraId="09030093" w14:textId="77777777" w:rsidR="00544743" w:rsidRPr="006403E3" w:rsidRDefault="00544743" w:rsidP="002C527D">
            <w:pPr>
              <w:pStyle w:val="affffa"/>
              <w:rPr>
                <w:rFonts w:ascii="Times New Roman" w:eastAsia="Calibri" w:hAnsi="Times New Roman"/>
                <w:sz w:val="26"/>
                <w:szCs w:val="26"/>
              </w:rPr>
            </w:pPr>
          </w:p>
        </w:tc>
      </w:tr>
      <w:tr w:rsidR="00544743" w:rsidRPr="006403E3" w14:paraId="55D994F1" w14:textId="77777777" w:rsidTr="0035481D">
        <w:trPr>
          <w:gridAfter w:val="1"/>
          <w:wAfter w:w="379" w:type="dxa"/>
          <w:trHeight w:val="486"/>
        </w:trPr>
        <w:tc>
          <w:tcPr>
            <w:tcW w:w="1740" w:type="dxa"/>
            <w:tcBorders>
              <w:top w:val="nil"/>
              <w:left w:val="nil"/>
              <w:bottom w:val="nil"/>
              <w:right w:val="nil"/>
            </w:tcBorders>
          </w:tcPr>
          <w:p w14:paraId="695E546D" w14:textId="77777777" w:rsidR="00544743" w:rsidRPr="006403E3" w:rsidRDefault="00544743" w:rsidP="002C527D">
            <w:pPr>
              <w:pStyle w:val="affffa"/>
              <w:rPr>
                <w:rFonts w:ascii="Times New Roman" w:eastAsia="Calibri" w:hAnsi="Times New Roman"/>
                <w:sz w:val="26"/>
                <w:szCs w:val="26"/>
              </w:rPr>
            </w:pPr>
          </w:p>
        </w:tc>
        <w:tc>
          <w:tcPr>
            <w:tcW w:w="7638" w:type="dxa"/>
            <w:gridSpan w:val="12"/>
            <w:tcBorders>
              <w:top w:val="single" w:sz="4" w:space="0" w:color="auto"/>
              <w:left w:val="nil"/>
              <w:bottom w:val="nil"/>
              <w:right w:val="nil"/>
            </w:tcBorders>
          </w:tcPr>
          <w:p w14:paraId="62D9BAA1" w14:textId="77777777" w:rsidR="00544743" w:rsidRPr="006403E3" w:rsidRDefault="00544743" w:rsidP="002C527D">
            <w:pPr>
              <w:pStyle w:val="affffa"/>
              <w:rPr>
                <w:rFonts w:ascii="Times New Roman" w:eastAsia="Calibri" w:hAnsi="Times New Roman"/>
                <w:sz w:val="26"/>
                <w:szCs w:val="26"/>
                <w:vertAlign w:val="superscript"/>
                <w:lang w:val="ru-RU"/>
              </w:rPr>
            </w:pPr>
            <w:r w:rsidRPr="006403E3">
              <w:rPr>
                <w:rFonts w:ascii="Times New Roman" w:eastAsia="Calibri" w:hAnsi="Times New Roman"/>
                <w:sz w:val="26"/>
                <w:szCs w:val="26"/>
                <w:vertAlign w:val="superscript"/>
                <w:lang w:val="ru-RU"/>
              </w:rPr>
              <w:t>(полное наименование, ИНН, юридический адрес, Е-</w:t>
            </w:r>
            <w:r w:rsidRPr="006403E3">
              <w:rPr>
                <w:rFonts w:ascii="Times New Roman" w:eastAsia="Calibri" w:hAnsi="Times New Roman"/>
                <w:sz w:val="26"/>
                <w:szCs w:val="26"/>
                <w:vertAlign w:val="superscript"/>
              </w:rPr>
              <w:t>mail</w:t>
            </w:r>
            <w:r w:rsidRPr="006403E3">
              <w:rPr>
                <w:rFonts w:ascii="Times New Roman" w:eastAsia="Calibri" w:hAnsi="Times New Roman"/>
                <w:sz w:val="26"/>
                <w:szCs w:val="26"/>
                <w:vertAlign w:val="superscript"/>
                <w:lang w:val="ru-RU"/>
              </w:rPr>
              <w:t>, тел./факс)</w:t>
            </w:r>
          </w:p>
        </w:tc>
      </w:tr>
      <w:tr w:rsidR="00544743" w:rsidRPr="006403E3" w14:paraId="3A8B5041" w14:textId="77777777" w:rsidTr="0035481D">
        <w:trPr>
          <w:gridAfter w:val="1"/>
          <w:wAfter w:w="379" w:type="dxa"/>
          <w:trHeight w:val="414"/>
        </w:trPr>
        <w:tc>
          <w:tcPr>
            <w:tcW w:w="9378" w:type="dxa"/>
            <w:gridSpan w:val="13"/>
            <w:tcBorders>
              <w:top w:val="nil"/>
              <w:left w:val="nil"/>
              <w:bottom w:val="single" w:sz="4" w:space="0" w:color="auto"/>
              <w:right w:val="nil"/>
            </w:tcBorders>
          </w:tcPr>
          <w:p w14:paraId="1733D551"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4D266AB6" w14:textId="77777777" w:rsidTr="0035481D">
        <w:trPr>
          <w:gridAfter w:val="1"/>
          <w:wAfter w:w="379" w:type="dxa"/>
          <w:trHeight w:val="414"/>
        </w:trPr>
        <w:tc>
          <w:tcPr>
            <w:tcW w:w="9378" w:type="dxa"/>
            <w:gridSpan w:val="13"/>
            <w:tcBorders>
              <w:top w:val="single" w:sz="4" w:space="0" w:color="auto"/>
              <w:left w:val="nil"/>
              <w:bottom w:val="single" w:sz="4" w:space="0" w:color="auto"/>
              <w:right w:val="nil"/>
            </w:tcBorders>
          </w:tcPr>
          <w:p w14:paraId="0D92A090"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720C4E35" w14:textId="77777777" w:rsidTr="0035481D">
        <w:trPr>
          <w:gridAfter w:val="1"/>
          <w:wAfter w:w="379" w:type="dxa"/>
          <w:trHeight w:val="414"/>
        </w:trPr>
        <w:tc>
          <w:tcPr>
            <w:tcW w:w="9378" w:type="dxa"/>
            <w:gridSpan w:val="13"/>
            <w:tcBorders>
              <w:top w:val="single" w:sz="4" w:space="0" w:color="auto"/>
              <w:left w:val="nil"/>
              <w:bottom w:val="nil"/>
              <w:right w:val="nil"/>
            </w:tcBorders>
          </w:tcPr>
          <w:p w14:paraId="55D89D03" w14:textId="62328973" w:rsidR="00544743" w:rsidRPr="006403E3" w:rsidRDefault="00544743" w:rsidP="00145C23">
            <w:pPr>
              <w:pStyle w:val="affffa"/>
              <w:rPr>
                <w:rFonts w:ascii="Times New Roman" w:hAnsi="Times New Roman"/>
                <w:b/>
                <w:bCs/>
                <w:sz w:val="26"/>
                <w:szCs w:val="26"/>
                <w:lang w:val="ru-RU"/>
              </w:rPr>
            </w:pPr>
            <w:r w:rsidRPr="006403E3">
              <w:rPr>
                <w:rFonts w:ascii="Times New Roman" w:hAnsi="Times New Roman"/>
                <w:b/>
                <w:bCs/>
                <w:sz w:val="26"/>
                <w:szCs w:val="26"/>
                <w:lang w:val="ru-RU"/>
              </w:rPr>
              <w:t xml:space="preserve">представляет свое Конкурсное предложение на открытый Конкурс </w:t>
            </w:r>
            <w:r w:rsidR="00A33006" w:rsidRPr="00F14B1A">
              <w:rPr>
                <w:rFonts w:ascii="Times New Roman" w:hAnsi="Times New Roman"/>
                <w:b/>
                <w:bCs/>
                <w:sz w:val="26"/>
                <w:szCs w:val="26"/>
                <w:lang w:val="ru-RU" w:eastAsia="ar-SA"/>
              </w:rPr>
              <w:t>на право заключения концессионного соглашения</w:t>
            </w:r>
            <w:r w:rsidR="00610AB7">
              <w:rPr>
                <w:rFonts w:ascii="Times New Roman" w:hAnsi="Times New Roman"/>
                <w:b/>
                <w:bCs/>
                <w:sz w:val="26"/>
                <w:szCs w:val="26"/>
                <w:lang w:val="ru-RU" w:eastAsia="ar-SA"/>
              </w:rPr>
              <w:t xml:space="preserve"> </w:t>
            </w:r>
            <w:r w:rsidR="00A33006" w:rsidRPr="00F14B1A">
              <w:rPr>
                <w:rFonts w:ascii="Times New Roman" w:hAnsi="Times New Roman"/>
                <w:b/>
                <w:bCs/>
                <w:sz w:val="26"/>
                <w:szCs w:val="26"/>
                <w:lang w:val="ru-RU"/>
              </w:rPr>
              <w:t xml:space="preserve">в отношении реконструкции и использования (эксплуатации) объектов теплоснабжения, принадлежащих на праве собственности </w:t>
            </w:r>
            <w:r w:rsidR="00145C23">
              <w:rPr>
                <w:rFonts w:ascii="Times New Roman" w:hAnsi="Times New Roman"/>
                <w:b/>
                <w:sz w:val="26"/>
                <w:szCs w:val="26"/>
                <w:lang w:val="ru-RU"/>
              </w:rPr>
              <w:t>МР «Куйбышевский район</w:t>
            </w:r>
            <w:r w:rsidR="007B0FE5" w:rsidRPr="007B0FE5">
              <w:rPr>
                <w:rFonts w:ascii="Times New Roman" w:hAnsi="Times New Roman"/>
                <w:b/>
                <w:sz w:val="26"/>
                <w:szCs w:val="26"/>
                <w:lang w:val="ru-RU"/>
              </w:rPr>
              <w:t>»</w:t>
            </w:r>
            <w:r w:rsidR="007B0FE5" w:rsidRPr="00CE6D53">
              <w:rPr>
                <w:rFonts w:ascii="Times New Roman" w:hAnsi="Times New Roman"/>
                <w:sz w:val="26"/>
                <w:szCs w:val="26"/>
                <w:lang w:val="ru-RU"/>
              </w:rPr>
              <w:t xml:space="preserve"> </w:t>
            </w:r>
            <w:r w:rsidR="00A33006" w:rsidRPr="00F14B1A">
              <w:rPr>
                <w:rFonts w:ascii="Times New Roman" w:hAnsi="Times New Roman"/>
                <w:b/>
                <w:bCs/>
                <w:sz w:val="26"/>
                <w:szCs w:val="26"/>
                <w:lang w:val="ru-RU"/>
              </w:rPr>
              <w:t>Калужской области</w:t>
            </w:r>
            <w:r w:rsidRPr="006403E3">
              <w:rPr>
                <w:rFonts w:ascii="Times New Roman" w:eastAsia="Calibri" w:hAnsi="Times New Roman"/>
                <w:b/>
                <w:sz w:val="26"/>
                <w:szCs w:val="26"/>
                <w:lang w:val="ru-RU"/>
              </w:rPr>
              <w:t xml:space="preserve"> </w:t>
            </w:r>
            <w:r w:rsidRPr="006403E3">
              <w:rPr>
                <w:rFonts w:ascii="Times New Roman" w:hAnsi="Times New Roman"/>
                <w:b/>
                <w:bCs/>
                <w:sz w:val="26"/>
                <w:szCs w:val="26"/>
                <w:lang w:val="ru-RU"/>
              </w:rPr>
              <w:t>(далее  –  Конкурс)  в количестве 2-х экземпляров  (оригинал и копия), каждый экземпляр на ___ стр.</w:t>
            </w:r>
          </w:p>
        </w:tc>
      </w:tr>
      <w:tr w:rsidR="00544743" w:rsidRPr="006403E3" w14:paraId="61322013" w14:textId="77777777" w:rsidTr="0035481D">
        <w:trPr>
          <w:gridAfter w:val="1"/>
          <w:wAfter w:w="379" w:type="dxa"/>
          <w:trHeight w:val="414"/>
        </w:trPr>
        <w:tc>
          <w:tcPr>
            <w:tcW w:w="9378" w:type="dxa"/>
            <w:gridSpan w:val="13"/>
            <w:tcBorders>
              <w:top w:val="nil"/>
              <w:left w:val="nil"/>
              <w:bottom w:val="nil"/>
              <w:right w:val="nil"/>
            </w:tcBorders>
          </w:tcPr>
          <w:p w14:paraId="5D214A74"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Конкурсное предложение подается от имени</w:t>
            </w:r>
          </w:p>
        </w:tc>
      </w:tr>
      <w:tr w:rsidR="00544743" w:rsidRPr="006403E3" w14:paraId="7B48FAE2" w14:textId="77777777" w:rsidTr="0035481D">
        <w:trPr>
          <w:gridAfter w:val="1"/>
          <w:wAfter w:w="379" w:type="dxa"/>
          <w:trHeight w:val="414"/>
        </w:trPr>
        <w:tc>
          <w:tcPr>
            <w:tcW w:w="9378" w:type="dxa"/>
            <w:gridSpan w:val="13"/>
            <w:tcBorders>
              <w:top w:val="nil"/>
              <w:left w:val="nil"/>
              <w:bottom w:val="single" w:sz="4" w:space="0" w:color="auto"/>
              <w:right w:val="nil"/>
            </w:tcBorders>
          </w:tcPr>
          <w:p w14:paraId="5B05743C" w14:textId="77777777" w:rsidR="00544743" w:rsidRPr="006403E3" w:rsidRDefault="00544743" w:rsidP="002C527D">
            <w:pPr>
              <w:pStyle w:val="affffa"/>
              <w:rPr>
                <w:rFonts w:ascii="Times New Roman" w:eastAsia="Calibri" w:hAnsi="Times New Roman"/>
                <w:bCs/>
                <w:sz w:val="26"/>
                <w:szCs w:val="26"/>
                <w:lang w:val="ru-RU"/>
              </w:rPr>
            </w:pPr>
          </w:p>
        </w:tc>
      </w:tr>
      <w:tr w:rsidR="00544743" w:rsidRPr="006403E3" w14:paraId="22C653F3" w14:textId="77777777" w:rsidTr="0035481D">
        <w:trPr>
          <w:gridAfter w:val="1"/>
          <w:wAfter w:w="379" w:type="dxa"/>
          <w:trHeight w:val="414"/>
        </w:trPr>
        <w:tc>
          <w:tcPr>
            <w:tcW w:w="9378" w:type="dxa"/>
            <w:gridSpan w:val="13"/>
            <w:tcBorders>
              <w:top w:val="single" w:sz="4" w:space="0" w:color="auto"/>
              <w:left w:val="nil"/>
              <w:bottom w:val="nil"/>
              <w:right w:val="nil"/>
            </w:tcBorders>
          </w:tcPr>
          <w:p w14:paraId="39CDAF2E" w14:textId="77777777" w:rsidR="00544743" w:rsidRPr="006403E3" w:rsidRDefault="00544743" w:rsidP="002C527D">
            <w:pPr>
              <w:pStyle w:val="affffa"/>
              <w:rPr>
                <w:rFonts w:ascii="Times New Roman" w:eastAsia="Calibri" w:hAnsi="Times New Roman"/>
                <w:bCs/>
                <w:sz w:val="26"/>
                <w:szCs w:val="26"/>
                <w:lang w:val="ru-RU"/>
              </w:rPr>
            </w:pPr>
            <w:r w:rsidRPr="006403E3">
              <w:rPr>
                <w:rFonts w:ascii="Times New Roman" w:eastAsia="Calibri" w:hAnsi="Times New Roman"/>
                <w:sz w:val="26"/>
                <w:szCs w:val="26"/>
                <w:vertAlign w:val="superscript"/>
                <w:lang w:val="ru-RU"/>
              </w:rPr>
              <w:t xml:space="preserve">(полное наименование, ИНН, юридический адрес, </w:t>
            </w:r>
            <w:r w:rsidRPr="006403E3">
              <w:rPr>
                <w:rFonts w:ascii="Times New Roman" w:eastAsia="Calibri" w:hAnsi="Times New Roman"/>
                <w:sz w:val="26"/>
                <w:szCs w:val="26"/>
                <w:vertAlign w:val="superscript"/>
              </w:rPr>
              <w:t>E</w:t>
            </w:r>
            <w:r w:rsidRPr="006403E3">
              <w:rPr>
                <w:rFonts w:ascii="Times New Roman" w:eastAsia="Calibri" w:hAnsi="Times New Roman"/>
                <w:sz w:val="26"/>
                <w:szCs w:val="26"/>
                <w:vertAlign w:val="superscript"/>
                <w:lang w:val="ru-RU"/>
              </w:rPr>
              <w:t>-</w:t>
            </w:r>
            <w:r w:rsidRPr="006403E3">
              <w:rPr>
                <w:rFonts w:ascii="Times New Roman" w:eastAsia="Calibri" w:hAnsi="Times New Roman"/>
                <w:sz w:val="26"/>
                <w:szCs w:val="26"/>
                <w:vertAlign w:val="superscript"/>
              </w:rPr>
              <w:t>mail</w:t>
            </w:r>
            <w:r w:rsidRPr="006403E3">
              <w:rPr>
                <w:rFonts w:ascii="Times New Roman" w:eastAsia="Calibri" w:hAnsi="Times New Roman"/>
                <w:sz w:val="26"/>
                <w:szCs w:val="26"/>
                <w:vertAlign w:val="superscript"/>
                <w:lang w:val="ru-RU"/>
              </w:rPr>
              <w:t>, тел./факс)</w:t>
            </w:r>
          </w:p>
        </w:tc>
      </w:tr>
      <w:tr w:rsidR="00544743" w:rsidRPr="006403E3" w14:paraId="6FBFEA14" w14:textId="77777777" w:rsidTr="0035481D">
        <w:trPr>
          <w:gridAfter w:val="1"/>
          <w:wAfter w:w="379" w:type="dxa"/>
          <w:trHeight w:val="414"/>
        </w:trPr>
        <w:tc>
          <w:tcPr>
            <w:tcW w:w="9378" w:type="dxa"/>
            <w:gridSpan w:val="13"/>
            <w:tcBorders>
              <w:top w:val="nil"/>
              <w:left w:val="nil"/>
              <w:bottom w:val="single" w:sz="4" w:space="0" w:color="auto"/>
              <w:right w:val="nil"/>
            </w:tcBorders>
          </w:tcPr>
          <w:p w14:paraId="2D8F5BC2" w14:textId="77777777" w:rsidR="00544743" w:rsidRPr="006403E3" w:rsidRDefault="00544743" w:rsidP="002C527D">
            <w:pPr>
              <w:pStyle w:val="affffa"/>
              <w:rPr>
                <w:rFonts w:ascii="Times New Roman" w:eastAsia="Calibri" w:hAnsi="Times New Roman"/>
                <w:bCs/>
                <w:sz w:val="26"/>
                <w:szCs w:val="26"/>
                <w:lang w:val="ru-RU"/>
              </w:rPr>
            </w:pPr>
          </w:p>
        </w:tc>
      </w:tr>
      <w:tr w:rsidR="00544743" w:rsidRPr="006403E3" w14:paraId="5347899E" w14:textId="77777777" w:rsidTr="0035481D">
        <w:trPr>
          <w:gridAfter w:val="1"/>
          <w:wAfter w:w="379" w:type="dxa"/>
          <w:trHeight w:val="414"/>
        </w:trPr>
        <w:tc>
          <w:tcPr>
            <w:tcW w:w="9378" w:type="dxa"/>
            <w:gridSpan w:val="13"/>
            <w:tcBorders>
              <w:top w:val="nil"/>
              <w:left w:val="nil"/>
              <w:bottom w:val="nil"/>
              <w:right w:val="nil"/>
            </w:tcBorders>
          </w:tcPr>
          <w:p w14:paraId="308401D8" w14:textId="77777777" w:rsidR="00544743" w:rsidRPr="006403E3" w:rsidRDefault="00544743" w:rsidP="002C527D">
            <w:pPr>
              <w:pStyle w:val="affffa"/>
              <w:rPr>
                <w:rFonts w:ascii="Times New Roman" w:eastAsia="Calibri" w:hAnsi="Times New Roman"/>
                <w:bCs/>
                <w:sz w:val="26"/>
                <w:szCs w:val="26"/>
              </w:rPr>
            </w:pPr>
            <w:r w:rsidRPr="006403E3">
              <w:rPr>
                <w:rFonts w:ascii="Times New Roman" w:eastAsia="Calibri" w:hAnsi="Times New Roman"/>
                <w:bCs/>
                <w:sz w:val="26"/>
                <w:szCs w:val="26"/>
              </w:rPr>
              <w:t>(далее</w:t>
            </w:r>
            <w:r w:rsidRPr="006403E3">
              <w:rPr>
                <w:rFonts w:ascii="Times New Roman" w:eastAsia="Calibri" w:hAnsi="Times New Roman"/>
                <w:sz w:val="26"/>
                <w:szCs w:val="26"/>
              </w:rPr>
              <w:t>– Участник</w:t>
            </w:r>
            <w:r w:rsidR="00A33006">
              <w:rPr>
                <w:rFonts w:ascii="Times New Roman" w:eastAsia="Calibri" w:hAnsi="Times New Roman"/>
                <w:sz w:val="26"/>
                <w:szCs w:val="26"/>
                <w:lang w:val="ru-RU"/>
              </w:rPr>
              <w:t xml:space="preserve"> </w:t>
            </w:r>
            <w:r w:rsidRPr="006403E3">
              <w:rPr>
                <w:rFonts w:ascii="Times New Roman" w:eastAsia="Calibri" w:hAnsi="Times New Roman"/>
                <w:sz w:val="26"/>
                <w:szCs w:val="26"/>
              </w:rPr>
              <w:t>конкурса</w:t>
            </w:r>
            <w:r w:rsidRPr="006403E3">
              <w:rPr>
                <w:rFonts w:ascii="Times New Roman" w:eastAsia="Calibri" w:hAnsi="Times New Roman"/>
                <w:bCs/>
                <w:sz w:val="26"/>
                <w:szCs w:val="26"/>
              </w:rPr>
              <w:t>).</w:t>
            </w:r>
          </w:p>
        </w:tc>
      </w:tr>
      <w:tr w:rsidR="00544743" w:rsidRPr="006403E3" w14:paraId="504C93F5" w14:textId="77777777" w:rsidTr="0035481D">
        <w:trPr>
          <w:gridAfter w:val="1"/>
          <w:wAfter w:w="379" w:type="dxa"/>
          <w:trHeight w:val="414"/>
        </w:trPr>
        <w:tc>
          <w:tcPr>
            <w:tcW w:w="9378" w:type="dxa"/>
            <w:gridSpan w:val="13"/>
            <w:tcBorders>
              <w:top w:val="nil"/>
              <w:left w:val="nil"/>
              <w:bottom w:val="nil"/>
              <w:right w:val="nil"/>
            </w:tcBorders>
          </w:tcPr>
          <w:p w14:paraId="7A775D8B" w14:textId="77777777" w:rsidR="00544743" w:rsidRPr="006403E3" w:rsidRDefault="00544743" w:rsidP="002C527D">
            <w:pPr>
              <w:pStyle w:val="affffa"/>
              <w:rPr>
                <w:rFonts w:ascii="Times New Roman" w:eastAsia="Calibri" w:hAnsi="Times New Roman"/>
                <w:bCs/>
                <w:sz w:val="26"/>
                <w:szCs w:val="26"/>
                <w:lang w:val="ru-RU"/>
              </w:rPr>
            </w:pPr>
            <w:r w:rsidRPr="006403E3">
              <w:rPr>
                <w:rFonts w:ascii="Times New Roman" w:eastAsia="Calibri" w:hAnsi="Times New Roman"/>
                <w:sz w:val="26"/>
                <w:szCs w:val="26"/>
                <w:lang w:val="ru-RU"/>
              </w:rPr>
              <w:t xml:space="preserve">согласно уведомлению Конкурсной комиссии от ___________  _____ </w:t>
            </w:r>
            <w:r w:rsidRPr="006403E3">
              <w:rPr>
                <w:rFonts w:ascii="Times New Roman" w:eastAsia="Calibri" w:hAnsi="Times New Roman"/>
                <w:bCs/>
                <w:sz w:val="26"/>
                <w:szCs w:val="26"/>
                <w:lang w:val="ru-RU"/>
              </w:rPr>
              <w:t>№ _________</w:t>
            </w:r>
          </w:p>
        </w:tc>
      </w:tr>
      <w:tr w:rsidR="00544743" w:rsidRPr="006403E3" w14:paraId="35195FE7" w14:textId="77777777" w:rsidTr="0035481D">
        <w:trPr>
          <w:gridAfter w:val="1"/>
          <w:wAfter w:w="379" w:type="dxa"/>
          <w:trHeight w:val="414"/>
        </w:trPr>
        <w:tc>
          <w:tcPr>
            <w:tcW w:w="9378" w:type="dxa"/>
            <w:gridSpan w:val="13"/>
            <w:tcBorders>
              <w:top w:val="nil"/>
              <w:left w:val="nil"/>
              <w:bottom w:val="nil"/>
              <w:right w:val="nil"/>
            </w:tcBorders>
          </w:tcPr>
          <w:p w14:paraId="24D4FE97" w14:textId="77777777" w:rsidR="00544743" w:rsidRPr="006403E3" w:rsidRDefault="00544743" w:rsidP="002C527D">
            <w:pPr>
              <w:pStyle w:val="affffa"/>
              <w:rPr>
                <w:rFonts w:ascii="Times New Roman" w:eastAsia="Calibri" w:hAnsi="Times New Roman"/>
                <w:sz w:val="26"/>
                <w:szCs w:val="26"/>
                <w:lang w:val="ru-RU"/>
              </w:rPr>
            </w:pPr>
          </w:p>
          <w:p w14:paraId="1A379F81"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Участник конкурса в связи с представлением своего Конкурсного предложения настоящим подтверждает:</w:t>
            </w:r>
          </w:p>
          <w:p w14:paraId="62EED7A0" w14:textId="47CFE4CE"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свое полное ознакомление и согласие с положениями Конкурсной документации к открытому Конкурсу на право заключения Концессионного соглашения</w:t>
            </w:r>
            <w:r w:rsidR="00610AB7">
              <w:rPr>
                <w:rFonts w:ascii="Times New Roman" w:eastAsia="Calibri" w:hAnsi="Times New Roman"/>
                <w:sz w:val="26"/>
                <w:szCs w:val="26"/>
                <w:lang w:val="ru-RU"/>
              </w:rPr>
              <w:t xml:space="preserve"> </w:t>
            </w:r>
            <w:r w:rsidRPr="006403E3">
              <w:rPr>
                <w:rFonts w:ascii="Times New Roman" w:eastAsia="Calibri" w:hAnsi="Times New Roman"/>
                <w:sz w:val="26"/>
                <w:szCs w:val="26"/>
                <w:lang w:val="ru-RU"/>
              </w:rPr>
              <w:t xml:space="preserve"> в отношении объектов теплоснабжения (с внесенными в нее на дату представления настоящего Конкурсного предложения изменениями) (далее – Конкурсная документация);</w:t>
            </w:r>
          </w:p>
          <w:p w14:paraId="7FD30510"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надлежащее выполнение положений Конкурсной документации при подготовке и представлении настоящего Конкурсного предложения;</w:t>
            </w:r>
          </w:p>
          <w:p w14:paraId="5D764540"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взаимосвязанность, последовательность, полноту и логическую непротиворечивость всех документов и данных, включенным им в Конкурсное предложение.</w:t>
            </w:r>
          </w:p>
          <w:p w14:paraId="1D4B8DA1"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Настоящим Участник конкурса выражает намерение участвовать в Конкурсе на условиях, установленных в Конкурсной документации и, в случае признания Потенциальным Концессионером, заключить и исполнить Концессионное соглашение в отношении объектов теплоснабжения, а также выполнить иные связанные с участием в Конкурсе требования Конкурсной документации. Если в составе Конкурсного предложения Участником конкурса будут представлены предложения по внесению изменений в проект Концессионного соглашения, </w:t>
            </w:r>
            <w:r w:rsidRPr="006403E3">
              <w:rPr>
                <w:rFonts w:ascii="Times New Roman" w:eastAsia="Calibri" w:hAnsi="Times New Roman"/>
                <w:sz w:val="26"/>
                <w:szCs w:val="26"/>
                <w:lang w:val="ru-RU"/>
              </w:rPr>
              <w:lastRenderedPageBreak/>
              <w:t>приведенного в Конкурсной документации – Участник конкурса приложит необходимые усилия к согласованию таких изменений с Концедентом, при условии, что по результатам Конкурса будет принято решение о заключении Концессионного соглашения с Участником конкурса. Участник конкурса настоящим соглашается с тем, что предложенные им условия (в том числе изменения) проекта Концессионного соглашения не имеют обязательной силы для Концедента, и что Концедент имеет право не согласиться с любыми Изменениями, предложенными Участником конкурса.</w:t>
            </w:r>
          </w:p>
          <w:p w14:paraId="76852A1C"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Участник конкурса настоящим обязуется, в случае, если он становится Потенциальным Концессионером, действовать добросовестно и прилагать все необходимые усилия для принятия условий, предусмотренных в проекте Концессионного соглашения, в ходе подготовки заключения Концессионного соглашения, в частности, при ведении переговоров по поводу заключения Концессионного соглашения с Концедентом. </w:t>
            </w:r>
          </w:p>
          <w:p w14:paraId="6DAD5F18"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Настоящим Участник конкурса обязуется, в случае объявления его Потенциальным Концессионером, подписать Концессионное соглашение в соответствии с положениями Конкурсной документации и в соответствии с Техническим предложением, приведенными в Конкурсном предложении Участника конкурса в срок, определяемый согласно Конкурсной документации. Более того, Участник конкурса также обязуется выполнить иные связанные с участием в Конкурсе положения Конкурсной документации. </w:t>
            </w:r>
          </w:p>
          <w:p w14:paraId="2F25FD5A"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Настоящим Участник конкурса выражает согласие с тем, что срок действия его Конкурсного предложения будет составлять не менее 12 (двенадцати) месяцев. Участник конкурса отмечает, что срок действия Конкурсного предложения может быть продлен по согласованию с Концедентом. Участник конкурса обязуется сохранить свои обязательства по заключению Концессионного соглашения и выполнению</w:t>
            </w:r>
            <w:r w:rsidR="003D3C75">
              <w:rPr>
                <w:rFonts w:ascii="Times New Roman" w:eastAsia="Calibri" w:hAnsi="Times New Roman"/>
                <w:sz w:val="26"/>
                <w:szCs w:val="26"/>
                <w:lang w:val="ru-RU"/>
              </w:rPr>
              <w:t>,</w:t>
            </w:r>
            <w:r w:rsidRPr="006403E3">
              <w:rPr>
                <w:rFonts w:ascii="Times New Roman" w:eastAsia="Calibri" w:hAnsi="Times New Roman"/>
                <w:sz w:val="26"/>
                <w:szCs w:val="26"/>
                <w:lang w:val="ru-RU"/>
              </w:rPr>
              <w:t xml:space="preserve"> связанных с этим</w:t>
            </w:r>
            <w:r w:rsidR="003D3C75">
              <w:rPr>
                <w:rFonts w:ascii="Times New Roman" w:eastAsia="Calibri" w:hAnsi="Times New Roman"/>
                <w:sz w:val="26"/>
                <w:szCs w:val="26"/>
                <w:lang w:val="ru-RU"/>
              </w:rPr>
              <w:t>,</w:t>
            </w:r>
            <w:r w:rsidRPr="006403E3">
              <w:rPr>
                <w:rFonts w:ascii="Times New Roman" w:eastAsia="Calibri" w:hAnsi="Times New Roman"/>
                <w:sz w:val="26"/>
                <w:szCs w:val="26"/>
                <w:lang w:val="ru-RU"/>
              </w:rPr>
              <w:t xml:space="preserve"> положений Конкурсной документации в течение 12 (двенадцати) месяцев со дня представления Конкурсного предложения в Конкурсную комиссию.</w:t>
            </w:r>
          </w:p>
          <w:p w14:paraId="5F75333F"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Настоящим Участник конкурса подтверждает, что данное Конкурсное предложение является добросовестно составленным им предложением, предназначенным для представления на Конкурс и что Участник конкурса не назначал и не корректировал условия Конкурсного предложения в зависимости от любых сумм, цифр, коэффициентов или цен, указанных в каком-либо соглашении или договоренности с каким-либо другим Участником Конкурса, либо в соответствии с такого рода соглашениями или договоренностями.</w:t>
            </w:r>
          </w:p>
          <w:p w14:paraId="2E3BD1A7" w14:textId="0D899F7C"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Кроме того, ни Участник конкурса</w:t>
            </w:r>
            <w:r w:rsidR="00AD0E01">
              <w:rPr>
                <w:rFonts w:ascii="Times New Roman" w:eastAsia="Calibri" w:hAnsi="Times New Roman"/>
                <w:sz w:val="26"/>
                <w:szCs w:val="26"/>
                <w:lang w:val="ru-RU"/>
              </w:rPr>
              <w:t xml:space="preserve">, </w:t>
            </w:r>
            <w:r w:rsidR="003D3C75" w:rsidRPr="006403E3">
              <w:rPr>
                <w:rFonts w:ascii="Times New Roman" w:eastAsia="Calibri" w:hAnsi="Times New Roman"/>
                <w:sz w:val="26"/>
                <w:szCs w:val="26"/>
                <w:lang w:val="ru-RU"/>
              </w:rPr>
              <w:t>ни</w:t>
            </w:r>
            <w:r w:rsidR="00AD0E01">
              <w:rPr>
                <w:rFonts w:ascii="Times New Roman" w:eastAsia="Calibri" w:hAnsi="Times New Roman"/>
                <w:sz w:val="26"/>
                <w:szCs w:val="26"/>
                <w:lang w:val="ru-RU"/>
              </w:rPr>
              <w:t xml:space="preserve"> </w:t>
            </w:r>
            <w:r w:rsidR="003D3C75" w:rsidRPr="006403E3">
              <w:rPr>
                <w:rFonts w:ascii="Times New Roman" w:eastAsia="Calibri" w:hAnsi="Times New Roman"/>
                <w:sz w:val="26"/>
                <w:szCs w:val="26"/>
                <w:lang w:val="ru-RU"/>
              </w:rPr>
              <w:t>какой</w:t>
            </w:r>
            <w:r w:rsidRPr="006403E3">
              <w:rPr>
                <w:rFonts w:ascii="Times New Roman" w:eastAsia="Calibri" w:hAnsi="Times New Roman"/>
                <w:sz w:val="26"/>
                <w:szCs w:val="26"/>
                <w:lang w:val="ru-RU"/>
              </w:rPr>
              <w:t>-либо его сотрудник, представитель, должностное лицо, подрядчик или участник (акционер):</w:t>
            </w:r>
          </w:p>
          <w:p w14:paraId="47E6BE5F"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не вступали ни в какие соглашения с каким-либо иным лицом с целью воспрепятствования представления Конкурсных предложений или установления либо корректировки условий какого-либо Конкурсного предложения;</w:t>
            </w:r>
          </w:p>
          <w:p w14:paraId="7A222005"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не информировали какое-либо иное лицо об условиях настоящего Конкурсного предложения, кроме случаев, когда раскрытие такой информации, в режиме конфиденциальности, было необходимо для получения необходимых для подготовки Конкурсного предложения финансовых или коммерческих предложений от финансирующих, страховых или подрядных организаций;</w:t>
            </w:r>
          </w:p>
          <w:p w14:paraId="0A335409"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lastRenderedPageBreak/>
              <w:t>не склоняли и (или) не побуждали никакое лицо к вступлению в соглашение, упомянутое выше;</w:t>
            </w:r>
          </w:p>
          <w:p w14:paraId="6E2B8641"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не получали какой-либо информации из Конкурсного предложения конкурирующего Участника Конкурса (за исключением информации, находящейся в открытом доступе), которая была использована им при подготовке его Конкурсного предложения;</w:t>
            </w:r>
          </w:p>
          <w:p w14:paraId="16CA532B"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 xml:space="preserve">не предлагали и (или) не договаривались о выплате какой-либо денежной суммы или встречного </w:t>
            </w:r>
            <w:r w:rsidR="003D3C75" w:rsidRPr="006403E3">
              <w:rPr>
                <w:rFonts w:ascii="Times New Roman" w:eastAsia="Calibri" w:hAnsi="Times New Roman"/>
                <w:sz w:val="26"/>
                <w:szCs w:val="26"/>
                <w:lang w:val="ru-RU"/>
              </w:rPr>
              <w:t>удовлетворения,</w:t>
            </w:r>
            <w:r w:rsidRPr="006403E3">
              <w:rPr>
                <w:rFonts w:ascii="Times New Roman" w:eastAsia="Calibri" w:hAnsi="Times New Roman"/>
                <w:sz w:val="26"/>
                <w:szCs w:val="26"/>
                <w:lang w:val="ru-RU"/>
              </w:rPr>
              <w:t xml:space="preserve"> или надлежащего встречного удовлетворения, прямо или косвенно, какому-либо лицу за совершение или организацию совершения, в отношении какого-либо иного Конкурсного предложения или предлагаемого Конкурсного предложения, какого-либо действия или бездействия;</w:t>
            </w:r>
          </w:p>
          <w:p w14:paraId="6AE54D4B"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не контактировали ни с каким должностным лицом Концедента с целью обсуждения возможного перехода такого должностного лица в штат Участника конкурса для осуществления Проекта или с целью получения информации, связанной с Концессионным соглашением, кроме предоставляемой в соответствии с настоящей Конкурсной документацией.</w:t>
            </w:r>
          </w:p>
          <w:p w14:paraId="79D32AAE" w14:textId="77777777" w:rsidR="00544743" w:rsidRPr="006403E3" w:rsidRDefault="00544743" w:rsidP="002C527D">
            <w:pPr>
              <w:pStyle w:val="affffa"/>
              <w:rPr>
                <w:rFonts w:ascii="Times New Roman" w:eastAsia="Calibri" w:hAnsi="Times New Roman"/>
                <w:sz w:val="26"/>
                <w:szCs w:val="26"/>
                <w:lang w:val="ru-RU"/>
              </w:rPr>
            </w:pPr>
            <w:r w:rsidRPr="006403E3">
              <w:rPr>
                <w:rFonts w:ascii="Times New Roman" w:eastAsia="Calibri" w:hAnsi="Times New Roman"/>
                <w:sz w:val="26"/>
                <w:szCs w:val="26"/>
                <w:lang w:val="ru-RU"/>
              </w:rPr>
              <w:t>Участник конкурса также обязуется не добиваться совершения каких-либо иных действий, упомянутых выше подпунктах, а также (в случае принятия нашего Конкурсного предложения) не делать этого в течение срока действия Концессионного соглашения, заключенного между Участником конкурса, (или его правопреемниками) и Концедентом.</w:t>
            </w:r>
          </w:p>
        </w:tc>
      </w:tr>
      <w:tr w:rsidR="00544743" w:rsidRPr="006403E3" w14:paraId="3D07367E" w14:textId="77777777" w:rsidTr="0035481D">
        <w:trPr>
          <w:gridAfter w:val="1"/>
          <w:wAfter w:w="379" w:type="dxa"/>
          <w:trHeight w:val="414"/>
        </w:trPr>
        <w:tc>
          <w:tcPr>
            <w:tcW w:w="3445" w:type="dxa"/>
            <w:gridSpan w:val="3"/>
            <w:tcBorders>
              <w:top w:val="nil"/>
              <w:left w:val="nil"/>
              <w:bottom w:val="nil"/>
              <w:right w:val="nil"/>
            </w:tcBorders>
          </w:tcPr>
          <w:p w14:paraId="29810327" w14:textId="77777777" w:rsidR="00544743" w:rsidRPr="006403E3" w:rsidRDefault="00544743" w:rsidP="002C527D">
            <w:pPr>
              <w:pStyle w:val="affffa"/>
              <w:rPr>
                <w:rFonts w:ascii="Times New Roman" w:eastAsia="Calibri" w:hAnsi="Times New Roman"/>
                <w:sz w:val="26"/>
                <w:szCs w:val="26"/>
                <w:lang w:val="ru-RU"/>
              </w:rPr>
            </w:pPr>
          </w:p>
          <w:p w14:paraId="5562A7AA" w14:textId="77777777" w:rsidR="00544743" w:rsidRPr="006403E3" w:rsidRDefault="00544743" w:rsidP="002C527D">
            <w:pPr>
              <w:pStyle w:val="affffa"/>
              <w:rPr>
                <w:rFonts w:ascii="Times New Roman" w:eastAsia="Calibri" w:hAnsi="Times New Roman"/>
                <w:sz w:val="26"/>
                <w:szCs w:val="26"/>
                <w:lang w:val="ru-RU"/>
              </w:rPr>
            </w:pPr>
          </w:p>
        </w:tc>
        <w:tc>
          <w:tcPr>
            <w:tcW w:w="397" w:type="dxa"/>
            <w:gridSpan w:val="2"/>
            <w:tcBorders>
              <w:top w:val="nil"/>
              <w:left w:val="nil"/>
              <w:bottom w:val="nil"/>
              <w:right w:val="nil"/>
            </w:tcBorders>
          </w:tcPr>
          <w:p w14:paraId="44C6FCF3" w14:textId="77777777" w:rsidR="00544743" w:rsidRPr="006403E3" w:rsidRDefault="00544743" w:rsidP="002C527D">
            <w:pPr>
              <w:pStyle w:val="affffa"/>
              <w:rPr>
                <w:rFonts w:ascii="Times New Roman" w:eastAsia="Calibri" w:hAnsi="Times New Roman"/>
                <w:sz w:val="26"/>
                <w:szCs w:val="26"/>
                <w:lang w:val="ru-RU"/>
              </w:rPr>
            </w:pPr>
          </w:p>
        </w:tc>
        <w:tc>
          <w:tcPr>
            <w:tcW w:w="2116" w:type="dxa"/>
            <w:tcBorders>
              <w:top w:val="nil"/>
              <w:left w:val="nil"/>
              <w:bottom w:val="nil"/>
              <w:right w:val="nil"/>
            </w:tcBorders>
          </w:tcPr>
          <w:p w14:paraId="20E2C81A" w14:textId="77777777" w:rsidR="00544743" w:rsidRPr="006403E3" w:rsidRDefault="00544743" w:rsidP="002C527D">
            <w:pPr>
              <w:pStyle w:val="affffa"/>
              <w:rPr>
                <w:rFonts w:ascii="Times New Roman" w:eastAsia="Calibri" w:hAnsi="Times New Roman"/>
                <w:sz w:val="26"/>
                <w:szCs w:val="26"/>
                <w:lang w:val="ru-RU"/>
              </w:rPr>
            </w:pPr>
          </w:p>
        </w:tc>
        <w:tc>
          <w:tcPr>
            <w:tcW w:w="365" w:type="dxa"/>
            <w:tcBorders>
              <w:top w:val="nil"/>
              <w:left w:val="nil"/>
              <w:bottom w:val="nil"/>
              <w:right w:val="nil"/>
            </w:tcBorders>
          </w:tcPr>
          <w:p w14:paraId="37234E69" w14:textId="77777777" w:rsidR="00544743" w:rsidRPr="006403E3" w:rsidRDefault="00544743" w:rsidP="002C527D">
            <w:pPr>
              <w:pStyle w:val="affffa"/>
              <w:rPr>
                <w:rFonts w:ascii="Times New Roman" w:eastAsia="Calibri" w:hAnsi="Times New Roman"/>
                <w:sz w:val="26"/>
                <w:szCs w:val="26"/>
                <w:lang w:val="ru-RU"/>
              </w:rPr>
            </w:pPr>
          </w:p>
        </w:tc>
        <w:tc>
          <w:tcPr>
            <w:tcW w:w="3055" w:type="dxa"/>
            <w:gridSpan w:val="6"/>
            <w:tcBorders>
              <w:top w:val="nil"/>
              <w:left w:val="nil"/>
              <w:bottom w:val="nil"/>
              <w:right w:val="nil"/>
            </w:tcBorders>
          </w:tcPr>
          <w:p w14:paraId="6083D820"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215B4C75" w14:textId="77777777" w:rsidTr="0035481D">
        <w:trPr>
          <w:gridAfter w:val="1"/>
          <w:wAfter w:w="379" w:type="dxa"/>
          <w:trHeight w:val="414"/>
        </w:trPr>
        <w:tc>
          <w:tcPr>
            <w:tcW w:w="3445" w:type="dxa"/>
            <w:gridSpan w:val="3"/>
            <w:tcBorders>
              <w:top w:val="nil"/>
              <w:left w:val="nil"/>
              <w:bottom w:val="single" w:sz="4" w:space="0" w:color="auto"/>
              <w:right w:val="nil"/>
            </w:tcBorders>
          </w:tcPr>
          <w:p w14:paraId="58C244B5" w14:textId="77777777" w:rsidR="00544743" w:rsidRPr="006403E3" w:rsidRDefault="00544743" w:rsidP="002C527D">
            <w:pPr>
              <w:pStyle w:val="affffa"/>
              <w:rPr>
                <w:rFonts w:ascii="Times New Roman" w:eastAsia="Calibri" w:hAnsi="Times New Roman"/>
                <w:sz w:val="26"/>
                <w:szCs w:val="26"/>
                <w:lang w:val="ru-RU"/>
              </w:rPr>
            </w:pPr>
          </w:p>
        </w:tc>
        <w:tc>
          <w:tcPr>
            <w:tcW w:w="397" w:type="dxa"/>
            <w:gridSpan w:val="2"/>
            <w:tcBorders>
              <w:top w:val="nil"/>
              <w:left w:val="nil"/>
              <w:bottom w:val="nil"/>
              <w:right w:val="nil"/>
            </w:tcBorders>
          </w:tcPr>
          <w:p w14:paraId="2FD2B1CA" w14:textId="77777777" w:rsidR="00544743" w:rsidRPr="006403E3" w:rsidRDefault="00544743" w:rsidP="002C527D">
            <w:pPr>
              <w:pStyle w:val="affffa"/>
              <w:rPr>
                <w:rFonts w:ascii="Times New Roman" w:eastAsia="Calibri" w:hAnsi="Times New Roman"/>
                <w:sz w:val="26"/>
                <w:szCs w:val="26"/>
                <w:lang w:val="ru-RU"/>
              </w:rPr>
            </w:pPr>
          </w:p>
        </w:tc>
        <w:tc>
          <w:tcPr>
            <w:tcW w:w="2116" w:type="dxa"/>
            <w:tcBorders>
              <w:top w:val="nil"/>
              <w:left w:val="nil"/>
              <w:bottom w:val="single" w:sz="4" w:space="0" w:color="auto"/>
              <w:right w:val="nil"/>
            </w:tcBorders>
          </w:tcPr>
          <w:p w14:paraId="40FB6AA6" w14:textId="77777777" w:rsidR="00544743" w:rsidRPr="006403E3" w:rsidRDefault="00544743" w:rsidP="002C527D">
            <w:pPr>
              <w:pStyle w:val="affffa"/>
              <w:rPr>
                <w:rFonts w:ascii="Times New Roman" w:eastAsia="Calibri" w:hAnsi="Times New Roman"/>
                <w:sz w:val="26"/>
                <w:szCs w:val="26"/>
                <w:lang w:val="ru-RU"/>
              </w:rPr>
            </w:pPr>
          </w:p>
        </w:tc>
        <w:tc>
          <w:tcPr>
            <w:tcW w:w="365" w:type="dxa"/>
            <w:tcBorders>
              <w:top w:val="nil"/>
              <w:left w:val="nil"/>
              <w:bottom w:val="nil"/>
              <w:right w:val="nil"/>
            </w:tcBorders>
          </w:tcPr>
          <w:p w14:paraId="08373B19" w14:textId="77777777" w:rsidR="00544743" w:rsidRPr="006403E3" w:rsidRDefault="00544743" w:rsidP="002C527D">
            <w:pPr>
              <w:pStyle w:val="affffa"/>
              <w:rPr>
                <w:rFonts w:ascii="Times New Roman" w:eastAsia="Calibri" w:hAnsi="Times New Roman"/>
                <w:sz w:val="26"/>
                <w:szCs w:val="26"/>
                <w:lang w:val="ru-RU"/>
              </w:rPr>
            </w:pPr>
          </w:p>
        </w:tc>
        <w:tc>
          <w:tcPr>
            <w:tcW w:w="3055" w:type="dxa"/>
            <w:gridSpan w:val="6"/>
            <w:tcBorders>
              <w:top w:val="nil"/>
              <w:left w:val="nil"/>
              <w:bottom w:val="single" w:sz="4" w:space="0" w:color="auto"/>
              <w:right w:val="nil"/>
            </w:tcBorders>
          </w:tcPr>
          <w:p w14:paraId="49E2EAEC" w14:textId="77777777" w:rsidR="00544743" w:rsidRPr="006403E3" w:rsidRDefault="00544743" w:rsidP="002C527D">
            <w:pPr>
              <w:pStyle w:val="affffa"/>
              <w:rPr>
                <w:rFonts w:ascii="Times New Roman" w:eastAsia="Calibri" w:hAnsi="Times New Roman"/>
                <w:sz w:val="26"/>
                <w:szCs w:val="26"/>
                <w:lang w:val="ru-RU"/>
              </w:rPr>
            </w:pPr>
          </w:p>
        </w:tc>
      </w:tr>
      <w:tr w:rsidR="00544743" w:rsidRPr="006403E3" w14:paraId="424F3E86" w14:textId="77777777" w:rsidTr="0035481D">
        <w:trPr>
          <w:gridAfter w:val="1"/>
          <w:wAfter w:w="378" w:type="dxa"/>
          <w:trHeight w:val="414"/>
        </w:trPr>
        <w:tc>
          <w:tcPr>
            <w:tcW w:w="3381" w:type="dxa"/>
            <w:gridSpan w:val="2"/>
            <w:tcBorders>
              <w:top w:val="single" w:sz="4" w:space="0" w:color="auto"/>
              <w:left w:val="nil"/>
              <w:bottom w:val="nil"/>
              <w:right w:val="nil"/>
            </w:tcBorders>
          </w:tcPr>
          <w:p w14:paraId="4690ED7C" w14:textId="77777777" w:rsidR="00544743" w:rsidRPr="006403E3" w:rsidRDefault="00544743" w:rsidP="002C527D">
            <w:pPr>
              <w:pStyle w:val="affffa"/>
              <w:rPr>
                <w:rFonts w:ascii="Times New Roman" w:eastAsia="Calibri" w:hAnsi="Times New Roman"/>
                <w:sz w:val="26"/>
                <w:szCs w:val="26"/>
                <w:vertAlign w:val="superscript"/>
              </w:rPr>
            </w:pPr>
            <w:r w:rsidRPr="006403E3">
              <w:rPr>
                <w:rFonts w:ascii="Times New Roman" w:eastAsia="Calibri" w:hAnsi="Times New Roman"/>
                <w:sz w:val="26"/>
                <w:szCs w:val="26"/>
                <w:vertAlign w:val="superscript"/>
              </w:rPr>
              <w:t>(наименование)</w:t>
            </w:r>
          </w:p>
        </w:tc>
        <w:tc>
          <w:tcPr>
            <w:tcW w:w="397" w:type="dxa"/>
            <w:gridSpan w:val="2"/>
            <w:tcBorders>
              <w:top w:val="nil"/>
              <w:left w:val="nil"/>
              <w:bottom w:val="nil"/>
              <w:right w:val="nil"/>
            </w:tcBorders>
          </w:tcPr>
          <w:p w14:paraId="40F384BD" w14:textId="77777777" w:rsidR="00544743" w:rsidRPr="006403E3" w:rsidRDefault="00544743" w:rsidP="002C527D">
            <w:pPr>
              <w:pStyle w:val="affffa"/>
              <w:rPr>
                <w:rFonts w:ascii="Times New Roman" w:eastAsia="Calibri" w:hAnsi="Times New Roman"/>
                <w:sz w:val="26"/>
                <w:szCs w:val="26"/>
              </w:rPr>
            </w:pPr>
          </w:p>
        </w:tc>
        <w:tc>
          <w:tcPr>
            <w:tcW w:w="2141" w:type="dxa"/>
            <w:gridSpan w:val="2"/>
            <w:tcBorders>
              <w:top w:val="nil"/>
              <w:left w:val="nil"/>
              <w:bottom w:val="nil"/>
              <w:right w:val="nil"/>
            </w:tcBorders>
          </w:tcPr>
          <w:p w14:paraId="59382691" w14:textId="77777777" w:rsidR="00544743" w:rsidRPr="006403E3" w:rsidRDefault="00544743" w:rsidP="002C527D">
            <w:pPr>
              <w:pStyle w:val="affffa"/>
              <w:rPr>
                <w:rFonts w:ascii="Times New Roman" w:eastAsia="Calibri" w:hAnsi="Times New Roman"/>
                <w:sz w:val="26"/>
                <w:szCs w:val="26"/>
                <w:vertAlign w:val="superscript"/>
              </w:rPr>
            </w:pPr>
            <w:r w:rsidRPr="006403E3">
              <w:rPr>
                <w:rFonts w:ascii="Times New Roman" w:eastAsia="Calibri" w:hAnsi="Times New Roman"/>
                <w:sz w:val="26"/>
                <w:szCs w:val="26"/>
                <w:vertAlign w:val="superscript"/>
              </w:rPr>
              <w:t>(подпись)</w:t>
            </w:r>
          </w:p>
        </w:tc>
        <w:tc>
          <w:tcPr>
            <w:tcW w:w="362" w:type="dxa"/>
            <w:tcBorders>
              <w:top w:val="nil"/>
              <w:left w:val="nil"/>
              <w:bottom w:val="nil"/>
              <w:right w:val="nil"/>
            </w:tcBorders>
          </w:tcPr>
          <w:p w14:paraId="5A2C75B2" w14:textId="77777777" w:rsidR="00544743" w:rsidRPr="006403E3" w:rsidRDefault="00544743" w:rsidP="002C527D">
            <w:pPr>
              <w:pStyle w:val="affffa"/>
              <w:rPr>
                <w:rFonts w:ascii="Times New Roman" w:eastAsia="Calibri" w:hAnsi="Times New Roman"/>
                <w:sz w:val="26"/>
                <w:szCs w:val="26"/>
              </w:rPr>
            </w:pPr>
          </w:p>
        </w:tc>
        <w:tc>
          <w:tcPr>
            <w:tcW w:w="3098" w:type="dxa"/>
            <w:gridSpan w:val="6"/>
            <w:tcBorders>
              <w:top w:val="nil"/>
              <w:left w:val="nil"/>
              <w:bottom w:val="nil"/>
              <w:right w:val="nil"/>
            </w:tcBorders>
          </w:tcPr>
          <w:p w14:paraId="76AC1284"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iCs/>
                <w:sz w:val="26"/>
                <w:szCs w:val="26"/>
                <w:vertAlign w:val="superscript"/>
              </w:rPr>
              <w:t>(</w:t>
            </w:r>
            <w:r w:rsidRPr="006403E3">
              <w:rPr>
                <w:rFonts w:ascii="Times New Roman" w:eastAsia="Calibri" w:hAnsi="Times New Roman"/>
                <w:sz w:val="26"/>
                <w:szCs w:val="26"/>
                <w:vertAlign w:val="superscript"/>
              </w:rPr>
              <w:t>должность, ФИО</w:t>
            </w:r>
            <w:r w:rsidRPr="006403E3">
              <w:rPr>
                <w:rFonts w:ascii="Times New Roman" w:eastAsia="Calibri" w:hAnsi="Times New Roman"/>
                <w:iCs/>
                <w:sz w:val="26"/>
                <w:szCs w:val="26"/>
                <w:vertAlign w:val="superscript"/>
              </w:rPr>
              <w:t>)</w:t>
            </w:r>
          </w:p>
        </w:tc>
      </w:tr>
      <w:tr w:rsidR="00544743" w:rsidRPr="006403E3" w14:paraId="7121667A" w14:textId="77777777" w:rsidTr="0035481D">
        <w:trPr>
          <w:trHeight w:val="414"/>
        </w:trPr>
        <w:tc>
          <w:tcPr>
            <w:tcW w:w="5918" w:type="dxa"/>
            <w:gridSpan w:val="6"/>
            <w:tcBorders>
              <w:top w:val="nil"/>
              <w:left w:val="nil"/>
              <w:bottom w:val="nil"/>
              <w:right w:val="nil"/>
            </w:tcBorders>
          </w:tcPr>
          <w:p w14:paraId="751E7C29"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МП</w:t>
            </w:r>
          </w:p>
        </w:tc>
        <w:tc>
          <w:tcPr>
            <w:tcW w:w="1025" w:type="dxa"/>
            <w:gridSpan w:val="2"/>
            <w:tcBorders>
              <w:top w:val="nil"/>
              <w:left w:val="nil"/>
              <w:bottom w:val="single" w:sz="4" w:space="0" w:color="auto"/>
              <w:right w:val="nil"/>
            </w:tcBorders>
          </w:tcPr>
          <w:p w14:paraId="2D8E16CC"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w:t>
            </w:r>
          </w:p>
        </w:tc>
        <w:tc>
          <w:tcPr>
            <w:tcW w:w="273" w:type="dxa"/>
            <w:tcBorders>
              <w:top w:val="nil"/>
              <w:left w:val="nil"/>
              <w:bottom w:val="single" w:sz="4" w:space="0" w:color="auto"/>
              <w:right w:val="nil"/>
            </w:tcBorders>
          </w:tcPr>
          <w:p w14:paraId="3F0D6B26" w14:textId="77777777" w:rsidR="00544743" w:rsidRPr="006403E3" w:rsidRDefault="00544743" w:rsidP="002C527D">
            <w:pPr>
              <w:pStyle w:val="affffa"/>
              <w:rPr>
                <w:rFonts w:ascii="Times New Roman" w:eastAsia="Calibri" w:hAnsi="Times New Roman"/>
                <w:sz w:val="26"/>
                <w:szCs w:val="26"/>
              </w:rPr>
            </w:pPr>
          </w:p>
        </w:tc>
        <w:tc>
          <w:tcPr>
            <w:tcW w:w="338" w:type="dxa"/>
            <w:tcBorders>
              <w:top w:val="nil"/>
              <w:left w:val="nil"/>
              <w:bottom w:val="nil"/>
              <w:right w:val="nil"/>
            </w:tcBorders>
          </w:tcPr>
          <w:p w14:paraId="00D45EE2"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w:t>
            </w:r>
          </w:p>
        </w:tc>
        <w:tc>
          <w:tcPr>
            <w:tcW w:w="929" w:type="dxa"/>
            <w:tcBorders>
              <w:top w:val="nil"/>
              <w:left w:val="nil"/>
              <w:bottom w:val="nil"/>
              <w:right w:val="nil"/>
            </w:tcBorders>
          </w:tcPr>
          <w:p w14:paraId="6E48C1EA" w14:textId="77777777" w:rsidR="00544743" w:rsidRPr="006403E3" w:rsidRDefault="00544743" w:rsidP="002C527D">
            <w:pPr>
              <w:pStyle w:val="affffa"/>
              <w:rPr>
                <w:rFonts w:ascii="Times New Roman" w:eastAsia="Calibri" w:hAnsi="Times New Roman"/>
                <w:sz w:val="26"/>
                <w:szCs w:val="26"/>
              </w:rPr>
            </w:pPr>
          </w:p>
        </w:tc>
        <w:tc>
          <w:tcPr>
            <w:tcW w:w="465" w:type="dxa"/>
            <w:tcBorders>
              <w:top w:val="nil"/>
              <w:left w:val="nil"/>
              <w:bottom w:val="nil"/>
              <w:right w:val="nil"/>
            </w:tcBorders>
          </w:tcPr>
          <w:p w14:paraId="78442897"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20</w:t>
            </w:r>
          </w:p>
        </w:tc>
        <w:tc>
          <w:tcPr>
            <w:tcW w:w="430" w:type="dxa"/>
            <w:tcBorders>
              <w:top w:val="nil"/>
              <w:left w:val="nil"/>
              <w:bottom w:val="single" w:sz="4" w:space="0" w:color="auto"/>
              <w:right w:val="nil"/>
            </w:tcBorders>
          </w:tcPr>
          <w:p w14:paraId="69D61486" w14:textId="77777777" w:rsidR="00544743" w:rsidRPr="006403E3" w:rsidRDefault="00544743" w:rsidP="002C527D">
            <w:pPr>
              <w:pStyle w:val="affffa"/>
              <w:rPr>
                <w:rFonts w:ascii="Times New Roman" w:eastAsia="Calibri" w:hAnsi="Times New Roman"/>
                <w:sz w:val="26"/>
                <w:szCs w:val="26"/>
              </w:rPr>
            </w:pPr>
          </w:p>
        </w:tc>
        <w:tc>
          <w:tcPr>
            <w:tcW w:w="379" w:type="dxa"/>
            <w:tcBorders>
              <w:top w:val="nil"/>
              <w:left w:val="nil"/>
              <w:bottom w:val="nil"/>
              <w:right w:val="nil"/>
            </w:tcBorders>
          </w:tcPr>
          <w:p w14:paraId="54DE59A1" w14:textId="77777777" w:rsidR="00544743" w:rsidRPr="006403E3" w:rsidRDefault="00544743" w:rsidP="002C527D">
            <w:pPr>
              <w:pStyle w:val="affffa"/>
              <w:rPr>
                <w:rFonts w:ascii="Times New Roman" w:eastAsia="Calibri" w:hAnsi="Times New Roman"/>
                <w:sz w:val="26"/>
                <w:szCs w:val="26"/>
              </w:rPr>
            </w:pPr>
            <w:r w:rsidRPr="006403E3">
              <w:rPr>
                <w:rFonts w:ascii="Times New Roman" w:eastAsia="Calibri" w:hAnsi="Times New Roman"/>
                <w:sz w:val="26"/>
                <w:szCs w:val="26"/>
              </w:rPr>
              <w:t>г.</w:t>
            </w:r>
          </w:p>
        </w:tc>
      </w:tr>
    </w:tbl>
    <w:p w14:paraId="2965533A" w14:textId="77777777" w:rsidR="00544743" w:rsidRPr="006403E3" w:rsidRDefault="00544743" w:rsidP="002C527D">
      <w:pPr>
        <w:pStyle w:val="affffa"/>
        <w:rPr>
          <w:rFonts w:ascii="Times New Roman" w:hAnsi="Times New Roman"/>
          <w:b/>
          <w:sz w:val="26"/>
          <w:szCs w:val="26"/>
        </w:rPr>
      </w:pPr>
    </w:p>
    <w:p w14:paraId="2F36AA1E" w14:textId="77777777" w:rsidR="00544743" w:rsidRPr="006403E3" w:rsidRDefault="00544743" w:rsidP="002C527D">
      <w:pPr>
        <w:pStyle w:val="affffa"/>
        <w:rPr>
          <w:rFonts w:ascii="Times New Roman" w:hAnsi="Times New Roman"/>
          <w:b/>
          <w:sz w:val="26"/>
          <w:szCs w:val="26"/>
        </w:rPr>
      </w:pPr>
    </w:p>
    <w:p w14:paraId="5F2916C4" w14:textId="77777777" w:rsidR="00C84547" w:rsidRPr="006403E3" w:rsidRDefault="00C84547" w:rsidP="002C527D">
      <w:pPr>
        <w:pStyle w:val="affffa"/>
        <w:rPr>
          <w:rFonts w:ascii="Times New Roman" w:hAnsi="Times New Roman"/>
          <w:b/>
          <w:sz w:val="26"/>
          <w:szCs w:val="26"/>
        </w:rPr>
      </w:pPr>
    </w:p>
    <w:p w14:paraId="465B3D30" w14:textId="77777777" w:rsidR="00C84547" w:rsidRPr="006403E3" w:rsidRDefault="00C84547" w:rsidP="002C527D">
      <w:pPr>
        <w:pStyle w:val="affffa"/>
        <w:rPr>
          <w:rFonts w:ascii="Times New Roman" w:hAnsi="Times New Roman"/>
          <w:b/>
          <w:sz w:val="26"/>
          <w:szCs w:val="26"/>
        </w:rPr>
      </w:pPr>
    </w:p>
    <w:p w14:paraId="35472810" w14:textId="77777777" w:rsidR="00C84547" w:rsidRPr="006403E3" w:rsidRDefault="00C84547" w:rsidP="002C527D">
      <w:pPr>
        <w:pStyle w:val="affffa"/>
        <w:rPr>
          <w:rFonts w:ascii="Times New Roman" w:hAnsi="Times New Roman"/>
          <w:b/>
          <w:sz w:val="26"/>
          <w:szCs w:val="26"/>
        </w:rPr>
      </w:pPr>
    </w:p>
    <w:p w14:paraId="05D8CE8C" w14:textId="77777777" w:rsidR="00C84547" w:rsidRPr="006403E3" w:rsidRDefault="00C84547" w:rsidP="002C527D">
      <w:pPr>
        <w:pStyle w:val="affffa"/>
        <w:rPr>
          <w:rFonts w:ascii="Times New Roman" w:hAnsi="Times New Roman"/>
          <w:b/>
          <w:sz w:val="26"/>
          <w:szCs w:val="26"/>
        </w:rPr>
      </w:pPr>
    </w:p>
    <w:p w14:paraId="69789771" w14:textId="77777777" w:rsidR="00C84547" w:rsidRPr="006403E3" w:rsidRDefault="00C84547" w:rsidP="002C527D">
      <w:pPr>
        <w:pStyle w:val="affffa"/>
        <w:rPr>
          <w:rFonts w:ascii="Times New Roman" w:hAnsi="Times New Roman"/>
          <w:b/>
          <w:sz w:val="26"/>
          <w:szCs w:val="26"/>
        </w:rPr>
      </w:pPr>
    </w:p>
    <w:p w14:paraId="5256A7EF" w14:textId="77777777" w:rsidR="00C84547" w:rsidRPr="006403E3" w:rsidRDefault="00C84547" w:rsidP="002C527D">
      <w:pPr>
        <w:pStyle w:val="affffa"/>
        <w:rPr>
          <w:rFonts w:ascii="Times New Roman" w:hAnsi="Times New Roman"/>
          <w:b/>
          <w:sz w:val="26"/>
          <w:szCs w:val="26"/>
        </w:rPr>
      </w:pPr>
    </w:p>
    <w:p w14:paraId="61756C84" w14:textId="77777777" w:rsidR="00C84547" w:rsidRPr="006403E3" w:rsidRDefault="00C84547" w:rsidP="002C527D">
      <w:pPr>
        <w:pStyle w:val="affffa"/>
        <w:rPr>
          <w:rFonts w:ascii="Times New Roman" w:hAnsi="Times New Roman"/>
          <w:b/>
          <w:sz w:val="26"/>
          <w:szCs w:val="26"/>
        </w:rPr>
      </w:pPr>
    </w:p>
    <w:p w14:paraId="70D0E4FC" w14:textId="77777777" w:rsidR="00C84547" w:rsidRPr="006403E3" w:rsidRDefault="00C84547" w:rsidP="002C527D">
      <w:pPr>
        <w:pStyle w:val="affffa"/>
        <w:rPr>
          <w:rFonts w:ascii="Times New Roman" w:hAnsi="Times New Roman"/>
          <w:b/>
          <w:sz w:val="26"/>
          <w:szCs w:val="26"/>
        </w:rPr>
      </w:pPr>
    </w:p>
    <w:p w14:paraId="18ED7A01" w14:textId="77777777" w:rsidR="00C84547" w:rsidRPr="006403E3" w:rsidRDefault="00C84547" w:rsidP="002C527D">
      <w:pPr>
        <w:pStyle w:val="affffa"/>
        <w:rPr>
          <w:rFonts w:ascii="Times New Roman" w:hAnsi="Times New Roman"/>
          <w:b/>
          <w:sz w:val="26"/>
          <w:szCs w:val="26"/>
        </w:rPr>
      </w:pPr>
    </w:p>
    <w:p w14:paraId="696E45E9" w14:textId="77777777" w:rsidR="00C84547" w:rsidRPr="006403E3" w:rsidRDefault="00C84547" w:rsidP="002C527D">
      <w:pPr>
        <w:pStyle w:val="affffa"/>
        <w:rPr>
          <w:rFonts w:ascii="Times New Roman" w:hAnsi="Times New Roman"/>
          <w:b/>
          <w:sz w:val="26"/>
          <w:szCs w:val="26"/>
        </w:rPr>
      </w:pPr>
    </w:p>
    <w:p w14:paraId="467CFBC6" w14:textId="77777777" w:rsidR="00C84547" w:rsidRPr="006403E3" w:rsidRDefault="00C84547" w:rsidP="002C527D">
      <w:pPr>
        <w:pStyle w:val="affffa"/>
        <w:rPr>
          <w:rFonts w:ascii="Times New Roman" w:hAnsi="Times New Roman"/>
          <w:b/>
          <w:sz w:val="26"/>
          <w:szCs w:val="26"/>
        </w:rPr>
      </w:pPr>
    </w:p>
    <w:p w14:paraId="43D3A5A2" w14:textId="77777777" w:rsidR="00C84547" w:rsidRPr="006403E3" w:rsidRDefault="00C84547" w:rsidP="002C527D">
      <w:pPr>
        <w:pStyle w:val="affffa"/>
        <w:rPr>
          <w:rFonts w:ascii="Times New Roman" w:hAnsi="Times New Roman"/>
          <w:b/>
          <w:sz w:val="26"/>
          <w:szCs w:val="26"/>
        </w:rPr>
      </w:pPr>
    </w:p>
    <w:p w14:paraId="2986155D" w14:textId="77777777" w:rsidR="00C84547" w:rsidRPr="006403E3" w:rsidRDefault="00C84547" w:rsidP="002C527D">
      <w:pPr>
        <w:pStyle w:val="affffa"/>
        <w:rPr>
          <w:rFonts w:ascii="Times New Roman" w:hAnsi="Times New Roman"/>
          <w:b/>
          <w:sz w:val="26"/>
          <w:szCs w:val="26"/>
        </w:rPr>
      </w:pPr>
    </w:p>
    <w:p w14:paraId="17EE5EA3" w14:textId="77777777" w:rsidR="00C84547" w:rsidRPr="006403E3" w:rsidRDefault="00C84547" w:rsidP="002C527D">
      <w:pPr>
        <w:pStyle w:val="affffa"/>
        <w:rPr>
          <w:rFonts w:ascii="Times New Roman" w:hAnsi="Times New Roman"/>
          <w:b/>
          <w:sz w:val="26"/>
          <w:szCs w:val="26"/>
        </w:rPr>
      </w:pPr>
    </w:p>
    <w:p w14:paraId="2EB1627E" w14:textId="77777777" w:rsidR="00C84547" w:rsidRPr="006403E3" w:rsidRDefault="00C84547" w:rsidP="002C527D">
      <w:pPr>
        <w:pStyle w:val="affffa"/>
        <w:rPr>
          <w:rFonts w:ascii="Times New Roman" w:hAnsi="Times New Roman"/>
          <w:b/>
          <w:sz w:val="26"/>
          <w:szCs w:val="26"/>
        </w:rPr>
      </w:pPr>
    </w:p>
    <w:p w14:paraId="661C35FE" w14:textId="77777777" w:rsidR="00C84547" w:rsidRPr="006403E3" w:rsidRDefault="00C84547" w:rsidP="002C527D">
      <w:pPr>
        <w:pStyle w:val="affffa"/>
        <w:rPr>
          <w:rFonts w:ascii="Times New Roman" w:hAnsi="Times New Roman"/>
          <w:b/>
          <w:sz w:val="26"/>
          <w:szCs w:val="26"/>
        </w:rPr>
      </w:pPr>
    </w:p>
    <w:p w14:paraId="63503048" w14:textId="77777777" w:rsidR="00C84547" w:rsidRPr="006403E3" w:rsidRDefault="00C84547" w:rsidP="002C527D">
      <w:pPr>
        <w:pStyle w:val="affffa"/>
        <w:rPr>
          <w:rFonts w:ascii="Times New Roman" w:hAnsi="Times New Roman"/>
          <w:b/>
          <w:sz w:val="26"/>
          <w:szCs w:val="26"/>
        </w:rPr>
      </w:pPr>
    </w:p>
    <w:p w14:paraId="16592049" w14:textId="77777777" w:rsidR="00587C96" w:rsidRDefault="00587C96" w:rsidP="002C527D">
      <w:pPr>
        <w:pStyle w:val="affffa"/>
        <w:rPr>
          <w:rFonts w:ascii="Times New Roman" w:hAnsi="Times New Roman"/>
          <w:b/>
          <w:sz w:val="26"/>
          <w:szCs w:val="26"/>
          <w:lang w:val="ru-RU"/>
        </w:rPr>
        <w:sectPr w:rsidR="00587C96" w:rsidSect="007E61EB">
          <w:pgSz w:w="11906" w:h="16838"/>
          <w:pgMar w:top="1021" w:right="709" w:bottom="567" w:left="992" w:header="709" w:footer="709" w:gutter="0"/>
          <w:cols w:space="708"/>
          <w:titlePg/>
          <w:docGrid w:linePitch="360"/>
        </w:sectPr>
      </w:pPr>
    </w:p>
    <w:p w14:paraId="74385A19" w14:textId="77777777" w:rsidR="00587C96" w:rsidRPr="006403E3" w:rsidRDefault="00587C96" w:rsidP="00587C96">
      <w:pPr>
        <w:pStyle w:val="Standard"/>
        <w:autoSpaceDE w:val="0"/>
        <w:ind w:firstLine="709"/>
        <w:jc w:val="right"/>
        <w:rPr>
          <w:rFonts w:eastAsia="Times New Roman" w:cs="Times New Roman"/>
          <w:color w:val="000000"/>
          <w:sz w:val="26"/>
          <w:szCs w:val="26"/>
          <w:lang w:val="ru-RU"/>
        </w:rPr>
      </w:pPr>
      <w:bookmarkStart w:id="210" w:name="_Hlk41990980"/>
      <w:r w:rsidRPr="006403E3">
        <w:rPr>
          <w:rFonts w:cs="Times New Roman"/>
          <w:bCs/>
          <w:color w:val="000000"/>
          <w:sz w:val="26"/>
          <w:szCs w:val="26"/>
          <w:lang w:val="ru-RU"/>
        </w:rPr>
        <w:lastRenderedPageBreak/>
        <w:t>П</w:t>
      </w:r>
      <w:r w:rsidRPr="006403E3">
        <w:rPr>
          <w:rFonts w:cs="Times New Roman"/>
          <w:bCs/>
          <w:color w:val="000000"/>
          <w:sz w:val="26"/>
          <w:szCs w:val="26"/>
        </w:rPr>
        <w:t xml:space="preserve">риложение № </w:t>
      </w:r>
      <w:r w:rsidRPr="006403E3">
        <w:rPr>
          <w:rFonts w:cs="Times New Roman"/>
          <w:bCs/>
          <w:color w:val="000000"/>
          <w:sz w:val="26"/>
          <w:szCs w:val="26"/>
          <w:lang w:val="ru-RU"/>
        </w:rPr>
        <w:t>1</w:t>
      </w:r>
      <w:r w:rsidR="003D20B7">
        <w:rPr>
          <w:rFonts w:cs="Times New Roman"/>
          <w:bCs/>
          <w:color w:val="000000"/>
          <w:sz w:val="26"/>
          <w:szCs w:val="26"/>
          <w:lang w:val="ru-RU"/>
        </w:rPr>
        <w:t>6</w:t>
      </w:r>
      <w:r w:rsidRPr="006403E3">
        <w:rPr>
          <w:rFonts w:cs="Times New Roman"/>
          <w:bCs/>
          <w:color w:val="000000"/>
          <w:sz w:val="26"/>
          <w:szCs w:val="26"/>
        </w:rPr>
        <w:br/>
        <w:t>к Конкурсной документации</w:t>
      </w:r>
    </w:p>
    <w:p w14:paraId="30E55929" w14:textId="77777777" w:rsidR="00587C96" w:rsidRPr="001E2992" w:rsidRDefault="00587C96" w:rsidP="00587C96">
      <w:pPr>
        <w:pStyle w:val="affffa"/>
        <w:rPr>
          <w:rFonts w:ascii="Times New Roman" w:hAnsi="Times New Roman"/>
          <w:b/>
          <w:sz w:val="26"/>
          <w:szCs w:val="26"/>
          <w:lang w:val="ru-RU"/>
        </w:rPr>
      </w:pPr>
    </w:p>
    <w:bookmarkEnd w:id="210"/>
    <w:p w14:paraId="699A38E8" w14:textId="77777777" w:rsidR="00B97B3D" w:rsidRDefault="00B97B3D" w:rsidP="002C527D">
      <w:pPr>
        <w:pStyle w:val="affffa"/>
        <w:rPr>
          <w:rFonts w:ascii="Times New Roman" w:hAnsi="Times New Roman"/>
          <w:b/>
          <w:sz w:val="26"/>
          <w:szCs w:val="26"/>
          <w:lang w:val="ru-RU"/>
        </w:rPr>
      </w:pPr>
    </w:p>
    <w:p w14:paraId="5C861344" w14:textId="77777777" w:rsidR="00B97B3D" w:rsidRDefault="001E2992" w:rsidP="001E2992">
      <w:pPr>
        <w:pStyle w:val="affffa"/>
        <w:jc w:val="center"/>
        <w:rPr>
          <w:rFonts w:ascii="Times New Roman" w:hAnsi="Times New Roman"/>
          <w:b/>
          <w:sz w:val="26"/>
          <w:szCs w:val="26"/>
          <w:lang w:val="ru-RU"/>
        </w:rPr>
      </w:pPr>
      <w:r w:rsidRPr="0051336E">
        <w:rPr>
          <w:rFonts w:ascii="Times New Roman" w:hAnsi="Times New Roman"/>
          <w:b/>
          <w:sz w:val="26"/>
          <w:szCs w:val="26"/>
          <w:lang w:val="ru-RU"/>
        </w:rPr>
        <w:t>Величина неподконтрольных расходов, определяемая в соответствии с нормативными правовыми актами Российской Федерации в сфере теплоснабжения (за исключением расходов на энергетические ресурсы, концессионной платы и налога на прибыль организаций, налога на имущество организаций)</w:t>
      </w:r>
    </w:p>
    <w:p w14:paraId="1E9E02A1" w14:textId="77777777" w:rsidR="00B97B3D" w:rsidRDefault="00B97B3D" w:rsidP="002C527D">
      <w:pPr>
        <w:pStyle w:val="affffa"/>
        <w:rPr>
          <w:rFonts w:ascii="Times New Roman" w:hAnsi="Times New Roman"/>
          <w:b/>
          <w:sz w:val="26"/>
          <w:szCs w:val="26"/>
          <w:lang w:val="ru-RU"/>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992"/>
        <w:gridCol w:w="1134"/>
        <w:gridCol w:w="746"/>
        <w:gridCol w:w="747"/>
        <w:gridCol w:w="746"/>
        <w:gridCol w:w="747"/>
        <w:gridCol w:w="746"/>
        <w:gridCol w:w="747"/>
        <w:gridCol w:w="746"/>
        <w:gridCol w:w="747"/>
        <w:gridCol w:w="746"/>
        <w:gridCol w:w="747"/>
        <w:gridCol w:w="746"/>
        <w:gridCol w:w="747"/>
        <w:gridCol w:w="746"/>
        <w:gridCol w:w="747"/>
        <w:gridCol w:w="747"/>
      </w:tblGrid>
      <w:tr w:rsidR="003D3C75" w:rsidRPr="00A03B64" w14:paraId="25843D5C" w14:textId="77777777" w:rsidTr="008B79B7">
        <w:trPr>
          <w:trHeight w:val="1440"/>
        </w:trPr>
        <w:tc>
          <w:tcPr>
            <w:tcW w:w="2126" w:type="dxa"/>
            <w:vMerge w:val="restart"/>
            <w:shd w:val="clear" w:color="auto" w:fill="auto"/>
            <w:vAlign w:val="center"/>
            <w:hideMark/>
          </w:tcPr>
          <w:p w14:paraId="2ED795AF" w14:textId="77777777" w:rsidR="003D3C75" w:rsidRPr="00A03B64" w:rsidRDefault="003D3C75" w:rsidP="008E584E">
            <w:pPr>
              <w:jc w:val="center"/>
              <w:rPr>
                <w:b/>
                <w:bCs/>
                <w:color w:val="000000"/>
                <w:sz w:val="16"/>
                <w:szCs w:val="16"/>
              </w:rPr>
            </w:pPr>
            <w:r w:rsidRPr="00A03B64">
              <w:rPr>
                <w:b/>
                <w:bCs/>
                <w:color w:val="000000"/>
                <w:sz w:val="16"/>
                <w:szCs w:val="16"/>
              </w:rPr>
              <w:t>Наименование показателя</w:t>
            </w:r>
          </w:p>
        </w:tc>
        <w:tc>
          <w:tcPr>
            <w:tcW w:w="992" w:type="dxa"/>
            <w:vMerge w:val="restart"/>
            <w:shd w:val="clear" w:color="auto" w:fill="auto"/>
            <w:vAlign w:val="center"/>
            <w:hideMark/>
          </w:tcPr>
          <w:p w14:paraId="1F962116" w14:textId="77777777" w:rsidR="003D3C75" w:rsidRPr="00A03B64" w:rsidRDefault="003D3C75" w:rsidP="008E584E">
            <w:pPr>
              <w:jc w:val="center"/>
              <w:rPr>
                <w:b/>
                <w:bCs/>
                <w:color w:val="000000"/>
                <w:sz w:val="16"/>
                <w:szCs w:val="16"/>
              </w:rPr>
            </w:pPr>
            <w:r w:rsidRPr="00A03B64">
              <w:rPr>
                <w:b/>
                <w:bCs/>
                <w:color w:val="000000"/>
                <w:sz w:val="16"/>
                <w:szCs w:val="16"/>
              </w:rPr>
              <w:t>Единица измерения</w:t>
            </w:r>
          </w:p>
        </w:tc>
        <w:tc>
          <w:tcPr>
            <w:tcW w:w="1134" w:type="dxa"/>
            <w:vMerge w:val="restart"/>
            <w:shd w:val="clear" w:color="auto" w:fill="auto"/>
            <w:vAlign w:val="center"/>
            <w:hideMark/>
          </w:tcPr>
          <w:p w14:paraId="5D7FF98B" w14:textId="77777777" w:rsidR="003D3C75" w:rsidRPr="00A03B64" w:rsidRDefault="003D3C75" w:rsidP="008E584E">
            <w:pPr>
              <w:jc w:val="center"/>
              <w:rPr>
                <w:b/>
                <w:bCs/>
                <w:sz w:val="16"/>
                <w:szCs w:val="16"/>
              </w:rPr>
            </w:pPr>
            <w:r w:rsidRPr="00A03B64">
              <w:rPr>
                <w:b/>
                <w:bCs/>
                <w:sz w:val="16"/>
                <w:szCs w:val="16"/>
              </w:rPr>
              <w:t>Год, предшествующий первому году действия концессионного соглашения</w:t>
            </w:r>
          </w:p>
        </w:tc>
        <w:tc>
          <w:tcPr>
            <w:tcW w:w="11198" w:type="dxa"/>
            <w:gridSpan w:val="15"/>
            <w:vAlign w:val="center"/>
          </w:tcPr>
          <w:p w14:paraId="11953E50" w14:textId="77777777" w:rsidR="003D3C75" w:rsidRPr="008B79B7" w:rsidRDefault="003D3C75" w:rsidP="008B79B7">
            <w:pPr>
              <w:jc w:val="center"/>
              <w:rPr>
                <w:b/>
                <w:bCs/>
                <w:color w:val="000000"/>
                <w:sz w:val="18"/>
                <w:szCs w:val="18"/>
              </w:rPr>
            </w:pPr>
            <w:r w:rsidRPr="008B79B7">
              <w:rPr>
                <w:b/>
                <w:bCs/>
                <w:color w:val="000000"/>
                <w:sz w:val="18"/>
                <w:szCs w:val="18"/>
              </w:rPr>
              <w:t>Периоды регулирования</w:t>
            </w:r>
          </w:p>
        </w:tc>
      </w:tr>
      <w:tr w:rsidR="008B79B7" w:rsidRPr="00A03B64" w14:paraId="4904F74A" w14:textId="77777777" w:rsidTr="008B79B7">
        <w:trPr>
          <w:trHeight w:val="615"/>
        </w:trPr>
        <w:tc>
          <w:tcPr>
            <w:tcW w:w="2126" w:type="dxa"/>
            <w:vMerge/>
            <w:vAlign w:val="center"/>
            <w:hideMark/>
          </w:tcPr>
          <w:p w14:paraId="5D32B209" w14:textId="77777777" w:rsidR="008B79B7" w:rsidRPr="00A03B64" w:rsidRDefault="008B79B7" w:rsidP="008B79B7">
            <w:pPr>
              <w:rPr>
                <w:b/>
                <w:bCs/>
                <w:color w:val="000000"/>
                <w:sz w:val="16"/>
                <w:szCs w:val="16"/>
              </w:rPr>
            </w:pPr>
          </w:p>
        </w:tc>
        <w:tc>
          <w:tcPr>
            <w:tcW w:w="992" w:type="dxa"/>
            <w:vMerge/>
            <w:vAlign w:val="center"/>
            <w:hideMark/>
          </w:tcPr>
          <w:p w14:paraId="7CE4E546" w14:textId="77777777" w:rsidR="008B79B7" w:rsidRPr="00A03B64" w:rsidRDefault="008B79B7" w:rsidP="008B79B7">
            <w:pPr>
              <w:rPr>
                <w:b/>
                <w:bCs/>
                <w:color w:val="000000"/>
                <w:sz w:val="16"/>
                <w:szCs w:val="16"/>
              </w:rPr>
            </w:pPr>
          </w:p>
        </w:tc>
        <w:tc>
          <w:tcPr>
            <w:tcW w:w="1134" w:type="dxa"/>
            <w:vMerge/>
            <w:vAlign w:val="center"/>
            <w:hideMark/>
          </w:tcPr>
          <w:p w14:paraId="743C9EBF" w14:textId="77777777" w:rsidR="008B79B7" w:rsidRPr="00A03B64" w:rsidRDefault="008B79B7" w:rsidP="008B79B7">
            <w:pPr>
              <w:rPr>
                <w:b/>
                <w:bCs/>
                <w:sz w:val="16"/>
                <w:szCs w:val="16"/>
              </w:rPr>
            </w:pPr>
          </w:p>
        </w:tc>
        <w:tc>
          <w:tcPr>
            <w:tcW w:w="746" w:type="dxa"/>
            <w:vAlign w:val="center"/>
          </w:tcPr>
          <w:p w14:paraId="54A2EA04"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2023</w:t>
            </w:r>
          </w:p>
        </w:tc>
        <w:tc>
          <w:tcPr>
            <w:tcW w:w="747" w:type="dxa"/>
            <w:shd w:val="clear" w:color="auto" w:fill="auto"/>
            <w:vAlign w:val="center"/>
            <w:hideMark/>
          </w:tcPr>
          <w:p w14:paraId="08F87333"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2024</w:t>
            </w:r>
          </w:p>
        </w:tc>
        <w:tc>
          <w:tcPr>
            <w:tcW w:w="746" w:type="dxa"/>
            <w:vAlign w:val="center"/>
          </w:tcPr>
          <w:p w14:paraId="3E68138A"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2025</w:t>
            </w:r>
          </w:p>
        </w:tc>
        <w:tc>
          <w:tcPr>
            <w:tcW w:w="747" w:type="dxa"/>
            <w:shd w:val="clear" w:color="auto" w:fill="auto"/>
            <w:vAlign w:val="center"/>
          </w:tcPr>
          <w:p w14:paraId="39C26ED3"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2026</w:t>
            </w:r>
          </w:p>
        </w:tc>
        <w:tc>
          <w:tcPr>
            <w:tcW w:w="746" w:type="dxa"/>
            <w:shd w:val="clear" w:color="auto" w:fill="auto"/>
            <w:vAlign w:val="center"/>
          </w:tcPr>
          <w:p w14:paraId="73225862"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2027</w:t>
            </w:r>
          </w:p>
        </w:tc>
        <w:tc>
          <w:tcPr>
            <w:tcW w:w="747" w:type="dxa"/>
            <w:shd w:val="clear" w:color="auto" w:fill="auto"/>
            <w:vAlign w:val="center"/>
          </w:tcPr>
          <w:p w14:paraId="07A5AF9A"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2028</w:t>
            </w:r>
          </w:p>
        </w:tc>
        <w:tc>
          <w:tcPr>
            <w:tcW w:w="746" w:type="dxa"/>
            <w:shd w:val="clear" w:color="auto" w:fill="auto"/>
            <w:vAlign w:val="center"/>
          </w:tcPr>
          <w:p w14:paraId="7A4E4E21"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2029</w:t>
            </w:r>
          </w:p>
        </w:tc>
        <w:tc>
          <w:tcPr>
            <w:tcW w:w="747" w:type="dxa"/>
            <w:shd w:val="clear" w:color="auto" w:fill="auto"/>
            <w:vAlign w:val="center"/>
          </w:tcPr>
          <w:p w14:paraId="2918481E"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2030</w:t>
            </w:r>
          </w:p>
        </w:tc>
        <w:tc>
          <w:tcPr>
            <w:tcW w:w="746" w:type="dxa"/>
            <w:shd w:val="clear" w:color="auto" w:fill="auto"/>
            <w:vAlign w:val="center"/>
          </w:tcPr>
          <w:p w14:paraId="239371C1"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2031</w:t>
            </w:r>
          </w:p>
        </w:tc>
        <w:tc>
          <w:tcPr>
            <w:tcW w:w="747" w:type="dxa"/>
            <w:shd w:val="clear" w:color="auto" w:fill="auto"/>
            <w:vAlign w:val="center"/>
          </w:tcPr>
          <w:p w14:paraId="6A7FBE32"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2032</w:t>
            </w:r>
          </w:p>
        </w:tc>
        <w:tc>
          <w:tcPr>
            <w:tcW w:w="746" w:type="dxa"/>
            <w:shd w:val="clear" w:color="auto" w:fill="auto"/>
            <w:vAlign w:val="center"/>
          </w:tcPr>
          <w:p w14:paraId="41B07023"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2033</w:t>
            </w:r>
          </w:p>
        </w:tc>
        <w:tc>
          <w:tcPr>
            <w:tcW w:w="747" w:type="dxa"/>
            <w:shd w:val="clear" w:color="auto" w:fill="auto"/>
            <w:vAlign w:val="center"/>
          </w:tcPr>
          <w:p w14:paraId="28CABEBD"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2034</w:t>
            </w:r>
          </w:p>
        </w:tc>
        <w:tc>
          <w:tcPr>
            <w:tcW w:w="746" w:type="dxa"/>
            <w:shd w:val="clear" w:color="auto" w:fill="auto"/>
            <w:vAlign w:val="center"/>
          </w:tcPr>
          <w:p w14:paraId="05043234" w14:textId="77777777" w:rsidR="008B79B7" w:rsidRPr="008B79B7" w:rsidRDefault="008B79B7" w:rsidP="008B79B7">
            <w:pPr>
              <w:jc w:val="center"/>
              <w:rPr>
                <w:b/>
                <w:bCs/>
                <w:color w:val="000000"/>
                <w:sz w:val="18"/>
                <w:szCs w:val="18"/>
              </w:rPr>
            </w:pPr>
            <w:r w:rsidRPr="008B79B7">
              <w:rPr>
                <w:b/>
                <w:bCs/>
                <w:color w:val="000000"/>
                <w:sz w:val="18"/>
                <w:szCs w:val="18"/>
              </w:rPr>
              <w:t>2035</w:t>
            </w:r>
          </w:p>
        </w:tc>
        <w:tc>
          <w:tcPr>
            <w:tcW w:w="747" w:type="dxa"/>
            <w:shd w:val="clear" w:color="auto" w:fill="auto"/>
            <w:vAlign w:val="center"/>
          </w:tcPr>
          <w:p w14:paraId="0D06AAB1" w14:textId="77777777" w:rsidR="008B79B7" w:rsidRPr="008B79B7" w:rsidRDefault="008B79B7" w:rsidP="008B79B7">
            <w:pPr>
              <w:tabs>
                <w:tab w:val="left" w:pos="5118"/>
              </w:tabs>
              <w:jc w:val="center"/>
              <w:rPr>
                <w:b/>
                <w:bCs/>
                <w:color w:val="000000"/>
                <w:sz w:val="18"/>
                <w:szCs w:val="18"/>
              </w:rPr>
            </w:pPr>
            <w:r w:rsidRPr="008B79B7">
              <w:rPr>
                <w:b/>
                <w:bCs/>
                <w:color w:val="000000"/>
                <w:sz w:val="18"/>
                <w:szCs w:val="18"/>
              </w:rPr>
              <w:t>2036</w:t>
            </w:r>
          </w:p>
        </w:tc>
        <w:tc>
          <w:tcPr>
            <w:tcW w:w="747" w:type="dxa"/>
            <w:shd w:val="clear" w:color="auto" w:fill="auto"/>
            <w:vAlign w:val="center"/>
          </w:tcPr>
          <w:p w14:paraId="53CF0BCF" w14:textId="77777777" w:rsidR="008B79B7" w:rsidRPr="008B79B7" w:rsidRDefault="008B79B7" w:rsidP="008B79B7">
            <w:pPr>
              <w:jc w:val="center"/>
              <w:rPr>
                <w:b/>
                <w:bCs/>
                <w:color w:val="000000"/>
                <w:sz w:val="18"/>
                <w:szCs w:val="18"/>
              </w:rPr>
            </w:pPr>
            <w:r w:rsidRPr="008B79B7">
              <w:rPr>
                <w:b/>
                <w:bCs/>
                <w:color w:val="000000"/>
                <w:sz w:val="18"/>
                <w:szCs w:val="18"/>
              </w:rPr>
              <w:t>2037</w:t>
            </w:r>
          </w:p>
        </w:tc>
      </w:tr>
      <w:tr w:rsidR="008B79B7" w:rsidRPr="00A03B64" w14:paraId="1B37CB47" w14:textId="77777777" w:rsidTr="008B79B7">
        <w:trPr>
          <w:trHeight w:val="330"/>
        </w:trPr>
        <w:tc>
          <w:tcPr>
            <w:tcW w:w="2126" w:type="dxa"/>
            <w:vMerge w:val="restart"/>
            <w:shd w:val="clear" w:color="auto" w:fill="auto"/>
            <w:vAlign w:val="center"/>
            <w:hideMark/>
          </w:tcPr>
          <w:p w14:paraId="5E8FABB8" w14:textId="77777777" w:rsidR="008B79B7" w:rsidRPr="00A03B64" w:rsidRDefault="008B79B7" w:rsidP="008B79B7">
            <w:pPr>
              <w:rPr>
                <w:sz w:val="16"/>
                <w:szCs w:val="16"/>
              </w:rPr>
            </w:pPr>
            <w:r w:rsidRPr="004B227C">
              <w:rPr>
                <w:sz w:val="14"/>
                <w:szCs w:val="14"/>
              </w:rPr>
              <w:t>Неподконтрольные расходы (за исключением расходов на энергетические ресурсы, концессионной платы и налога на прибыль организаций, налога на имущество организаций)</w:t>
            </w:r>
          </w:p>
        </w:tc>
        <w:tc>
          <w:tcPr>
            <w:tcW w:w="992" w:type="dxa"/>
            <w:vMerge w:val="restart"/>
            <w:shd w:val="clear" w:color="auto" w:fill="auto"/>
            <w:vAlign w:val="center"/>
            <w:hideMark/>
          </w:tcPr>
          <w:p w14:paraId="48BBA9E1" w14:textId="78CC8C42" w:rsidR="008B79B7" w:rsidRPr="007B0FE5" w:rsidRDefault="00B6246D">
            <w:pPr>
              <w:rPr>
                <w:sz w:val="16"/>
                <w:szCs w:val="16"/>
              </w:rPr>
            </w:pPr>
            <w:r>
              <w:rPr>
                <w:sz w:val="16"/>
                <w:szCs w:val="16"/>
              </w:rPr>
              <w:t xml:space="preserve">млн. </w:t>
            </w:r>
            <w:r w:rsidR="008B79B7" w:rsidRPr="007B0FE5">
              <w:rPr>
                <w:sz w:val="16"/>
                <w:szCs w:val="16"/>
              </w:rPr>
              <w:t>руб.</w:t>
            </w:r>
          </w:p>
        </w:tc>
        <w:tc>
          <w:tcPr>
            <w:tcW w:w="1134" w:type="dxa"/>
            <w:vMerge w:val="restart"/>
            <w:shd w:val="clear" w:color="auto" w:fill="auto"/>
            <w:vAlign w:val="center"/>
            <w:hideMark/>
          </w:tcPr>
          <w:p w14:paraId="6270F620" w14:textId="77777777" w:rsidR="008B79B7" w:rsidRPr="00A03B64" w:rsidRDefault="008B79B7" w:rsidP="008B79B7">
            <w:pPr>
              <w:jc w:val="center"/>
              <w:rPr>
                <w:sz w:val="16"/>
                <w:szCs w:val="16"/>
              </w:rPr>
            </w:pPr>
            <w:r w:rsidRPr="00A03B64">
              <w:rPr>
                <w:sz w:val="16"/>
                <w:szCs w:val="16"/>
              </w:rPr>
              <w:t> </w:t>
            </w:r>
          </w:p>
          <w:p w14:paraId="229F1E37" w14:textId="77777777" w:rsidR="008B79B7" w:rsidRPr="00A03B64" w:rsidRDefault="008B79B7" w:rsidP="008B79B7">
            <w:pPr>
              <w:tabs>
                <w:tab w:val="left" w:pos="5118"/>
              </w:tabs>
              <w:jc w:val="center"/>
              <w:rPr>
                <w:sz w:val="16"/>
                <w:szCs w:val="16"/>
              </w:rPr>
            </w:pPr>
            <w:r w:rsidRPr="0030657E">
              <w:rPr>
                <w:color w:val="000000"/>
                <w:sz w:val="20"/>
                <w:szCs w:val="20"/>
              </w:rPr>
              <w:t> </w:t>
            </w:r>
          </w:p>
        </w:tc>
        <w:tc>
          <w:tcPr>
            <w:tcW w:w="11198" w:type="dxa"/>
            <w:gridSpan w:val="15"/>
          </w:tcPr>
          <w:p w14:paraId="4D56EFBC" w14:textId="77777777" w:rsidR="008B79B7" w:rsidRPr="00A03B64" w:rsidRDefault="008B79B7" w:rsidP="008B79B7">
            <w:pPr>
              <w:jc w:val="center"/>
              <w:rPr>
                <w:color w:val="000000"/>
                <w:sz w:val="16"/>
                <w:szCs w:val="16"/>
              </w:rPr>
            </w:pPr>
            <w:r w:rsidRPr="00A03B64">
              <w:rPr>
                <w:color w:val="000000"/>
                <w:sz w:val="16"/>
                <w:szCs w:val="16"/>
              </w:rPr>
              <w:t>прогнозные показатели</w:t>
            </w:r>
          </w:p>
        </w:tc>
      </w:tr>
      <w:tr w:rsidR="00D575B5" w:rsidRPr="00A03B64" w14:paraId="1ED30A5B" w14:textId="77777777" w:rsidTr="008B79B7">
        <w:trPr>
          <w:trHeight w:val="915"/>
        </w:trPr>
        <w:tc>
          <w:tcPr>
            <w:tcW w:w="2126" w:type="dxa"/>
            <w:vMerge/>
            <w:vAlign w:val="center"/>
            <w:hideMark/>
          </w:tcPr>
          <w:p w14:paraId="467E1D50" w14:textId="77777777" w:rsidR="00D575B5" w:rsidRPr="00A03B64" w:rsidRDefault="00D575B5" w:rsidP="00D575B5">
            <w:pPr>
              <w:rPr>
                <w:sz w:val="16"/>
                <w:szCs w:val="16"/>
              </w:rPr>
            </w:pPr>
          </w:p>
        </w:tc>
        <w:tc>
          <w:tcPr>
            <w:tcW w:w="992" w:type="dxa"/>
            <w:vMerge/>
            <w:vAlign w:val="center"/>
            <w:hideMark/>
          </w:tcPr>
          <w:p w14:paraId="6F375A94" w14:textId="77777777" w:rsidR="00D575B5" w:rsidRPr="00A03B64" w:rsidRDefault="00D575B5" w:rsidP="00D575B5">
            <w:pPr>
              <w:rPr>
                <w:color w:val="000000"/>
                <w:sz w:val="16"/>
                <w:szCs w:val="16"/>
              </w:rPr>
            </w:pPr>
          </w:p>
        </w:tc>
        <w:tc>
          <w:tcPr>
            <w:tcW w:w="1134" w:type="dxa"/>
            <w:vMerge/>
            <w:shd w:val="clear" w:color="auto" w:fill="auto"/>
            <w:vAlign w:val="center"/>
            <w:hideMark/>
          </w:tcPr>
          <w:p w14:paraId="399ADBC6" w14:textId="77777777" w:rsidR="00D575B5" w:rsidRPr="0030657E" w:rsidRDefault="00D575B5" w:rsidP="00D575B5">
            <w:pPr>
              <w:tabs>
                <w:tab w:val="left" w:pos="5118"/>
              </w:tabs>
              <w:jc w:val="center"/>
              <w:rPr>
                <w:color w:val="000000"/>
                <w:sz w:val="20"/>
                <w:szCs w:val="20"/>
              </w:rPr>
            </w:pPr>
          </w:p>
        </w:tc>
        <w:tc>
          <w:tcPr>
            <w:tcW w:w="746" w:type="dxa"/>
            <w:vAlign w:val="center"/>
          </w:tcPr>
          <w:p w14:paraId="04EE0616" w14:textId="5A2DC5DF" w:rsidR="00D575B5" w:rsidRPr="00D575B5" w:rsidRDefault="00D575B5" w:rsidP="00D575B5">
            <w:pPr>
              <w:jc w:val="center"/>
              <w:rPr>
                <w:color w:val="000000"/>
                <w:sz w:val="14"/>
                <w:szCs w:val="14"/>
              </w:rPr>
            </w:pPr>
            <w:r w:rsidRPr="00D15C02">
              <w:rPr>
                <w:color w:val="000000"/>
                <w:sz w:val="14"/>
                <w:szCs w:val="14"/>
              </w:rPr>
              <w:t>0,258</w:t>
            </w:r>
          </w:p>
        </w:tc>
        <w:tc>
          <w:tcPr>
            <w:tcW w:w="747" w:type="dxa"/>
            <w:shd w:val="clear" w:color="auto" w:fill="auto"/>
            <w:vAlign w:val="center"/>
            <w:hideMark/>
          </w:tcPr>
          <w:p w14:paraId="3A6C3496" w14:textId="290CECA1" w:rsidR="00D575B5" w:rsidRPr="00D575B5" w:rsidRDefault="00D575B5" w:rsidP="00D575B5">
            <w:pPr>
              <w:jc w:val="center"/>
              <w:rPr>
                <w:color w:val="000000"/>
                <w:sz w:val="14"/>
                <w:szCs w:val="14"/>
              </w:rPr>
            </w:pPr>
            <w:r w:rsidRPr="00D15C02">
              <w:rPr>
                <w:color w:val="000000"/>
                <w:sz w:val="14"/>
                <w:szCs w:val="14"/>
              </w:rPr>
              <w:t>0,274</w:t>
            </w:r>
          </w:p>
        </w:tc>
        <w:tc>
          <w:tcPr>
            <w:tcW w:w="746" w:type="dxa"/>
            <w:vAlign w:val="center"/>
          </w:tcPr>
          <w:p w14:paraId="642A39FA" w14:textId="6FDEB68D" w:rsidR="00D575B5" w:rsidRPr="00D575B5" w:rsidRDefault="00D575B5" w:rsidP="00D575B5">
            <w:pPr>
              <w:jc w:val="center"/>
              <w:rPr>
                <w:color w:val="000000"/>
                <w:sz w:val="14"/>
                <w:szCs w:val="14"/>
              </w:rPr>
            </w:pPr>
            <w:r w:rsidRPr="00D15C02">
              <w:rPr>
                <w:color w:val="000000"/>
                <w:sz w:val="14"/>
                <w:szCs w:val="14"/>
              </w:rPr>
              <w:t>0,291</w:t>
            </w:r>
          </w:p>
        </w:tc>
        <w:tc>
          <w:tcPr>
            <w:tcW w:w="747" w:type="dxa"/>
            <w:shd w:val="clear" w:color="auto" w:fill="auto"/>
            <w:vAlign w:val="center"/>
            <w:hideMark/>
          </w:tcPr>
          <w:p w14:paraId="42FF23B5" w14:textId="4E0E25CD" w:rsidR="00D575B5" w:rsidRPr="00D575B5" w:rsidRDefault="00D575B5" w:rsidP="00D575B5">
            <w:pPr>
              <w:jc w:val="center"/>
              <w:rPr>
                <w:color w:val="000000"/>
                <w:sz w:val="14"/>
                <w:szCs w:val="14"/>
              </w:rPr>
            </w:pPr>
            <w:r w:rsidRPr="00D15C02">
              <w:rPr>
                <w:color w:val="000000"/>
                <w:sz w:val="14"/>
                <w:szCs w:val="14"/>
              </w:rPr>
              <w:t>0,307</w:t>
            </w:r>
          </w:p>
        </w:tc>
        <w:tc>
          <w:tcPr>
            <w:tcW w:w="746" w:type="dxa"/>
            <w:shd w:val="clear" w:color="auto" w:fill="auto"/>
            <w:vAlign w:val="center"/>
            <w:hideMark/>
          </w:tcPr>
          <w:p w14:paraId="5109A235" w14:textId="0FCCF694" w:rsidR="00D575B5" w:rsidRPr="00D575B5" w:rsidRDefault="00D575B5" w:rsidP="00D575B5">
            <w:pPr>
              <w:jc w:val="center"/>
              <w:rPr>
                <w:color w:val="000000"/>
                <w:sz w:val="14"/>
                <w:szCs w:val="14"/>
              </w:rPr>
            </w:pPr>
            <w:r w:rsidRPr="00D15C02">
              <w:rPr>
                <w:color w:val="000000"/>
                <w:sz w:val="14"/>
                <w:szCs w:val="14"/>
              </w:rPr>
              <w:t>0,324</w:t>
            </w:r>
          </w:p>
        </w:tc>
        <w:tc>
          <w:tcPr>
            <w:tcW w:w="747" w:type="dxa"/>
            <w:shd w:val="clear" w:color="auto" w:fill="auto"/>
            <w:vAlign w:val="center"/>
            <w:hideMark/>
          </w:tcPr>
          <w:p w14:paraId="79A0A1B8" w14:textId="451C3BB8" w:rsidR="00D575B5" w:rsidRPr="00D575B5" w:rsidRDefault="00D575B5" w:rsidP="00D575B5">
            <w:pPr>
              <w:jc w:val="center"/>
              <w:rPr>
                <w:color w:val="000000"/>
                <w:sz w:val="14"/>
                <w:szCs w:val="14"/>
              </w:rPr>
            </w:pPr>
            <w:r w:rsidRPr="00D15C02">
              <w:rPr>
                <w:color w:val="000000"/>
                <w:sz w:val="14"/>
                <w:szCs w:val="14"/>
              </w:rPr>
              <w:t>0,340</w:t>
            </w:r>
          </w:p>
        </w:tc>
        <w:tc>
          <w:tcPr>
            <w:tcW w:w="746" w:type="dxa"/>
            <w:shd w:val="clear" w:color="auto" w:fill="auto"/>
            <w:vAlign w:val="center"/>
            <w:hideMark/>
          </w:tcPr>
          <w:p w14:paraId="22690136" w14:textId="672BE546" w:rsidR="00D575B5" w:rsidRPr="00D575B5" w:rsidRDefault="00D575B5" w:rsidP="00D575B5">
            <w:pPr>
              <w:jc w:val="center"/>
              <w:rPr>
                <w:color w:val="000000"/>
                <w:sz w:val="14"/>
                <w:szCs w:val="14"/>
              </w:rPr>
            </w:pPr>
            <w:r w:rsidRPr="00D15C02">
              <w:rPr>
                <w:color w:val="000000"/>
                <w:sz w:val="14"/>
                <w:szCs w:val="14"/>
              </w:rPr>
              <w:t>0,354</w:t>
            </w:r>
          </w:p>
        </w:tc>
        <w:tc>
          <w:tcPr>
            <w:tcW w:w="747" w:type="dxa"/>
            <w:shd w:val="clear" w:color="auto" w:fill="auto"/>
            <w:vAlign w:val="center"/>
            <w:hideMark/>
          </w:tcPr>
          <w:p w14:paraId="316047B7" w14:textId="1A0789B2" w:rsidR="00D575B5" w:rsidRPr="00D575B5" w:rsidRDefault="00D575B5" w:rsidP="00D575B5">
            <w:pPr>
              <w:jc w:val="center"/>
              <w:rPr>
                <w:color w:val="000000"/>
                <w:sz w:val="14"/>
                <w:szCs w:val="14"/>
              </w:rPr>
            </w:pPr>
            <w:r w:rsidRPr="00D15C02">
              <w:rPr>
                <w:color w:val="000000"/>
                <w:sz w:val="14"/>
                <w:szCs w:val="14"/>
              </w:rPr>
              <w:t>0,367</w:t>
            </w:r>
          </w:p>
        </w:tc>
        <w:tc>
          <w:tcPr>
            <w:tcW w:w="746" w:type="dxa"/>
            <w:shd w:val="clear" w:color="auto" w:fill="auto"/>
            <w:vAlign w:val="center"/>
            <w:hideMark/>
          </w:tcPr>
          <w:p w14:paraId="55ABFBD0" w14:textId="2E3A2E48" w:rsidR="00D575B5" w:rsidRPr="00D575B5" w:rsidRDefault="00D575B5" w:rsidP="00D575B5">
            <w:pPr>
              <w:jc w:val="center"/>
              <w:rPr>
                <w:color w:val="000000"/>
                <w:sz w:val="14"/>
                <w:szCs w:val="14"/>
              </w:rPr>
            </w:pPr>
            <w:r w:rsidRPr="00D15C02">
              <w:rPr>
                <w:color w:val="000000"/>
                <w:sz w:val="14"/>
                <w:szCs w:val="14"/>
              </w:rPr>
              <w:t>0,355</w:t>
            </w:r>
          </w:p>
        </w:tc>
        <w:tc>
          <w:tcPr>
            <w:tcW w:w="747" w:type="dxa"/>
            <w:shd w:val="clear" w:color="auto" w:fill="auto"/>
            <w:vAlign w:val="center"/>
            <w:hideMark/>
          </w:tcPr>
          <w:p w14:paraId="41E84D94" w14:textId="090E57FA" w:rsidR="00D575B5" w:rsidRPr="00D575B5" w:rsidRDefault="00D575B5" w:rsidP="00D575B5">
            <w:pPr>
              <w:jc w:val="center"/>
              <w:rPr>
                <w:color w:val="000000"/>
                <w:sz w:val="14"/>
                <w:szCs w:val="14"/>
              </w:rPr>
            </w:pPr>
            <w:r w:rsidRPr="00D15C02">
              <w:rPr>
                <w:color w:val="000000"/>
                <w:sz w:val="14"/>
                <w:szCs w:val="14"/>
              </w:rPr>
              <w:t>0,373</w:t>
            </w:r>
          </w:p>
        </w:tc>
        <w:tc>
          <w:tcPr>
            <w:tcW w:w="746" w:type="dxa"/>
            <w:shd w:val="clear" w:color="auto" w:fill="auto"/>
            <w:vAlign w:val="center"/>
            <w:hideMark/>
          </w:tcPr>
          <w:p w14:paraId="07F4F9A4" w14:textId="0651C0CE" w:rsidR="00D575B5" w:rsidRPr="00D575B5" w:rsidRDefault="00D575B5" w:rsidP="00D575B5">
            <w:pPr>
              <w:jc w:val="center"/>
              <w:rPr>
                <w:color w:val="000000"/>
                <w:sz w:val="14"/>
                <w:szCs w:val="14"/>
              </w:rPr>
            </w:pPr>
            <w:r w:rsidRPr="00D15C02">
              <w:rPr>
                <w:color w:val="000000"/>
                <w:sz w:val="14"/>
                <w:szCs w:val="14"/>
              </w:rPr>
              <w:t>0,394</w:t>
            </w:r>
          </w:p>
        </w:tc>
        <w:tc>
          <w:tcPr>
            <w:tcW w:w="747" w:type="dxa"/>
            <w:shd w:val="clear" w:color="auto" w:fill="auto"/>
            <w:vAlign w:val="center"/>
            <w:hideMark/>
          </w:tcPr>
          <w:p w14:paraId="5C19B802" w14:textId="095E4E0B" w:rsidR="00D575B5" w:rsidRPr="00D575B5" w:rsidRDefault="00D575B5" w:rsidP="00D575B5">
            <w:pPr>
              <w:jc w:val="center"/>
              <w:rPr>
                <w:color w:val="000000"/>
                <w:sz w:val="14"/>
                <w:szCs w:val="14"/>
              </w:rPr>
            </w:pPr>
            <w:r w:rsidRPr="00D15C02">
              <w:rPr>
                <w:color w:val="000000"/>
                <w:sz w:val="14"/>
                <w:szCs w:val="14"/>
              </w:rPr>
              <w:t>0,406</w:t>
            </w:r>
          </w:p>
        </w:tc>
        <w:tc>
          <w:tcPr>
            <w:tcW w:w="746" w:type="dxa"/>
            <w:shd w:val="clear" w:color="auto" w:fill="auto"/>
            <w:vAlign w:val="center"/>
            <w:hideMark/>
          </w:tcPr>
          <w:p w14:paraId="61B4FDBD" w14:textId="01E4C01C" w:rsidR="00D575B5" w:rsidRPr="00D575B5" w:rsidRDefault="00D575B5" w:rsidP="00D575B5">
            <w:pPr>
              <w:jc w:val="center"/>
              <w:rPr>
                <w:color w:val="000000"/>
                <w:sz w:val="14"/>
                <w:szCs w:val="14"/>
              </w:rPr>
            </w:pPr>
            <w:r w:rsidRPr="00D15C02">
              <w:rPr>
                <w:color w:val="000000"/>
                <w:sz w:val="14"/>
                <w:szCs w:val="14"/>
              </w:rPr>
              <w:t>0,120</w:t>
            </w:r>
          </w:p>
        </w:tc>
        <w:tc>
          <w:tcPr>
            <w:tcW w:w="747" w:type="dxa"/>
            <w:shd w:val="clear" w:color="auto" w:fill="auto"/>
            <w:vAlign w:val="center"/>
            <w:hideMark/>
          </w:tcPr>
          <w:p w14:paraId="777733C4" w14:textId="3FAAA9EB" w:rsidR="00D575B5" w:rsidRPr="00D575B5" w:rsidRDefault="00D575B5" w:rsidP="00D575B5">
            <w:pPr>
              <w:jc w:val="center"/>
              <w:rPr>
                <w:color w:val="000000"/>
                <w:sz w:val="14"/>
                <w:szCs w:val="14"/>
              </w:rPr>
            </w:pPr>
            <w:r w:rsidRPr="00D15C02">
              <w:rPr>
                <w:color w:val="000000"/>
                <w:sz w:val="14"/>
                <w:szCs w:val="14"/>
              </w:rPr>
              <w:t>0,125</w:t>
            </w:r>
          </w:p>
        </w:tc>
        <w:tc>
          <w:tcPr>
            <w:tcW w:w="747" w:type="dxa"/>
            <w:shd w:val="clear" w:color="auto" w:fill="auto"/>
            <w:vAlign w:val="center"/>
            <w:hideMark/>
          </w:tcPr>
          <w:p w14:paraId="3309ECED" w14:textId="11457B9C" w:rsidR="00D575B5" w:rsidRPr="00D575B5" w:rsidRDefault="00D575B5" w:rsidP="00D575B5">
            <w:pPr>
              <w:jc w:val="center"/>
              <w:rPr>
                <w:color w:val="000000"/>
                <w:sz w:val="14"/>
                <w:szCs w:val="14"/>
              </w:rPr>
            </w:pPr>
            <w:r w:rsidRPr="00D15C02">
              <w:rPr>
                <w:color w:val="000000"/>
                <w:sz w:val="14"/>
                <w:szCs w:val="14"/>
              </w:rPr>
              <w:t>0,126</w:t>
            </w:r>
          </w:p>
        </w:tc>
      </w:tr>
    </w:tbl>
    <w:p w14:paraId="2140F8C3" w14:textId="77777777" w:rsidR="00B97B3D" w:rsidRDefault="00B97B3D" w:rsidP="002C527D">
      <w:pPr>
        <w:pStyle w:val="affffa"/>
        <w:rPr>
          <w:rFonts w:ascii="Times New Roman" w:hAnsi="Times New Roman"/>
          <w:b/>
          <w:sz w:val="26"/>
          <w:szCs w:val="26"/>
          <w:lang w:val="ru-RU"/>
        </w:rPr>
      </w:pPr>
    </w:p>
    <w:p w14:paraId="5494110D" w14:textId="77777777" w:rsidR="00B97B3D" w:rsidRDefault="00B97B3D" w:rsidP="002C527D">
      <w:pPr>
        <w:pStyle w:val="affffa"/>
        <w:rPr>
          <w:rFonts w:ascii="Times New Roman" w:hAnsi="Times New Roman"/>
          <w:b/>
          <w:sz w:val="26"/>
          <w:szCs w:val="26"/>
          <w:lang w:val="ru-RU"/>
        </w:rPr>
      </w:pPr>
    </w:p>
    <w:p w14:paraId="4F5F131D" w14:textId="77777777" w:rsidR="00B97B3D" w:rsidRDefault="00B97B3D" w:rsidP="002C527D">
      <w:pPr>
        <w:pStyle w:val="affffa"/>
        <w:rPr>
          <w:rFonts w:ascii="Times New Roman" w:hAnsi="Times New Roman"/>
          <w:b/>
          <w:sz w:val="26"/>
          <w:szCs w:val="26"/>
          <w:lang w:val="ru-RU"/>
        </w:rPr>
      </w:pPr>
    </w:p>
    <w:p w14:paraId="0D6D0EE3" w14:textId="77777777" w:rsidR="00B97B3D" w:rsidRDefault="00B97B3D" w:rsidP="002C527D">
      <w:pPr>
        <w:pStyle w:val="affffa"/>
        <w:rPr>
          <w:rFonts w:ascii="Times New Roman" w:hAnsi="Times New Roman"/>
          <w:b/>
          <w:sz w:val="26"/>
          <w:szCs w:val="26"/>
          <w:lang w:val="ru-RU"/>
        </w:rPr>
      </w:pPr>
    </w:p>
    <w:p w14:paraId="2BE0DBA7" w14:textId="77777777" w:rsidR="00B97B3D" w:rsidRDefault="00B97B3D" w:rsidP="002C527D">
      <w:pPr>
        <w:pStyle w:val="affffa"/>
        <w:rPr>
          <w:rFonts w:ascii="Times New Roman" w:hAnsi="Times New Roman"/>
          <w:b/>
          <w:sz w:val="26"/>
          <w:szCs w:val="26"/>
          <w:lang w:val="ru-RU"/>
        </w:rPr>
      </w:pPr>
    </w:p>
    <w:p w14:paraId="6C57708E" w14:textId="77777777" w:rsidR="00B97B3D" w:rsidRDefault="00B97B3D" w:rsidP="002C527D">
      <w:pPr>
        <w:pStyle w:val="affffa"/>
        <w:rPr>
          <w:rFonts w:ascii="Times New Roman" w:hAnsi="Times New Roman"/>
          <w:b/>
          <w:sz w:val="26"/>
          <w:szCs w:val="26"/>
          <w:lang w:val="ru-RU"/>
        </w:rPr>
      </w:pPr>
    </w:p>
    <w:p w14:paraId="7185DE16" w14:textId="77777777" w:rsidR="00B97B3D" w:rsidRDefault="00B97B3D" w:rsidP="002C527D">
      <w:pPr>
        <w:pStyle w:val="affffa"/>
        <w:rPr>
          <w:rFonts w:ascii="Times New Roman" w:hAnsi="Times New Roman"/>
          <w:b/>
          <w:sz w:val="26"/>
          <w:szCs w:val="26"/>
          <w:lang w:val="ru-RU"/>
        </w:rPr>
      </w:pPr>
    </w:p>
    <w:p w14:paraId="37A5DE6A" w14:textId="77777777" w:rsidR="00B97B3D" w:rsidRDefault="00B97B3D" w:rsidP="002C527D">
      <w:pPr>
        <w:pStyle w:val="affffa"/>
        <w:rPr>
          <w:rFonts w:ascii="Times New Roman" w:hAnsi="Times New Roman"/>
          <w:b/>
          <w:sz w:val="26"/>
          <w:szCs w:val="26"/>
          <w:lang w:val="ru-RU"/>
        </w:rPr>
      </w:pPr>
    </w:p>
    <w:p w14:paraId="71525C0D" w14:textId="77777777" w:rsidR="00B97B3D" w:rsidRDefault="00B97B3D" w:rsidP="002C527D">
      <w:pPr>
        <w:pStyle w:val="affffa"/>
        <w:rPr>
          <w:rFonts w:ascii="Times New Roman" w:hAnsi="Times New Roman"/>
          <w:b/>
          <w:sz w:val="26"/>
          <w:szCs w:val="26"/>
          <w:lang w:val="ru-RU"/>
        </w:rPr>
      </w:pPr>
    </w:p>
    <w:p w14:paraId="7FA24CDD" w14:textId="77777777" w:rsidR="00B97B3D" w:rsidRDefault="00B97B3D" w:rsidP="002C527D">
      <w:pPr>
        <w:pStyle w:val="affffa"/>
        <w:rPr>
          <w:rFonts w:ascii="Times New Roman" w:hAnsi="Times New Roman"/>
          <w:b/>
          <w:sz w:val="26"/>
          <w:szCs w:val="26"/>
          <w:lang w:val="ru-RU"/>
        </w:rPr>
      </w:pPr>
    </w:p>
    <w:p w14:paraId="106BBB17" w14:textId="77777777" w:rsidR="00B97B3D" w:rsidRDefault="00B97B3D" w:rsidP="002C527D">
      <w:pPr>
        <w:pStyle w:val="affffa"/>
        <w:rPr>
          <w:rFonts w:ascii="Times New Roman" w:hAnsi="Times New Roman"/>
          <w:b/>
          <w:sz w:val="26"/>
          <w:szCs w:val="26"/>
          <w:lang w:val="ru-RU"/>
        </w:rPr>
      </w:pPr>
    </w:p>
    <w:p w14:paraId="0FF51E20" w14:textId="77777777" w:rsidR="00B97B3D" w:rsidRDefault="00B97B3D" w:rsidP="002C527D">
      <w:pPr>
        <w:pStyle w:val="affffa"/>
        <w:rPr>
          <w:rFonts w:ascii="Times New Roman" w:hAnsi="Times New Roman"/>
          <w:b/>
          <w:sz w:val="26"/>
          <w:szCs w:val="26"/>
          <w:lang w:val="ru-RU"/>
        </w:rPr>
      </w:pPr>
    </w:p>
    <w:p w14:paraId="49917104" w14:textId="77777777" w:rsidR="00B97B3D" w:rsidRDefault="00B97B3D" w:rsidP="002C527D">
      <w:pPr>
        <w:pStyle w:val="affffa"/>
        <w:rPr>
          <w:rFonts w:ascii="Times New Roman" w:hAnsi="Times New Roman"/>
          <w:b/>
          <w:sz w:val="26"/>
          <w:szCs w:val="26"/>
          <w:lang w:val="ru-RU"/>
        </w:rPr>
      </w:pPr>
    </w:p>
    <w:p w14:paraId="6BA9738D" w14:textId="77777777" w:rsidR="00B97B3D" w:rsidRDefault="00B97B3D" w:rsidP="002C527D">
      <w:pPr>
        <w:pStyle w:val="affffa"/>
        <w:rPr>
          <w:rFonts w:ascii="Times New Roman" w:hAnsi="Times New Roman"/>
          <w:b/>
          <w:sz w:val="26"/>
          <w:szCs w:val="26"/>
          <w:lang w:val="ru-RU"/>
        </w:rPr>
      </w:pPr>
    </w:p>
    <w:p w14:paraId="75D45558" w14:textId="77777777" w:rsidR="00B97B3D" w:rsidRDefault="00B97B3D" w:rsidP="002C527D">
      <w:pPr>
        <w:pStyle w:val="affffa"/>
        <w:rPr>
          <w:rFonts w:ascii="Times New Roman" w:hAnsi="Times New Roman"/>
          <w:b/>
          <w:sz w:val="26"/>
          <w:szCs w:val="26"/>
          <w:lang w:val="ru-RU"/>
        </w:rPr>
      </w:pPr>
    </w:p>
    <w:p w14:paraId="6DDB1298" w14:textId="77777777" w:rsidR="00B97B3D" w:rsidRPr="00B97B3D" w:rsidRDefault="00B97B3D" w:rsidP="00B97B3D">
      <w:pPr>
        <w:widowControl w:val="0"/>
        <w:suppressAutoHyphens/>
        <w:autoSpaceDE w:val="0"/>
        <w:autoSpaceDN w:val="0"/>
        <w:ind w:firstLine="709"/>
        <w:jc w:val="right"/>
        <w:textAlignment w:val="baseline"/>
        <w:rPr>
          <w:color w:val="000000"/>
          <w:kern w:val="3"/>
          <w:sz w:val="26"/>
          <w:szCs w:val="26"/>
          <w:lang w:eastAsia="ja-JP" w:bidi="fa-IR"/>
        </w:rPr>
      </w:pPr>
      <w:r w:rsidRPr="00B97B3D">
        <w:rPr>
          <w:rFonts w:eastAsia="Andale Sans UI"/>
          <w:bCs/>
          <w:color w:val="000000"/>
          <w:kern w:val="3"/>
          <w:sz w:val="26"/>
          <w:szCs w:val="26"/>
          <w:lang w:eastAsia="ja-JP" w:bidi="fa-IR"/>
        </w:rPr>
        <w:t>П</w:t>
      </w:r>
      <w:r w:rsidRPr="00B97B3D">
        <w:rPr>
          <w:rFonts w:eastAsia="Andale Sans UI"/>
          <w:bCs/>
          <w:color w:val="000000"/>
          <w:kern w:val="3"/>
          <w:sz w:val="26"/>
          <w:szCs w:val="26"/>
          <w:lang w:val="de-DE" w:eastAsia="ja-JP" w:bidi="fa-IR"/>
        </w:rPr>
        <w:t xml:space="preserve">риложение № </w:t>
      </w:r>
      <w:r w:rsidRPr="00B97B3D">
        <w:rPr>
          <w:rFonts w:eastAsia="Andale Sans UI"/>
          <w:bCs/>
          <w:color w:val="000000"/>
          <w:kern w:val="3"/>
          <w:sz w:val="26"/>
          <w:szCs w:val="26"/>
          <w:lang w:eastAsia="ja-JP" w:bidi="fa-IR"/>
        </w:rPr>
        <w:t>1</w:t>
      </w:r>
      <w:r w:rsidR="003D20B7">
        <w:rPr>
          <w:rFonts w:eastAsia="Andale Sans UI"/>
          <w:bCs/>
          <w:color w:val="000000"/>
          <w:kern w:val="3"/>
          <w:sz w:val="26"/>
          <w:szCs w:val="26"/>
          <w:lang w:eastAsia="ja-JP" w:bidi="fa-IR"/>
        </w:rPr>
        <w:t>7</w:t>
      </w:r>
      <w:r w:rsidRPr="00B97B3D">
        <w:rPr>
          <w:rFonts w:eastAsia="Andale Sans UI"/>
          <w:bCs/>
          <w:color w:val="000000"/>
          <w:kern w:val="3"/>
          <w:sz w:val="26"/>
          <w:szCs w:val="26"/>
          <w:lang w:val="de-DE" w:eastAsia="ja-JP" w:bidi="fa-IR"/>
        </w:rPr>
        <w:br/>
        <w:t>к Конкурсной документации</w:t>
      </w:r>
    </w:p>
    <w:p w14:paraId="0865345A" w14:textId="77777777" w:rsidR="00B97B3D" w:rsidRPr="0082161F" w:rsidRDefault="00B97B3D" w:rsidP="003224CE">
      <w:pPr>
        <w:jc w:val="both"/>
        <w:rPr>
          <w:b/>
          <w:sz w:val="26"/>
          <w:szCs w:val="26"/>
          <w:lang w:bidi="en-US"/>
        </w:rPr>
      </w:pPr>
    </w:p>
    <w:p w14:paraId="2D962029" w14:textId="77777777" w:rsidR="00B97B3D" w:rsidRDefault="00B97B3D" w:rsidP="002C527D">
      <w:pPr>
        <w:pStyle w:val="affffa"/>
        <w:rPr>
          <w:rFonts w:ascii="Times New Roman" w:hAnsi="Times New Roman"/>
          <w:b/>
          <w:sz w:val="26"/>
          <w:szCs w:val="26"/>
          <w:lang w:val="ru-RU"/>
        </w:rPr>
      </w:pPr>
    </w:p>
    <w:p w14:paraId="735C98F6" w14:textId="77777777" w:rsidR="0062152C" w:rsidRDefault="00B0487A" w:rsidP="00B0487A">
      <w:pPr>
        <w:pStyle w:val="affffa"/>
        <w:jc w:val="center"/>
        <w:rPr>
          <w:rFonts w:ascii="Times New Roman" w:hAnsi="Times New Roman"/>
          <w:b/>
          <w:sz w:val="26"/>
          <w:szCs w:val="26"/>
          <w:lang w:val="ru-RU"/>
        </w:rPr>
      </w:pPr>
      <w:r w:rsidRPr="00B0487A">
        <w:rPr>
          <w:rFonts w:ascii="Times New Roman" w:hAnsi="Times New Roman"/>
          <w:b/>
          <w:sz w:val="26"/>
          <w:szCs w:val="26"/>
          <w:lang w:val="ru-RU"/>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p w14:paraId="42650DED" w14:textId="77777777" w:rsidR="00B97B3D" w:rsidRDefault="00B97B3D" w:rsidP="002C527D">
      <w:pPr>
        <w:pStyle w:val="affffa"/>
        <w:rPr>
          <w:rFonts w:ascii="Times New Roman" w:hAnsi="Times New Roman"/>
          <w:b/>
          <w:sz w:val="26"/>
          <w:szCs w:val="26"/>
          <w:lang w:val="ru-RU"/>
        </w:rPr>
      </w:pPr>
    </w:p>
    <w:p w14:paraId="39D420FA" w14:textId="77777777" w:rsidR="00B97B3D" w:rsidRDefault="00B97B3D" w:rsidP="002C527D">
      <w:pPr>
        <w:pStyle w:val="affffa"/>
        <w:rPr>
          <w:rFonts w:ascii="Times New Roman" w:hAnsi="Times New Roman"/>
          <w:b/>
          <w:sz w:val="26"/>
          <w:szCs w:val="26"/>
          <w:lang w:val="ru-RU"/>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992"/>
        <w:gridCol w:w="1134"/>
        <w:gridCol w:w="746"/>
        <w:gridCol w:w="747"/>
        <w:gridCol w:w="746"/>
        <w:gridCol w:w="747"/>
        <w:gridCol w:w="746"/>
        <w:gridCol w:w="747"/>
        <w:gridCol w:w="746"/>
        <w:gridCol w:w="747"/>
        <w:gridCol w:w="746"/>
        <w:gridCol w:w="747"/>
        <w:gridCol w:w="746"/>
        <w:gridCol w:w="747"/>
        <w:gridCol w:w="746"/>
        <w:gridCol w:w="747"/>
        <w:gridCol w:w="747"/>
      </w:tblGrid>
      <w:tr w:rsidR="00965A87" w:rsidRPr="008B79B7" w14:paraId="143476A8" w14:textId="77777777" w:rsidTr="00DB621D">
        <w:trPr>
          <w:trHeight w:val="1440"/>
        </w:trPr>
        <w:tc>
          <w:tcPr>
            <w:tcW w:w="2126" w:type="dxa"/>
            <w:vMerge w:val="restart"/>
            <w:shd w:val="clear" w:color="auto" w:fill="auto"/>
            <w:vAlign w:val="center"/>
            <w:hideMark/>
          </w:tcPr>
          <w:p w14:paraId="1A01F588" w14:textId="77777777" w:rsidR="00965A87" w:rsidRPr="00A03B64" w:rsidRDefault="00965A87" w:rsidP="00DB621D">
            <w:pPr>
              <w:jc w:val="center"/>
              <w:rPr>
                <w:b/>
                <w:bCs/>
                <w:color w:val="000000"/>
                <w:sz w:val="16"/>
                <w:szCs w:val="16"/>
              </w:rPr>
            </w:pPr>
            <w:r w:rsidRPr="00A03B64">
              <w:rPr>
                <w:b/>
                <w:bCs/>
                <w:color w:val="000000"/>
                <w:sz w:val="16"/>
                <w:szCs w:val="16"/>
              </w:rPr>
              <w:t>Наименование показателя</w:t>
            </w:r>
          </w:p>
        </w:tc>
        <w:tc>
          <w:tcPr>
            <w:tcW w:w="992" w:type="dxa"/>
            <w:vMerge w:val="restart"/>
            <w:shd w:val="clear" w:color="auto" w:fill="auto"/>
            <w:vAlign w:val="center"/>
            <w:hideMark/>
          </w:tcPr>
          <w:p w14:paraId="58352CA9" w14:textId="77777777" w:rsidR="00965A87" w:rsidRPr="00A03B64" w:rsidRDefault="00965A87" w:rsidP="00DB621D">
            <w:pPr>
              <w:jc w:val="center"/>
              <w:rPr>
                <w:b/>
                <w:bCs/>
                <w:color w:val="000000"/>
                <w:sz w:val="16"/>
                <w:szCs w:val="16"/>
              </w:rPr>
            </w:pPr>
            <w:r w:rsidRPr="00A03B64">
              <w:rPr>
                <w:b/>
                <w:bCs/>
                <w:color w:val="000000"/>
                <w:sz w:val="16"/>
                <w:szCs w:val="16"/>
              </w:rPr>
              <w:t>Единица измерения</w:t>
            </w:r>
          </w:p>
        </w:tc>
        <w:tc>
          <w:tcPr>
            <w:tcW w:w="1134" w:type="dxa"/>
            <w:vMerge w:val="restart"/>
            <w:shd w:val="clear" w:color="auto" w:fill="auto"/>
            <w:vAlign w:val="center"/>
            <w:hideMark/>
          </w:tcPr>
          <w:p w14:paraId="0AFF2976" w14:textId="77777777" w:rsidR="00965A87" w:rsidRPr="00A03B64" w:rsidRDefault="00965A87" w:rsidP="00DB621D">
            <w:pPr>
              <w:jc w:val="center"/>
              <w:rPr>
                <w:b/>
                <w:bCs/>
                <w:sz w:val="16"/>
                <w:szCs w:val="16"/>
              </w:rPr>
            </w:pPr>
            <w:r w:rsidRPr="00A03B64">
              <w:rPr>
                <w:b/>
                <w:bCs/>
                <w:sz w:val="16"/>
                <w:szCs w:val="16"/>
              </w:rPr>
              <w:t>Год, предшествующий первому году действия концессионного соглашения</w:t>
            </w:r>
          </w:p>
        </w:tc>
        <w:tc>
          <w:tcPr>
            <w:tcW w:w="11198" w:type="dxa"/>
            <w:gridSpan w:val="15"/>
            <w:vAlign w:val="center"/>
          </w:tcPr>
          <w:p w14:paraId="79E65414" w14:textId="77777777" w:rsidR="00965A87" w:rsidRPr="008B79B7" w:rsidRDefault="00965A87" w:rsidP="00DB621D">
            <w:pPr>
              <w:jc w:val="center"/>
              <w:rPr>
                <w:b/>
                <w:bCs/>
                <w:color w:val="000000"/>
                <w:sz w:val="18"/>
                <w:szCs w:val="18"/>
              </w:rPr>
            </w:pPr>
            <w:r w:rsidRPr="008B79B7">
              <w:rPr>
                <w:b/>
                <w:bCs/>
                <w:color w:val="000000"/>
                <w:sz w:val="18"/>
                <w:szCs w:val="18"/>
              </w:rPr>
              <w:t>Периоды регулирования</w:t>
            </w:r>
          </w:p>
        </w:tc>
      </w:tr>
      <w:tr w:rsidR="00965A87" w:rsidRPr="008B79B7" w14:paraId="5DE72CC8" w14:textId="77777777" w:rsidTr="00DB621D">
        <w:trPr>
          <w:trHeight w:val="615"/>
        </w:trPr>
        <w:tc>
          <w:tcPr>
            <w:tcW w:w="2126" w:type="dxa"/>
            <w:vMerge/>
            <w:vAlign w:val="center"/>
            <w:hideMark/>
          </w:tcPr>
          <w:p w14:paraId="3BB8DA62" w14:textId="77777777" w:rsidR="00965A87" w:rsidRPr="00A03B64" w:rsidRDefault="00965A87" w:rsidP="00DB621D">
            <w:pPr>
              <w:rPr>
                <w:b/>
                <w:bCs/>
                <w:color w:val="000000"/>
                <w:sz w:val="16"/>
                <w:szCs w:val="16"/>
              </w:rPr>
            </w:pPr>
          </w:p>
        </w:tc>
        <w:tc>
          <w:tcPr>
            <w:tcW w:w="992" w:type="dxa"/>
            <w:vMerge/>
            <w:vAlign w:val="center"/>
            <w:hideMark/>
          </w:tcPr>
          <w:p w14:paraId="3D9EA2CA" w14:textId="77777777" w:rsidR="00965A87" w:rsidRPr="00A03B64" w:rsidRDefault="00965A87" w:rsidP="00DB621D">
            <w:pPr>
              <w:rPr>
                <w:b/>
                <w:bCs/>
                <w:color w:val="000000"/>
                <w:sz w:val="16"/>
                <w:szCs w:val="16"/>
              </w:rPr>
            </w:pPr>
          </w:p>
        </w:tc>
        <w:tc>
          <w:tcPr>
            <w:tcW w:w="1134" w:type="dxa"/>
            <w:vMerge/>
            <w:vAlign w:val="center"/>
            <w:hideMark/>
          </w:tcPr>
          <w:p w14:paraId="09D7FA46" w14:textId="77777777" w:rsidR="00965A87" w:rsidRPr="00A03B64" w:rsidRDefault="00965A87" w:rsidP="00DB621D">
            <w:pPr>
              <w:rPr>
                <w:b/>
                <w:bCs/>
                <w:sz w:val="16"/>
                <w:szCs w:val="16"/>
              </w:rPr>
            </w:pPr>
          </w:p>
        </w:tc>
        <w:tc>
          <w:tcPr>
            <w:tcW w:w="746" w:type="dxa"/>
            <w:vAlign w:val="center"/>
          </w:tcPr>
          <w:p w14:paraId="3DA90F92"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2023</w:t>
            </w:r>
          </w:p>
        </w:tc>
        <w:tc>
          <w:tcPr>
            <w:tcW w:w="747" w:type="dxa"/>
            <w:shd w:val="clear" w:color="auto" w:fill="auto"/>
            <w:vAlign w:val="center"/>
            <w:hideMark/>
          </w:tcPr>
          <w:p w14:paraId="19C71A1A"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2024</w:t>
            </w:r>
          </w:p>
        </w:tc>
        <w:tc>
          <w:tcPr>
            <w:tcW w:w="746" w:type="dxa"/>
            <w:vAlign w:val="center"/>
          </w:tcPr>
          <w:p w14:paraId="0641048E"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2025</w:t>
            </w:r>
          </w:p>
        </w:tc>
        <w:tc>
          <w:tcPr>
            <w:tcW w:w="747" w:type="dxa"/>
            <w:shd w:val="clear" w:color="auto" w:fill="auto"/>
            <w:vAlign w:val="center"/>
          </w:tcPr>
          <w:p w14:paraId="07587C67"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2026</w:t>
            </w:r>
          </w:p>
        </w:tc>
        <w:tc>
          <w:tcPr>
            <w:tcW w:w="746" w:type="dxa"/>
            <w:shd w:val="clear" w:color="auto" w:fill="auto"/>
            <w:vAlign w:val="center"/>
          </w:tcPr>
          <w:p w14:paraId="68A93376"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2027</w:t>
            </w:r>
          </w:p>
        </w:tc>
        <w:tc>
          <w:tcPr>
            <w:tcW w:w="747" w:type="dxa"/>
            <w:shd w:val="clear" w:color="auto" w:fill="auto"/>
            <w:vAlign w:val="center"/>
          </w:tcPr>
          <w:p w14:paraId="3E2830FA"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2028</w:t>
            </w:r>
          </w:p>
        </w:tc>
        <w:tc>
          <w:tcPr>
            <w:tcW w:w="746" w:type="dxa"/>
            <w:shd w:val="clear" w:color="auto" w:fill="auto"/>
            <w:vAlign w:val="center"/>
          </w:tcPr>
          <w:p w14:paraId="26EBAB02"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2029</w:t>
            </w:r>
          </w:p>
        </w:tc>
        <w:tc>
          <w:tcPr>
            <w:tcW w:w="747" w:type="dxa"/>
            <w:shd w:val="clear" w:color="auto" w:fill="auto"/>
            <w:vAlign w:val="center"/>
          </w:tcPr>
          <w:p w14:paraId="3A0C2A71"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2030</w:t>
            </w:r>
          </w:p>
        </w:tc>
        <w:tc>
          <w:tcPr>
            <w:tcW w:w="746" w:type="dxa"/>
            <w:shd w:val="clear" w:color="auto" w:fill="auto"/>
            <w:vAlign w:val="center"/>
          </w:tcPr>
          <w:p w14:paraId="7FC50C29"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2031</w:t>
            </w:r>
          </w:p>
        </w:tc>
        <w:tc>
          <w:tcPr>
            <w:tcW w:w="747" w:type="dxa"/>
            <w:shd w:val="clear" w:color="auto" w:fill="auto"/>
            <w:vAlign w:val="center"/>
          </w:tcPr>
          <w:p w14:paraId="45707C4D"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2032</w:t>
            </w:r>
          </w:p>
        </w:tc>
        <w:tc>
          <w:tcPr>
            <w:tcW w:w="746" w:type="dxa"/>
            <w:shd w:val="clear" w:color="auto" w:fill="auto"/>
            <w:vAlign w:val="center"/>
          </w:tcPr>
          <w:p w14:paraId="075D761C"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2033</w:t>
            </w:r>
          </w:p>
        </w:tc>
        <w:tc>
          <w:tcPr>
            <w:tcW w:w="747" w:type="dxa"/>
            <w:shd w:val="clear" w:color="auto" w:fill="auto"/>
            <w:vAlign w:val="center"/>
          </w:tcPr>
          <w:p w14:paraId="2788C55F"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2034</w:t>
            </w:r>
          </w:p>
        </w:tc>
        <w:tc>
          <w:tcPr>
            <w:tcW w:w="746" w:type="dxa"/>
            <w:shd w:val="clear" w:color="auto" w:fill="auto"/>
            <w:vAlign w:val="center"/>
          </w:tcPr>
          <w:p w14:paraId="4508A601" w14:textId="77777777" w:rsidR="00965A87" w:rsidRPr="008B79B7" w:rsidRDefault="00965A87" w:rsidP="00DB621D">
            <w:pPr>
              <w:jc w:val="center"/>
              <w:rPr>
                <w:b/>
                <w:bCs/>
                <w:color w:val="000000"/>
                <w:sz w:val="18"/>
                <w:szCs w:val="18"/>
              </w:rPr>
            </w:pPr>
            <w:r w:rsidRPr="008B79B7">
              <w:rPr>
                <w:b/>
                <w:bCs/>
                <w:color w:val="000000"/>
                <w:sz w:val="18"/>
                <w:szCs w:val="18"/>
              </w:rPr>
              <w:t>2035</w:t>
            </w:r>
          </w:p>
        </w:tc>
        <w:tc>
          <w:tcPr>
            <w:tcW w:w="747" w:type="dxa"/>
            <w:shd w:val="clear" w:color="auto" w:fill="auto"/>
            <w:vAlign w:val="center"/>
          </w:tcPr>
          <w:p w14:paraId="77D53BB1" w14:textId="77777777" w:rsidR="00965A87" w:rsidRPr="008B79B7" w:rsidRDefault="00965A87" w:rsidP="00DB621D">
            <w:pPr>
              <w:tabs>
                <w:tab w:val="left" w:pos="5118"/>
              </w:tabs>
              <w:jc w:val="center"/>
              <w:rPr>
                <w:b/>
                <w:bCs/>
                <w:color w:val="000000"/>
                <w:sz w:val="18"/>
                <w:szCs w:val="18"/>
              </w:rPr>
            </w:pPr>
            <w:r w:rsidRPr="008B79B7">
              <w:rPr>
                <w:b/>
                <w:bCs/>
                <w:color w:val="000000"/>
                <w:sz w:val="18"/>
                <w:szCs w:val="18"/>
              </w:rPr>
              <w:t>2036</w:t>
            </w:r>
          </w:p>
        </w:tc>
        <w:tc>
          <w:tcPr>
            <w:tcW w:w="747" w:type="dxa"/>
            <w:shd w:val="clear" w:color="auto" w:fill="auto"/>
            <w:vAlign w:val="center"/>
          </w:tcPr>
          <w:p w14:paraId="4A5FF281" w14:textId="77777777" w:rsidR="00965A87" w:rsidRPr="008B79B7" w:rsidRDefault="00965A87" w:rsidP="00DB621D">
            <w:pPr>
              <w:jc w:val="center"/>
              <w:rPr>
                <w:b/>
                <w:bCs/>
                <w:color w:val="000000"/>
                <w:sz w:val="18"/>
                <w:szCs w:val="18"/>
              </w:rPr>
            </w:pPr>
            <w:r w:rsidRPr="008B79B7">
              <w:rPr>
                <w:b/>
                <w:bCs/>
                <w:color w:val="000000"/>
                <w:sz w:val="18"/>
                <w:szCs w:val="18"/>
              </w:rPr>
              <w:t>2037</w:t>
            </w:r>
          </w:p>
        </w:tc>
      </w:tr>
      <w:tr w:rsidR="00965A87" w:rsidRPr="00A03B64" w14:paraId="3AB6BB17" w14:textId="77777777" w:rsidTr="00DB621D">
        <w:trPr>
          <w:trHeight w:val="330"/>
        </w:trPr>
        <w:tc>
          <w:tcPr>
            <w:tcW w:w="2126" w:type="dxa"/>
            <w:vMerge w:val="restart"/>
            <w:shd w:val="clear" w:color="auto" w:fill="auto"/>
            <w:vAlign w:val="center"/>
            <w:hideMark/>
          </w:tcPr>
          <w:p w14:paraId="08ADE068" w14:textId="4BD21B3A" w:rsidR="00965A87" w:rsidRPr="00D575B5" w:rsidRDefault="00965A87" w:rsidP="00DB621D">
            <w:pPr>
              <w:rPr>
                <w:sz w:val="16"/>
                <w:szCs w:val="16"/>
              </w:rPr>
            </w:pPr>
            <w:r w:rsidRPr="00D15C02">
              <w:rPr>
                <w:color w:val="000000"/>
                <w:sz w:val="16"/>
                <w:szCs w:val="16"/>
              </w:rPr>
              <w:t>Предельный (максимальный) рост необходимой валовой выручки по отношению к предыдущему году</w:t>
            </w:r>
            <w:r w:rsidR="004161F1">
              <w:rPr>
                <w:color w:val="000000"/>
                <w:sz w:val="16"/>
                <w:szCs w:val="16"/>
              </w:rPr>
              <w:t>*</w:t>
            </w:r>
          </w:p>
        </w:tc>
        <w:tc>
          <w:tcPr>
            <w:tcW w:w="992" w:type="dxa"/>
            <w:vMerge w:val="restart"/>
            <w:shd w:val="clear" w:color="auto" w:fill="auto"/>
            <w:vAlign w:val="center"/>
            <w:hideMark/>
          </w:tcPr>
          <w:p w14:paraId="1186B0E7" w14:textId="77777777" w:rsidR="00965A87" w:rsidRPr="00D575B5" w:rsidRDefault="00965A87" w:rsidP="00965A87">
            <w:pPr>
              <w:jc w:val="center"/>
              <w:rPr>
                <w:sz w:val="16"/>
                <w:szCs w:val="16"/>
              </w:rPr>
            </w:pPr>
            <w:r w:rsidRPr="00D575B5">
              <w:rPr>
                <w:sz w:val="16"/>
                <w:szCs w:val="16"/>
              </w:rPr>
              <w:t>%</w:t>
            </w:r>
          </w:p>
        </w:tc>
        <w:tc>
          <w:tcPr>
            <w:tcW w:w="1134" w:type="dxa"/>
            <w:vMerge w:val="restart"/>
            <w:shd w:val="clear" w:color="auto" w:fill="auto"/>
            <w:vAlign w:val="center"/>
            <w:hideMark/>
          </w:tcPr>
          <w:p w14:paraId="773D4D74" w14:textId="77777777" w:rsidR="00965A87" w:rsidRPr="00A03B64" w:rsidRDefault="00965A87" w:rsidP="00DB621D">
            <w:pPr>
              <w:jc w:val="center"/>
              <w:rPr>
                <w:sz w:val="16"/>
                <w:szCs w:val="16"/>
              </w:rPr>
            </w:pPr>
            <w:r w:rsidRPr="00A03B64">
              <w:rPr>
                <w:sz w:val="16"/>
                <w:szCs w:val="16"/>
              </w:rPr>
              <w:t> </w:t>
            </w:r>
          </w:p>
          <w:p w14:paraId="05D15C8C" w14:textId="77777777" w:rsidR="00965A87" w:rsidRPr="00A03B64" w:rsidRDefault="00965A87" w:rsidP="00DB621D">
            <w:pPr>
              <w:tabs>
                <w:tab w:val="left" w:pos="5118"/>
              </w:tabs>
              <w:jc w:val="center"/>
              <w:rPr>
                <w:sz w:val="16"/>
                <w:szCs w:val="16"/>
              </w:rPr>
            </w:pPr>
            <w:r w:rsidRPr="0030657E">
              <w:rPr>
                <w:color w:val="000000"/>
                <w:sz w:val="20"/>
                <w:szCs w:val="20"/>
              </w:rPr>
              <w:t> </w:t>
            </w:r>
          </w:p>
        </w:tc>
        <w:tc>
          <w:tcPr>
            <w:tcW w:w="11198" w:type="dxa"/>
            <w:gridSpan w:val="15"/>
          </w:tcPr>
          <w:p w14:paraId="4BD80EA5" w14:textId="77777777" w:rsidR="00965A87" w:rsidRPr="00A03B64" w:rsidRDefault="00965A87" w:rsidP="00DB621D">
            <w:pPr>
              <w:jc w:val="center"/>
              <w:rPr>
                <w:color w:val="000000"/>
                <w:sz w:val="16"/>
                <w:szCs w:val="16"/>
              </w:rPr>
            </w:pPr>
            <w:r w:rsidRPr="00A03B64">
              <w:rPr>
                <w:color w:val="000000"/>
                <w:sz w:val="16"/>
                <w:szCs w:val="16"/>
              </w:rPr>
              <w:t>прогнозные показатели</w:t>
            </w:r>
          </w:p>
        </w:tc>
      </w:tr>
      <w:tr w:rsidR="00D575B5" w:rsidRPr="004B227C" w14:paraId="441C2DF7" w14:textId="77777777" w:rsidTr="00DB621D">
        <w:trPr>
          <w:trHeight w:val="915"/>
        </w:trPr>
        <w:tc>
          <w:tcPr>
            <w:tcW w:w="2126" w:type="dxa"/>
            <w:vMerge/>
            <w:vAlign w:val="center"/>
            <w:hideMark/>
          </w:tcPr>
          <w:p w14:paraId="0F343175" w14:textId="77777777" w:rsidR="00D575B5" w:rsidRPr="00D575B5" w:rsidRDefault="00D575B5" w:rsidP="00D575B5">
            <w:pPr>
              <w:rPr>
                <w:sz w:val="16"/>
                <w:szCs w:val="16"/>
              </w:rPr>
            </w:pPr>
          </w:p>
        </w:tc>
        <w:tc>
          <w:tcPr>
            <w:tcW w:w="992" w:type="dxa"/>
            <w:vMerge/>
            <w:vAlign w:val="center"/>
            <w:hideMark/>
          </w:tcPr>
          <w:p w14:paraId="605A0FA6" w14:textId="77777777" w:rsidR="00D575B5" w:rsidRPr="00D575B5" w:rsidRDefault="00D575B5" w:rsidP="00D575B5">
            <w:pPr>
              <w:rPr>
                <w:color w:val="000000"/>
                <w:sz w:val="16"/>
                <w:szCs w:val="16"/>
              </w:rPr>
            </w:pPr>
          </w:p>
        </w:tc>
        <w:tc>
          <w:tcPr>
            <w:tcW w:w="1134" w:type="dxa"/>
            <w:vMerge/>
            <w:shd w:val="clear" w:color="auto" w:fill="auto"/>
            <w:vAlign w:val="center"/>
            <w:hideMark/>
          </w:tcPr>
          <w:p w14:paraId="7A172B58" w14:textId="77777777" w:rsidR="00D575B5" w:rsidRPr="0030657E" w:rsidRDefault="00D575B5" w:rsidP="00D575B5">
            <w:pPr>
              <w:tabs>
                <w:tab w:val="left" w:pos="5118"/>
              </w:tabs>
              <w:jc w:val="center"/>
              <w:rPr>
                <w:color w:val="000000"/>
                <w:sz w:val="20"/>
                <w:szCs w:val="20"/>
              </w:rPr>
            </w:pPr>
          </w:p>
        </w:tc>
        <w:tc>
          <w:tcPr>
            <w:tcW w:w="746" w:type="dxa"/>
            <w:vAlign w:val="center"/>
          </w:tcPr>
          <w:p w14:paraId="65E6B937" w14:textId="77777777" w:rsidR="00D575B5" w:rsidRPr="004B227C" w:rsidRDefault="00D575B5" w:rsidP="00D575B5">
            <w:pPr>
              <w:jc w:val="center"/>
              <w:rPr>
                <w:color w:val="000000"/>
                <w:sz w:val="14"/>
                <w:szCs w:val="14"/>
              </w:rPr>
            </w:pPr>
            <w:r w:rsidRPr="004B227C">
              <w:rPr>
                <w:color w:val="000000"/>
                <w:sz w:val="14"/>
                <w:szCs w:val="14"/>
              </w:rPr>
              <w:t>-</w:t>
            </w:r>
          </w:p>
        </w:tc>
        <w:tc>
          <w:tcPr>
            <w:tcW w:w="747" w:type="dxa"/>
            <w:shd w:val="clear" w:color="auto" w:fill="auto"/>
            <w:vAlign w:val="center"/>
            <w:hideMark/>
          </w:tcPr>
          <w:p w14:paraId="5F5C62B2" w14:textId="31A3D4FB" w:rsidR="00D575B5" w:rsidRPr="00D15C02" w:rsidRDefault="00D575B5" w:rsidP="00D575B5">
            <w:pPr>
              <w:jc w:val="center"/>
              <w:rPr>
                <w:color w:val="000000"/>
                <w:sz w:val="16"/>
                <w:szCs w:val="16"/>
              </w:rPr>
            </w:pPr>
            <w:r w:rsidRPr="00D15C02">
              <w:rPr>
                <w:color w:val="000000"/>
                <w:sz w:val="16"/>
                <w:szCs w:val="16"/>
              </w:rPr>
              <w:t>16,76</w:t>
            </w:r>
          </w:p>
        </w:tc>
        <w:tc>
          <w:tcPr>
            <w:tcW w:w="746" w:type="dxa"/>
            <w:vAlign w:val="center"/>
          </w:tcPr>
          <w:p w14:paraId="76434032" w14:textId="752E7BB2" w:rsidR="00D575B5" w:rsidRPr="00D15C02" w:rsidRDefault="00D575B5" w:rsidP="00D575B5">
            <w:pPr>
              <w:jc w:val="center"/>
              <w:rPr>
                <w:color w:val="000000"/>
                <w:sz w:val="16"/>
                <w:szCs w:val="16"/>
              </w:rPr>
            </w:pPr>
            <w:r w:rsidRPr="00D15C02">
              <w:rPr>
                <w:color w:val="000000"/>
                <w:sz w:val="16"/>
                <w:szCs w:val="16"/>
              </w:rPr>
              <w:t>11,42</w:t>
            </w:r>
          </w:p>
        </w:tc>
        <w:tc>
          <w:tcPr>
            <w:tcW w:w="747" w:type="dxa"/>
            <w:shd w:val="clear" w:color="auto" w:fill="auto"/>
            <w:vAlign w:val="center"/>
            <w:hideMark/>
          </w:tcPr>
          <w:p w14:paraId="0D02AFD5" w14:textId="134C45B1" w:rsidR="00D575B5" w:rsidRPr="00D15C02" w:rsidRDefault="00D575B5" w:rsidP="00D575B5">
            <w:pPr>
              <w:jc w:val="center"/>
              <w:rPr>
                <w:color w:val="000000"/>
                <w:sz w:val="16"/>
                <w:szCs w:val="16"/>
              </w:rPr>
            </w:pPr>
            <w:r w:rsidRPr="00D15C02">
              <w:rPr>
                <w:color w:val="000000"/>
                <w:sz w:val="16"/>
                <w:szCs w:val="16"/>
              </w:rPr>
              <w:t>10,50</w:t>
            </w:r>
          </w:p>
        </w:tc>
        <w:tc>
          <w:tcPr>
            <w:tcW w:w="746" w:type="dxa"/>
            <w:shd w:val="clear" w:color="auto" w:fill="auto"/>
            <w:vAlign w:val="center"/>
            <w:hideMark/>
          </w:tcPr>
          <w:p w14:paraId="3B2046FC" w14:textId="701A4BAC" w:rsidR="00D575B5" w:rsidRPr="00D15C02" w:rsidRDefault="00D575B5" w:rsidP="00D575B5">
            <w:pPr>
              <w:jc w:val="center"/>
              <w:rPr>
                <w:color w:val="000000"/>
                <w:sz w:val="16"/>
                <w:szCs w:val="16"/>
              </w:rPr>
            </w:pPr>
            <w:r w:rsidRPr="00D15C02">
              <w:rPr>
                <w:color w:val="000000"/>
                <w:sz w:val="16"/>
                <w:szCs w:val="16"/>
              </w:rPr>
              <w:t>10,01</w:t>
            </w:r>
          </w:p>
        </w:tc>
        <w:tc>
          <w:tcPr>
            <w:tcW w:w="747" w:type="dxa"/>
            <w:shd w:val="clear" w:color="auto" w:fill="auto"/>
            <w:vAlign w:val="center"/>
            <w:hideMark/>
          </w:tcPr>
          <w:p w14:paraId="60500BC2" w14:textId="3BD6046A" w:rsidR="00D575B5" w:rsidRPr="00D15C02" w:rsidRDefault="00D575B5" w:rsidP="00D575B5">
            <w:pPr>
              <w:jc w:val="center"/>
              <w:rPr>
                <w:color w:val="000000"/>
                <w:sz w:val="16"/>
                <w:szCs w:val="16"/>
              </w:rPr>
            </w:pPr>
            <w:r w:rsidRPr="00D15C02">
              <w:rPr>
                <w:color w:val="000000"/>
                <w:sz w:val="16"/>
                <w:szCs w:val="16"/>
              </w:rPr>
              <w:t>8,95</w:t>
            </w:r>
          </w:p>
        </w:tc>
        <w:tc>
          <w:tcPr>
            <w:tcW w:w="746" w:type="dxa"/>
            <w:shd w:val="clear" w:color="auto" w:fill="auto"/>
            <w:vAlign w:val="center"/>
            <w:hideMark/>
          </w:tcPr>
          <w:p w14:paraId="79E005FD" w14:textId="1C7424F6" w:rsidR="00D575B5" w:rsidRPr="00D15C02" w:rsidRDefault="00D575B5" w:rsidP="00D575B5">
            <w:pPr>
              <w:jc w:val="center"/>
              <w:rPr>
                <w:color w:val="000000"/>
                <w:sz w:val="16"/>
                <w:szCs w:val="16"/>
              </w:rPr>
            </w:pPr>
            <w:r w:rsidRPr="00D15C02">
              <w:rPr>
                <w:color w:val="000000"/>
                <w:sz w:val="16"/>
                <w:szCs w:val="16"/>
              </w:rPr>
              <w:t>8,19</w:t>
            </w:r>
          </w:p>
        </w:tc>
        <w:tc>
          <w:tcPr>
            <w:tcW w:w="747" w:type="dxa"/>
            <w:shd w:val="clear" w:color="auto" w:fill="auto"/>
            <w:vAlign w:val="center"/>
            <w:hideMark/>
          </w:tcPr>
          <w:p w14:paraId="2252A60F" w14:textId="2EBAABAA" w:rsidR="00D575B5" w:rsidRPr="00D15C02" w:rsidRDefault="00D575B5" w:rsidP="00D575B5">
            <w:pPr>
              <w:jc w:val="center"/>
              <w:rPr>
                <w:color w:val="000000"/>
                <w:sz w:val="16"/>
                <w:szCs w:val="16"/>
              </w:rPr>
            </w:pPr>
            <w:r w:rsidRPr="00D15C02">
              <w:rPr>
                <w:color w:val="000000"/>
                <w:sz w:val="16"/>
                <w:szCs w:val="16"/>
              </w:rPr>
              <w:t>7,67</w:t>
            </w:r>
          </w:p>
        </w:tc>
        <w:tc>
          <w:tcPr>
            <w:tcW w:w="746" w:type="dxa"/>
            <w:shd w:val="clear" w:color="auto" w:fill="auto"/>
            <w:vAlign w:val="center"/>
            <w:hideMark/>
          </w:tcPr>
          <w:p w14:paraId="57B95DB2" w14:textId="4A58585F" w:rsidR="00D575B5" w:rsidRPr="00D15C02" w:rsidRDefault="00D575B5" w:rsidP="00D575B5">
            <w:pPr>
              <w:jc w:val="center"/>
              <w:rPr>
                <w:color w:val="000000"/>
                <w:sz w:val="16"/>
                <w:szCs w:val="16"/>
              </w:rPr>
            </w:pPr>
            <w:r w:rsidRPr="00D15C02">
              <w:rPr>
                <w:color w:val="000000"/>
                <w:sz w:val="16"/>
                <w:szCs w:val="16"/>
              </w:rPr>
              <w:t>8,09</w:t>
            </w:r>
          </w:p>
        </w:tc>
        <w:tc>
          <w:tcPr>
            <w:tcW w:w="747" w:type="dxa"/>
            <w:shd w:val="clear" w:color="auto" w:fill="auto"/>
            <w:vAlign w:val="center"/>
            <w:hideMark/>
          </w:tcPr>
          <w:p w14:paraId="7D4C641B" w14:textId="3A431685" w:rsidR="00D575B5" w:rsidRPr="00D15C02" w:rsidRDefault="00D575B5" w:rsidP="00D575B5">
            <w:pPr>
              <w:jc w:val="center"/>
              <w:rPr>
                <w:color w:val="000000"/>
                <w:sz w:val="16"/>
                <w:szCs w:val="16"/>
              </w:rPr>
            </w:pPr>
            <w:r w:rsidRPr="00D15C02">
              <w:rPr>
                <w:color w:val="000000"/>
                <w:sz w:val="16"/>
                <w:szCs w:val="16"/>
              </w:rPr>
              <w:t>7,47</w:t>
            </w:r>
          </w:p>
        </w:tc>
        <w:tc>
          <w:tcPr>
            <w:tcW w:w="746" w:type="dxa"/>
            <w:shd w:val="clear" w:color="auto" w:fill="auto"/>
            <w:vAlign w:val="center"/>
            <w:hideMark/>
          </w:tcPr>
          <w:p w14:paraId="76A955F8" w14:textId="3AC3B645" w:rsidR="00D575B5" w:rsidRPr="00D15C02" w:rsidRDefault="00D575B5" w:rsidP="00D575B5">
            <w:pPr>
              <w:jc w:val="center"/>
              <w:rPr>
                <w:color w:val="000000"/>
                <w:sz w:val="16"/>
                <w:szCs w:val="16"/>
              </w:rPr>
            </w:pPr>
            <w:r w:rsidRPr="00D15C02">
              <w:rPr>
                <w:color w:val="000000"/>
                <w:sz w:val="16"/>
                <w:szCs w:val="16"/>
              </w:rPr>
              <w:t>6,67</w:t>
            </w:r>
          </w:p>
        </w:tc>
        <w:tc>
          <w:tcPr>
            <w:tcW w:w="747" w:type="dxa"/>
            <w:shd w:val="clear" w:color="auto" w:fill="auto"/>
            <w:vAlign w:val="center"/>
            <w:hideMark/>
          </w:tcPr>
          <w:p w14:paraId="5953F62A" w14:textId="013459A0" w:rsidR="00D575B5" w:rsidRPr="00D15C02" w:rsidRDefault="00D575B5" w:rsidP="00D575B5">
            <w:pPr>
              <w:jc w:val="center"/>
              <w:rPr>
                <w:color w:val="000000"/>
                <w:sz w:val="16"/>
                <w:szCs w:val="16"/>
              </w:rPr>
            </w:pPr>
            <w:r w:rsidRPr="00D15C02">
              <w:rPr>
                <w:color w:val="000000"/>
                <w:sz w:val="16"/>
                <w:szCs w:val="16"/>
              </w:rPr>
              <w:t>7,91</w:t>
            </w:r>
          </w:p>
        </w:tc>
        <w:tc>
          <w:tcPr>
            <w:tcW w:w="746" w:type="dxa"/>
            <w:shd w:val="clear" w:color="auto" w:fill="auto"/>
            <w:vAlign w:val="center"/>
            <w:hideMark/>
          </w:tcPr>
          <w:p w14:paraId="051798D4" w14:textId="505EF975" w:rsidR="00D575B5" w:rsidRPr="00D15C02" w:rsidRDefault="00D575B5" w:rsidP="00D575B5">
            <w:pPr>
              <w:jc w:val="center"/>
              <w:rPr>
                <w:color w:val="000000"/>
                <w:sz w:val="16"/>
                <w:szCs w:val="16"/>
              </w:rPr>
            </w:pPr>
            <w:r w:rsidRPr="00D15C02">
              <w:rPr>
                <w:color w:val="000000"/>
                <w:sz w:val="16"/>
                <w:szCs w:val="16"/>
              </w:rPr>
              <w:t>8,21</w:t>
            </w:r>
          </w:p>
        </w:tc>
        <w:tc>
          <w:tcPr>
            <w:tcW w:w="747" w:type="dxa"/>
            <w:shd w:val="clear" w:color="auto" w:fill="auto"/>
            <w:vAlign w:val="center"/>
            <w:hideMark/>
          </w:tcPr>
          <w:p w14:paraId="754EC23F" w14:textId="6694EF65" w:rsidR="00D575B5" w:rsidRPr="00D15C02" w:rsidRDefault="00D575B5" w:rsidP="00D575B5">
            <w:pPr>
              <w:jc w:val="center"/>
              <w:rPr>
                <w:color w:val="000000"/>
                <w:sz w:val="16"/>
                <w:szCs w:val="16"/>
              </w:rPr>
            </w:pPr>
            <w:r w:rsidRPr="00D15C02">
              <w:rPr>
                <w:color w:val="000000"/>
                <w:sz w:val="16"/>
                <w:szCs w:val="16"/>
              </w:rPr>
              <w:t>7,97</w:t>
            </w:r>
          </w:p>
        </w:tc>
        <w:tc>
          <w:tcPr>
            <w:tcW w:w="747" w:type="dxa"/>
            <w:shd w:val="clear" w:color="auto" w:fill="auto"/>
            <w:vAlign w:val="center"/>
            <w:hideMark/>
          </w:tcPr>
          <w:p w14:paraId="697EE4CB" w14:textId="7AB0DE96" w:rsidR="00D575B5" w:rsidRPr="00D15C02" w:rsidRDefault="00D575B5" w:rsidP="00D575B5">
            <w:pPr>
              <w:jc w:val="center"/>
              <w:rPr>
                <w:color w:val="000000"/>
                <w:sz w:val="16"/>
                <w:szCs w:val="16"/>
              </w:rPr>
            </w:pPr>
            <w:r w:rsidRPr="00D15C02">
              <w:rPr>
                <w:color w:val="000000"/>
                <w:sz w:val="16"/>
                <w:szCs w:val="16"/>
              </w:rPr>
              <w:t>7,39</w:t>
            </w:r>
          </w:p>
        </w:tc>
      </w:tr>
      <w:tr w:rsidR="00D575B5" w:rsidRPr="004B227C" w14:paraId="00FDC116" w14:textId="77777777" w:rsidTr="00DB621D">
        <w:trPr>
          <w:trHeight w:val="915"/>
        </w:trPr>
        <w:tc>
          <w:tcPr>
            <w:tcW w:w="2126" w:type="dxa"/>
            <w:vAlign w:val="center"/>
          </w:tcPr>
          <w:p w14:paraId="081C3DFE" w14:textId="77777777" w:rsidR="00D575B5" w:rsidRPr="00D15C02" w:rsidRDefault="00D575B5" w:rsidP="00D575B5">
            <w:pPr>
              <w:rPr>
                <w:color w:val="000000"/>
                <w:sz w:val="16"/>
                <w:szCs w:val="16"/>
              </w:rPr>
            </w:pPr>
            <w:r w:rsidRPr="00D15C02">
              <w:rPr>
                <w:color w:val="000000"/>
                <w:sz w:val="16"/>
                <w:szCs w:val="16"/>
              </w:rPr>
              <w:t>Предельный (максимальный) рост необходимой валовой выручки по отношению к предыдущему году (по программе расчета дисконтированной валовой выручки)</w:t>
            </w:r>
          </w:p>
        </w:tc>
        <w:tc>
          <w:tcPr>
            <w:tcW w:w="992" w:type="dxa"/>
            <w:vAlign w:val="center"/>
          </w:tcPr>
          <w:p w14:paraId="3E82E3E8" w14:textId="77777777" w:rsidR="00D575B5" w:rsidRPr="00D15C02" w:rsidRDefault="00D575B5" w:rsidP="00D575B5">
            <w:pPr>
              <w:jc w:val="center"/>
              <w:rPr>
                <w:color w:val="000000"/>
                <w:sz w:val="16"/>
                <w:szCs w:val="16"/>
              </w:rPr>
            </w:pPr>
            <w:r w:rsidRPr="00D15C02">
              <w:rPr>
                <w:color w:val="000000"/>
                <w:sz w:val="16"/>
                <w:szCs w:val="16"/>
              </w:rPr>
              <w:t>%</w:t>
            </w:r>
          </w:p>
        </w:tc>
        <w:tc>
          <w:tcPr>
            <w:tcW w:w="1134" w:type="dxa"/>
            <w:shd w:val="clear" w:color="auto" w:fill="auto"/>
            <w:vAlign w:val="center"/>
          </w:tcPr>
          <w:p w14:paraId="3E6E22AF" w14:textId="77777777" w:rsidR="00D575B5" w:rsidRPr="004B227C" w:rsidRDefault="00D575B5" w:rsidP="00D575B5">
            <w:pPr>
              <w:jc w:val="center"/>
              <w:rPr>
                <w:color w:val="000000"/>
                <w:sz w:val="14"/>
                <w:szCs w:val="14"/>
              </w:rPr>
            </w:pPr>
            <w:r w:rsidRPr="004B227C">
              <w:rPr>
                <w:color w:val="000000"/>
                <w:sz w:val="14"/>
                <w:szCs w:val="14"/>
              </w:rPr>
              <w:t>-</w:t>
            </w:r>
          </w:p>
        </w:tc>
        <w:tc>
          <w:tcPr>
            <w:tcW w:w="746" w:type="dxa"/>
            <w:vAlign w:val="center"/>
          </w:tcPr>
          <w:p w14:paraId="22356087" w14:textId="77777777" w:rsidR="00D575B5" w:rsidRPr="004B227C" w:rsidRDefault="00D575B5" w:rsidP="00D575B5">
            <w:pPr>
              <w:jc w:val="center"/>
              <w:rPr>
                <w:color w:val="000000"/>
                <w:sz w:val="14"/>
                <w:szCs w:val="14"/>
              </w:rPr>
            </w:pPr>
            <w:r w:rsidRPr="004B227C">
              <w:rPr>
                <w:color w:val="000000"/>
                <w:sz w:val="14"/>
                <w:szCs w:val="14"/>
              </w:rPr>
              <w:t>-</w:t>
            </w:r>
          </w:p>
        </w:tc>
        <w:tc>
          <w:tcPr>
            <w:tcW w:w="747" w:type="dxa"/>
            <w:shd w:val="clear" w:color="auto" w:fill="auto"/>
            <w:vAlign w:val="center"/>
          </w:tcPr>
          <w:p w14:paraId="74C4E36C" w14:textId="6E582C15" w:rsidR="00D575B5" w:rsidRPr="00D15C02" w:rsidRDefault="00D575B5" w:rsidP="00D575B5">
            <w:pPr>
              <w:jc w:val="center"/>
              <w:rPr>
                <w:color w:val="000000"/>
                <w:sz w:val="16"/>
                <w:szCs w:val="16"/>
              </w:rPr>
            </w:pPr>
            <w:r w:rsidRPr="00D15C02">
              <w:rPr>
                <w:color w:val="000000"/>
                <w:sz w:val="16"/>
                <w:szCs w:val="16"/>
              </w:rPr>
              <w:t>18,13</w:t>
            </w:r>
          </w:p>
        </w:tc>
        <w:tc>
          <w:tcPr>
            <w:tcW w:w="746" w:type="dxa"/>
            <w:vAlign w:val="center"/>
          </w:tcPr>
          <w:p w14:paraId="405591E8" w14:textId="47A00AC1" w:rsidR="00D575B5" w:rsidRPr="00D15C02" w:rsidRDefault="00D575B5" w:rsidP="00D575B5">
            <w:pPr>
              <w:jc w:val="center"/>
              <w:rPr>
                <w:color w:val="000000"/>
                <w:sz w:val="16"/>
                <w:szCs w:val="16"/>
              </w:rPr>
            </w:pPr>
            <w:r w:rsidRPr="00D15C02">
              <w:rPr>
                <w:color w:val="000000"/>
                <w:sz w:val="16"/>
                <w:szCs w:val="16"/>
              </w:rPr>
              <w:t>25,79</w:t>
            </w:r>
          </w:p>
        </w:tc>
        <w:tc>
          <w:tcPr>
            <w:tcW w:w="747" w:type="dxa"/>
            <w:shd w:val="clear" w:color="auto" w:fill="auto"/>
            <w:vAlign w:val="center"/>
          </w:tcPr>
          <w:p w14:paraId="2DCB4BDF" w14:textId="61C961F5" w:rsidR="00D575B5" w:rsidRPr="00D15C02" w:rsidRDefault="00D575B5" w:rsidP="00D575B5">
            <w:pPr>
              <w:jc w:val="center"/>
              <w:rPr>
                <w:color w:val="000000"/>
                <w:sz w:val="16"/>
                <w:szCs w:val="16"/>
              </w:rPr>
            </w:pPr>
            <w:r w:rsidRPr="00D15C02">
              <w:rPr>
                <w:color w:val="000000"/>
                <w:sz w:val="16"/>
                <w:szCs w:val="16"/>
              </w:rPr>
              <w:t>18,72</w:t>
            </w:r>
          </w:p>
        </w:tc>
        <w:tc>
          <w:tcPr>
            <w:tcW w:w="746" w:type="dxa"/>
            <w:shd w:val="clear" w:color="auto" w:fill="auto"/>
            <w:vAlign w:val="center"/>
          </w:tcPr>
          <w:p w14:paraId="6B2A74A3" w14:textId="05BFD7AA" w:rsidR="00D575B5" w:rsidRPr="00D15C02" w:rsidRDefault="00D575B5" w:rsidP="00D575B5">
            <w:pPr>
              <w:jc w:val="center"/>
              <w:rPr>
                <w:color w:val="000000"/>
                <w:sz w:val="16"/>
                <w:szCs w:val="16"/>
              </w:rPr>
            </w:pPr>
            <w:r w:rsidRPr="00D15C02">
              <w:rPr>
                <w:color w:val="000000"/>
                <w:sz w:val="16"/>
                <w:szCs w:val="16"/>
              </w:rPr>
              <w:t>14,80</w:t>
            </w:r>
          </w:p>
        </w:tc>
        <w:tc>
          <w:tcPr>
            <w:tcW w:w="747" w:type="dxa"/>
            <w:shd w:val="clear" w:color="auto" w:fill="auto"/>
            <w:vAlign w:val="center"/>
          </w:tcPr>
          <w:p w14:paraId="56C98E1F" w14:textId="2BC13833" w:rsidR="00D575B5" w:rsidRPr="00D15C02" w:rsidRDefault="00D575B5" w:rsidP="00D575B5">
            <w:pPr>
              <w:jc w:val="center"/>
              <w:rPr>
                <w:color w:val="000000"/>
                <w:sz w:val="16"/>
                <w:szCs w:val="16"/>
              </w:rPr>
            </w:pPr>
            <w:r w:rsidRPr="00D15C02">
              <w:rPr>
                <w:color w:val="000000"/>
                <w:sz w:val="16"/>
                <w:szCs w:val="16"/>
              </w:rPr>
              <w:t>12,48</w:t>
            </w:r>
          </w:p>
        </w:tc>
        <w:tc>
          <w:tcPr>
            <w:tcW w:w="746" w:type="dxa"/>
            <w:shd w:val="clear" w:color="auto" w:fill="auto"/>
            <w:vAlign w:val="center"/>
          </w:tcPr>
          <w:p w14:paraId="0D5E0D50" w14:textId="2E95D325" w:rsidR="00D575B5" w:rsidRPr="00D15C02" w:rsidRDefault="00D575B5" w:rsidP="00D575B5">
            <w:pPr>
              <w:jc w:val="center"/>
              <w:rPr>
                <w:color w:val="000000"/>
                <w:sz w:val="16"/>
                <w:szCs w:val="16"/>
              </w:rPr>
            </w:pPr>
            <w:r w:rsidRPr="00D15C02">
              <w:rPr>
                <w:color w:val="000000"/>
                <w:sz w:val="16"/>
                <w:szCs w:val="16"/>
              </w:rPr>
              <w:t>8,16</w:t>
            </w:r>
          </w:p>
        </w:tc>
        <w:tc>
          <w:tcPr>
            <w:tcW w:w="747" w:type="dxa"/>
            <w:shd w:val="clear" w:color="auto" w:fill="auto"/>
            <w:vAlign w:val="center"/>
          </w:tcPr>
          <w:p w14:paraId="6C316591" w14:textId="44D20B62" w:rsidR="00D575B5" w:rsidRPr="00D15C02" w:rsidRDefault="00D575B5" w:rsidP="00D575B5">
            <w:pPr>
              <w:jc w:val="center"/>
              <w:rPr>
                <w:color w:val="000000"/>
                <w:sz w:val="16"/>
                <w:szCs w:val="16"/>
              </w:rPr>
            </w:pPr>
            <w:r w:rsidRPr="00D15C02">
              <w:rPr>
                <w:color w:val="000000"/>
                <w:sz w:val="16"/>
                <w:szCs w:val="16"/>
              </w:rPr>
              <w:t>4,59</w:t>
            </w:r>
          </w:p>
        </w:tc>
        <w:tc>
          <w:tcPr>
            <w:tcW w:w="746" w:type="dxa"/>
            <w:shd w:val="clear" w:color="auto" w:fill="auto"/>
            <w:vAlign w:val="center"/>
          </w:tcPr>
          <w:p w14:paraId="3E124BA9" w14:textId="490B7961" w:rsidR="00D575B5" w:rsidRPr="00D15C02" w:rsidRDefault="00D575B5" w:rsidP="00D575B5">
            <w:pPr>
              <w:jc w:val="center"/>
              <w:rPr>
                <w:color w:val="000000"/>
                <w:sz w:val="16"/>
                <w:szCs w:val="16"/>
              </w:rPr>
            </w:pPr>
            <w:r w:rsidRPr="00D15C02">
              <w:rPr>
                <w:color w:val="000000"/>
                <w:sz w:val="16"/>
                <w:szCs w:val="16"/>
              </w:rPr>
              <w:t>-7,82</w:t>
            </w:r>
          </w:p>
        </w:tc>
        <w:tc>
          <w:tcPr>
            <w:tcW w:w="747" w:type="dxa"/>
            <w:shd w:val="clear" w:color="auto" w:fill="auto"/>
            <w:vAlign w:val="center"/>
          </w:tcPr>
          <w:p w14:paraId="5EED6018" w14:textId="583C62B7" w:rsidR="00D575B5" w:rsidRPr="00D15C02" w:rsidRDefault="00D575B5" w:rsidP="00D575B5">
            <w:pPr>
              <w:jc w:val="center"/>
              <w:rPr>
                <w:color w:val="000000"/>
                <w:sz w:val="16"/>
                <w:szCs w:val="16"/>
              </w:rPr>
            </w:pPr>
            <w:r w:rsidRPr="00D15C02">
              <w:rPr>
                <w:color w:val="000000"/>
                <w:sz w:val="16"/>
                <w:szCs w:val="16"/>
              </w:rPr>
              <w:t>-6,29</w:t>
            </w:r>
          </w:p>
        </w:tc>
        <w:tc>
          <w:tcPr>
            <w:tcW w:w="746" w:type="dxa"/>
            <w:shd w:val="clear" w:color="auto" w:fill="auto"/>
            <w:vAlign w:val="center"/>
          </w:tcPr>
          <w:p w14:paraId="538C606B" w14:textId="1FA3F693" w:rsidR="00D575B5" w:rsidRPr="00D15C02" w:rsidRDefault="00D575B5" w:rsidP="00D575B5">
            <w:pPr>
              <w:jc w:val="center"/>
              <w:rPr>
                <w:color w:val="000000"/>
                <w:sz w:val="16"/>
                <w:szCs w:val="16"/>
              </w:rPr>
            </w:pPr>
            <w:r w:rsidRPr="00D15C02">
              <w:rPr>
                <w:color w:val="000000"/>
                <w:sz w:val="16"/>
                <w:szCs w:val="16"/>
              </w:rPr>
              <w:t>2,43</w:t>
            </w:r>
          </w:p>
        </w:tc>
        <w:tc>
          <w:tcPr>
            <w:tcW w:w="747" w:type="dxa"/>
            <w:shd w:val="clear" w:color="auto" w:fill="auto"/>
            <w:vAlign w:val="center"/>
          </w:tcPr>
          <w:p w14:paraId="4B5BD1B2" w14:textId="7037350C" w:rsidR="00D575B5" w:rsidRPr="00D15C02" w:rsidRDefault="00D575B5" w:rsidP="00D575B5">
            <w:pPr>
              <w:jc w:val="center"/>
              <w:rPr>
                <w:color w:val="000000"/>
                <w:sz w:val="16"/>
                <w:szCs w:val="16"/>
              </w:rPr>
            </w:pPr>
            <w:r w:rsidRPr="00D15C02">
              <w:rPr>
                <w:color w:val="000000"/>
                <w:sz w:val="16"/>
                <w:szCs w:val="16"/>
              </w:rPr>
              <w:t>3,81</w:t>
            </w:r>
          </w:p>
        </w:tc>
        <w:tc>
          <w:tcPr>
            <w:tcW w:w="746" w:type="dxa"/>
            <w:shd w:val="clear" w:color="auto" w:fill="auto"/>
            <w:vAlign w:val="center"/>
          </w:tcPr>
          <w:p w14:paraId="1C8877ED" w14:textId="10FB10C9" w:rsidR="00D575B5" w:rsidRPr="00D15C02" w:rsidRDefault="00D575B5" w:rsidP="00D575B5">
            <w:pPr>
              <w:jc w:val="center"/>
              <w:rPr>
                <w:color w:val="000000"/>
                <w:sz w:val="16"/>
                <w:szCs w:val="16"/>
              </w:rPr>
            </w:pPr>
            <w:r w:rsidRPr="00D15C02">
              <w:rPr>
                <w:color w:val="000000"/>
                <w:sz w:val="16"/>
                <w:szCs w:val="16"/>
              </w:rPr>
              <w:t>-2,91</w:t>
            </w:r>
          </w:p>
        </w:tc>
        <w:tc>
          <w:tcPr>
            <w:tcW w:w="747" w:type="dxa"/>
            <w:shd w:val="clear" w:color="auto" w:fill="auto"/>
            <w:vAlign w:val="center"/>
          </w:tcPr>
          <w:p w14:paraId="3A6D85E8" w14:textId="0ABFB994" w:rsidR="00D575B5" w:rsidRPr="00D15C02" w:rsidRDefault="00D575B5" w:rsidP="00D575B5">
            <w:pPr>
              <w:jc w:val="center"/>
              <w:rPr>
                <w:color w:val="000000"/>
                <w:sz w:val="16"/>
                <w:szCs w:val="16"/>
              </w:rPr>
            </w:pPr>
            <w:r w:rsidRPr="00D15C02">
              <w:rPr>
                <w:color w:val="000000"/>
                <w:sz w:val="16"/>
                <w:szCs w:val="16"/>
              </w:rPr>
              <w:t>1,99</w:t>
            </w:r>
          </w:p>
        </w:tc>
        <w:tc>
          <w:tcPr>
            <w:tcW w:w="747" w:type="dxa"/>
            <w:shd w:val="clear" w:color="auto" w:fill="auto"/>
            <w:vAlign w:val="center"/>
          </w:tcPr>
          <w:p w14:paraId="16B6E1B6" w14:textId="783F0BF9" w:rsidR="00D575B5" w:rsidRPr="00D15C02" w:rsidRDefault="00D575B5" w:rsidP="00D575B5">
            <w:pPr>
              <w:jc w:val="center"/>
              <w:rPr>
                <w:color w:val="000000"/>
                <w:sz w:val="16"/>
                <w:szCs w:val="16"/>
              </w:rPr>
            </w:pPr>
            <w:r w:rsidRPr="00D15C02">
              <w:rPr>
                <w:color w:val="000000"/>
                <w:sz w:val="16"/>
                <w:szCs w:val="16"/>
              </w:rPr>
              <w:t>1,07</w:t>
            </w:r>
          </w:p>
        </w:tc>
      </w:tr>
    </w:tbl>
    <w:p w14:paraId="21E524CA" w14:textId="77777777" w:rsidR="00B97B3D" w:rsidRDefault="00B97B3D" w:rsidP="002C527D">
      <w:pPr>
        <w:pStyle w:val="affffa"/>
        <w:rPr>
          <w:rFonts w:ascii="Times New Roman" w:hAnsi="Times New Roman"/>
          <w:b/>
          <w:sz w:val="26"/>
          <w:szCs w:val="26"/>
          <w:lang w:val="ru-RU"/>
        </w:rPr>
      </w:pPr>
    </w:p>
    <w:p w14:paraId="6EC10AE9" w14:textId="6DCBF252" w:rsidR="00FA1EB1" w:rsidRDefault="004161F1" w:rsidP="002C527D">
      <w:pPr>
        <w:pStyle w:val="affffa"/>
        <w:rPr>
          <w:rFonts w:ascii="Times New Roman" w:hAnsi="Times New Roman"/>
          <w:b/>
          <w:sz w:val="26"/>
          <w:szCs w:val="26"/>
          <w:lang w:val="ru-RU"/>
        </w:rPr>
      </w:pPr>
      <w:r w:rsidRPr="004161F1">
        <w:rPr>
          <w:rFonts w:ascii="Times New Roman" w:hAnsi="Times New Roman"/>
          <w:color w:val="000000"/>
          <w:sz w:val="20"/>
          <w:szCs w:val="20"/>
          <w:lang w:val="ru-RU" w:bidi="ar-SA"/>
        </w:rPr>
        <w:t>* - с учетом механизма сглаживания</w:t>
      </w:r>
    </w:p>
    <w:p w14:paraId="7ECC7474" w14:textId="77777777" w:rsidR="00FA1EB1" w:rsidRDefault="00FA1EB1">
      <w:pPr>
        <w:rPr>
          <w:b/>
          <w:sz w:val="26"/>
          <w:szCs w:val="26"/>
          <w:lang w:bidi="en-US"/>
        </w:rPr>
      </w:pPr>
      <w:r>
        <w:rPr>
          <w:b/>
          <w:sz w:val="26"/>
          <w:szCs w:val="26"/>
        </w:rPr>
        <w:br w:type="page"/>
      </w:r>
    </w:p>
    <w:p w14:paraId="049C8CA4" w14:textId="77777777" w:rsidR="00B97B3D" w:rsidRPr="00FA1EB1" w:rsidRDefault="00FA1EB1" w:rsidP="00FA1EB1">
      <w:pPr>
        <w:pStyle w:val="affffa"/>
        <w:jc w:val="right"/>
        <w:rPr>
          <w:rFonts w:ascii="Times New Roman" w:hAnsi="Times New Roman"/>
          <w:b/>
          <w:sz w:val="26"/>
          <w:szCs w:val="26"/>
          <w:lang w:val="ru-RU"/>
        </w:rPr>
      </w:pPr>
      <w:r w:rsidRPr="00025028">
        <w:rPr>
          <w:rFonts w:ascii="Times New Roman" w:eastAsia="Andale Sans UI" w:hAnsi="Times New Roman"/>
          <w:bCs/>
          <w:color w:val="000000"/>
          <w:kern w:val="3"/>
          <w:sz w:val="26"/>
          <w:szCs w:val="26"/>
          <w:lang w:val="ru-RU" w:eastAsia="ja-JP" w:bidi="fa-IR"/>
        </w:rPr>
        <w:lastRenderedPageBreak/>
        <w:t>П</w:t>
      </w:r>
      <w:r w:rsidRPr="00FA1EB1">
        <w:rPr>
          <w:rFonts w:ascii="Times New Roman" w:eastAsia="Andale Sans UI" w:hAnsi="Times New Roman"/>
          <w:bCs/>
          <w:color w:val="000000"/>
          <w:kern w:val="3"/>
          <w:sz w:val="26"/>
          <w:szCs w:val="26"/>
          <w:lang w:val="de-DE" w:eastAsia="ja-JP" w:bidi="fa-IR"/>
        </w:rPr>
        <w:t xml:space="preserve">риложение № </w:t>
      </w:r>
      <w:r w:rsidRPr="00025028">
        <w:rPr>
          <w:rFonts w:ascii="Times New Roman" w:eastAsia="Andale Sans UI" w:hAnsi="Times New Roman"/>
          <w:bCs/>
          <w:color w:val="000000"/>
          <w:kern w:val="3"/>
          <w:sz w:val="26"/>
          <w:szCs w:val="26"/>
          <w:lang w:val="ru-RU" w:eastAsia="ja-JP" w:bidi="fa-IR"/>
        </w:rPr>
        <w:t>1</w:t>
      </w:r>
      <w:r w:rsidRPr="00FA1EB1">
        <w:rPr>
          <w:rFonts w:ascii="Times New Roman" w:eastAsia="Andale Sans UI" w:hAnsi="Times New Roman"/>
          <w:bCs/>
          <w:color w:val="000000"/>
          <w:kern w:val="3"/>
          <w:sz w:val="26"/>
          <w:szCs w:val="26"/>
          <w:lang w:val="ru-RU" w:eastAsia="ja-JP" w:bidi="fa-IR"/>
        </w:rPr>
        <w:t>8</w:t>
      </w:r>
      <w:r w:rsidRPr="00FA1EB1">
        <w:rPr>
          <w:rFonts w:ascii="Times New Roman" w:eastAsia="Andale Sans UI" w:hAnsi="Times New Roman"/>
          <w:bCs/>
          <w:color w:val="000000"/>
          <w:kern w:val="3"/>
          <w:sz w:val="26"/>
          <w:szCs w:val="26"/>
          <w:lang w:val="de-DE" w:eastAsia="ja-JP" w:bidi="fa-IR"/>
        </w:rPr>
        <w:br/>
        <w:t>к Конкурсной документации</w:t>
      </w:r>
    </w:p>
    <w:p w14:paraId="04CC24DB" w14:textId="77777777" w:rsidR="00B97B3D" w:rsidRDefault="00B97B3D" w:rsidP="002C527D">
      <w:pPr>
        <w:pStyle w:val="affffa"/>
        <w:rPr>
          <w:rFonts w:ascii="Times New Roman" w:hAnsi="Times New Roman"/>
          <w:b/>
          <w:sz w:val="26"/>
          <w:szCs w:val="26"/>
          <w:lang w:val="ru-RU"/>
        </w:rPr>
      </w:pPr>
    </w:p>
    <w:p w14:paraId="26AE9EA8" w14:textId="77777777" w:rsidR="00FA1EB1" w:rsidRDefault="00FA1EB1" w:rsidP="00FA1EB1">
      <w:pPr>
        <w:pStyle w:val="affffa"/>
        <w:jc w:val="center"/>
        <w:rPr>
          <w:rFonts w:ascii="Times New Roman" w:hAnsi="Times New Roman"/>
          <w:b/>
          <w:bCs/>
          <w:sz w:val="26"/>
          <w:szCs w:val="26"/>
          <w:lang w:val="ru-RU"/>
        </w:rPr>
      </w:pPr>
      <w:r w:rsidRPr="00FA1EB1">
        <w:rPr>
          <w:rFonts w:ascii="Times New Roman" w:hAnsi="Times New Roman"/>
          <w:b/>
          <w:bCs/>
          <w:sz w:val="26"/>
          <w:szCs w:val="26"/>
          <w:lang w:val="ru-RU"/>
        </w:rPr>
        <w:t>Перечень незарегистрированного недвижимого имущества, передаваемого в составе объекта концессионного соглашения</w:t>
      </w:r>
    </w:p>
    <w:p w14:paraId="1409563F" w14:textId="77777777" w:rsidR="00FA1EB1" w:rsidRDefault="00FA1EB1" w:rsidP="00FA1EB1">
      <w:pPr>
        <w:pStyle w:val="affffa"/>
        <w:jc w:val="center"/>
        <w:rPr>
          <w:rFonts w:ascii="Times New Roman" w:hAnsi="Times New Roman"/>
          <w:b/>
          <w:bCs/>
          <w:sz w:val="26"/>
          <w:szCs w:val="26"/>
          <w:lang w:val="ru-RU"/>
        </w:rPr>
      </w:pPr>
    </w:p>
    <w:p w14:paraId="453E5FBD" w14:textId="77777777" w:rsidR="00FA1EB1" w:rsidRDefault="00FA1EB1" w:rsidP="00FA1EB1">
      <w:pPr>
        <w:pStyle w:val="affffa"/>
        <w:ind w:firstLine="709"/>
        <w:rPr>
          <w:rFonts w:ascii="Times New Roman" w:hAnsi="Times New Roman"/>
          <w:bCs/>
          <w:sz w:val="26"/>
          <w:szCs w:val="26"/>
          <w:lang w:val="ru-RU"/>
        </w:rPr>
      </w:pPr>
      <w:r w:rsidRPr="00FA1EB1">
        <w:rPr>
          <w:rFonts w:ascii="Times New Roman" w:hAnsi="Times New Roman"/>
          <w:bCs/>
          <w:sz w:val="26"/>
          <w:szCs w:val="26"/>
          <w:lang w:val="ru-RU"/>
        </w:rPr>
        <w:t xml:space="preserve">Незарегистрированное недвижимое имущество, подлежащее передаче в составе </w:t>
      </w:r>
      <w:r w:rsidRPr="00FA1EB1">
        <w:rPr>
          <w:rFonts w:ascii="Times New Roman" w:eastAsia="Calibri" w:hAnsi="Times New Roman"/>
          <w:sz w:val="26"/>
          <w:szCs w:val="26"/>
          <w:lang w:val="ru-RU"/>
        </w:rPr>
        <w:t>Объекта Соглашения</w:t>
      </w:r>
      <w:r w:rsidRPr="00FA1EB1">
        <w:rPr>
          <w:rFonts w:ascii="Times New Roman" w:hAnsi="Times New Roman"/>
          <w:bCs/>
          <w:sz w:val="26"/>
          <w:szCs w:val="26"/>
          <w:lang w:val="ru-RU"/>
        </w:rPr>
        <w:t xml:space="preserve">, </w:t>
      </w:r>
      <w:r w:rsidRPr="00FA1EB1">
        <w:rPr>
          <w:rFonts w:ascii="Times New Roman" w:hAnsi="Times New Roman"/>
          <w:b/>
          <w:bCs/>
          <w:sz w:val="26"/>
          <w:szCs w:val="26"/>
          <w:lang w:val="ru-RU"/>
        </w:rPr>
        <w:t>отсутствует</w:t>
      </w:r>
      <w:r w:rsidRPr="00FA1EB1">
        <w:rPr>
          <w:rFonts w:ascii="Times New Roman" w:hAnsi="Times New Roman"/>
          <w:bCs/>
          <w:sz w:val="26"/>
          <w:szCs w:val="26"/>
          <w:lang w:val="ru-RU"/>
        </w:rPr>
        <w:t>.</w:t>
      </w:r>
    </w:p>
    <w:p w14:paraId="04EBBFFD" w14:textId="77777777" w:rsidR="00FA1EB1" w:rsidRDefault="00FA1EB1" w:rsidP="00FA1EB1">
      <w:pPr>
        <w:pStyle w:val="affffa"/>
        <w:ind w:firstLine="709"/>
        <w:rPr>
          <w:rFonts w:ascii="Times New Roman" w:hAnsi="Times New Roman"/>
          <w:bCs/>
          <w:sz w:val="26"/>
          <w:szCs w:val="26"/>
          <w:lang w:val="ru-RU"/>
        </w:rPr>
      </w:pPr>
    </w:p>
    <w:p w14:paraId="6330F6B8" w14:textId="77777777" w:rsidR="00FA1EB1" w:rsidRDefault="00FA1EB1" w:rsidP="00FA1EB1">
      <w:pPr>
        <w:pStyle w:val="affffa"/>
        <w:ind w:firstLine="709"/>
        <w:rPr>
          <w:rFonts w:ascii="Times New Roman" w:hAnsi="Times New Roman"/>
          <w:b/>
          <w:sz w:val="26"/>
          <w:szCs w:val="26"/>
          <w:lang w:val="ru-RU"/>
        </w:rPr>
        <w:sectPr w:rsidR="00FA1EB1" w:rsidSect="007E61EB">
          <w:pgSz w:w="16838" w:h="11906" w:orient="landscape"/>
          <w:pgMar w:top="992" w:right="1021" w:bottom="709" w:left="567" w:header="709" w:footer="709" w:gutter="0"/>
          <w:cols w:space="708"/>
          <w:titlePg/>
          <w:docGrid w:linePitch="360"/>
        </w:sectPr>
      </w:pPr>
    </w:p>
    <w:p w14:paraId="6875D851" w14:textId="77777777" w:rsidR="00FA1EB1" w:rsidRDefault="0014601E" w:rsidP="0014601E">
      <w:pPr>
        <w:pStyle w:val="affffa"/>
        <w:ind w:firstLine="709"/>
        <w:jc w:val="right"/>
        <w:rPr>
          <w:rFonts w:ascii="Times New Roman" w:eastAsia="Andale Sans UI" w:hAnsi="Times New Roman"/>
          <w:bCs/>
          <w:color w:val="000000"/>
          <w:kern w:val="3"/>
          <w:sz w:val="26"/>
          <w:szCs w:val="26"/>
          <w:lang w:val="de-DE" w:eastAsia="ja-JP" w:bidi="fa-IR"/>
        </w:rPr>
      </w:pPr>
      <w:r w:rsidRPr="00F21E4F">
        <w:rPr>
          <w:rFonts w:ascii="Times New Roman" w:eastAsia="Andale Sans UI" w:hAnsi="Times New Roman"/>
          <w:bCs/>
          <w:color w:val="000000"/>
          <w:kern w:val="3"/>
          <w:sz w:val="26"/>
          <w:szCs w:val="26"/>
          <w:lang w:val="ru-RU" w:eastAsia="ja-JP" w:bidi="fa-IR"/>
        </w:rPr>
        <w:lastRenderedPageBreak/>
        <w:t>П</w:t>
      </w:r>
      <w:r w:rsidRPr="00FA1EB1">
        <w:rPr>
          <w:rFonts w:ascii="Times New Roman" w:eastAsia="Andale Sans UI" w:hAnsi="Times New Roman"/>
          <w:bCs/>
          <w:color w:val="000000"/>
          <w:kern w:val="3"/>
          <w:sz w:val="26"/>
          <w:szCs w:val="26"/>
          <w:lang w:val="de-DE" w:eastAsia="ja-JP" w:bidi="fa-IR"/>
        </w:rPr>
        <w:t xml:space="preserve">риложение № </w:t>
      </w:r>
      <w:r w:rsidRPr="00F21E4F">
        <w:rPr>
          <w:rFonts w:ascii="Times New Roman" w:eastAsia="Andale Sans UI" w:hAnsi="Times New Roman"/>
          <w:bCs/>
          <w:color w:val="000000"/>
          <w:kern w:val="3"/>
          <w:sz w:val="26"/>
          <w:szCs w:val="26"/>
          <w:lang w:val="ru-RU" w:eastAsia="ja-JP" w:bidi="fa-IR"/>
        </w:rPr>
        <w:t>1</w:t>
      </w:r>
      <w:r>
        <w:rPr>
          <w:rFonts w:ascii="Times New Roman" w:eastAsia="Andale Sans UI" w:hAnsi="Times New Roman"/>
          <w:bCs/>
          <w:color w:val="000000"/>
          <w:kern w:val="3"/>
          <w:sz w:val="26"/>
          <w:szCs w:val="26"/>
          <w:lang w:val="ru-RU" w:eastAsia="ja-JP" w:bidi="fa-IR"/>
        </w:rPr>
        <w:t>9</w:t>
      </w:r>
      <w:r w:rsidRPr="00FA1EB1">
        <w:rPr>
          <w:rFonts w:ascii="Times New Roman" w:eastAsia="Andale Sans UI" w:hAnsi="Times New Roman"/>
          <w:bCs/>
          <w:color w:val="000000"/>
          <w:kern w:val="3"/>
          <w:sz w:val="26"/>
          <w:szCs w:val="26"/>
          <w:lang w:val="de-DE" w:eastAsia="ja-JP" w:bidi="fa-IR"/>
        </w:rPr>
        <w:br/>
        <w:t>к Конкурсной документации</w:t>
      </w:r>
    </w:p>
    <w:p w14:paraId="0BF895B6" w14:textId="77777777" w:rsidR="0014601E" w:rsidRDefault="0014601E" w:rsidP="0014601E">
      <w:pPr>
        <w:pStyle w:val="affffa"/>
        <w:ind w:firstLine="709"/>
        <w:rPr>
          <w:rFonts w:ascii="Times New Roman" w:eastAsia="Andale Sans UI" w:hAnsi="Times New Roman"/>
          <w:bCs/>
          <w:color w:val="000000"/>
          <w:kern w:val="3"/>
          <w:sz w:val="26"/>
          <w:szCs w:val="26"/>
          <w:lang w:val="de-DE" w:eastAsia="ja-JP" w:bidi="fa-IR"/>
        </w:rPr>
      </w:pPr>
    </w:p>
    <w:p w14:paraId="5A942B60" w14:textId="77777777" w:rsidR="0014601E" w:rsidRPr="0014601E" w:rsidRDefault="0014601E" w:rsidP="0014601E">
      <w:pPr>
        <w:pStyle w:val="Standard"/>
        <w:autoSpaceDE w:val="0"/>
        <w:ind w:firstLine="709"/>
        <w:jc w:val="center"/>
        <w:rPr>
          <w:rFonts w:eastAsia="Times New Roman" w:cs="Times New Roman"/>
          <w:b/>
          <w:color w:val="000000"/>
          <w:lang w:val="ru-RU"/>
        </w:rPr>
      </w:pPr>
      <w:r w:rsidRPr="0014601E">
        <w:rPr>
          <w:rFonts w:cs="Times New Roman"/>
          <w:b/>
          <w:bCs/>
        </w:rPr>
        <w:t xml:space="preserve">Порядок </w:t>
      </w:r>
      <w:r w:rsidRPr="0014601E">
        <w:rPr>
          <w:rFonts w:cs="Times New Roman"/>
          <w:b/>
          <w:bCs/>
          <w:lang w:val="ru-RU"/>
        </w:rPr>
        <w:br/>
      </w:r>
      <w:r w:rsidRPr="0014601E">
        <w:rPr>
          <w:rFonts w:cs="Times New Roman"/>
          <w:b/>
          <w:bCs/>
        </w:rPr>
        <w:t xml:space="preserve">возмещения фактически понесенных расходов </w:t>
      </w:r>
      <w:r w:rsidRPr="0014601E">
        <w:rPr>
          <w:rFonts w:cs="Times New Roman"/>
          <w:b/>
          <w:bCs/>
          <w:lang w:val="ru-RU"/>
        </w:rPr>
        <w:t>К</w:t>
      </w:r>
      <w:r w:rsidRPr="0014601E">
        <w:rPr>
          <w:rFonts w:cs="Times New Roman"/>
          <w:b/>
          <w:bCs/>
        </w:rPr>
        <w:t>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концессионного соглашения</w:t>
      </w:r>
    </w:p>
    <w:p w14:paraId="0150EDED" w14:textId="77777777" w:rsidR="0014601E" w:rsidRPr="0014601E" w:rsidRDefault="0014601E" w:rsidP="0014601E">
      <w:pPr>
        <w:pStyle w:val="Standard"/>
        <w:autoSpaceDE w:val="0"/>
        <w:ind w:firstLine="709"/>
        <w:jc w:val="both"/>
        <w:rPr>
          <w:rFonts w:eastAsia="Times New Roman" w:cs="Times New Roman"/>
          <w:color w:val="000000"/>
          <w:lang w:val="ru-RU"/>
        </w:rPr>
      </w:pPr>
    </w:p>
    <w:p w14:paraId="18C44DBB" w14:textId="77777777" w:rsidR="0014601E" w:rsidRPr="0014601E" w:rsidRDefault="0014601E" w:rsidP="0014601E">
      <w:pPr>
        <w:pStyle w:val="afffffc"/>
        <w:spacing w:after="0"/>
        <w:ind w:firstLine="709"/>
      </w:pPr>
      <w:r w:rsidRPr="0014601E">
        <w:t>1. Размер компенсации при прекращении не может превышать</w:t>
      </w:r>
      <w:bookmarkStart w:id="211" w:name="_Ref479618483"/>
      <w:r w:rsidRPr="0014601E">
        <w:t xml:space="preserve"> фактически понесенных расходов Концессионера на реконструкцию </w:t>
      </w:r>
      <w:r w:rsidRPr="0014601E">
        <w:rPr>
          <w:rFonts w:eastAsia="Calibri"/>
        </w:rPr>
        <w:t>Объекта Соглашения</w:t>
      </w:r>
      <w:r w:rsidRPr="0014601E">
        <w:t xml:space="preserve">, определяемых исходя из размера расходов Концессионера, подлежащих возмещению в соответствии с законодательством </w:t>
      </w:r>
      <w:bookmarkEnd w:id="211"/>
      <w:r w:rsidRPr="0014601E">
        <w:t>и не возмещенных ему на дату прекращения концессионного соглашения.</w:t>
      </w:r>
    </w:p>
    <w:p w14:paraId="3DE6ADFD" w14:textId="77777777" w:rsidR="0014601E" w:rsidRPr="0014601E" w:rsidRDefault="0014601E" w:rsidP="0014601E">
      <w:pPr>
        <w:widowControl w:val="0"/>
        <w:autoSpaceDE w:val="0"/>
        <w:autoSpaceDN w:val="0"/>
        <w:adjustRightInd w:val="0"/>
        <w:ind w:firstLine="709"/>
        <w:jc w:val="both"/>
      </w:pPr>
      <w:bookmarkStart w:id="212" w:name="_Ref479792065"/>
      <w:r w:rsidRPr="0014601E">
        <w:t>2. В состав фактических понесенных расходов Концессионера на реконструкцию Объекта Соглашения включаются:</w:t>
      </w:r>
      <w:bookmarkEnd w:id="212"/>
    </w:p>
    <w:p w14:paraId="55ADAAF2" w14:textId="77777777" w:rsidR="0014601E" w:rsidRPr="0014601E" w:rsidRDefault="0014601E" w:rsidP="0014601E">
      <w:pPr>
        <w:ind w:firstLine="709"/>
        <w:jc w:val="both"/>
      </w:pPr>
      <w:r w:rsidRPr="0014601E">
        <w:t xml:space="preserve">2.1. Фактически понесенные Концессионером расходы на выполнение работ по реконструкции </w:t>
      </w:r>
      <w:r w:rsidRPr="0014601E">
        <w:rPr>
          <w:rFonts w:eastAsia="Calibri"/>
        </w:rPr>
        <w:t xml:space="preserve">Объекта Соглашения </w:t>
      </w:r>
      <w:r w:rsidRPr="0014601E">
        <w:t>в соответствии с инвестиционной программой, подтвержденные актами приемки выполненных работ (по форме КС-3, утвержденной Постановлением Госкомстата России от 11.11.1999 г. № 100);</w:t>
      </w:r>
    </w:p>
    <w:p w14:paraId="0283FAF5" w14:textId="77777777" w:rsidR="0014601E" w:rsidRPr="0014601E" w:rsidRDefault="0014601E" w:rsidP="0014601E">
      <w:pPr>
        <w:ind w:firstLine="709"/>
        <w:jc w:val="both"/>
      </w:pPr>
      <w:r w:rsidRPr="0014601E">
        <w:t xml:space="preserve">2.2. Фактически понесенные Концессионером расходы на закупку оборудования, используемого для реконструкции </w:t>
      </w:r>
      <w:r w:rsidRPr="0014601E">
        <w:rPr>
          <w:rFonts w:eastAsia="Calibri"/>
        </w:rPr>
        <w:t>Объекта Соглашения</w:t>
      </w:r>
      <w:r w:rsidRPr="0014601E">
        <w:t>, при условии, что:</w:t>
      </w:r>
    </w:p>
    <w:p w14:paraId="1C3F31D8" w14:textId="77777777" w:rsidR="0014601E" w:rsidRPr="0014601E" w:rsidRDefault="0014601E" w:rsidP="0014601E">
      <w:pPr>
        <w:ind w:firstLine="709"/>
        <w:jc w:val="both"/>
      </w:pPr>
      <w:r w:rsidRPr="0014601E">
        <w:t>- указанное оборудование передается Концеденту;</w:t>
      </w:r>
    </w:p>
    <w:p w14:paraId="3F67DEB9" w14:textId="77777777" w:rsidR="0014601E" w:rsidRPr="0014601E" w:rsidRDefault="0014601E" w:rsidP="0014601E">
      <w:pPr>
        <w:ind w:firstLine="709"/>
        <w:jc w:val="both"/>
      </w:pPr>
      <w:r w:rsidRPr="0014601E">
        <w:t xml:space="preserve">- указанные расходы не превышают соответствующую сметную стоимость оборудования в соответствии с проектной документацией, передаваемой Концеденту </w:t>
      </w:r>
      <w:r w:rsidRPr="0014601E">
        <w:rPr>
          <w:rFonts w:eastAsia="Calibri"/>
        </w:rPr>
        <w:t>(</w:t>
      </w:r>
      <w:r w:rsidRPr="0014601E">
        <w:t>с учетом доставки)</w:t>
      </w:r>
      <w:r w:rsidRPr="0014601E">
        <w:rPr>
          <w:rFonts w:eastAsia="Calibri"/>
        </w:rPr>
        <w:t>;</w:t>
      </w:r>
    </w:p>
    <w:p w14:paraId="0ED832FB" w14:textId="77777777" w:rsidR="0014601E" w:rsidRPr="0014601E" w:rsidRDefault="0014601E" w:rsidP="0014601E">
      <w:pPr>
        <w:ind w:firstLine="709"/>
        <w:jc w:val="both"/>
      </w:pPr>
      <w:bookmarkStart w:id="213" w:name="_Ref481180592"/>
      <w:r w:rsidRPr="0014601E">
        <w:t>- указанное оборудование имеет все необходимые сертификаты для дальнейшего использования.</w:t>
      </w:r>
      <w:bookmarkEnd w:id="213"/>
    </w:p>
    <w:p w14:paraId="17287D82" w14:textId="77777777" w:rsidR="0014601E" w:rsidRPr="0014601E" w:rsidRDefault="0014601E" w:rsidP="0014601E">
      <w:pPr>
        <w:ind w:firstLine="709"/>
        <w:jc w:val="both"/>
      </w:pPr>
      <w:r w:rsidRPr="0014601E">
        <w:t xml:space="preserve">2.3. Фактически понесенные Концессионером расходы на проектирование и/или экспертизу проектной документации, передаваемой Концеденту; </w:t>
      </w:r>
    </w:p>
    <w:p w14:paraId="0763B228" w14:textId="77777777" w:rsidR="0014601E" w:rsidRPr="0014601E" w:rsidRDefault="0014601E" w:rsidP="0014601E">
      <w:pPr>
        <w:widowControl w:val="0"/>
        <w:autoSpaceDE w:val="0"/>
        <w:autoSpaceDN w:val="0"/>
        <w:adjustRightInd w:val="0"/>
        <w:ind w:firstLine="709"/>
        <w:jc w:val="both"/>
      </w:pPr>
      <w:bookmarkStart w:id="214" w:name="_Ref479793213"/>
      <w:r w:rsidRPr="0014601E">
        <w:t xml:space="preserve">3. В состав фактических понесенных расходов Концессионера, не связанных с расходами на реконструкцию </w:t>
      </w:r>
      <w:r w:rsidRPr="0014601E">
        <w:rPr>
          <w:rFonts w:eastAsia="Calibri"/>
        </w:rPr>
        <w:t>Объекта Соглашения</w:t>
      </w:r>
      <w:r w:rsidRPr="0014601E">
        <w:t>, но подлежащих возмещению Концессионеру на дату прекращения концессионного соглашения в соответствии с Законодательством, включаются:</w:t>
      </w:r>
      <w:bookmarkEnd w:id="214"/>
    </w:p>
    <w:p w14:paraId="16B6586A" w14:textId="77777777" w:rsidR="0014601E" w:rsidRPr="0014601E" w:rsidRDefault="0014601E" w:rsidP="0014601E">
      <w:pPr>
        <w:widowControl w:val="0"/>
        <w:autoSpaceDE w:val="0"/>
        <w:autoSpaceDN w:val="0"/>
        <w:adjustRightInd w:val="0"/>
        <w:ind w:firstLine="709"/>
        <w:jc w:val="both"/>
      </w:pPr>
      <w:r w:rsidRPr="0014601E">
        <w:t>3.1. Расходы на осуществление деятельности с использованием Объекта Соглашения, подлежащие возмещению Концессионеру в соответствии с законодательством;</w:t>
      </w:r>
    </w:p>
    <w:p w14:paraId="6C6A909B" w14:textId="77777777" w:rsidR="0014601E" w:rsidRPr="0014601E" w:rsidRDefault="0014601E" w:rsidP="0014601E">
      <w:pPr>
        <w:widowControl w:val="0"/>
        <w:autoSpaceDE w:val="0"/>
        <w:autoSpaceDN w:val="0"/>
        <w:adjustRightInd w:val="0"/>
        <w:ind w:firstLine="709"/>
        <w:jc w:val="both"/>
      </w:pPr>
      <w:r w:rsidRPr="0014601E">
        <w:t>3.2. Иные расходы Концессионера, которые в соответствии с Законодательством должны быть ему возмещены на дату прекращения концессионного соглашения.</w:t>
      </w:r>
    </w:p>
    <w:p w14:paraId="4F3A69B1" w14:textId="77777777" w:rsidR="0014601E" w:rsidRPr="0014601E" w:rsidRDefault="0014601E" w:rsidP="0014601E">
      <w:pPr>
        <w:widowControl w:val="0"/>
        <w:autoSpaceDE w:val="0"/>
        <w:autoSpaceDN w:val="0"/>
        <w:adjustRightInd w:val="0"/>
        <w:ind w:firstLine="709"/>
        <w:jc w:val="both"/>
      </w:pPr>
      <w:r w:rsidRPr="0014601E">
        <w:t>4. Фактические расходы, указанные в пунктах 2 и 3 настоящего приложения, могут подтверждаться следующими документами:</w:t>
      </w:r>
    </w:p>
    <w:p w14:paraId="0EF58DFC" w14:textId="77777777" w:rsidR="0014601E" w:rsidRPr="0014601E" w:rsidRDefault="0014601E" w:rsidP="0014601E">
      <w:pPr>
        <w:ind w:firstLine="709"/>
        <w:jc w:val="both"/>
      </w:pPr>
      <w:r w:rsidRPr="0014601E">
        <w:t>4.1. Актами и иными отчетно-финансовыми документами (оригиналами или заверенными уполномоченными лицом Концессионера копиями), предусмотренными соответствующими договорами и подтверждающими надлежащее исполнение контрагентом соответствующих работ, поставку товаров и/или оказание услуг, либо получение контрагентом по договору (исполнителем и/или поставщиком) предусмотренного аванса / предоплаты;</w:t>
      </w:r>
    </w:p>
    <w:p w14:paraId="7D54B87C" w14:textId="25BB4BEA" w:rsidR="0014601E" w:rsidRPr="0014601E" w:rsidRDefault="0014601E" w:rsidP="0014601E">
      <w:pPr>
        <w:ind w:firstLine="709"/>
        <w:jc w:val="both"/>
      </w:pPr>
      <w:r w:rsidRPr="0014601E">
        <w:t xml:space="preserve">4.2. Сертификатами (оригиналами или заверенными уполномоченным лицом Концессионера копиями) на оборудование, указанными в пункте </w:t>
      </w:r>
      <w:r w:rsidR="00AD0E01">
        <w:t>2.2</w:t>
      </w:r>
      <w:r w:rsidRPr="0014601E">
        <w:t>;</w:t>
      </w:r>
    </w:p>
    <w:p w14:paraId="3636793D" w14:textId="77777777" w:rsidR="0014601E" w:rsidRPr="0014601E" w:rsidRDefault="0014601E" w:rsidP="0014601E">
      <w:pPr>
        <w:ind w:firstLine="709"/>
        <w:jc w:val="both"/>
      </w:pPr>
      <w:r w:rsidRPr="0014601E">
        <w:t>4.3. Выписками по расчетным счетам Концессионера, подтверждающими оплату Концессионером соответствующих сумм расходов.</w:t>
      </w:r>
    </w:p>
    <w:p w14:paraId="62D5ED4E" w14:textId="77777777" w:rsidR="0014601E" w:rsidRPr="0014601E" w:rsidRDefault="0014601E" w:rsidP="0014601E">
      <w:pPr>
        <w:widowControl w:val="0"/>
        <w:autoSpaceDE w:val="0"/>
        <w:autoSpaceDN w:val="0"/>
        <w:adjustRightInd w:val="0"/>
        <w:ind w:firstLine="709"/>
        <w:jc w:val="both"/>
      </w:pPr>
      <w:bookmarkStart w:id="215" w:name="_Ref481160851"/>
      <w:r w:rsidRPr="0014601E">
        <w:t xml:space="preserve">5. В состав возмещенных Концессионеру на дату прекращения концессионного соглашения расходов на реконструкцию </w:t>
      </w:r>
      <w:r w:rsidRPr="0014601E">
        <w:rPr>
          <w:rFonts w:eastAsia="Calibri"/>
        </w:rPr>
        <w:t xml:space="preserve">Объекта Соглашения </w:t>
      </w:r>
      <w:r w:rsidRPr="0014601E">
        <w:t>включаются:</w:t>
      </w:r>
      <w:bookmarkEnd w:id="215"/>
    </w:p>
    <w:p w14:paraId="43FDA280" w14:textId="77777777" w:rsidR="0014601E" w:rsidRPr="0014601E" w:rsidRDefault="0014601E" w:rsidP="0014601E">
      <w:pPr>
        <w:widowControl w:val="0"/>
        <w:autoSpaceDE w:val="0"/>
        <w:autoSpaceDN w:val="0"/>
        <w:adjustRightInd w:val="0"/>
        <w:ind w:firstLine="709"/>
        <w:jc w:val="both"/>
      </w:pPr>
      <w:r w:rsidRPr="0014601E">
        <w:t>5.1. суммы амортизации в отношении реконструированного Объекта Соглашения, учтенной при утверждении тарифа за каждый полный год, предшествующей дате обращения соответствующей стороны в Арбитраж с требованием о расторжении концессионного соглашения, рассчитываемой на основе отчетов о смете расходов за прошедший год, утвержденных органом регулирования;</w:t>
      </w:r>
    </w:p>
    <w:p w14:paraId="744FE82E" w14:textId="77777777" w:rsidR="0014601E" w:rsidRDefault="0014601E" w:rsidP="0014601E">
      <w:pPr>
        <w:pStyle w:val="affffa"/>
        <w:ind w:firstLine="709"/>
        <w:rPr>
          <w:rFonts w:ascii="Times New Roman" w:hAnsi="Times New Roman"/>
          <w:lang w:val="ru-RU"/>
        </w:rPr>
      </w:pPr>
      <w:r w:rsidRPr="0014601E">
        <w:rPr>
          <w:rFonts w:ascii="Times New Roman" w:hAnsi="Times New Roman"/>
          <w:lang w:val="ru-RU"/>
        </w:rPr>
        <w:lastRenderedPageBreak/>
        <w:t>5.2.</w:t>
      </w:r>
      <w:r w:rsidRPr="0014601E">
        <w:rPr>
          <w:rFonts w:ascii="Times New Roman" w:hAnsi="Times New Roman"/>
        </w:rPr>
        <w:t> </w:t>
      </w:r>
      <w:r w:rsidRPr="0014601E">
        <w:rPr>
          <w:rFonts w:ascii="Times New Roman" w:hAnsi="Times New Roman"/>
          <w:lang w:val="ru-RU"/>
        </w:rPr>
        <w:t>части суммы амортизации в отношении реконструированного Объекта Соглашения, учтенной при утверждении тарифа на текущий год, пропорционально уменьшенной с учетом неотработанного в текущем году периода (периода с даты, следующей за датой обращения соответствующей стороны в Арбитраж с требованием о расторжении концессионного соглашения либо датой прекращения (какая из дат наступает ранее) и рассчитываемой на основе сметы расходов на соответствующий год, утверждённой органом регулирования перед началом такого года.</w:t>
      </w:r>
    </w:p>
    <w:p w14:paraId="388B2B31" w14:textId="77777777" w:rsidR="00D56827" w:rsidRDefault="00D56827" w:rsidP="0014601E">
      <w:pPr>
        <w:pStyle w:val="affffa"/>
        <w:ind w:firstLine="709"/>
        <w:rPr>
          <w:rFonts w:ascii="Times New Roman" w:hAnsi="Times New Roman"/>
          <w:lang w:val="ru-RU"/>
        </w:rPr>
      </w:pPr>
    </w:p>
    <w:p w14:paraId="4E04C1A7" w14:textId="77777777" w:rsidR="00D56827" w:rsidRDefault="00D56827" w:rsidP="0014601E">
      <w:pPr>
        <w:pStyle w:val="affffa"/>
        <w:ind w:firstLine="709"/>
        <w:rPr>
          <w:rFonts w:ascii="Times New Roman" w:hAnsi="Times New Roman"/>
          <w:lang w:val="ru-RU"/>
        </w:rPr>
      </w:pPr>
    </w:p>
    <w:p w14:paraId="27860F1E" w14:textId="77777777" w:rsidR="00D56827" w:rsidRDefault="00D56827">
      <w:pPr>
        <w:rPr>
          <w:lang w:bidi="en-US"/>
        </w:rPr>
      </w:pPr>
      <w:r>
        <w:br w:type="page"/>
      </w:r>
    </w:p>
    <w:p w14:paraId="5CFEB781" w14:textId="77777777" w:rsidR="00D56827" w:rsidRPr="0014601E" w:rsidRDefault="00D56827" w:rsidP="00D56827">
      <w:pPr>
        <w:pStyle w:val="affffa"/>
        <w:ind w:firstLine="709"/>
        <w:jc w:val="right"/>
        <w:rPr>
          <w:rFonts w:ascii="Times New Roman" w:hAnsi="Times New Roman"/>
          <w:b/>
          <w:sz w:val="26"/>
          <w:szCs w:val="26"/>
          <w:lang w:val="ru-RU"/>
        </w:rPr>
      </w:pPr>
      <w:r w:rsidRPr="00F21E4F">
        <w:rPr>
          <w:rFonts w:ascii="Times New Roman" w:eastAsia="Andale Sans UI" w:hAnsi="Times New Roman"/>
          <w:bCs/>
          <w:color w:val="000000"/>
          <w:kern w:val="3"/>
          <w:sz w:val="26"/>
          <w:szCs w:val="26"/>
          <w:lang w:val="ru-RU" w:eastAsia="ja-JP" w:bidi="fa-IR"/>
        </w:rPr>
        <w:lastRenderedPageBreak/>
        <w:t>П</w:t>
      </w:r>
      <w:r w:rsidRPr="00FA1EB1">
        <w:rPr>
          <w:rFonts w:ascii="Times New Roman" w:eastAsia="Andale Sans UI" w:hAnsi="Times New Roman"/>
          <w:bCs/>
          <w:color w:val="000000"/>
          <w:kern w:val="3"/>
          <w:sz w:val="26"/>
          <w:szCs w:val="26"/>
          <w:lang w:val="de-DE" w:eastAsia="ja-JP" w:bidi="fa-IR"/>
        </w:rPr>
        <w:t xml:space="preserve">риложение № </w:t>
      </w:r>
      <w:r>
        <w:rPr>
          <w:rFonts w:ascii="Times New Roman" w:eastAsia="Andale Sans UI" w:hAnsi="Times New Roman"/>
          <w:bCs/>
          <w:color w:val="000000"/>
          <w:kern w:val="3"/>
          <w:sz w:val="26"/>
          <w:szCs w:val="26"/>
          <w:lang w:val="ru-RU" w:eastAsia="ja-JP" w:bidi="fa-IR"/>
        </w:rPr>
        <w:t>20</w:t>
      </w:r>
      <w:r w:rsidRPr="00FA1EB1">
        <w:rPr>
          <w:rFonts w:ascii="Times New Roman" w:eastAsia="Andale Sans UI" w:hAnsi="Times New Roman"/>
          <w:bCs/>
          <w:color w:val="000000"/>
          <w:kern w:val="3"/>
          <w:sz w:val="26"/>
          <w:szCs w:val="26"/>
          <w:lang w:val="de-DE" w:eastAsia="ja-JP" w:bidi="fa-IR"/>
        </w:rPr>
        <w:br/>
        <w:t>к Конкурсной документации</w:t>
      </w:r>
    </w:p>
    <w:p w14:paraId="32D2C640" w14:textId="573751E3" w:rsidR="00B97B3D" w:rsidRDefault="00AD0E01" w:rsidP="00D15C02">
      <w:pPr>
        <w:pStyle w:val="affffa"/>
        <w:jc w:val="center"/>
        <w:rPr>
          <w:rFonts w:ascii="Times New Roman" w:hAnsi="Times New Roman"/>
          <w:b/>
          <w:sz w:val="26"/>
          <w:szCs w:val="26"/>
          <w:lang w:val="ru-RU"/>
        </w:rPr>
      </w:pPr>
      <w:bookmarkStart w:id="216" w:name="_Hlk136877591"/>
      <w:r>
        <w:rPr>
          <w:rFonts w:ascii="Times New Roman" w:hAnsi="Times New Roman"/>
          <w:b/>
          <w:sz w:val="26"/>
          <w:szCs w:val="26"/>
          <w:lang w:val="ru-RU"/>
        </w:rPr>
        <w:t>Формула расчета арендной платы за пользование земельным участком, необходимым для осуществления деятельности по концессион</w:t>
      </w:r>
      <w:r w:rsidR="00A848EA">
        <w:rPr>
          <w:rFonts w:ascii="Times New Roman" w:hAnsi="Times New Roman"/>
          <w:b/>
          <w:sz w:val="26"/>
          <w:szCs w:val="26"/>
          <w:lang w:val="ru-RU"/>
        </w:rPr>
        <w:t>но</w:t>
      </w:r>
      <w:r>
        <w:rPr>
          <w:rFonts w:ascii="Times New Roman" w:hAnsi="Times New Roman"/>
          <w:b/>
          <w:sz w:val="26"/>
          <w:szCs w:val="26"/>
          <w:lang w:val="ru-RU"/>
        </w:rPr>
        <w:t>му соглашению</w:t>
      </w:r>
    </w:p>
    <w:p w14:paraId="5B0C5ECA" w14:textId="77777777" w:rsidR="00542CFF" w:rsidRDefault="00542CFF" w:rsidP="00542CFF">
      <w:pPr>
        <w:rPr>
          <w:rFonts w:eastAsia="Calibri"/>
          <w:color w:val="FF0000"/>
          <w:lang w:eastAsia="en-US"/>
        </w:rPr>
      </w:pPr>
    </w:p>
    <w:p w14:paraId="049D478C" w14:textId="3339E180" w:rsidR="00542CFF" w:rsidRPr="00D70C86" w:rsidRDefault="002C3F4F" w:rsidP="002F13E0">
      <w:pPr>
        <w:ind w:firstLine="709"/>
        <w:jc w:val="both"/>
        <w:rPr>
          <w:sz w:val="26"/>
          <w:szCs w:val="26"/>
        </w:rPr>
      </w:pPr>
      <w:r w:rsidRPr="00D70C86">
        <w:rPr>
          <w:sz w:val="26"/>
          <w:szCs w:val="26"/>
        </w:rPr>
        <w:t>Решением Куйбышевского Районного Собрания</w:t>
      </w:r>
      <w:r w:rsidR="00542CFF" w:rsidRPr="00D70C86">
        <w:rPr>
          <w:sz w:val="26"/>
          <w:szCs w:val="26"/>
        </w:rPr>
        <w:t xml:space="preserve"> от</w:t>
      </w:r>
      <w:r w:rsidRPr="00D70C86">
        <w:rPr>
          <w:sz w:val="26"/>
          <w:szCs w:val="26"/>
        </w:rPr>
        <w:t xml:space="preserve"> 26</w:t>
      </w:r>
      <w:r w:rsidR="00542CFF" w:rsidRPr="00D70C86">
        <w:rPr>
          <w:sz w:val="26"/>
          <w:szCs w:val="26"/>
        </w:rPr>
        <w:t>.0</w:t>
      </w:r>
      <w:r w:rsidRPr="00D70C86">
        <w:rPr>
          <w:sz w:val="26"/>
          <w:szCs w:val="26"/>
        </w:rPr>
        <w:t>1</w:t>
      </w:r>
      <w:r w:rsidR="00542CFF" w:rsidRPr="00D70C86">
        <w:rPr>
          <w:sz w:val="26"/>
          <w:szCs w:val="26"/>
        </w:rPr>
        <w:t>.201</w:t>
      </w:r>
      <w:r w:rsidRPr="00D70C86">
        <w:rPr>
          <w:sz w:val="26"/>
          <w:szCs w:val="26"/>
        </w:rPr>
        <w:t>7</w:t>
      </w:r>
      <w:r w:rsidR="00542CFF" w:rsidRPr="00D70C86">
        <w:rPr>
          <w:sz w:val="26"/>
          <w:szCs w:val="26"/>
        </w:rPr>
        <w:t xml:space="preserve"> № </w:t>
      </w:r>
      <w:r w:rsidRPr="00D70C86">
        <w:rPr>
          <w:sz w:val="26"/>
          <w:szCs w:val="26"/>
        </w:rPr>
        <w:t>119</w:t>
      </w:r>
      <w:r w:rsidR="00542CFF" w:rsidRPr="00D70C86">
        <w:rPr>
          <w:sz w:val="26"/>
          <w:szCs w:val="26"/>
        </w:rPr>
        <w:t xml:space="preserve"> «Об утверждении </w:t>
      </w:r>
      <w:r w:rsidRPr="00D70C86">
        <w:rPr>
          <w:sz w:val="26"/>
          <w:szCs w:val="26"/>
        </w:rPr>
        <w:t>ставок</w:t>
      </w:r>
      <w:r w:rsidR="00542CFF" w:rsidRPr="00D70C86">
        <w:rPr>
          <w:sz w:val="26"/>
          <w:szCs w:val="26"/>
        </w:rPr>
        <w:t xml:space="preserve"> арендной платы</w:t>
      </w:r>
      <w:r w:rsidRPr="00D70C86">
        <w:rPr>
          <w:sz w:val="26"/>
          <w:szCs w:val="26"/>
        </w:rPr>
        <w:t>,</w:t>
      </w:r>
      <w:r w:rsidR="00542CFF" w:rsidRPr="00D70C86">
        <w:rPr>
          <w:sz w:val="26"/>
          <w:szCs w:val="26"/>
        </w:rPr>
        <w:t xml:space="preserve"> поправочных коэффициентов за </w:t>
      </w:r>
      <w:r w:rsidRPr="00D70C86">
        <w:rPr>
          <w:sz w:val="26"/>
          <w:szCs w:val="26"/>
        </w:rPr>
        <w:t xml:space="preserve">использование </w:t>
      </w:r>
      <w:r w:rsidR="00542CFF" w:rsidRPr="00D70C86">
        <w:rPr>
          <w:sz w:val="26"/>
          <w:szCs w:val="26"/>
        </w:rPr>
        <w:t>земельны</w:t>
      </w:r>
      <w:r w:rsidRPr="00D70C86">
        <w:rPr>
          <w:sz w:val="26"/>
          <w:szCs w:val="26"/>
        </w:rPr>
        <w:t>х</w:t>
      </w:r>
      <w:r w:rsidR="00542CFF" w:rsidRPr="00D70C86">
        <w:rPr>
          <w:sz w:val="26"/>
          <w:szCs w:val="26"/>
        </w:rPr>
        <w:t xml:space="preserve"> участк</w:t>
      </w:r>
      <w:r w:rsidRPr="00D70C86">
        <w:rPr>
          <w:sz w:val="26"/>
          <w:szCs w:val="26"/>
        </w:rPr>
        <w:t>ов</w:t>
      </w:r>
      <w:r w:rsidR="002F13E0" w:rsidRPr="00D70C86">
        <w:rPr>
          <w:sz w:val="26"/>
          <w:szCs w:val="26"/>
        </w:rPr>
        <w:t>, находящихс</w:t>
      </w:r>
      <w:r w:rsidR="00542CFF" w:rsidRPr="00D70C86">
        <w:rPr>
          <w:sz w:val="26"/>
          <w:szCs w:val="26"/>
        </w:rPr>
        <w:t xml:space="preserve">я в собственности </w:t>
      </w:r>
      <w:r w:rsidRPr="00D70C86">
        <w:rPr>
          <w:sz w:val="26"/>
          <w:szCs w:val="26"/>
        </w:rPr>
        <w:t>муниципального района «Куйбышевский район»</w:t>
      </w:r>
      <w:r w:rsidR="00542CFF" w:rsidRPr="00D70C86">
        <w:rPr>
          <w:sz w:val="26"/>
          <w:szCs w:val="26"/>
        </w:rPr>
        <w:t xml:space="preserve"> и </w:t>
      </w:r>
      <w:r w:rsidRPr="00D70C86">
        <w:rPr>
          <w:sz w:val="26"/>
          <w:szCs w:val="26"/>
        </w:rPr>
        <w:t>в отношении</w:t>
      </w:r>
      <w:r w:rsidR="00542CFF" w:rsidRPr="00D70C86">
        <w:rPr>
          <w:sz w:val="26"/>
          <w:szCs w:val="26"/>
        </w:rPr>
        <w:t xml:space="preserve"> земельны</w:t>
      </w:r>
      <w:r w:rsidRPr="00D70C86">
        <w:rPr>
          <w:sz w:val="26"/>
          <w:szCs w:val="26"/>
        </w:rPr>
        <w:t>х</w:t>
      </w:r>
      <w:r w:rsidR="00542CFF" w:rsidRPr="00D70C86">
        <w:rPr>
          <w:sz w:val="26"/>
          <w:szCs w:val="26"/>
        </w:rPr>
        <w:t xml:space="preserve"> участк</w:t>
      </w:r>
      <w:r w:rsidRPr="00D70C86">
        <w:rPr>
          <w:sz w:val="26"/>
          <w:szCs w:val="26"/>
        </w:rPr>
        <w:t>ов</w:t>
      </w:r>
      <w:r w:rsidR="00542CFF" w:rsidRPr="00D70C86">
        <w:rPr>
          <w:sz w:val="26"/>
          <w:szCs w:val="26"/>
        </w:rPr>
        <w:t>, государственная собственность</w:t>
      </w:r>
      <w:r w:rsidRPr="00D70C86">
        <w:rPr>
          <w:sz w:val="26"/>
          <w:szCs w:val="26"/>
        </w:rPr>
        <w:t xml:space="preserve"> на которые не разграничена, находящихся</w:t>
      </w:r>
      <w:r w:rsidR="00542CFF" w:rsidRPr="00D70C86">
        <w:rPr>
          <w:sz w:val="26"/>
          <w:szCs w:val="26"/>
        </w:rPr>
        <w:t xml:space="preserve"> на территории </w:t>
      </w:r>
      <w:r w:rsidRPr="00D70C86">
        <w:rPr>
          <w:sz w:val="26"/>
          <w:szCs w:val="26"/>
        </w:rPr>
        <w:t>МР «Куйбышевский район»</w:t>
      </w:r>
      <w:r w:rsidR="00723030" w:rsidRPr="00D70C86">
        <w:rPr>
          <w:sz w:val="26"/>
          <w:szCs w:val="26"/>
        </w:rPr>
        <w:t>,</w:t>
      </w:r>
      <w:r w:rsidR="002F13E0" w:rsidRPr="00D70C86">
        <w:rPr>
          <w:sz w:val="26"/>
          <w:szCs w:val="26"/>
        </w:rPr>
        <w:t xml:space="preserve"> утверждены ставки арендной платы и поправочные коэффициенты вида деятельности за использование земельных участков, находящиеся в собственности муниципального района «Куйбышевский район» и в отношении земельных участков, государственная собственность</w:t>
      </w:r>
      <w:r w:rsidR="00723030" w:rsidRPr="00D70C86">
        <w:rPr>
          <w:sz w:val="26"/>
          <w:szCs w:val="26"/>
        </w:rPr>
        <w:t xml:space="preserve"> на которые не разграничена</w:t>
      </w:r>
      <w:r w:rsidR="001A64A3">
        <w:rPr>
          <w:sz w:val="26"/>
          <w:szCs w:val="26"/>
        </w:rPr>
        <w:t>.</w:t>
      </w:r>
    </w:p>
    <w:bookmarkEnd w:id="216"/>
    <w:p w14:paraId="20CE895F" w14:textId="77777777" w:rsidR="00542CFF" w:rsidRPr="00D70C86" w:rsidRDefault="00542CFF" w:rsidP="00542CFF">
      <w:pPr>
        <w:rPr>
          <w:sz w:val="26"/>
          <w:szCs w:val="26"/>
        </w:rPr>
      </w:pPr>
      <w:r w:rsidRPr="00D70C86">
        <w:rPr>
          <w:sz w:val="26"/>
          <w:szCs w:val="26"/>
        </w:rPr>
        <w:t xml:space="preserve">                                             </w:t>
      </w:r>
    </w:p>
    <w:p w14:paraId="2E78CE3D" w14:textId="77777777" w:rsidR="00542CFF" w:rsidRPr="00D70C86" w:rsidRDefault="00542CFF" w:rsidP="00542CFF">
      <w:pPr>
        <w:jc w:val="right"/>
        <w:rPr>
          <w:b/>
          <w:sz w:val="28"/>
        </w:rPr>
      </w:pPr>
    </w:p>
    <w:p w14:paraId="6B8CD3FF" w14:textId="77777777" w:rsidR="00542CFF" w:rsidRPr="00D70C86" w:rsidRDefault="00542CFF" w:rsidP="00542CFF">
      <w:pPr>
        <w:jc w:val="center"/>
        <w:rPr>
          <w:b/>
          <w:sz w:val="28"/>
        </w:rPr>
      </w:pPr>
      <w:r w:rsidRPr="00D70C86">
        <w:rPr>
          <w:b/>
          <w:sz w:val="28"/>
        </w:rPr>
        <w:t>Формула расчета суммы арендной платы за 2023 год</w:t>
      </w:r>
    </w:p>
    <w:p w14:paraId="14ADD5AD" w14:textId="77777777" w:rsidR="00542CFF" w:rsidRPr="00D70C86" w:rsidRDefault="00542CFF" w:rsidP="00542CFF">
      <w:pPr>
        <w:ind w:left="-426" w:right="-284" w:firstLine="360"/>
        <w:jc w:val="center"/>
        <w:rPr>
          <w:b/>
          <w:sz w:val="28"/>
        </w:rPr>
      </w:pPr>
      <w:r w:rsidRPr="00D70C86">
        <w:rPr>
          <w:b/>
          <w:sz w:val="28"/>
        </w:rPr>
        <w:t>к договору аренды земельного участка</w:t>
      </w:r>
    </w:p>
    <w:p w14:paraId="6BEB0105" w14:textId="77777777" w:rsidR="00542CFF" w:rsidRPr="00D70C86" w:rsidRDefault="00542CFF" w:rsidP="00542CFF">
      <w:pPr>
        <w:ind w:left="-426" w:right="-284" w:firstLine="360"/>
        <w:jc w:val="center"/>
        <w:rPr>
          <w:b/>
          <w:i/>
          <w:sz w:val="28"/>
        </w:rPr>
      </w:pPr>
      <w:r w:rsidRPr="00D70C86">
        <w:rPr>
          <w:b/>
          <w:sz w:val="28"/>
        </w:rPr>
        <w:t>№ ____ от ____.___________. 2023 года</w:t>
      </w:r>
    </w:p>
    <w:p w14:paraId="31931F58" w14:textId="77777777" w:rsidR="00D70C86" w:rsidRDefault="00D70C86" w:rsidP="00D70C86">
      <w:pPr>
        <w:autoSpaceDE w:val="0"/>
        <w:autoSpaceDN w:val="0"/>
        <w:adjustRightInd w:val="0"/>
        <w:jc w:val="both"/>
        <w:outlineLvl w:val="0"/>
        <w:rPr>
          <w:sz w:val="26"/>
          <w:szCs w:val="26"/>
        </w:rPr>
      </w:pPr>
    </w:p>
    <w:p w14:paraId="4AB6FD75" w14:textId="2E64A119" w:rsidR="00DE7D9C" w:rsidRDefault="00DE7D9C" w:rsidP="00D70C86">
      <w:pPr>
        <w:autoSpaceDE w:val="0"/>
        <w:autoSpaceDN w:val="0"/>
        <w:adjustRightInd w:val="0"/>
        <w:ind w:firstLine="540"/>
        <w:jc w:val="both"/>
        <w:rPr>
          <w:sz w:val="26"/>
          <w:szCs w:val="26"/>
        </w:rPr>
      </w:pPr>
      <w:r>
        <w:rPr>
          <w:sz w:val="26"/>
          <w:szCs w:val="26"/>
        </w:rPr>
        <w:t xml:space="preserve">Размер арендной платы за </w:t>
      </w:r>
      <w:r w:rsidR="004F1361">
        <w:rPr>
          <w:sz w:val="26"/>
          <w:szCs w:val="26"/>
        </w:rPr>
        <w:t>з</w:t>
      </w:r>
      <w:r>
        <w:rPr>
          <w:sz w:val="26"/>
          <w:szCs w:val="26"/>
        </w:rPr>
        <w:t>емельные участки, находящихся в собственности муниципального района «Куйбышевский район» Калужской области, за исключением случаев, непредусмотренных законодательством Российской Федерации, определяется по следующей формуле:</w:t>
      </w:r>
    </w:p>
    <w:p w14:paraId="0C3C476A" w14:textId="77777777" w:rsidR="00DE7D9C" w:rsidRDefault="00DE7D9C" w:rsidP="00D70C86">
      <w:pPr>
        <w:autoSpaceDE w:val="0"/>
        <w:autoSpaceDN w:val="0"/>
        <w:adjustRightInd w:val="0"/>
        <w:ind w:firstLine="540"/>
        <w:jc w:val="both"/>
        <w:rPr>
          <w:sz w:val="26"/>
          <w:szCs w:val="26"/>
        </w:rPr>
      </w:pPr>
    </w:p>
    <w:p w14:paraId="742636A0" w14:textId="20D5F223" w:rsidR="00D70C86" w:rsidRDefault="00D70C86" w:rsidP="00D70C86">
      <w:pPr>
        <w:autoSpaceDE w:val="0"/>
        <w:autoSpaceDN w:val="0"/>
        <w:adjustRightInd w:val="0"/>
        <w:ind w:firstLine="540"/>
        <w:jc w:val="both"/>
        <w:rPr>
          <w:sz w:val="26"/>
          <w:szCs w:val="26"/>
        </w:rPr>
      </w:pPr>
      <w:r>
        <w:rPr>
          <w:sz w:val="26"/>
          <w:szCs w:val="26"/>
        </w:rPr>
        <w:t>А = С x К x И1 x ... x Иn x П,</w:t>
      </w:r>
    </w:p>
    <w:p w14:paraId="790A9926" w14:textId="77777777" w:rsidR="00D70C86" w:rsidRDefault="00D70C86" w:rsidP="00D70C86">
      <w:pPr>
        <w:autoSpaceDE w:val="0"/>
        <w:autoSpaceDN w:val="0"/>
        <w:adjustRightInd w:val="0"/>
        <w:jc w:val="both"/>
        <w:rPr>
          <w:sz w:val="26"/>
          <w:szCs w:val="26"/>
        </w:rPr>
      </w:pPr>
    </w:p>
    <w:p w14:paraId="26A23EEB" w14:textId="77777777" w:rsidR="00D70C86" w:rsidRDefault="00D70C86" w:rsidP="00D70C86">
      <w:pPr>
        <w:autoSpaceDE w:val="0"/>
        <w:autoSpaceDN w:val="0"/>
        <w:adjustRightInd w:val="0"/>
        <w:ind w:firstLine="540"/>
        <w:jc w:val="both"/>
        <w:rPr>
          <w:sz w:val="26"/>
          <w:szCs w:val="26"/>
        </w:rPr>
      </w:pPr>
      <w:r>
        <w:rPr>
          <w:sz w:val="26"/>
          <w:szCs w:val="26"/>
        </w:rPr>
        <w:t>где А - размер арендной платы в рублях в год;</w:t>
      </w:r>
    </w:p>
    <w:p w14:paraId="39547771" w14:textId="77777777" w:rsidR="00D70C86" w:rsidRDefault="00D70C86" w:rsidP="00D70C86">
      <w:pPr>
        <w:autoSpaceDE w:val="0"/>
        <w:autoSpaceDN w:val="0"/>
        <w:adjustRightInd w:val="0"/>
        <w:spacing w:before="260"/>
        <w:ind w:firstLine="540"/>
        <w:jc w:val="both"/>
        <w:rPr>
          <w:sz w:val="26"/>
          <w:szCs w:val="26"/>
        </w:rPr>
      </w:pPr>
      <w:r>
        <w:rPr>
          <w:sz w:val="26"/>
          <w:szCs w:val="26"/>
        </w:rPr>
        <w:t>С - ставка арендной платы в процентах к кадастровой стоимости земельного участка;</w:t>
      </w:r>
    </w:p>
    <w:p w14:paraId="7876FB1F" w14:textId="77777777" w:rsidR="00D70C86" w:rsidRDefault="00D70C86" w:rsidP="00D70C86">
      <w:pPr>
        <w:autoSpaceDE w:val="0"/>
        <w:autoSpaceDN w:val="0"/>
        <w:adjustRightInd w:val="0"/>
        <w:spacing w:before="260"/>
        <w:ind w:firstLine="540"/>
        <w:jc w:val="both"/>
        <w:rPr>
          <w:sz w:val="26"/>
          <w:szCs w:val="26"/>
        </w:rPr>
      </w:pPr>
      <w:r>
        <w:rPr>
          <w:sz w:val="26"/>
          <w:szCs w:val="26"/>
        </w:rPr>
        <w:t>К - кадастровая стоимость земельного участка в рублях в год, утвержденная в результате кадастровой оценки земель;</w:t>
      </w:r>
    </w:p>
    <w:p w14:paraId="078CC2A3" w14:textId="77777777" w:rsidR="00D70C86" w:rsidRDefault="00D70C86" w:rsidP="00D70C86">
      <w:pPr>
        <w:autoSpaceDE w:val="0"/>
        <w:autoSpaceDN w:val="0"/>
        <w:adjustRightInd w:val="0"/>
        <w:spacing w:before="260"/>
        <w:ind w:firstLine="540"/>
        <w:jc w:val="both"/>
        <w:rPr>
          <w:sz w:val="26"/>
          <w:szCs w:val="26"/>
        </w:rPr>
      </w:pPr>
      <w:r>
        <w:rPr>
          <w:sz w:val="26"/>
          <w:szCs w:val="26"/>
        </w:rPr>
        <w:t>И1 x ... x Иn - индексы потребительских цен за период, прошедший с момента утверждения соответствующих результатов кадастровой оценки земель. Информация о размере годового индекса потребительских цен размещается на сайте Территориального управления Росстата по Калужской области;</w:t>
      </w:r>
    </w:p>
    <w:p w14:paraId="3E1389C2" w14:textId="77777777" w:rsidR="00D70C86" w:rsidRDefault="00D70C86" w:rsidP="00D70C86">
      <w:pPr>
        <w:autoSpaceDE w:val="0"/>
        <w:autoSpaceDN w:val="0"/>
        <w:adjustRightInd w:val="0"/>
        <w:spacing w:before="260"/>
        <w:ind w:firstLine="540"/>
        <w:jc w:val="both"/>
        <w:rPr>
          <w:sz w:val="26"/>
          <w:szCs w:val="26"/>
        </w:rPr>
      </w:pPr>
      <w:r>
        <w:rPr>
          <w:sz w:val="26"/>
          <w:szCs w:val="26"/>
        </w:rPr>
        <w:t>П - поправочный коэффициент вида деятельности.</w:t>
      </w:r>
    </w:p>
    <w:p w14:paraId="4196C386" w14:textId="77777777" w:rsidR="00F66735" w:rsidRDefault="00F66735" w:rsidP="002C527D">
      <w:pPr>
        <w:pStyle w:val="affffa"/>
        <w:rPr>
          <w:rFonts w:ascii="Times New Roman" w:hAnsi="Times New Roman"/>
          <w:b/>
          <w:sz w:val="26"/>
          <w:szCs w:val="26"/>
          <w:lang w:val="ru-RU"/>
        </w:rPr>
      </w:pPr>
    </w:p>
    <w:p w14:paraId="0E98A734" w14:textId="4ACD7661" w:rsidR="00B97B3D" w:rsidRDefault="00F66735" w:rsidP="002C527D">
      <w:pPr>
        <w:pStyle w:val="affffa"/>
        <w:rPr>
          <w:rFonts w:ascii="Times New Roman" w:hAnsi="Times New Roman"/>
          <w:b/>
          <w:sz w:val="26"/>
          <w:szCs w:val="26"/>
          <w:lang w:val="ru-RU"/>
        </w:rPr>
      </w:pPr>
      <w:r w:rsidRPr="00F66735">
        <w:rPr>
          <w:rFonts w:ascii="Times New Roman" w:hAnsi="Times New Roman"/>
          <w:b/>
          <w:sz w:val="26"/>
          <w:szCs w:val="26"/>
          <w:lang w:val="ru-RU"/>
        </w:rPr>
        <w:t xml:space="preserve">Сумма арендной платы </w:t>
      </w:r>
      <w:r w:rsidR="00961501" w:rsidRPr="00F66735">
        <w:rPr>
          <w:rFonts w:ascii="Times New Roman" w:hAnsi="Times New Roman"/>
          <w:b/>
          <w:sz w:val="26"/>
          <w:szCs w:val="26"/>
          <w:lang w:val="ru-RU"/>
        </w:rPr>
        <w:t>перечисляется по</w:t>
      </w:r>
      <w:r w:rsidRPr="00F66735">
        <w:rPr>
          <w:rFonts w:ascii="Times New Roman" w:hAnsi="Times New Roman"/>
          <w:b/>
          <w:sz w:val="26"/>
          <w:szCs w:val="26"/>
          <w:lang w:val="ru-RU"/>
        </w:rPr>
        <w:t xml:space="preserve"> следующим реквизитам:</w:t>
      </w:r>
    </w:p>
    <w:p w14:paraId="5500198D" w14:textId="77777777" w:rsidR="00004CB2" w:rsidRPr="00D15C02" w:rsidRDefault="00004CB2" w:rsidP="00004CB2">
      <w:pPr>
        <w:shd w:val="clear" w:color="auto" w:fill="FFFFFF"/>
        <w:tabs>
          <w:tab w:val="left" w:pos="3119"/>
        </w:tabs>
        <w:autoSpaceDE w:val="0"/>
        <w:autoSpaceDN w:val="0"/>
        <w:adjustRightInd w:val="0"/>
        <w:jc w:val="both"/>
        <w:rPr>
          <w:rFonts w:eastAsia="Calibri"/>
          <w:spacing w:val="-8"/>
          <w:sz w:val="26"/>
          <w:szCs w:val="26"/>
          <w:lang w:eastAsia="en-US"/>
        </w:rPr>
      </w:pPr>
      <w:r w:rsidRPr="00D15C02">
        <w:rPr>
          <w:rFonts w:eastAsia="Calibri"/>
          <w:spacing w:val="-8"/>
          <w:sz w:val="26"/>
          <w:szCs w:val="26"/>
          <w:lang w:eastAsia="en-US"/>
        </w:rPr>
        <w:t>Р/счет получателя: 03100643000000013700, к/с 40102810045370000030, БИК 012908002</w:t>
      </w:r>
    </w:p>
    <w:p w14:paraId="7FE11694" w14:textId="77777777" w:rsidR="00004CB2" w:rsidRPr="00D15C02" w:rsidRDefault="00004CB2" w:rsidP="00004CB2">
      <w:pPr>
        <w:shd w:val="clear" w:color="auto" w:fill="FFFFFF"/>
        <w:tabs>
          <w:tab w:val="left" w:pos="3119"/>
        </w:tabs>
        <w:autoSpaceDE w:val="0"/>
        <w:autoSpaceDN w:val="0"/>
        <w:adjustRightInd w:val="0"/>
        <w:jc w:val="both"/>
        <w:rPr>
          <w:rFonts w:eastAsia="Calibri"/>
          <w:spacing w:val="-8"/>
          <w:sz w:val="26"/>
          <w:szCs w:val="26"/>
          <w:lang w:eastAsia="en-US"/>
        </w:rPr>
      </w:pPr>
      <w:r w:rsidRPr="00D15C02">
        <w:rPr>
          <w:rFonts w:eastAsia="Calibri"/>
          <w:spacing w:val="-8"/>
          <w:sz w:val="26"/>
          <w:szCs w:val="26"/>
          <w:lang w:eastAsia="en-US"/>
        </w:rPr>
        <w:t xml:space="preserve">Банк получателя: </w:t>
      </w:r>
      <w:r w:rsidRPr="00D15C02">
        <w:rPr>
          <w:spacing w:val="-8"/>
          <w:sz w:val="26"/>
          <w:szCs w:val="26"/>
        </w:rPr>
        <w:t>Отделение Калуга Банка России/УФК по Калужской области, г. Калуга</w:t>
      </w:r>
    </w:p>
    <w:p w14:paraId="792C1C3B" w14:textId="359ECAB9" w:rsidR="00004CB2" w:rsidRPr="00D15C02" w:rsidRDefault="00004CB2" w:rsidP="00004CB2">
      <w:pPr>
        <w:shd w:val="clear" w:color="auto" w:fill="FFFFFF"/>
        <w:tabs>
          <w:tab w:val="left" w:pos="3119"/>
        </w:tabs>
        <w:autoSpaceDE w:val="0"/>
        <w:autoSpaceDN w:val="0"/>
        <w:adjustRightInd w:val="0"/>
        <w:jc w:val="both"/>
        <w:rPr>
          <w:rFonts w:eastAsia="Calibri"/>
          <w:spacing w:val="-8"/>
          <w:sz w:val="26"/>
          <w:szCs w:val="26"/>
          <w:lang w:eastAsia="en-US"/>
        </w:rPr>
      </w:pPr>
      <w:r w:rsidRPr="00D15C02">
        <w:rPr>
          <w:rFonts w:eastAsia="Calibri"/>
          <w:spacing w:val="-8"/>
          <w:sz w:val="26"/>
          <w:szCs w:val="26"/>
          <w:lang w:eastAsia="en-US"/>
        </w:rPr>
        <w:t>Получатель: ИНН 4010000021/КПП 401001001 УФК по Калужской области (Администрация МР «Куйбышевский район» ОКТМО 29618000 КБК 230 1 11 05013 050000 120.</w:t>
      </w:r>
    </w:p>
    <w:p w14:paraId="76191279" w14:textId="77777777" w:rsidR="00C67E5B" w:rsidRPr="006403E3" w:rsidRDefault="00C67E5B" w:rsidP="002C527D">
      <w:pPr>
        <w:pStyle w:val="affffa"/>
        <w:rPr>
          <w:rFonts w:ascii="Times New Roman" w:hAnsi="Times New Roman"/>
          <w:b/>
          <w:sz w:val="26"/>
          <w:szCs w:val="26"/>
          <w:lang w:val="ru-RU"/>
        </w:rPr>
      </w:pPr>
    </w:p>
    <w:sectPr w:rsidR="00C67E5B" w:rsidRPr="006403E3" w:rsidSect="007E61EB">
      <w:pgSz w:w="11906" w:h="16838"/>
      <w:pgMar w:top="1021" w:right="709" w:bottom="567"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CC37A" w14:textId="77777777" w:rsidR="00FE2FA5" w:rsidRDefault="00FE2FA5">
      <w:r>
        <w:separator/>
      </w:r>
    </w:p>
  </w:endnote>
  <w:endnote w:type="continuationSeparator" w:id="0">
    <w:p w14:paraId="758B95FB" w14:textId="77777777" w:rsidR="00FE2FA5" w:rsidRDefault="00FE2FA5">
      <w:r>
        <w:continuationSeparator/>
      </w:r>
    </w:p>
  </w:endnote>
  <w:endnote w:type="continuationNotice" w:id="1">
    <w:p w14:paraId="03AD6A83" w14:textId="77777777" w:rsidR="00FE2FA5" w:rsidRDefault="00FE2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altName w:val="Arial Unicode MS"/>
    <w:charset w:val="80"/>
    <w:family w:val="auto"/>
    <w:pitch w:val="default"/>
  </w:font>
  <w:font w:name="CG Times">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E94B7" w14:textId="77777777" w:rsidR="00A46AB5" w:rsidRDefault="00A46AB5" w:rsidP="00F72C23">
    <w:pPr>
      <w:pStyle w:val="af4"/>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3B5C0DFE" w14:textId="77777777" w:rsidR="00A46AB5" w:rsidRDefault="00A46AB5" w:rsidP="00502B30">
    <w:pPr>
      <w:pStyle w:val="af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F75E6" w14:textId="0162095C" w:rsidR="00A46AB5" w:rsidRDefault="00A46AB5" w:rsidP="00F72C23">
    <w:pPr>
      <w:pStyle w:val="af4"/>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1561EA">
      <w:rPr>
        <w:rStyle w:val="af5"/>
        <w:noProof/>
      </w:rPr>
      <w:t>2</w:t>
    </w:r>
    <w:r>
      <w:rPr>
        <w:rStyle w:val="af5"/>
      </w:rPr>
      <w:fldChar w:fldCharType="end"/>
    </w:r>
  </w:p>
  <w:p w14:paraId="623AD923" w14:textId="77777777" w:rsidR="00A46AB5" w:rsidRDefault="00A46AB5" w:rsidP="00502B30">
    <w:pPr>
      <w:pStyle w:val="af4"/>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6E17" w14:textId="4BA1871E" w:rsidR="00A46AB5" w:rsidRDefault="00A46AB5">
    <w:pPr>
      <w:pStyle w:val="af4"/>
    </w:pPr>
    <w:r>
      <w:fldChar w:fldCharType="begin"/>
    </w:r>
    <w:r>
      <w:instrText xml:space="preserve"> PAGE   \* MERGEFORMAT </w:instrText>
    </w:r>
    <w:r>
      <w:fldChar w:fldCharType="separate"/>
    </w:r>
    <w:r w:rsidR="001561EA">
      <w:rPr>
        <w:noProof/>
      </w:rPr>
      <w:t>55</w:t>
    </w:r>
    <w:r>
      <w:rPr>
        <w:noProof/>
      </w:rPr>
      <w:fldChar w:fldCharType="end"/>
    </w:r>
  </w:p>
  <w:p w14:paraId="1E483203" w14:textId="77777777" w:rsidR="00A46AB5" w:rsidRDefault="00A46AB5">
    <w:pPr>
      <w:pStyle w:val="af4"/>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18182" w14:textId="77777777" w:rsidR="00A46AB5" w:rsidRDefault="00A46AB5" w:rsidP="00F72C23">
    <w:pPr>
      <w:pStyle w:val="af4"/>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39220C27" w14:textId="77777777" w:rsidR="00A46AB5" w:rsidRDefault="00A46AB5" w:rsidP="00502B30">
    <w:pPr>
      <w:pStyle w:val="af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12727" w14:textId="77777777" w:rsidR="00FE2FA5" w:rsidRDefault="00FE2FA5">
      <w:r>
        <w:separator/>
      </w:r>
    </w:p>
  </w:footnote>
  <w:footnote w:type="continuationSeparator" w:id="0">
    <w:p w14:paraId="77906584" w14:textId="77777777" w:rsidR="00FE2FA5" w:rsidRDefault="00FE2FA5">
      <w:r>
        <w:continuationSeparator/>
      </w:r>
    </w:p>
  </w:footnote>
  <w:footnote w:type="continuationNotice" w:id="1">
    <w:p w14:paraId="26152DE3" w14:textId="77777777" w:rsidR="00FE2FA5" w:rsidRDefault="00FE2FA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6B440" w14:textId="77777777" w:rsidR="00A46AB5" w:rsidRPr="00230D90" w:rsidRDefault="00A46AB5" w:rsidP="007E42EA">
    <w:pPr>
      <w:pStyle w:val="aff1"/>
      <w:jc w:val="right"/>
      <w:rPr>
        <w:i/>
        <w:sz w:val="2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48956" w14:textId="77777777" w:rsidR="00A46AB5" w:rsidRPr="00705AD4" w:rsidRDefault="00A46AB5" w:rsidP="007E42EA">
    <w:pPr>
      <w:pStyle w:val="aff1"/>
      <w:jc w:val="right"/>
      <w:rPr>
        <w:i/>
        <w:sz w:val="22"/>
        <w:szCs w:val="22"/>
        <w:lang w:val="ru-RU"/>
      </w:rPr>
    </w:pPr>
    <w:r>
      <w:tab/>
    </w:r>
  </w:p>
  <w:p w14:paraId="03C571D3" w14:textId="77777777" w:rsidR="00A46AB5" w:rsidRPr="00036C14" w:rsidRDefault="00A46AB5" w:rsidP="007E42EA">
    <w:pPr>
      <w:pStyle w:val="aff1"/>
      <w:tabs>
        <w:tab w:val="clear" w:pos="4677"/>
        <w:tab w:val="clear" w:pos="9355"/>
        <w:tab w:val="left" w:pos="5510"/>
      </w:tabs>
      <w:rPr>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393914"/>
      <w:docPartObj>
        <w:docPartGallery w:val="Page Numbers (Top of Page)"/>
        <w:docPartUnique/>
      </w:docPartObj>
    </w:sdtPr>
    <w:sdtEndPr/>
    <w:sdtContent>
      <w:p w14:paraId="475417C0" w14:textId="49178715" w:rsidR="00A46AB5" w:rsidRDefault="00A46AB5">
        <w:pPr>
          <w:pStyle w:val="aff1"/>
          <w:jc w:val="center"/>
        </w:pPr>
        <w:r>
          <w:fldChar w:fldCharType="begin"/>
        </w:r>
        <w:r>
          <w:instrText>PAGE   \* MERGEFORMAT</w:instrText>
        </w:r>
        <w:r>
          <w:fldChar w:fldCharType="separate"/>
        </w:r>
        <w:r w:rsidR="001561EA" w:rsidRPr="001561EA">
          <w:rPr>
            <w:noProof/>
            <w:lang w:val="ru-RU"/>
          </w:rPr>
          <w:t>55</w:t>
        </w:r>
        <w:r>
          <w:rPr>
            <w:noProof/>
            <w:lang w:val="ru-RU"/>
          </w:rPr>
          <w:fldChar w:fldCharType="end"/>
        </w:r>
      </w:p>
    </w:sdtContent>
  </w:sdt>
  <w:p w14:paraId="001FEAC9" w14:textId="77777777" w:rsidR="00A46AB5" w:rsidRPr="001769AE" w:rsidRDefault="00A46AB5" w:rsidP="001769AE">
    <w:pPr>
      <w:pStyle w:val="aff1"/>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99A4A602"/>
    <w:name w:val="WW8Num3"/>
    <w:lvl w:ilvl="0">
      <w:start w:val="1"/>
      <w:numFmt w:val="decimal"/>
      <w:lvlText w:val="%1."/>
      <w:lvlJc w:val="left"/>
      <w:pPr>
        <w:tabs>
          <w:tab w:val="num" w:pos="0"/>
        </w:tabs>
        <w:ind w:left="1211" w:hanging="360"/>
      </w:pPr>
      <w:rPr>
        <w:rFonts w:ascii="Times New Roman" w:eastAsia="Times New Roman" w:hAnsi="Times New Roman" w:cs="Times New Roman" w:hint="default"/>
        <w:b w:val="0"/>
        <w:bCs w:val="0"/>
      </w:rPr>
    </w:lvl>
    <w:lvl w:ilvl="1">
      <w:start w:val="1"/>
      <w:numFmt w:val="decimal"/>
      <w:lvlText w:val="%1.%2."/>
      <w:lvlJc w:val="left"/>
      <w:pPr>
        <w:tabs>
          <w:tab w:val="num" w:pos="-568"/>
        </w:tabs>
        <w:ind w:left="720" w:hanging="720"/>
      </w:pPr>
      <w:rPr>
        <w:rFonts w:ascii="Times New Roman" w:hAnsi="Times New Roman" w:cs="Times New Roman" w:hint="default"/>
        <w:b w:val="0"/>
        <w:bCs w:val="0"/>
        <w:sz w:val="24"/>
        <w:szCs w:val="24"/>
      </w:rPr>
    </w:lvl>
    <w:lvl w:ilvl="2">
      <w:start w:val="1"/>
      <w:numFmt w:val="decimal"/>
      <w:lvlText w:val="%1.%2.%3."/>
      <w:lvlJc w:val="left"/>
      <w:pPr>
        <w:tabs>
          <w:tab w:val="num" w:pos="0"/>
        </w:tabs>
        <w:ind w:left="1080" w:hanging="720"/>
      </w:pPr>
      <w:rPr>
        <w:rFonts w:ascii="Times New Roman" w:hAnsi="Times New Roman" w:cs="Times New Roman" w:hint="default"/>
        <w:b w:val="0"/>
        <w:bCs w:val="0"/>
      </w:rPr>
    </w:lvl>
    <w:lvl w:ilvl="3">
      <w:start w:val="1"/>
      <w:numFmt w:val="decimal"/>
      <w:lvlText w:val="%1.%2.%3.%4."/>
      <w:lvlJc w:val="left"/>
      <w:pPr>
        <w:tabs>
          <w:tab w:val="num" w:pos="0"/>
        </w:tabs>
        <w:ind w:left="1440" w:hanging="1080"/>
      </w:pPr>
      <w:rPr>
        <w:rFonts w:ascii="Calibri" w:hAnsi="Calibri" w:cs="Calibri" w:hint="default"/>
      </w:rPr>
    </w:lvl>
    <w:lvl w:ilvl="4">
      <w:start w:val="1"/>
      <w:numFmt w:val="decimal"/>
      <w:lvlText w:val="%1.%2.%3.%4.%5."/>
      <w:lvlJc w:val="left"/>
      <w:pPr>
        <w:tabs>
          <w:tab w:val="num" w:pos="0"/>
        </w:tabs>
        <w:ind w:left="1440" w:hanging="1080"/>
      </w:pPr>
      <w:rPr>
        <w:rFonts w:ascii="Calibri" w:hAnsi="Calibri" w:cs="Calibri" w:hint="default"/>
      </w:rPr>
    </w:lvl>
    <w:lvl w:ilvl="5">
      <w:start w:val="1"/>
      <w:numFmt w:val="decimal"/>
      <w:lvlText w:val="%1.%2.%3.%4.%5.%6."/>
      <w:lvlJc w:val="left"/>
      <w:pPr>
        <w:tabs>
          <w:tab w:val="num" w:pos="0"/>
        </w:tabs>
        <w:ind w:left="1800" w:hanging="1440"/>
      </w:pPr>
      <w:rPr>
        <w:rFonts w:ascii="Calibri" w:hAnsi="Calibri" w:cs="Calibri" w:hint="default"/>
      </w:rPr>
    </w:lvl>
    <w:lvl w:ilvl="6">
      <w:start w:val="1"/>
      <w:numFmt w:val="decimal"/>
      <w:lvlText w:val="%1.%2.%3.%4.%5.%6.%7."/>
      <w:lvlJc w:val="left"/>
      <w:pPr>
        <w:tabs>
          <w:tab w:val="num" w:pos="0"/>
        </w:tabs>
        <w:ind w:left="2160" w:hanging="1800"/>
      </w:pPr>
      <w:rPr>
        <w:rFonts w:ascii="Calibri" w:hAnsi="Calibri" w:cs="Calibri" w:hint="default"/>
      </w:rPr>
    </w:lvl>
    <w:lvl w:ilvl="7">
      <w:start w:val="1"/>
      <w:numFmt w:val="decimal"/>
      <w:lvlText w:val="%1.%2.%3.%4.%5.%6.%7.%8."/>
      <w:lvlJc w:val="left"/>
      <w:pPr>
        <w:tabs>
          <w:tab w:val="num" w:pos="0"/>
        </w:tabs>
        <w:ind w:left="2160" w:hanging="1800"/>
      </w:pPr>
      <w:rPr>
        <w:rFonts w:ascii="Calibri" w:hAnsi="Calibri" w:cs="Calibri" w:hint="default"/>
      </w:rPr>
    </w:lvl>
    <w:lvl w:ilvl="8">
      <w:start w:val="1"/>
      <w:numFmt w:val="decimal"/>
      <w:lvlText w:val="%1.%2.%3.%4.%5.%6.%7.%8.%9."/>
      <w:lvlJc w:val="left"/>
      <w:pPr>
        <w:tabs>
          <w:tab w:val="num" w:pos="0"/>
        </w:tabs>
        <w:ind w:left="2520" w:hanging="2160"/>
      </w:pPr>
      <w:rPr>
        <w:rFonts w:ascii="Calibri" w:hAnsi="Calibri" w:cs="Calibri" w:hint="default"/>
      </w:rPr>
    </w:lvl>
  </w:abstractNum>
  <w:abstractNum w:abstractNumId="2" w15:restartNumberingAfterBreak="0">
    <w:nsid w:val="02BE66A1"/>
    <w:multiLevelType w:val="multilevel"/>
    <w:tmpl w:val="D3B203FE"/>
    <w:lvl w:ilvl="0">
      <w:start w:val="1"/>
      <w:numFmt w:val="upperLetter"/>
      <w:pStyle w:val="UCAlpha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99304AD"/>
    <w:multiLevelType w:val="hybridMultilevel"/>
    <w:tmpl w:val="A4304614"/>
    <w:lvl w:ilvl="0" w:tplc="E0920536">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48645C"/>
    <w:multiLevelType w:val="multilevel"/>
    <w:tmpl w:val="1C9ABE78"/>
    <w:lvl w:ilvl="0">
      <w:start w:val="1"/>
      <w:numFmt w:val="decimal"/>
      <w:pStyle w:val="Parties"/>
      <w:lvlText w:val="(%1)"/>
      <w:lvlJc w:val="left"/>
      <w:pPr>
        <w:tabs>
          <w:tab w:val="num" w:pos="680"/>
        </w:tabs>
        <w:ind w:left="680" w:hanging="680"/>
      </w:pPr>
      <w:rPr>
        <w:rFonts w:hint="default"/>
        <w:b/>
        <w:i w:val="0"/>
        <w:vanish/>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DA53848"/>
    <w:multiLevelType w:val="multilevel"/>
    <w:tmpl w:val="9794A914"/>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8" w15:restartNumberingAfterBreak="0">
    <w:nsid w:val="116B7A43"/>
    <w:multiLevelType w:val="multilevel"/>
    <w:tmpl w:val="D5EA23B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F775D3"/>
    <w:multiLevelType w:val="hybridMultilevel"/>
    <w:tmpl w:val="549449D0"/>
    <w:lvl w:ilvl="0" w:tplc="1B6ECEC8">
      <w:start w:val="1"/>
      <w:numFmt w:val="upperLetter"/>
      <w:pStyle w:val="a"/>
      <w:lvlText w:val="%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2665BF"/>
    <w:multiLevelType w:val="multilevel"/>
    <w:tmpl w:val="9884AAE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FWSL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3574CD"/>
    <w:multiLevelType w:val="singleLevel"/>
    <w:tmpl w:val="B8484E1E"/>
    <w:lvl w:ilvl="0">
      <w:start w:val="1"/>
      <w:numFmt w:val="lowerLetter"/>
      <w:pStyle w:val="alpha4"/>
      <w:lvlText w:val="(%1)"/>
      <w:lvlJc w:val="left"/>
      <w:pPr>
        <w:tabs>
          <w:tab w:val="num" w:pos="2608"/>
        </w:tabs>
        <w:ind w:left="2608" w:hanging="567"/>
      </w:pPr>
      <w:rPr>
        <w:rFonts w:ascii="Arial" w:hAnsi="Arial" w:hint="default"/>
        <w:b w:val="0"/>
        <w:i w:val="0"/>
        <w:sz w:val="20"/>
      </w:rPr>
    </w:lvl>
  </w:abstractNum>
  <w:abstractNum w:abstractNumId="13" w15:restartNumberingAfterBreak="0">
    <w:nsid w:val="17484E99"/>
    <w:multiLevelType w:val="multilevel"/>
    <w:tmpl w:val="20026A22"/>
    <w:lvl w:ilvl="0">
      <w:start w:val="1"/>
      <w:numFmt w:val="bullet"/>
      <w:pStyle w:val="bullet1"/>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94DDB"/>
    <w:multiLevelType w:val="hybridMultilevel"/>
    <w:tmpl w:val="BD98E008"/>
    <w:lvl w:ilvl="0" w:tplc="C10A2E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FA0E9C"/>
    <w:multiLevelType w:val="multilevel"/>
    <w:tmpl w:val="867A946A"/>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76F70"/>
    <w:multiLevelType w:val="multilevel"/>
    <w:tmpl w:val="6338D5DE"/>
    <w:lvl w:ilvl="0">
      <w:start w:val="1"/>
      <w:numFmt w:val="bullet"/>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A95BA4"/>
    <w:multiLevelType w:val="hybridMultilevel"/>
    <w:tmpl w:val="A4304614"/>
    <w:lvl w:ilvl="0" w:tplc="E0920536">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22F708B8"/>
    <w:multiLevelType w:val="multilevel"/>
    <w:tmpl w:val="F3E6797C"/>
    <w:lvl w:ilvl="0">
      <w:start w:val="1"/>
      <w:numFmt w:val="upperRoman"/>
      <w:pStyle w:val="UCRoman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23971282"/>
    <w:multiLevelType w:val="multilevel"/>
    <w:tmpl w:val="C6D0B4CA"/>
    <w:lvl w:ilvl="0">
      <w:start w:val="1"/>
      <w:numFmt w:val="upperLetter"/>
      <w:pStyle w:val="UCAlpha4"/>
      <w:lvlText w:val="(%1)"/>
      <w:lvlJc w:val="left"/>
      <w:pPr>
        <w:tabs>
          <w:tab w:val="num" w:pos="2608"/>
        </w:tabs>
        <w:ind w:left="2608" w:hanging="567"/>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A732CC"/>
    <w:multiLevelType w:val="multilevel"/>
    <w:tmpl w:val="50483CFA"/>
    <w:styleLink w:val="engage"/>
    <w:lvl w:ilvl="0">
      <w:start w:val="1"/>
      <w:numFmt w:val="decimal"/>
      <w:pStyle w:val="engageL1"/>
      <w:lvlText w:val="%1"/>
      <w:lvlJc w:val="left"/>
      <w:pPr>
        <w:tabs>
          <w:tab w:val="num" w:pos="567"/>
        </w:tabs>
        <w:ind w:left="567" w:hanging="567"/>
      </w:pPr>
      <w:rPr>
        <w:rFonts w:ascii="Arial" w:hAnsi="Arial" w:hint="default"/>
        <w:b/>
        <w:i w:val="0"/>
        <w:sz w:val="13"/>
      </w:rPr>
    </w:lvl>
    <w:lvl w:ilvl="1">
      <w:start w:val="1"/>
      <w:numFmt w:val="decimal"/>
      <w:pStyle w:val="engageL2"/>
      <w:lvlText w:val="%1.%2"/>
      <w:lvlJc w:val="left"/>
      <w:pPr>
        <w:tabs>
          <w:tab w:val="num" w:pos="567"/>
        </w:tabs>
        <w:ind w:left="567" w:hanging="567"/>
      </w:pPr>
      <w:rPr>
        <w:rFonts w:ascii="Arial" w:hAnsi="Arial" w:hint="default"/>
        <w:b/>
        <w:i w:val="0"/>
        <w:sz w:val="13"/>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3" w15:restartNumberingAfterBreak="0">
    <w:nsid w:val="25E6172F"/>
    <w:multiLevelType w:val="singleLevel"/>
    <w:tmpl w:val="3D1CB4BE"/>
    <w:lvl w:ilvl="0">
      <w:start w:val="1"/>
      <w:numFmt w:val="lowerLetter"/>
      <w:pStyle w:val="Tablealpha"/>
      <w:lvlText w:val="(%1)"/>
      <w:lvlJc w:val="left"/>
      <w:pPr>
        <w:tabs>
          <w:tab w:val="num" w:pos="680"/>
        </w:tabs>
        <w:ind w:left="680" w:hanging="680"/>
      </w:pPr>
      <w:rPr>
        <w:rFonts w:ascii="Arial" w:hAnsi="Arial" w:hint="default"/>
        <w:b w:val="0"/>
        <w:i w:val="0"/>
        <w:sz w:val="20"/>
      </w:rPr>
    </w:lvl>
  </w:abstractNum>
  <w:abstractNum w:abstractNumId="24"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29547AA"/>
    <w:multiLevelType w:val="hybridMultilevel"/>
    <w:tmpl w:val="19DC55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4252447"/>
    <w:multiLevelType w:val="multilevel"/>
    <w:tmpl w:val="09B0033E"/>
    <w:lvl w:ilvl="0">
      <w:start w:val="1"/>
      <w:numFmt w:val="bullet"/>
      <w:pStyle w:val="bullet2"/>
      <w:lvlText w:val=""/>
      <w:lvlJc w:val="left"/>
      <w:pPr>
        <w:tabs>
          <w:tab w:val="num" w:pos="1361"/>
        </w:tabs>
        <w:ind w:left="1361"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705D16"/>
    <w:multiLevelType w:val="singleLevel"/>
    <w:tmpl w:val="4B880D0C"/>
    <w:lvl w:ilvl="0">
      <w:start w:val="1"/>
      <w:numFmt w:val="lowerLetter"/>
      <w:pStyle w:val="alpha3"/>
      <w:lvlText w:val="(%1)"/>
      <w:lvlJc w:val="left"/>
      <w:pPr>
        <w:tabs>
          <w:tab w:val="num" w:pos="2041"/>
        </w:tabs>
        <w:ind w:left="2041" w:hanging="680"/>
      </w:pPr>
      <w:rPr>
        <w:rFonts w:ascii="Arial" w:hAnsi="Arial" w:hint="default"/>
        <w:b w:val="0"/>
        <w:i w:val="0"/>
        <w:sz w:val="20"/>
      </w:rPr>
    </w:lvl>
  </w:abstractNum>
  <w:abstractNum w:abstractNumId="28" w15:restartNumberingAfterBreak="0">
    <w:nsid w:val="34A5631E"/>
    <w:multiLevelType w:val="multilevel"/>
    <w:tmpl w:val="C1B827B6"/>
    <w:lvl w:ilvl="0">
      <w:start w:val="1"/>
      <w:numFmt w:val="upperLetter"/>
      <w:pStyle w:val="UCAlpha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36BA2EE3"/>
    <w:multiLevelType w:val="hybridMultilevel"/>
    <w:tmpl w:val="9E22FF96"/>
    <w:lvl w:ilvl="0" w:tplc="B38C8912">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7E21890"/>
    <w:multiLevelType w:val="multilevel"/>
    <w:tmpl w:val="BC8614FC"/>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1" w15:restartNumberingAfterBreak="0">
    <w:nsid w:val="386006ED"/>
    <w:multiLevelType w:val="singleLevel"/>
    <w:tmpl w:val="0F98B702"/>
    <w:lvl w:ilvl="0">
      <w:start w:val="1"/>
      <w:numFmt w:val="lowerLetter"/>
      <w:pStyle w:val="alpha6"/>
      <w:lvlText w:val="(%1)"/>
      <w:lvlJc w:val="left"/>
      <w:pPr>
        <w:tabs>
          <w:tab w:val="num" w:pos="3969"/>
        </w:tabs>
        <w:ind w:left="3969" w:hanging="681"/>
      </w:pPr>
      <w:rPr>
        <w:rFonts w:ascii="Arial" w:hAnsi="Arial" w:hint="default"/>
        <w:b w:val="0"/>
        <w:i w:val="0"/>
        <w:sz w:val="20"/>
      </w:rPr>
    </w:lvl>
  </w:abstractNum>
  <w:abstractNum w:abstractNumId="32" w15:restartNumberingAfterBreak="0">
    <w:nsid w:val="3EBD2A5E"/>
    <w:multiLevelType w:val="multilevel"/>
    <w:tmpl w:val="AC0CD916"/>
    <w:lvl w:ilvl="0">
      <w:start w:val="1"/>
      <w:numFmt w:val="bullet"/>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FBC403A"/>
    <w:multiLevelType w:val="multilevel"/>
    <w:tmpl w:val="727EBCD4"/>
    <w:lvl w:ilvl="0">
      <w:start w:val="1"/>
      <w:numFmt w:val="upperLetter"/>
      <w:pStyle w:val="UCAlpha5"/>
      <w:lvlText w:val="%1."/>
      <w:lvlJc w:val="left"/>
      <w:pPr>
        <w:tabs>
          <w:tab w:val="num" w:pos="3288"/>
        </w:tabs>
        <w:ind w:left="3288"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42353149"/>
    <w:multiLevelType w:val="multilevel"/>
    <w:tmpl w:val="93F2231E"/>
    <w:lvl w:ilvl="0">
      <w:start w:val="1"/>
      <w:numFmt w:val="decimal"/>
      <w:lvlText w:val="%1."/>
      <w:lvlJc w:val="left"/>
      <w:pPr>
        <w:tabs>
          <w:tab w:val="num" w:pos="3621"/>
        </w:tabs>
        <w:ind w:left="3621" w:hanging="360"/>
      </w:pPr>
      <w:rPr>
        <w:rFonts w:hint="default"/>
      </w:rPr>
    </w:lvl>
    <w:lvl w:ilvl="1">
      <w:start w:val="1"/>
      <w:numFmt w:val="decimal"/>
      <w:lvlText w:val="%1.%2."/>
      <w:lvlJc w:val="left"/>
      <w:pPr>
        <w:tabs>
          <w:tab w:val="num" w:pos="1142"/>
        </w:tabs>
        <w:ind w:left="1142" w:hanging="432"/>
      </w:pPr>
      <w:rPr>
        <w:rFonts w:ascii="Times New Roman" w:hAnsi="Times New Roman" w:cs="Times New Roman" w:hint="default"/>
        <w:b/>
        <w:i w:val="0"/>
        <w:color w:val="auto"/>
        <w:sz w:val="28"/>
        <w:szCs w:val="28"/>
      </w:rPr>
    </w:lvl>
    <w:lvl w:ilvl="2">
      <w:start w:val="1"/>
      <w:numFmt w:val="decimal"/>
      <w:lvlText w:val="%1.%2.%3."/>
      <w:lvlJc w:val="left"/>
      <w:pPr>
        <w:tabs>
          <w:tab w:val="num" w:pos="1582"/>
        </w:tabs>
        <w:ind w:left="142" w:firstLine="709"/>
      </w:pPr>
      <w:rPr>
        <w:rFonts w:hint="default"/>
        <w:lang w:val="ru-RU"/>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2DC3D2A"/>
    <w:multiLevelType w:val="hybridMultilevel"/>
    <w:tmpl w:val="38F2E73A"/>
    <w:lvl w:ilvl="0" w:tplc="3F143BB4">
      <w:start w:val="1"/>
      <w:numFmt w:val="decimal"/>
      <w:pStyle w:val="a0"/>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2476DC"/>
    <w:multiLevelType w:val="multilevel"/>
    <w:tmpl w:val="8586D7F4"/>
    <w:lvl w:ilvl="0">
      <w:start w:val="1"/>
      <w:numFmt w:val="bullet"/>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347763"/>
    <w:multiLevelType w:val="multilevel"/>
    <w:tmpl w:val="50483CFA"/>
    <w:numStyleLink w:val="engage"/>
  </w:abstractNum>
  <w:abstractNum w:abstractNumId="38" w15:restartNumberingAfterBreak="0">
    <w:nsid w:val="4E6D7BFA"/>
    <w:multiLevelType w:val="singleLevel"/>
    <w:tmpl w:val="CA0257E0"/>
    <w:lvl w:ilvl="0">
      <w:start w:val="1"/>
      <w:numFmt w:val="lowerLetter"/>
      <w:pStyle w:val="alpha5"/>
      <w:lvlText w:val="(%1)"/>
      <w:lvlJc w:val="left"/>
      <w:pPr>
        <w:tabs>
          <w:tab w:val="num" w:pos="3288"/>
        </w:tabs>
        <w:ind w:left="3288" w:hanging="680"/>
      </w:pPr>
      <w:rPr>
        <w:rFonts w:ascii="Arial" w:hAnsi="Arial" w:hint="default"/>
        <w:b w:val="0"/>
        <w:i w:val="0"/>
        <w:sz w:val="20"/>
      </w:rPr>
    </w:lvl>
  </w:abstractNum>
  <w:abstractNum w:abstractNumId="39" w15:restartNumberingAfterBreak="0">
    <w:nsid w:val="509F2660"/>
    <w:multiLevelType w:val="multilevel"/>
    <w:tmpl w:val="37505600"/>
    <w:lvl w:ilvl="0">
      <w:start w:val="1"/>
      <w:numFmt w:val="decimal"/>
      <w:pStyle w:val="10"/>
      <w:lvlText w:val="%1."/>
      <w:lvlJc w:val="left"/>
      <w:pPr>
        <w:ind w:left="360" w:hanging="360"/>
      </w:pPr>
      <w:rPr>
        <w:rFonts w:hint="default"/>
      </w:rPr>
    </w:lvl>
    <w:lvl w:ilvl="1">
      <w:start w:val="1"/>
      <w:numFmt w:val="decimal"/>
      <w:pStyle w:val="22"/>
      <w:lvlText w:val="%1.%2."/>
      <w:lvlJc w:val="left"/>
      <w:pPr>
        <w:ind w:left="716"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pStyle w:val="40"/>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12A7C3C"/>
    <w:multiLevelType w:val="singleLevel"/>
    <w:tmpl w:val="E9FC236E"/>
    <w:lvl w:ilvl="0">
      <w:start w:val="1"/>
      <w:numFmt w:val="lowerLetter"/>
      <w:pStyle w:val="alpha1"/>
      <w:lvlText w:val="(%1)"/>
      <w:lvlJc w:val="left"/>
      <w:pPr>
        <w:tabs>
          <w:tab w:val="num" w:pos="680"/>
        </w:tabs>
        <w:ind w:left="680" w:hanging="680"/>
      </w:pPr>
      <w:rPr>
        <w:rFonts w:ascii="Times New Roman" w:hAnsi="Times New Roman" w:cs="Times New Roman" w:hint="default"/>
        <w:b w:val="0"/>
        <w:i w:val="0"/>
        <w:sz w:val="24"/>
      </w:rPr>
    </w:lvl>
  </w:abstractNum>
  <w:abstractNum w:abstractNumId="41" w15:restartNumberingAfterBreak="0">
    <w:nsid w:val="51421573"/>
    <w:multiLevelType w:val="multilevel"/>
    <w:tmpl w:val="37400C94"/>
    <w:lvl w:ilvl="0">
      <w:start w:val="1"/>
      <w:numFmt w:val="bullet"/>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25F4573"/>
    <w:multiLevelType w:val="multilevel"/>
    <w:tmpl w:val="C0DE7A18"/>
    <w:lvl w:ilvl="0">
      <w:start w:val="1"/>
      <w:numFmt w:val="bullet"/>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3B17CF4"/>
    <w:multiLevelType w:val="multilevel"/>
    <w:tmpl w:val="B0F40B8E"/>
    <w:lvl w:ilvl="0">
      <w:start w:val="1"/>
      <w:numFmt w:val="bullet"/>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5F728E2"/>
    <w:multiLevelType w:val="multilevel"/>
    <w:tmpl w:val="1D8A9BD6"/>
    <w:lvl w:ilvl="0">
      <w:start w:val="1"/>
      <w:numFmt w:val="upperRoman"/>
      <w:pStyle w:val="UCRoman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56E26FEF"/>
    <w:multiLevelType w:val="singleLevel"/>
    <w:tmpl w:val="E76CA894"/>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46" w15:restartNumberingAfterBreak="0">
    <w:nsid w:val="57E65E90"/>
    <w:multiLevelType w:val="multilevel"/>
    <w:tmpl w:val="AD90EFEC"/>
    <w:lvl w:ilvl="0">
      <w:start w:val="1"/>
      <w:numFmt w:val="decimal"/>
      <w:pStyle w:val="a1"/>
      <w:lvlText w:val="%1."/>
      <w:lvlJc w:val="left"/>
      <w:pPr>
        <w:ind w:left="360" w:hanging="360"/>
      </w:pPr>
      <w:rPr>
        <w:b w:val="0"/>
        <w:i w:val="0"/>
      </w:rPr>
    </w:lvl>
    <w:lvl w:ilvl="1">
      <w:start w:val="1"/>
      <w:numFmt w:val="decimal"/>
      <w:pStyle w:val="a2"/>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8A56CDE"/>
    <w:multiLevelType w:val="multilevel"/>
    <w:tmpl w:val="C3E838F6"/>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8EE601D"/>
    <w:multiLevelType w:val="hybridMultilevel"/>
    <w:tmpl w:val="22FEBDAE"/>
    <w:lvl w:ilvl="0" w:tplc="55A4DD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5AF711EC"/>
    <w:multiLevelType w:val="singleLevel"/>
    <w:tmpl w:val="6CD6DF96"/>
    <w:lvl w:ilvl="0">
      <w:start w:val="1"/>
      <w:numFmt w:val="lowerRoman"/>
      <w:pStyle w:val="roman1"/>
      <w:lvlText w:val="(%1)"/>
      <w:lvlJc w:val="left"/>
      <w:pPr>
        <w:tabs>
          <w:tab w:val="num" w:pos="680"/>
        </w:tabs>
        <w:ind w:left="680" w:hanging="680"/>
      </w:pPr>
      <w:rPr>
        <w:rFonts w:ascii="Arial" w:hAnsi="Arial" w:hint="default"/>
        <w:b w:val="0"/>
        <w:i w:val="0"/>
        <w:sz w:val="20"/>
      </w:rPr>
    </w:lvl>
  </w:abstractNum>
  <w:abstractNum w:abstractNumId="50" w15:restartNumberingAfterBreak="0">
    <w:nsid w:val="5BF45970"/>
    <w:multiLevelType w:val="hybridMultilevel"/>
    <w:tmpl w:val="A4304614"/>
    <w:lvl w:ilvl="0" w:tplc="E0920536">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5D194207"/>
    <w:multiLevelType w:val="multilevel"/>
    <w:tmpl w:val="E3864CA4"/>
    <w:lvl w:ilvl="0">
      <w:start w:val="1"/>
      <w:numFmt w:val="decimal"/>
      <w:pStyle w:val="ScheduleHeading"/>
      <w:suff w:val="nothing"/>
      <w:lvlText w:val="Schedule %1"/>
      <w:lvlJc w:val="left"/>
      <w:pPr>
        <w:ind w:left="0" w:firstLine="0"/>
      </w:pPr>
      <w:rPr>
        <w:rFonts w:ascii="Arial" w:hAnsi="Arial" w:hint="default"/>
        <w:b/>
        <w:i w:val="0"/>
        <w:sz w:val="23"/>
      </w:rPr>
    </w:lvl>
    <w:lvl w:ilvl="1">
      <w:start w:val="1"/>
      <w:numFmt w:val="upperRoman"/>
      <w:suff w:val="nothing"/>
      <w:lvlText w:val="Part %2"/>
      <w:lvlJc w:val="left"/>
      <w:pPr>
        <w:ind w:left="0" w:firstLine="0"/>
      </w:pPr>
      <w:rPr>
        <w:rFonts w:ascii="Arial" w:hAnsi="Arial" w:hint="default"/>
        <w:b/>
        <w:i w:val="0"/>
        <w:caps/>
        <w:sz w:val="23"/>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52" w15:restartNumberingAfterBreak="0">
    <w:nsid w:val="5E076A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3"/>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FCB4379"/>
    <w:multiLevelType w:val="multilevel"/>
    <w:tmpl w:val="4F86461C"/>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62215270"/>
    <w:multiLevelType w:val="singleLevel"/>
    <w:tmpl w:val="F6E07198"/>
    <w:lvl w:ilvl="0">
      <w:start w:val="1"/>
      <w:numFmt w:val="lowerRoman"/>
      <w:pStyle w:val="roman3"/>
      <w:lvlText w:val="(%1)"/>
      <w:lvlJc w:val="left"/>
      <w:pPr>
        <w:tabs>
          <w:tab w:val="num" w:pos="2041"/>
        </w:tabs>
        <w:ind w:left="2041" w:hanging="680"/>
      </w:pPr>
      <w:rPr>
        <w:rFonts w:ascii="Times New Roman" w:hAnsi="Times New Roman" w:cs="Times New Roman" w:hint="default"/>
        <w:b w:val="0"/>
        <w:i w:val="0"/>
        <w:sz w:val="24"/>
        <w:szCs w:val="24"/>
      </w:rPr>
    </w:lvl>
  </w:abstractNum>
  <w:abstractNum w:abstractNumId="56" w15:restartNumberingAfterBreak="0">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hint="default"/>
        <w:b w:val="0"/>
        <w:i w:val="0"/>
        <w:sz w:val="20"/>
      </w:rPr>
    </w:lvl>
  </w:abstractNum>
  <w:abstractNum w:abstractNumId="57" w15:restartNumberingAfterBreak="0">
    <w:nsid w:val="69662F84"/>
    <w:multiLevelType w:val="multilevel"/>
    <w:tmpl w:val="F0C2CE3E"/>
    <w:lvl w:ilvl="0">
      <w:start w:val="1"/>
      <w:numFmt w:val="decimal"/>
      <w:lvlText w:val="%1."/>
      <w:lvlJc w:val="left"/>
      <w:pPr>
        <w:ind w:left="1714" w:hanging="1005"/>
      </w:pPr>
      <w:rPr>
        <w:b/>
      </w:rPr>
    </w:lvl>
    <w:lvl w:ilvl="1">
      <w:start w:val="1"/>
      <w:numFmt w:val="decimal"/>
      <w:isLgl/>
      <w:lvlText w:val="%1.%2."/>
      <w:lvlJc w:val="left"/>
      <w:pPr>
        <w:ind w:left="1211" w:hanging="360"/>
      </w:pPr>
    </w:lvl>
    <w:lvl w:ilvl="2">
      <w:start w:val="1"/>
      <w:numFmt w:val="decimal"/>
      <w:pStyle w:val="ITBodyTextL3"/>
      <w:isLgl/>
      <w:lvlText w:val="%1.%2.%3."/>
      <w:lvlJc w:val="left"/>
      <w:pPr>
        <w:ind w:left="2564" w:hanging="720"/>
      </w:pPr>
    </w:lvl>
    <w:lvl w:ilvl="3">
      <w:start w:val="1"/>
      <w:numFmt w:val="decimal"/>
      <w:isLgl/>
      <w:lvlText w:val="%1.%2.%3.%4."/>
      <w:lvlJc w:val="left"/>
      <w:pPr>
        <w:ind w:left="4444" w:hanging="720"/>
      </w:pPr>
    </w:lvl>
    <w:lvl w:ilvl="4">
      <w:start w:val="1"/>
      <w:numFmt w:val="decimal"/>
      <w:isLgl/>
      <w:lvlText w:val="%1.%2.%3.%4.%5."/>
      <w:lvlJc w:val="left"/>
      <w:pPr>
        <w:ind w:left="5809" w:hanging="1080"/>
      </w:pPr>
    </w:lvl>
    <w:lvl w:ilvl="5">
      <w:start w:val="1"/>
      <w:numFmt w:val="decimal"/>
      <w:isLgl/>
      <w:lvlText w:val="%1.%2.%3.%4.%5.%6."/>
      <w:lvlJc w:val="left"/>
      <w:pPr>
        <w:ind w:left="6814" w:hanging="1080"/>
      </w:pPr>
    </w:lvl>
    <w:lvl w:ilvl="6">
      <w:start w:val="1"/>
      <w:numFmt w:val="decimal"/>
      <w:isLgl/>
      <w:lvlText w:val="%1.%2.%3.%4.%5.%6.%7."/>
      <w:lvlJc w:val="left"/>
      <w:pPr>
        <w:ind w:left="8179" w:hanging="1440"/>
      </w:pPr>
    </w:lvl>
    <w:lvl w:ilvl="7">
      <w:start w:val="1"/>
      <w:numFmt w:val="decimal"/>
      <w:isLgl/>
      <w:lvlText w:val="%1.%2.%3.%4.%5.%6.%7.%8."/>
      <w:lvlJc w:val="left"/>
      <w:pPr>
        <w:ind w:left="9184" w:hanging="1440"/>
      </w:pPr>
    </w:lvl>
    <w:lvl w:ilvl="8">
      <w:start w:val="1"/>
      <w:numFmt w:val="decimal"/>
      <w:isLgl/>
      <w:lvlText w:val="%1.%2.%3.%4.%5.%6.%7.%8.%9."/>
      <w:lvlJc w:val="left"/>
      <w:pPr>
        <w:ind w:left="10549" w:hanging="1800"/>
      </w:pPr>
    </w:lvl>
  </w:abstractNum>
  <w:abstractNum w:abstractNumId="58"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9FE74F4"/>
    <w:multiLevelType w:val="hybridMultilevel"/>
    <w:tmpl w:val="639486E8"/>
    <w:lvl w:ilvl="0" w:tplc="00D40982">
      <w:start w:val="1"/>
      <w:numFmt w:val="upperRoman"/>
      <w:lvlText w:val="%1."/>
      <w:lvlJc w:val="left"/>
      <w:pPr>
        <w:tabs>
          <w:tab w:val="num" w:pos="1080"/>
        </w:tabs>
        <w:ind w:left="1080" w:hanging="720"/>
      </w:pPr>
    </w:lvl>
    <w:lvl w:ilvl="1" w:tplc="3CFE37F4">
      <w:numFmt w:val="none"/>
      <w:lvlText w:val=""/>
      <w:lvlJc w:val="left"/>
      <w:pPr>
        <w:tabs>
          <w:tab w:val="num" w:pos="360"/>
        </w:tabs>
        <w:ind w:left="0" w:firstLine="0"/>
      </w:pPr>
    </w:lvl>
    <w:lvl w:ilvl="2" w:tplc="ECAE649A">
      <w:numFmt w:val="none"/>
      <w:lvlText w:val=""/>
      <w:lvlJc w:val="left"/>
      <w:pPr>
        <w:tabs>
          <w:tab w:val="num" w:pos="360"/>
        </w:tabs>
        <w:ind w:left="0" w:firstLine="0"/>
      </w:pPr>
    </w:lvl>
    <w:lvl w:ilvl="3" w:tplc="0494E3B4">
      <w:numFmt w:val="none"/>
      <w:lvlText w:val=""/>
      <w:lvlJc w:val="left"/>
      <w:pPr>
        <w:tabs>
          <w:tab w:val="num" w:pos="360"/>
        </w:tabs>
        <w:ind w:left="0" w:firstLine="0"/>
      </w:pPr>
    </w:lvl>
    <w:lvl w:ilvl="4" w:tplc="37064596">
      <w:numFmt w:val="none"/>
      <w:lvlText w:val=""/>
      <w:lvlJc w:val="left"/>
      <w:pPr>
        <w:tabs>
          <w:tab w:val="num" w:pos="360"/>
        </w:tabs>
        <w:ind w:left="0" w:firstLine="0"/>
      </w:pPr>
    </w:lvl>
    <w:lvl w:ilvl="5" w:tplc="0E22846C">
      <w:numFmt w:val="none"/>
      <w:lvlText w:val=""/>
      <w:lvlJc w:val="left"/>
      <w:pPr>
        <w:tabs>
          <w:tab w:val="num" w:pos="360"/>
        </w:tabs>
        <w:ind w:left="0" w:firstLine="0"/>
      </w:pPr>
    </w:lvl>
    <w:lvl w:ilvl="6" w:tplc="C7FE0C2C">
      <w:numFmt w:val="none"/>
      <w:lvlText w:val=""/>
      <w:lvlJc w:val="left"/>
      <w:pPr>
        <w:tabs>
          <w:tab w:val="num" w:pos="360"/>
        </w:tabs>
        <w:ind w:left="0" w:firstLine="0"/>
      </w:pPr>
    </w:lvl>
    <w:lvl w:ilvl="7" w:tplc="61EADD4A">
      <w:numFmt w:val="none"/>
      <w:lvlText w:val=""/>
      <w:lvlJc w:val="left"/>
      <w:pPr>
        <w:tabs>
          <w:tab w:val="num" w:pos="360"/>
        </w:tabs>
        <w:ind w:left="0" w:firstLine="0"/>
      </w:pPr>
    </w:lvl>
    <w:lvl w:ilvl="8" w:tplc="F75668E2">
      <w:numFmt w:val="none"/>
      <w:lvlText w:val=""/>
      <w:lvlJc w:val="left"/>
      <w:pPr>
        <w:tabs>
          <w:tab w:val="num" w:pos="360"/>
        </w:tabs>
        <w:ind w:left="0" w:firstLine="0"/>
      </w:pPr>
    </w:lvl>
  </w:abstractNum>
  <w:abstractNum w:abstractNumId="60" w15:restartNumberingAfterBreak="0">
    <w:nsid w:val="6A7F67AA"/>
    <w:multiLevelType w:val="multilevel"/>
    <w:tmpl w:val="00B209CA"/>
    <w:lvl w:ilvl="0">
      <w:start w:val="1"/>
      <w:numFmt w:val="upperLetter"/>
      <w:pStyle w:val="UCAlpha3"/>
      <w:lvlText w:val="(%1)"/>
      <w:lvlJc w:val="left"/>
      <w:pPr>
        <w:tabs>
          <w:tab w:val="num" w:pos="2041"/>
        </w:tabs>
        <w:ind w:left="2041" w:hanging="680"/>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6B1D1232"/>
    <w:multiLevelType w:val="multilevel"/>
    <w:tmpl w:val="90D0DF02"/>
    <w:lvl w:ilvl="0">
      <w:start w:val="1"/>
      <w:numFmt w:val="decimal"/>
      <w:pStyle w:val="Level1"/>
      <w:lvlText w:val="%1"/>
      <w:lvlJc w:val="left"/>
      <w:pPr>
        <w:tabs>
          <w:tab w:val="num" w:pos="680"/>
        </w:tabs>
        <w:ind w:left="680" w:hanging="680"/>
      </w:pPr>
      <w:rPr>
        <w:rFonts w:hint="default"/>
        <w:b/>
        <w:i w:val="0"/>
        <w:sz w:val="24"/>
      </w:rPr>
    </w:lvl>
    <w:lvl w:ilvl="1">
      <w:start w:val="1"/>
      <w:numFmt w:val="decimal"/>
      <w:pStyle w:val="Level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ascii="Times New Roman" w:hAnsi="Times New Roman" w:cs="Times New Roman" w:hint="default"/>
        <w:sz w:val="24"/>
        <w:szCs w:val="24"/>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62" w15:restartNumberingAfterBreak="0">
    <w:nsid w:val="6B502D22"/>
    <w:multiLevelType w:val="multilevel"/>
    <w:tmpl w:val="8D5698DC"/>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6BEA4D3C"/>
    <w:multiLevelType w:val="multilevel"/>
    <w:tmpl w:val="885A6224"/>
    <w:lvl w:ilvl="0">
      <w:start w:val="1"/>
      <w:numFmt w:val="upperLetter"/>
      <w:pStyle w:val="UCAlpha6"/>
      <w:lvlText w:val="%1."/>
      <w:lvlJc w:val="left"/>
      <w:pPr>
        <w:tabs>
          <w:tab w:val="num" w:pos="3969"/>
        </w:tabs>
        <w:ind w:left="3969"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6C5255B9"/>
    <w:multiLevelType w:val="singleLevel"/>
    <w:tmpl w:val="33C8FA28"/>
    <w:lvl w:ilvl="0">
      <w:start w:val="1"/>
      <w:numFmt w:val="lowerRoman"/>
      <w:pStyle w:val="roman6"/>
      <w:lvlText w:val="(%1)"/>
      <w:lvlJc w:val="left"/>
      <w:pPr>
        <w:tabs>
          <w:tab w:val="num" w:pos="3969"/>
        </w:tabs>
        <w:ind w:left="3969" w:hanging="681"/>
      </w:pPr>
      <w:rPr>
        <w:rFonts w:ascii="Arial" w:hAnsi="Arial" w:hint="default"/>
        <w:b w:val="0"/>
        <w:i w:val="0"/>
        <w:sz w:val="20"/>
      </w:rPr>
    </w:lvl>
  </w:abstractNum>
  <w:abstractNum w:abstractNumId="65" w15:restartNumberingAfterBreak="0">
    <w:nsid w:val="6C9E2D87"/>
    <w:multiLevelType w:val="hybridMultilevel"/>
    <w:tmpl w:val="A4304614"/>
    <w:lvl w:ilvl="0" w:tplc="E0920536">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6DCB4759"/>
    <w:multiLevelType w:val="multilevel"/>
    <w:tmpl w:val="C8D2A1E8"/>
    <w:lvl w:ilvl="0">
      <w:start w:val="1"/>
      <w:numFmt w:val="bullet"/>
      <w:lvlText w:val=""/>
      <w:lvlJc w:val="left"/>
      <w:pPr>
        <w:ind w:left="4780" w:hanging="360"/>
      </w:pPr>
      <w:rPr>
        <w:rFonts w:ascii="Symbol" w:hAnsi="Symbol" w:hint="default"/>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8" w15:restartNumberingAfterBreak="0">
    <w:nsid w:val="70D57250"/>
    <w:multiLevelType w:val="hybridMultilevel"/>
    <w:tmpl w:val="C56E8240"/>
    <w:lvl w:ilvl="0" w:tplc="363056EA">
      <w:start w:val="1"/>
      <w:numFmt w:val="lowerLetter"/>
      <w:pStyle w:val="a3"/>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7169173D"/>
    <w:multiLevelType w:val="singleLevel"/>
    <w:tmpl w:val="4EB4CEB6"/>
    <w:lvl w:ilvl="0">
      <w:start w:val="1"/>
      <w:numFmt w:val="lowerLetter"/>
      <w:pStyle w:val="alpha2"/>
      <w:lvlText w:val="(%1)"/>
      <w:lvlJc w:val="left"/>
      <w:pPr>
        <w:tabs>
          <w:tab w:val="num" w:pos="681"/>
        </w:tabs>
        <w:ind w:left="681" w:hanging="681"/>
      </w:pPr>
      <w:rPr>
        <w:rFonts w:ascii="Times New Roman" w:hAnsi="Times New Roman" w:cs="Times New Roman" w:hint="default"/>
        <w:b w:val="0"/>
        <w:i w:val="0"/>
        <w:sz w:val="24"/>
        <w:szCs w:val="24"/>
      </w:rPr>
    </w:lvl>
  </w:abstractNum>
  <w:abstractNum w:abstractNumId="70" w15:restartNumberingAfterBreak="0">
    <w:nsid w:val="72601177"/>
    <w:multiLevelType w:val="hybridMultilevel"/>
    <w:tmpl w:val="A4304614"/>
    <w:lvl w:ilvl="0" w:tplc="E0920536">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72A90C93"/>
    <w:multiLevelType w:val="hybridMultilevel"/>
    <w:tmpl w:val="A4304614"/>
    <w:lvl w:ilvl="0" w:tplc="E0920536">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15:restartNumberingAfterBreak="0">
    <w:nsid w:val="73455C00"/>
    <w:multiLevelType w:val="singleLevel"/>
    <w:tmpl w:val="818C5664"/>
    <w:lvl w:ilvl="0">
      <w:start w:val="1"/>
      <w:numFmt w:val="lowerRoman"/>
      <w:pStyle w:val="roman5"/>
      <w:lvlText w:val="(%1)"/>
      <w:lvlJc w:val="left"/>
      <w:pPr>
        <w:tabs>
          <w:tab w:val="num" w:pos="3288"/>
        </w:tabs>
        <w:ind w:left="3288" w:hanging="680"/>
      </w:pPr>
      <w:rPr>
        <w:rFonts w:ascii="Arial" w:hAnsi="Arial" w:hint="default"/>
        <w:b w:val="0"/>
        <w:i w:val="0"/>
        <w:sz w:val="20"/>
      </w:rPr>
    </w:lvl>
  </w:abstractNum>
  <w:abstractNum w:abstractNumId="73"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74" w15:restartNumberingAfterBreak="0">
    <w:nsid w:val="7508179F"/>
    <w:multiLevelType w:val="multilevel"/>
    <w:tmpl w:val="93F2231E"/>
    <w:lvl w:ilvl="0">
      <w:start w:val="1"/>
      <w:numFmt w:val="decimal"/>
      <w:lvlText w:val="%1."/>
      <w:lvlJc w:val="left"/>
      <w:pPr>
        <w:tabs>
          <w:tab w:val="num" w:pos="3621"/>
        </w:tabs>
        <w:ind w:left="3621" w:hanging="360"/>
      </w:pPr>
      <w:rPr>
        <w:rFonts w:hint="default"/>
      </w:rPr>
    </w:lvl>
    <w:lvl w:ilvl="1">
      <w:start w:val="1"/>
      <w:numFmt w:val="decimal"/>
      <w:lvlText w:val="%1.%2."/>
      <w:lvlJc w:val="left"/>
      <w:pPr>
        <w:tabs>
          <w:tab w:val="num" w:pos="1142"/>
        </w:tabs>
        <w:ind w:left="1142" w:hanging="432"/>
      </w:pPr>
      <w:rPr>
        <w:rFonts w:ascii="Times New Roman" w:hAnsi="Times New Roman" w:cs="Times New Roman" w:hint="default"/>
        <w:b/>
        <w:i w:val="0"/>
        <w:color w:val="auto"/>
        <w:sz w:val="28"/>
        <w:szCs w:val="28"/>
      </w:rPr>
    </w:lvl>
    <w:lvl w:ilvl="2">
      <w:start w:val="1"/>
      <w:numFmt w:val="decimal"/>
      <w:lvlText w:val="%1.%2.%3."/>
      <w:lvlJc w:val="left"/>
      <w:pPr>
        <w:tabs>
          <w:tab w:val="num" w:pos="1582"/>
        </w:tabs>
        <w:ind w:left="142" w:firstLine="709"/>
      </w:pPr>
      <w:rPr>
        <w:rFonts w:hint="default"/>
        <w:lang w:val="ru-RU"/>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15:restartNumberingAfterBreak="0">
    <w:nsid w:val="767D7623"/>
    <w:multiLevelType w:val="hybridMultilevel"/>
    <w:tmpl w:val="E6969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85A5B88"/>
    <w:multiLevelType w:val="singleLevel"/>
    <w:tmpl w:val="02FA746C"/>
    <w:lvl w:ilvl="0">
      <w:start w:val="1"/>
      <w:numFmt w:val="lowerRoman"/>
      <w:pStyle w:val="roman2"/>
      <w:lvlText w:val="(%1)"/>
      <w:lvlJc w:val="left"/>
      <w:pPr>
        <w:tabs>
          <w:tab w:val="num" w:pos="1361"/>
        </w:tabs>
        <w:ind w:left="1361" w:hanging="681"/>
      </w:pPr>
      <w:rPr>
        <w:rFonts w:ascii="Times New Roman" w:hAnsi="Times New Roman" w:cs="Times New Roman" w:hint="default"/>
        <w:b w:val="0"/>
        <w:i w:val="0"/>
        <w:sz w:val="24"/>
      </w:rPr>
    </w:lvl>
  </w:abstractNum>
  <w:abstractNum w:abstractNumId="77" w15:restartNumberingAfterBreak="0">
    <w:nsid w:val="7ACF31D7"/>
    <w:multiLevelType w:val="hybridMultilevel"/>
    <w:tmpl w:val="8B4E9B0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8" w15:restartNumberingAfterBreak="0">
    <w:nsid w:val="7BC33F9F"/>
    <w:multiLevelType w:val="multilevel"/>
    <w:tmpl w:val="991C6262"/>
    <w:lvl w:ilvl="0">
      <w:start w:val="1"/>
      <w:numFmt w:val="upperLetter"/>
      <w:lvlText w:val="(%1)"/>
      <w:lvlJc w:val="left"/>
      <w:pPr>
        <w:tabs>
          <w:tab w:val="left" w:pos="1069"/>
        </w:tabs>
      </w:pPr>
      <w:rPr>
        <w:strike w:val="0"/>
        <w:dstrike w:val="0"/>
      </w:rPr>
    </w:lvl>
    <w:lvl w:ilvl="1">
      <w:start w:val="1"/>
      <w:numFmt w:val="lowerLetter"/>
      <w:lvlText w:val="%2."/>
      <w:lvlJc w:val="left"/>
      <w:pPr>
        <w:tabs>
          <w:tab w:val="left" w:pos="2149"/>
        </w:tabs>
      </w:pPr>
      <w:rPr>
        <w:strike w:val="0"/>
        <w:dstrike w:val="0"/>
      </w:rPr>
    </w:lvl>
    <w:lvl w:ilvl="2">
      <w:start w:val="1"/>
      <w:numFmt w:val="lowerRoman"/>
      <w:lvlText w:val="%3."/>
      <w:lvlJc w:val="left"/>
      <w:pPr>
        <w:tabs>
          <w:tab w:val="left" w:pos="2869"/>
        </w:tabs>
      </w:pPr>
      <w:rPr>
        <w:strike w:val="0"/>
        <w:dstrike w:val="0"/>
      </w:rPr>
    </w:lvl>
    <w:lvl w:ilvl="3">
      <w:start w:val="1"/>
      <w:numFmt w:val="decimal"/>
      <w:lvlText w:val="%4."/>
      <w:lvlJc w:val="left"/>
      <w:pPr>
        <w:tabs>
          <w:tab w:val="left" w:pos="3589"/>
        </w:tabs>
      </w:pPr>
      <w:rPr>
        <w:strike w:val="0"/>
        <w:dstrike w:val="0"/>
      </w:rPr>
    </w:lvl>
    <w:lvl w:ilvl="4">
      <w:start w:val="1"/>
      <w:numFmt w:val="lowerLetter"/>
      <w:pStyle w:val="FWSL5"/>
      <w:lvlText w:val="%5."/>
      <w:lvlJc w:val="left"/>
      <w:pPr>
        <w:tabs>
          <w:tab w:val="left" w:pos="4309"/>
        </w:tabs>
      </w:pPr>
      <w:rPr>
        <w:strike w:val="0"/>
        <w:dstrike w:val="0"/>
      </w:rPr>
    </w:lvl>
    <w:lvl w:ilvl="5">
      <w:start w:val="1"/>
      <w:numFmt w:val="lowerRoman"/>
      <w:lvlText w:val="%6."/>
      <w:lvlJc w:val="left"/>
      <w:pPr>
        <w:tabs>
          <w:tab w:val="left" w:pos="5029"/>
        </w:tabs>
      </w:pPr>
      <w:rPr>
        <w:strike w:val="0"/>
        <w:dstrike w:val="0"/>
      </w:rPr>
    </w:lvl>
    <w:lvl w:ilvl="6">
      <w:start w:val="1"/>
      <w:numFmt w:val="decimal"/>
      <w:lvlText w:val="%7."/>
      <w:lvlJc w:val="left"/>
      <w:pPr>
        <w:tabs>
          <w:tab w:val="left" w:pos="5749"/>
        </w:tabs>
      </w:pPr>
      <w:rPr>
        <w:strike w:val="0"/>
        <w:dstrike w:val="0"/>
      </w:rPr>
    </w:lvl>
    <w:lvl w:ilvl="7">
      <w:start w:val="1"/>
      <w:numFmt w:val="lowerLetter"/>
      <w:lvlText w:val="%8."/>
      <w:lvlJc w:val="left"/>
      <w:pPr>
        <w:tabs>
          <w:tab w:val="left" w:pos="6469"/>
        </w:tabs>
      </w:pPr>
      <w:rPr>
        <w:strike w:val="0"/>
        <w:dstrike w:val="0"/>
      </w:rPr>
    </w:lvl>
    <w:lvl w:ilvl="8">
      <w:start w:val="1"/>
      <w:numFmt w:val="lowerRoman"/>
      <w:lvlText w:val="%9."/>
      <w:lvlJc w:val="left"/>
      <w:pPr>
        <w:tabs>
          <w:tab w:val="left" w:pos="7189"/>
        </w:tabs>
      </w:pPr>
      <w:rPr>
        <w:strike w:val="0"/>
        <w:dstrike w:val="0"/>
      </w:rPr>
    </w:lvl>
  </w:abstractNum>
  <w:abstractNum w:abstractNumId="79" w15:restartNumberingAfterBreak="0">
    <w:nsid w:val="7BE859CD"/>
    <w:multiLevelType w:val="multilevel"/>
    <w:tmpl w:val="5EA8E7C0"/>
    <w:lvl w:ilvl="0">
      <w:start w:val="1"/>
      <w:numFmt w:val="bullet"/>
      <w:pStyle w:val="bullet5"/>
      <w:lvlText w:val=""/>
      <w:lvlJc w:val="left"/>
      <w:pPr>
        <w:tabs>
          <w:tab w:val="num" w:pos="3288"/>
        </w:tabs>
        <w:ind w:left="3288"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C9A68D5"/>
    <w:multiLevelType w:val="hybridMultilevel"/>
    <w:tmpl w:val="E7CE8C4C"/>
    <w:lvl w:ilvl="0" w:tplc="A838E508">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ED04878"/>
    <w:multiLevelType w:val="multilevel"/>
    <w:tmpl w:val="BEE2940C"/>
    <w:lvl w:ilvl="0">
      <w:start w:val="1"/>
      <w:numFmt w:val="decimal"/>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53"/>
  </w:num>
  <w:num w:numId="4">
    <w:abstractNumId w:val="9"/>
  </w:num>
  <w:num w:numId="5">
    <w:abstractNumId w:val="66"/>
  </w:num>
  <w:num w:numId="6">
    <w:abstractNumId w:val="74"/>
  </w:num>
  <w:num w:numId="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7"/>
  </w:num>
  <w:num w:numId="12">
    <w:abstractNumId w:val="75"/>
  </w:num>
  <w:num w:numId="13">
    <w:abstractNumId w:val="52"/>
  </w:num>
  <w:num w:numId="14">
    <w:abstractNumId w:val="46"/>
  </w:num>
  <w:num w:numId="15">
    <w:abstractNumId w:val="78"/>
  </w:num>
  <w:num w:numId="16">
    <w:abstractNumId w:val="39"/>
  </w:num>
  <w:num w:numId="17">
    <w:abstractNumId w:val="68"/>
  </w:num>
  <w:num w:numId="18">
    <w:abstractNumId w:val="10"/>
  </w:num>
  <w:num w:numId="19">
    <w:abstractNumId w:val="35"/>
  </w:num>
  <w:num w:numId="20">
    <w:abstractNumId w:val="11"/>
  </w:num>
  <w:num w:numId="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69"/>
  </w:num>
  <w:num w:numId="24">
    <w:abstractNumId w:val="27"/>
  </w:num>
  <w:num w:numId="25">
    <w:abstractNumId w:val="12"/>
  </w:num>
  <w:num w:numId="26">
    <w:abstractNumId w:val="38"/>
  </w:num>
  <w:num w:numId="27">
    <w:abstractNumId w:val="31"/>
  </w:num>
  <w:num w:numId="28">
    <w:abstractNumId w:val="13"/>
  </w:num>
  <w:num w:numId="29">
    <w:abstractNumId w:val="26"/>
  </w:num>
  <w:num w:numId="30">
    <w:abstractNumId w:val="21"/>
  </w:num>
  <w:num w:numId="31">
    <w:abstractNumId w:val="47"/>
  </w:num>
  <w:num w:numId="32">
    <w:abstractNumId w:val="79"/>
  </w:num>
  <w:num w:numId="33">
    <w:abstractNumId w:val="15"/>
  </w:num>
  <w:num w:numId="34">
    <w:abstractNumId w:val="32"/>
  </w:num>
  <w:num w:numId="35">
    <w:abstractNumId w:val="43"/>
  </w:num>
  <w:num w:numId="36">
    <w:abstractNumId w:val="36"/>
  </w:num>
  <w:num w:numId="37">
    <w:abstractNumId w:val="42"/>
  </w:num>
  <w:num w:numId="38">
    <w:abstractNumId w:val="41"/>
  </w:num>
  <w:num w:numId="39">
    <w:abstractNumId w:val="16"/>
  </w:num>
  <w:num w:numId="40">
    <w:abstractNumId w:val="62"/>
  </w:num>
  <w:num w:numId="41">
    <w:abstractNumId w:val="61"/>
  </w:num>
  <w:num w:numId="42">
    <w:abstractNumId w:val="81"/>
  </w:num>
  <w:num w:numId="43">
    <w:abstractNumId w:val="54"/>
  </w:num>
  <w:num w:numId="44">
    <w:abstractNumId w:val="49"/>
  </w:num>
  <w:num w:numId="45">
    <w:abstractNumId w:val="76"/>
  </w:num>
  <w:num w:numId="46">
    <w:abstractNumId w:val="55"/>
  </w:num>
  <w:num w:numId="47">
    <w:abstractNumId w:val="45"/>
  </w:num>
  <w:num w:numId="48">
    <w:abstractNumId w:val="72"/>
  </w:num>
  <w:num w:numId="49">
    <w:abstractNumId w:val="64"/>
  </w:num>
  <w:num w:numId="50">
    <w:abstractNumId w:val="30"/>
  </w:num>
  <w:num w:numId="51">
    <w:abstractNumId w:val="8"/>
  </w:num>
  <w:num w:numId="52">
    <w:abstractNumId w:val="23"/>
  </w:num>
  <w:num w:numId="53">
    <w:abstractNumId w:val="5"/>
  </w:num>
  <w:num w:numId="54">
    <w:abstractNumId w:val="56"/>
  </w:num>
  <w:num w:numId="55">
    <w:abstractNumId w:val="2"/>
  </w:num>
  <w:num w:numId="56">
    <w:abstractNumId w:val="28"/>
  </w:num>
  <w:num w:numId="57">
    <w:abstractNumId w:val="60"/>
  </w:num>
  <w:num w:numId="58">
    <w:abstractNumId w:val="20"/>
  </w:num>
  <w:num w:numId="59">
    <w:abstractNumId w:val="33"/>
  </w:num>
  <w:num w:numId="60">
    <w:abstractNumId w:val="63"/>
  </w:num>
  <w:num w:numId="61">
    <w:abstractNumId w:val="19"/>
  </w:num>
  <w:num w:numId="62">
    <w:abstractNumId w:val="44"/>
  </w:num>
  <w:num w:numId="63">
    <w:abstractNumId w:val="51"/>
  </w:num>
  <w:num w:numId="64">
    <w:abstractNumId w:val="7"/>
  </w:num>
  <w:num w:numId="65">
    <w:abstractNumId w:val="22"/>
  </w:num>
  <w:num w:numId="66">
    <w:abstractNumId w:val="37"/>
  </w:num>
  <w:num w:numId="67">
    <w:abstractNumId w:val="1"/>
  </w:num>
  <w:num w:numId="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num>
  <w:num w:numId="70">
    <w:abstractNumId w:val="25"/>
  </w:num>
  <w:num w:numId="71">
    <w:abstractNumId w:val="77"/>
  </w:num>
  <w:num w:numId="72">
    <w:abstractNumId w:val="3"/>
  </w:num>
  <w:num w:numId="73">
    <w:abstractNumId w:val="50"/>
  </w:num>
  <w:num w:numId="74">
    <w:abstractNumId w:val="17"/>
  </w:num>
  <w:num w:numId="75">
    <w:abstractNumId w:val="34"/>
  </w:num>
  <w:num w:numId="76">
    <w:abstractNumId w:val="70"/>
  </w:num>
  <w:num w:numId="77">
    <w:abstractNumId w:val="71"/>
  </w:num>
  <w:num w:numId="78">
    <w:abstractNumId w:val="29"/>
  </w:num>
  <w:num w:numId="79">
    <w:abstractNumId w:val="59"/>
    <w:lvlOverride w:ilvl="0">
      <w:startOverride w:val="1"/>
    </w:lvlOverride>
    <w:lvlOverride w:ilvl="1"/>
    <w:lvlOverride w:ilvl="2"/>
    <w:lvlOverride w:ilvl="3"/>
    <w:lvlOverride w:ilvl="4"/>
    <w:lvlOverride w:ilvl="5"/>
    <w:lvlOverride w:ilvl="6"/>
    <w:lvlOverride w:ilvl="7"/>
    <w:lvlOverride w:ilvl="8"/>
  </w:num>
  <w:num w:numId="80">
    <w:abstractNumId w:val="1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44A"/>
    <w:rsid w:val="00000545"/>
    <w:rsid w:val="00000B51"/>
    <w:rsid w:val="00000B7E"/>
    <w:rsid w:val="000023D5"/>
    <w:rsid w:val="00002B3B"/>
    <w:rsid w:val="0000389D"/>
    <w:rsid w:val="00004CB2"/>
    <w:rsid w:val="00005080"/>
    <w:rsid w:val="0000580F"/>
    <w:rsid w:val="0000628C"/>
    <w:rsid w:val="00006BF1"/>
    <w:rsid w:val="00006F7D"/>
    <w:rsid w:val="0000731D"/>
    <w:rsid w:val="000078D9"/>
    <w:rsid w:val="00007B9D"/>
    <w:rsid w:val="00010108"/>
    <w:rsid w:val="00010317"/>
    <w:rsid w:val="0001158E"/>
    <w:rsid w:val="000119E5"/>
    <w:rsid w:val="00011A1E"/>
    <w:rsid w:val="00012081"/>
    <w:rsid w:val="0001239C"/>
    <w:rsid w:val="00012A96"/>
    <w:rsid w:val="000134B1"/>
    <w:rsid w:val="0001433D"/>
    <w:rsid w:val="000149D6"/>
    <w:rsid w:val="00014E9A"/>
    <w:rsid w:val="000158B1"/>
    <w:rsid w:val="000158DE"/>
    <w:rsid w:val="00016029"/>
    <w:rsid w:val="0001626F"/>
    <w:rsid w:val="00016AB2"/>
    <w:rsid w:val="00016E89"/>
    <w:rsid w:val="0001733C"/>
    <w:rsid w:val="00017A6E"/>
    <w:rsid w:val="00017B03"/>
    <w:rsid w:val="0002005F"/>
    <w:rsid w:val="000215FF"/>
    <w:rsid w:val="000219BD"/>
    <w:rsid w:val="00021D35"/>
    <w:rsid w:val="00021E19"/>
    <w:rsid w:val="000222FE"/>
    <w:rsid w:val="00023158"/>
    <w:rsid w:val="000231FB"/>
    <w:rsid w:val="00023E26"/>
    <w:rsid w:val="00024171"/>
    <w:rsid w:val="00024AFE"/>
    <w:rsid w:val="00025028"/>
    <w:rsid w:val="000252D2"/>
    <w:rsid w:val="0002640E"/>
    <w:rsid w:val="00026CBA"/>
    <w:rsid w:val="00026EC2"/>
    <w:rsid w:val="00027780"/>
    <w:rsid w:val="00030368"/>
    <w:rsid w:val="0003130D"/>
    <w:rsid w:val="00032170"/>
    <w:rsid w:val="000337B5"/>
    <w:rsid w:val="00034925"/>
    <w:rsid w:val="00035ACA"/>
    <w:rsid w:val="00035B3D"/>
    <w:rsid w:val="00035B8C"/>
    <w:rsid w:val="000402DD"/>
    <w:rsid w:val="000404AF"/>
    <w:rsid w:val="000404B3"/>
    <w:rsid w:val="00040DFC"/>
    <w:rsid w:val="000412D7"/>
    <w:rsid w:val="000420FD"/>
    <w:rsid w:val="00042922"/>
    <w:rsid w:val="00042A4C"/>
    <w:rsid w:val="00044EC3"/>
    <w:rsid w:val="00045A94"/>
    <w:rsid w:val="00045D01"/>
    <w:rsid w:val="00045E6B"/>
    <w:rsid w:val="000460FE"/>
    <w:rsid w:val="0004643E"/>
    <w:rsid w:val="000468BC"/>
    <w:rsid w:val="00046C6F"/>
    <w:rsid w:val="000473F6"/>
    <w:rsid w:val="00047BAC"/>
    <w:rsid w:val="0005025F"/>
    <w:rsid w:val="00051301"/>
    <w:rsid w:val="000536E9"/>
    <w:rsid w:val="00053AD2"/>
    <w:rsid w:val="000551D0"/>
    <w:rsid w:val="00055351"/>
    <w:rsid w:val="00055611"/>
    <w:rsid w:val="00055756"/>
    <w:rsid w:val="00056134"/>
    <w:rsid w:val="0005657E"/>
    <w:rsid w:val="00056851"/>
    <w:rsid w:val="00056D52"/>
    <w:rsid w:val="00056D83"/>
    <w:rsid w:val="000571F1"/>
    <w:rsid w:val="00057258"/>
    <w:rsid w:val="000601E2"/>
    <w:rsid w:val="000603C7"/>
    <w:rsid w:val="000605B2"/>
    <w:rsid w:val="00060831"/>
    <w:rsid w:val="00060878"/>
    <w:rsid w:val="00060B8C"/>
    <w:rsid w:val="00061C9D"/>
    <w:rsid w:val="00061F2D"/>
    <w:rsid w:val="00062559"/>
    <w:rsid w:val="00063B15"/>
    <w:rsid w:val="00063C5D"/>
    <w:rsid w:val="00064090"/>
    <w:rsid w:val="00064928"/>
    <w:rsid w:val="00064A7A"/>
    <w:rsid w:val="000653E6"/>
    <w:rsid w:val="00065655"/>
    <w:rsid w:val="00065E5E"/>
    <w:rsid w:val="00065FD6"/>
    <w:rsid w:val="000663AF"/>
    <w:rsid w:val="00066B30"/>
    <w:rsid w:val="00066F7F"/>
    <w:rsid w:val="000672C4"/>
    <w:rsid w:val="00067BC0"/>
    <w:rsid w:val="00067D4B"/>
    <w:rsid w:val="00070B29"/>
    <w:rsid w:val="00071242"/>
    <w:rsid w:val="0007172E"/>
    <w:rsid w:val="000724A7"/>
    <w:rsid w:val="00072727"/>
    <w:rsid w:val="000728B9"/>
    <w:rsid w:val="00072ED8"/>
    <w:rsid w:val="000731A5"/>
    <w:rsid w:val="00073EEB"/>
    <w:rsid w:val="00074CA1"/>
    <w:rsid w:val="000754A7"/>
    <w:rsid w:val="00075674"/>
    <w:rsid w:val="000756C1"/>
    <w:rsid w:val="00075E50"/>
    <w:rsid w:val="00076062"/>
    <w:rsid w:val="000769C6"/>
    <w:rsid w:val="0007740D"/>
    <w:rsid w:val="00077B81"/>
    <w:rsid w:val="00080511"/>
    <w:rsid w:val="00080E74"/>
    <w:rsid w:val="00081AAB"/>
    <w:rsid w:val="00081F11"/>
    <w:rsid w:val="00082405"/>
    <w:rsid w:val="00082984"/>
    <w:rsid w:val="000836AD"/>
    <w:rsid w:val="00084223"/>
    <w:rsid w:val="00084D03"/>
    <w:rsid w:val="00085358"/>
    <w:rsid w:val="00085A24"/>
    <w:rsid w:val="0008604C"/>
    <w:rsid w:val="0008699E"/>
    <w:rsid w:val="0008774E"/>
    <w:rsid w:val="00087D5E"/>
    <w:rsid w:val="000901A8"/>
    <w:rsid w:val="00090B9F"/>
    <w:rsid w:val="00091348"/>
    <w:rsid w:val="00091CAF"/>
    <w:rsid w:val="00092824"/>
    <w:rsid w:val="00092869"/>
    <w:rsid w:val="0009441D"/>
    <w:rsid w:val="00094CCB"/>
    <w:rsid w:val="00094D7A"/>
    <w:rsid w:val="00095349"/>
    <w:rsid w:val="0009572F"/>
    <w:rsid w:val="00095D7C"/>
    <w:rsid w:val="00095FBB"/>
    <w:rsid w:val="000961CE"/>
    <w:rsid w:val="0009751C"/>
    <w:rsid w:val="00097EB3"/>
    <w:rsid w:val="000A00D5"/>
    <w:rsid w:val="000A036F"/>
    <w:rsid w:val="000A0D65"/>
    <w:rsid w:val="000A120E"/>
    <w:rsid w:val="000A1CFF"/>
    <w:rsid w:val="000A1DA6"/>
    <w:rsid w:val="000A2B0F"/>
    <w:rsid w:val="000A2CE5"/>
    <w:rsid w:val="000A2E53"/>
    <w:rsid w:val="000A2F9A"/>
    <w:rsid w:val="000A306F"/>
    <w:rsid w:val="000A3939"/>
    <w:rsid w:val="000A4B3B"/>
    <w:rsid w:val="000A618C"/>
    <w:rsid w:val="000A63E3"/>
    <w:rsid w:val="000A708A"/>
    <w:rsid w:val="000A794B"/>
    <w:rsid w:val="000B09A0"/>
    <w:rsid w:val="000B111B"/>
    <w:rsid w:val="000B11F1"/>
    <w:rsid w:val="000B1949"/>
    <w:rsid w:val="000B2821"/>
    <w:rsid w:val="000B284A"/>
    <w:rsid w:val="000B3371"/>
    <w:rsid w:val="000B4713"/>
    <w:rsid w:val="000B4750"/>
    <w:rsid w:val="000B4768"/>
    <w:rsid w:val="000B4E66"/>
    <w:rsid w:val="000B4F7A"/>
    <w:rsid w:val="000B5A43"/>
    <w:rsid w:val="000B6BCA"/>
    <w:rsid w:val="000B6C63"/>
    <w:rsid w:val="000B6EF6"/>
    <w:rsid w:val="000B7782"/>
    <w:rsid w:val="000B7C27"/>
    <w:rsid w:val="000C0163"/>
    <w:rsid w:val="000C02F3"/>
    <w:rsid w:val="000C06BD"/>
    <w:rsid w:val="000C09D2"/>
    <w:rsid w:val="000C1162"/>
    <w:rsid w:val="000C1257"/>
    <w:rsid w:val="000C1A64"/>
    <w:rsid w:val="000C1F89"/>
    <w:rsid w:val="000C2085"/>
    <w:rsid w:val="000C244A"/>
    <w:rsid w:val="000C2A89"/>
    <w:rsid w:val="000C3471"/>
    <w:rsid w:val="000C3BB4"/>
    <w:rsid w:val="000C55F7"/>
    <w:rsid w:val="000C62D0"/>
    <w:rsid w:val="000C6FB8"/>
    <w:rsid w:val="000C7196"/>
    <w:rsid w:val="000C7970"/>
    <w:rsid w:val="000D00D1"/>
    <w:rsid w:val="000D12AE"/>
    <w:rsid w:val="000D17BC"/>
    <w:rsid w:val="000D198A"/>
    <w:rsid w:val="000D1F61"/>
    <w:rsid w:val="000D27A9"/>
    <w:rsid w:val="000D27FF"/>
    <w:rsid w:val="000D2EC3"/>
    <w:rsid w:val="000D2F78"/>
    <w:rsid w:val="000D3542"/>
    <w:rsid w:val="000D3FCF"/>
    <w:rsid w:val="000D4406"/>
    <w:rsid w:val="000D52AD"/>
    <w:rsid w:val="000D5B57"/>
    <w:rsid w:val="000D5F49"/>
    <w:rsid w:val="000D6B24"/>
    <w:rsid w:val="000D705E"/>
    <w:rsid w:val="000D76B6"/>
    <w:rsid w:val="000D7CDA"/>
    <w:rsid w:val="000E0227"/>
    <w:rsid w:val="000E0D93"/>
    <w:rsid w:val="000E1127"/>
    <w:rsid w:val="000E15C0"/>
    <w:rsid w:val="000E1C76"/>
    <w:rsid w:val="000E20EB"/>
    <w:rsid w:val="000E3478"/>
    <w:rsid w:val="000E39CB"/>
    <w:rsid w:val="000E40BE"/>
    <w:rsid w:val="000E4311"/>
    <w:rsid w:val="000E43D0"/>
    <w:rsid w:val="000E44A5"/>
    <w:rsid w:val="000E46FF"/>
    <w:rsid w:val="000E540B"/>
    <w:rsid w:val="000E67CE"/>
    <w:rsid w:val="000E6802"/>
    <w:rsid w:val="000E69AC"/>
    <w:rsid w:val="000E6FAF"/>
    <w:rsid w:val="000F043D"/>
    <w:rsid w:val="000F1EF6"/>
    <w:rsid w:val="000F2442"/>
    <w:rsid w:val="000F278E"/>
    <w:rsid w:val="000F3DB8"/>
    <w:rsid w:val="000F4363"/>
    <w:rsid w:val="000F4F48"/>
    <w:rsid w:val="000F5F7F"/>
    <w:rsid w:val="000F62CA"/>
    <w:rsid w:val="000F6B82"/>
    <w:rsid w:val="000F70B1"/>
    <w:rsid w:val="000F71AC"/>
    <w:rsid w:val="000F7234"/>
    <w:rsid w:val="000F729F"/>
    <w:rsid w:val="000F7DF2"/>
    <w:rsid w:val="000F7F40"/>
    <w:rsid w:val="001003C2"/>
    <w:rsid w:val="001003EB"/>
    <w:rsid w:val="001015DC"/>
    <w:rsid w:val="001015FF"/>
    <w:rsid w:val="00101B44"/>
    <w:rsid w:val="001028E4"/>
    <w:rsid w:val="00102AAD"/>
    <w:rsid w:val="0010362C"/>
    <w:rsid w:val="00105721"/>
    <w:rsid w:val="00105929"/>
    <w:rsid w:val="001063AD"/>
    <w:rsid w:val="0010677D"/>
    <w:rsid w:val="0010720D"/>
    <w:rsid w:val="001073E4"/>
    <w:rsid w:val="00107E01"/>
    <w:rsid w:val="00110939"/>
    <w:rsid w:val="00110A07"/>
    <w:rsid w:val="00110BA4"/>
    <w:rsid w:val="00111F39"/>
    <w:rsid w:val="00112A63"/>
    <w:rsid w:val="0011336A"/>
    <w:rsid w:val="001137CB"/>
    <w:rsid w:val="001149A0"/>
    <w:rsid w:val="00114DBB"/>
    <w:rsid w:val="00115150"/>
    <w:rsid w:val="001153BA"/>
    <w:rsid w:val="0011540A"/>
    <w:rsid w:val="00116ADC"/>
    <w:rsid w:val="00116E4A"/>
    <w:rsid w:val="00117590"/>
    <w:rsid w:val="00117A95"/>
    <w:rsid w:val="00117C1F"/>
    <w:rsid w:val="00117CB4"/>
    <w:rsid w:val="00120266"/>
    <w:rsid w:val="0012112C"/>
    <w:rsid w:val="00122BF3"/>
    <w:rsid w:val="00122C53"/>
    <w:rsid w:val="00122E19"/>
    <w:rsid w:val="00122E29"/>
    <w:rsid w:val="001237B2"/>
    <w:rsid w:val="001243E1"/>
    <w:rsid w:val="0012497C"/>
    <w:rsid w:val="00125424"/>
    <w:rsid w:val="0012560D"/>
    <w:rsid w:val="00125AA0"/>
    <w:rsid w:val="00125AAA"/>
    <w:rsid w:val="0012624B"/>
    <w:rsid w:val="0012676B"/>
    <w:rsid w:val="00126D50"/>
    <w:rsid w:val="00126ECC"/>
    <w:rsid w:val="00126FFD"/>
    <w:rsid w:val="00130709"/>
    <w:rsid w:val="00130FB1"/>
    <w:rsid w:val="001314B2"/>
    <w:rsid w:val="00131504"/>
    <w:rsid w:val="00132085"/>
    <w:rsid w:val="00132AFF"/>
    <w:rsid w:val="00133220"/>
    <w:rsid w:val="00133634"/>
    <w:rsid w:val="0013394B"/>
    <w:rsid w:val="00133D86"/>
    <w:rsid w:val="00133E72"/>
    <w:rsid w:val="0013551E"/>
    <w:rsid w:val="0013553F"/>
    <w:rsid w:val="00135991"/>
    <w:rsid w:val="001367D3"/>
    <w:rsid w:val="00136C25"/>
    <w:rsid w:val="00140BFE"/>
    <w:rsid w:val="00141706"/>
    <w:rsid w:val="00142203"/>
    <w:rsid w:val="00142CD7"/>
    <w:rsid w:val="00143143"/>
    <w:rsid w:val="001436F8"/>
    <w:rsid w:val="00143AB7"/>
    <w:rsid w:val="00143E09"/>
    <w:rsid w:val="001441F0"/>
    <w:rsid w:val="001450AA"/>
    <w:rsid w:val="00145BC5"/>
    <w:rsid w:val="00145C23"/>
    <w:rsid w:val="00145D94"/>
    <w:rsid w:val="0014601E"/>
    <w:rsid w:val="001463AA"/>
    <w:rsid w:val="001469E0"/>
    <w:rsid w:val="00146FDD"/>
    <w:rsid w:val="00150D6D"/>
    <w:rsid w:val="001512A6"/>
    <w:rsid w:val="001512CC"/>
    <w:rsid w:val="0015153C"/>
    <w:rsid w:val="001517CF"/>
    <w:rsid w:val="001520E8"/>
    <w:rsid w:val="00152112"/>
    <w:rsid w:val="0015294E"/>
    <w:rsid w:val="00152E05"/>
    <w:rsid w:val="00153D4F"/>
    <w:rsid w:val="0015432C"/>
    <w:rsid w:val="001545B6"/>
    <w:rsid w:val="00154A54"/>
    <w:rsid w:val="00155233"/>
    <w:rsid w:val="001557F6"/>
    <w:rsid w:val="001561EA"/>
    <w:rsid w:val="001574D1"/>
    <w:rsid w:val="00157C29"/>
    <w:rsid w:val="00157D15"/>
    <w:rsid w:val="00160075"/>
    <w:rsid w:val="00160153"/>
    <w:rsid w:val="001603D9"/>
    <w:rsid w:val="00160F14"/>
    <w:rsid w:val="0016169C"/>
    <w:rsid w:val="0016182D"/>
    <w:rsid w:val="00161C06"/>
    <w:rsid w:val="00163C25"/>
    <w:rsid w:val="00164574"/>
    <w:rsid w:val="00164942"/>
    <w:rsid w:val="00165623"/>
    <w:rsid w:val="00166268"/>
    <w:rsid w:val="00166305"/>
    <w:rsid w:val="001679F5"/>
    <w:rsid w:val="00171381"/>
    <w:rsid w:val="00171564"/>
    <w:rsid w:val="001716AE"/>
    <w:rsid w:val="00172C70"/>
    <w:rsid w:val="00172D3B"/>
    <w:rsid w:val="00172DA8"/>
    <w:rsid w:val="00172FE8"/>
    <w:rsid w:val="0017455C"/>
    <w:rsid w:val="00174C11"/>
    <w:rsid w:val="00175398"/>
    <w:rsid w:val="001755FA"/>
    <w:rsid w:val="00175F0C"/>
    <w:rsid w:val="001764D9"/>
    <w:rsid w:val="001769AE"/>
    <w:rsid w:val="00176CC2"/>
    <w:rsid w:val="0017702A"/>
    <w:rsid w:val="00177802"/>
    <w:rsid w:val="001809F3"/>
    <w:rsid w:val="00180D1A"/>
    <w:rsid w:val="00181087"/>
    <w:rsid w:val="00181275"/>
    <w:rsid w:val="00181B08"/>
    <w:rsid w:val="00181F2C"/>
    <w:rsid w:val="00182190"/>
    <w:rsid w:val="0018250A"/>
    <w:rsid w:val="001831C9"/>
    <w:rsid w:val="0018323F"/>
    <w:rsid w:val="00184C79"/>
    <w:rsid w:val="0018571C"/>
    <w:rsid w:val="0018635B"/>
    <w:rsid w:val="00187190"/>
    <w:rsid w:val="00187BA5"/>
    <w:rsid w:val="001906F2"/>
    <w:rsid w:val="0019172C"/>
    <w:rsid w:val="00191B5B"/>
    <w:rsid w:val="001920B2"/>
    <w:rsid w:val="001925C9"/>
    <w:rsid w:val="00193BC6"/>
    <w:rsid w:val="00193E16"/>
    <w:rsid w:val="00193E78"/>
    <w:rsid w:val="001941E6"/>
    <w:rsid w:val="001944B5"/>
    <w:rsid w:val="00194E3D"/>
    <w:rsid w:val="001951ED"/>
    <w:rsid w:val="001952BE"/>
    <w:rsid w:val="00195A40"/>
    <w:rsid w:val="001962F2"/>
    <w:rsid w:val="00196316"/>
    <w:rsid w:val="0019638C"/>
    <w:rsid w:val="00197B86"/>
    <w:rsid w:val="00197E5D"/>
    <w:rsid w:val="00197F96"/>
    <w:rsid w:val="001A0676"/>
    <w:rsid w:val="001A097E"/>
    <w:rsid w:val="001A1CE8"/>
    <w:rsid w:val="001A2E75"/>
    <w:rsid w:val="001A35E0"/>
    <w:rsid w:val="001A3D20"/>
    <w:rsid w:val="001A3E36"/>
    <w:rsid w:val="001A52E5"/>
    <w:rsid w:val="001A5CD1"/>
    <w:rsid w:val="001A64A3"/>
    <w:rsid w:val="001A6D32"/>
    <w:rsid w:val="001A79D8"/>
    <w:rsid w:val="001A7F6B"/>
    <w:rsid w:val="001B0B21"/>
    <w:rsid w:val="001B0BE3"/>
    <w:rsid w:val="001B2353"/>
    <w:rsid w:val="001B26B2"/>
    <w:rsid w:val="001B363B"/>
    <w:rsid w:val="001B37FC"/>
    <w:rsid w:val="001B387D"/>
    <w:rsid w:val="001B45F3"/>
    <w:rsid w:val="001B4712"/>
    <w:rsid w:val="001B4A99"/>
    <w:rsid w:val="001B4BA2"/>
    <w:rsid w:val="001B4D39"/>
    <w:rsid w:val="001B505C"/>
    <w:rsid w:val="001B58AC"/>
    <w:rsid w:val="001B5EE7"/>
    <w:rsid w:val="001B6E6F"/>
    <w:rsid w:val="001B7510"/>
    <w:rsid w:val="001C0681"/>
    <w:rsid w:val="001C0AE2"/>
    <w:rsid w:val="001C13EF"/>
    <w:rsid w:val="001C1968"/>
    <w:rsid w:val="001C1A69"/>
    <w:rsid w:val="001C22F8"/>
    <w:rsid w:val="001C2435"/>
    <w:rsid w:val="001C2718"/>
    <w:rsid w:val="001C27E5"/>
    <w:rsid w:val="001C31A2"/>
    <w:rsid w:val="001C4BDC"/>
    <w:rsid w:val="001C4CD7"/>
    <w:rsid w:val="001C4CEF"/>
    <w:rsid w:val="001C4E75"/>
    <w:rsid w:val="001C56C0"/>
    <w:rsid w:val="001C6D20"/>
    <w:rsid w:val="001C6F1B"/>
    <w:rsid w:val="001C7674"/>
    <w:rsid w:val="001C7AF8"/>
    <w:rsid w:val="001C7CD4"/>
    <w:rsid w:val="001D038B"/>
    <w:rsid w:val="001D1AF2"/>
    <w:rsid w:val="001D1C81"/>
    <w:rsid w:val="001D1E05"/>
    <w:rsid w:val="001D3386"/>
    <w:rsid w:val="001D3576"/>
    <w:rsid w:val="001D3BB3"/>
    <w:rsid w:val="001D3D83"/>
    <w:rsid w:val="001D3F39"/>
    <w:rsid w:val="001D4D59"/>
    <w:rsid w:val="001D4F94"/>
    <w:rsid w:val="001D6306"/>
    <w:rsid w:val="001D671F"/>
    <w:rsid w:val="001D6CC9"/>
    <w:rsid w:val="001D72AF"/>
    <w:rsid w:val="001D767A"/>
    <w:rsid w:val="001D77C1"/>
    <w:rsid w:val="001D7A35"/>
    <w:rsid w:val="001E0657"/>
    <w:rsid w:val="001E13F1"/>
    <w:rsid w:val="001E14E9"/>
    <w:rsid w:val="001E2055"/>
    <w:rsid w:val="001E2303"/>
    <w:rsid w:val="001E2992"/>
    <w:rsid w:val="001E3334"/>
    <w:rsid w:val="001E34C6"/>
    <w:rsid w:val="001E3589"/>
    <w:rsid w:val="001E40BF"/>
    <w:rsid w:val="001E4185"/>
    <w:rsid w:val="001E4D8C"/>
    <w:rsid w:val="001E5404"/>
    <w:rsid w:val="001E552A"/>
    <w:rsid w:val="001E58D6"/>
    <w:rsid w:val="001E5F06"/>
    <w:rsid w:val="001E6548"/>
    <w:rsid w:val="001E6B84"/>
    <w:rsid w:val="001F05F4"/>
    <w:rsid w:val="001F0F8B"/>
    <w:rsid w:val="001F10F6"/>
    <w:rsid w:val="001F15F4"/>
    <w:rsid w:val="001F1710"/>
    <w:rsid w:val="001F3C90"/>
    <w:rsid w:val="001F4658"/>
    <w:rsid w:val="001F4BE2"/>
    <w:rsid w:val="001F502A"/>
    <w:rsid w:val="001F50C1"/>
    <w:rsid w:val="001F5A75"/>
    <w:rsid w:val="001F5C3D"/>
    <w:rsid w:val="001F5D95"/>
    <w:rsid w:val="001F601C"/>
    <w:rsid w:val="001F6BA0"/>
    <w:rsid w:val="001F7B5F"/>
    <w:rsid w:val="001F7E59"/>
    <w:rsid w:val="001F7F3D"/>
    <w:rsid w:val="002000FD"/>
    <w:rsid w:val="00200178"/>
    <w:rsid w:val="00200218"/>
    <w:rsid w:val="0020042B"/>
    <w:rsid w:val="0020051B"/>
    <w:rsid w:val="00200921"/>
    <w:rsid w:val="00200B3A"/>
    <w:rsid w:val="00200C78"/>
    <w:rsid w:val="00200D6D"/>
    <w:rsid w:val="00201812"/>
    <w:rsid w:val="00201EDC"/>
    <w:rsid w:val="00202323"/>
    <w:rsid w:val="00203CB5"/>
    <w:rsid w:val="0020412A"/>
    <w:rsid w:val="002048AD"/>
    <w:rsid w:val="00204C4A"/>
    <w:rsid w:val="00204D44"/>
    <w:rsid w:val="00205480"/>
    <w:rsid w:val="00205963"/>
    <w:rsid w:val="00205A1E"/>
    <w:rsid w:val="00206378"/>
    <w:rsid w:val="002066EF"/>
    <w:rsid w:val="00206923"/>
    <w:rsid w:val="00206B2C"/>
    <w:rsid w:val="00207C13"/>
    <w:rsid w:val="00210319"/>
    <w:rsid w:val="00210BC0"/>
    <w:rsid w:val="00210FAC"/>
    <w:rsid w:val="002111CF"/>
    <w:rsid w:val="00212400"/>
    <w:rsid w:val="00212679"/>
    <w:rsid w:val="00212AA0"/>
    <w:rsid w:val="00212D8D"/>
    <w:rsid w:val="00212E0A"/>
    <w:rsid w:val="00213AD0"/>
    <w:rsid w:val="00214170"/>
    <w:rsid w:val="002143FD"/>
    <w:rsid w:val="00214D20"/>
    <w:rsid w:val="002150EC"/>
    <w:rsid w:val="0021568C"/>
    <w:rsid w:val="00216452"/>
    <w:rsid w:val="00216774"/>
    <w:rsid w:val="00216ADE"/>
    <w:rsid w:val="00217A0B"/>
    <w:rsid w:val="00220142"/>
    <w:rsid w:val="00220612"/>
    <w:rsid w:val="002208AE"/>
    <w:rsid w:val="00221081"/>
    <w:rsid w:val="00221FA4"/>
    <w:rsid w:val="0022223C"/>
    <w:rsid w:val="00222821"/>
    <w:rsid w:val="0022298F"/>
    <w:rsid w:val="002229CC"/>
    <w:rsid w:val="002233AF"/>
    <w:rsid w:val="002236E3"/>
    <w:rsid w:val="00224296"/>
    <w:rsid w:val="00224E97"/>
    <w:rsid w:val="0022518B"/>
    <w:rsid w:val="002268CD"/>
    <w:rsid w:val="00226A41"/>
    <w:rsid w:val="00227CD1"/>
    <w:rsid w:val="00230933"/>
    <w:rsid w:val="00230B30"/>
    <w:rsid w:val="00232960"/>
    <w:rsid w:val="00232E80"/>
    <w:rsid w:val="0023394D"/>
    <w:rsid w:val="00233CA4"/>
    <w:rsid w:val="00233FFA"/>
    <w:rsid w:val="002344BB"/>
    <w:rsid w:val="00234693"/>
    <w:rsid w:val="00234CFE"/>
    <w:rsid w:val="00234D95"/>
    <w:rsid w:val="00234DD2"/>
    <w:rsid w:val="002352D2"/>
    <w:rsid w:val="00235838"/>
    <w:rsid w:val="00236469"/>
    <w:rsid w:val="00236846"/>
    <w:rsid w:val="0023692D"/>
    <w:rsid w:val="0023763B"/>
    <w:rsid w:val="002400B5"/>
    <w:rsid w:val="0024022C"/>
    <w:rsid w:val="0024029A"/>
    <w:rsid w:val="00240EC5"/>
    <w:rsid w:val="0024175F"/>
    <w:rsid w:val="002419D3"/>
    <w:rsid w:val="00241C07"/>
    <w:rsid w:val="00241FB1"/>
    <w:rsid w:val="00242626"/>
    <w:rsid w:val="00243DFE"/>
    <w:rsid w:val="002443A5"/>
    <w:rsid w:val="002449DA"/>
    <w:rsid w:val="00244B7B"/>
    <w:rsid w:val="00244D2E"/>
    <w:rsid w:val="00245C1F"/>
    <w:rsid w:val="0024614F"/>
    <w:rsid w:val="002461DE"/>
    <w:rsid w:val="002463EB"/>
    <w:rsid w:val="002466E6"/>
    <w:rsid w:val="002467D1"/>
    <w:rsid w:val="002468CF"/>
    <w:rsid w:val="002468FB"/>
    <w:rsid w:val="00247F9A"/>
    <w:rsid w:val="00251288"/>
    <w:rsid w:val="00251CD1"/>
    <w:rsid w:val="00251DCF"/>
    <w:rsid w:val="002521C9"/>
    <w:rsid w:val="0025249E"/>
    <w:rsid w:val="00252AAA"/>
    <w:rsid w:val="00253872"/>
    <w:rsid w:val="002538BA"/>
    <w:rsid w:val="00253F89"/>
    <w:rsid w:val="0025426D"/>
    <w:rsid w:val="00254811"/>
    <w:rsid w:val="00254934"/>
    <w:rsid w:val="00254F82"/>
    <w:rsid w:val="0025511D"/>
    <w:rsid w:val="002551EC"/>
    <w:rsid w:val="00255955"/>
    <w:rsid w:val="00255D72"/>
    <w:rsid w:val="00256089"/>
    <w:rsid w:val="00256532"/>
    <w:rsid w:val="00256892"/>
    <w:rsid w:val="00256CEB"/>
    <w:rsid w:val="00256D9F"/>
    <w:rsid w:val="00257382"/>
    <w:rsid w:val="002604E8"/>
    <w:rsid w:val="00261D1B"/>
    <w:rsid w:val="002626DB"/>
    <w:rsid w:val="002629D4"/>
    <w:rsid w:val="002633BF"/>
    <w:rsid w:val="00263417"/>
    <w:rsid w:val="002635FA"/>
    <w:rsid w:val="00263AA1"/>
    <w:rsid w:val="00263C1C"/>
    <w:rsid w:val="00265B9D"/>
    <w:rsid w:val="00267436"/>
    <w:rsid w:val="00267544"/>
    <w:rsid w:val="00270B8E"/>
    <w:rsid w:val="00270D75"/>
    <w:rsid w:val="00271566"/>
    <w:rsid w:val="00271FA7"/>
    <w:rsid w:val="0027231B"/>
    <w:rsid w:val="00272421"/>
    <w:rsid w:val="00273013"/>
    <w:rsid w:val="00274B94"/>
    <w:rsid w:val="00274D2F"/>
    <w:rsid w:val="002756C3"/>
    <w:rsid w:val="00275823"/>
    <w:rsid w:val="002762FC"/>
    <w:rsid w:val="00276B17"/>
    <w:rsid w:val="00276C67"/>
    <w:rsid w:val="002772F6"/>
    <w:rsid w:val="002779FC"/>
    <w:rsid w:val="00277C2C"/>
    <w:rsid w:val="00280498"/>
    <w:rsid w:val="002806E6"/>
    <w:rsid w:val="00281CC2"/>
    <w:rsid w:val="00281FF2"/>
    <w:rsid w:val="00283082"/>
    <w:rsid w:val="00283E8C"/>
    <w:rsid w:val="002847BA"/>
    <w:rsid w:val="00284924"/>
    <w:rsid w:val="0028498E"/>
    <w:rsid w:val="00285954"/>
    <w:rsid w:val="00286A3A"/>
    <w:rsid w:val="00287F3B"/>
    <w:rsid w:val="00290E34"/>
    <w:rsid w:val="00291D6C"/>
    <w:rsid w:val="00291E66"/>
    <w:rsid w:val="0029212B"/>
    <w:rsid w:val="002922A5"/>
    <w:rsid w:val="00292999"/>
    <w:rsid w:val="00293535"/>
    <w:rsid w:val="00293B73"/>
    <w:rsid w:val="002941E3"/>
    <w:rsid w:val="00294D4B"/>
    <w:rsid w:val="00295861"/>
    <w:rsid w:val="002959A1"/>
    <w:rsid w:val="00295E1F"/>
    <w:rsid w:val="00296B7B"/>
    <w:rsid w:val="00296FBC"/>
    <w:rsid w:val="00297C4A"/>
    <w:rsid w:val="002A0B40"/>
    <w:rsid w:val="002A1ADA"/>
    <w:rsid w:val="002A1B82"/>
    <w:rsid w:val="002A1B8B"/>
    <w:rsid w:val="002A2B71"/>
    <w:rsid w:val="002A3AD8"/>
    <w:rsid w:val="002A440A"/>
    <w:rsid w:val="002A542E"/>
    <w:rsid w:val="002A5834"/>
    <w:rsid w:val="002A752C"/>
    <w:rsid w:val="002B0721"/>
    <w:rsid w:val="002B0E7D"/>
    <w:rsid w:val="002B381B"/>
    <w:rsid w:val="002B386A"/>
    <w:rsid w:val="002B4222"/>
    <w:rsid w:val="002B49F1"/>
    <w:rsid w:val="002B5582"/>
    <w:rsid w:val="002B58C0"/>
    <w:rsid w:val="002B6012"/>
    <w:rsid w:val="002B6D23"/>
    <w:rsid w:val="002B6DB1"/>
    <w:rsid w:val="002B701D"/>
    <w:rsid w:val="002B7950"/>
    <w:rsid w:val="002C01B4"/>
    <w:rsid w:val="002C0606"/>
    <w:rsid w:val="002C0F5B"/>
    <w:rsid w:val="002C1AEC"/>
    <w:rsid w:val="002C35E8"/>
    <w:rsid w:val="002C397F"/>
    <w:rsid w:val="002C3F4F"/>
    <w:rsid w:val="002C400E"/>
    <w:rsid w:val="002C401B"/>
    <w:rsid w:val="002C4AD0"/>
    <w:rsid w:val="002C4C46"/>
    <w:rsid w:val="002C527D"/>
    <w:rsid w:val="002C5A79"/>
    <w:rsid w:val="002C69AF"/>
    <w:rsid w:val="002C6B1D"/>
    <w:rsid w:val="002C6BDD"/>
    <w:rsid w:val="002C6EA9"/>
    <w:rsid w:val="002C71A6"/>
    <w:rsid w:val="002C7819"/>
    <w:rsid w:val="002C7BA2"/>
    <w:rsid w:val="002C7C47"/>
    <w:rsid w:val="002D0826"/>
    <w:rsid w:val="002D090A"/>
    <w:rsid w:val="002D189D"/>
    <w:rsid w:val="002D1F7B"/>
    <w:rsid w:val="002D2449"/>
    <w:rsid w:val="002D262A"/>
    <w:rsid w:val="002D2D67"/>
    <w:rsid w:val="002D6E79"/>
    <w:rsid w:val="002D6ECB"/>
    <w:rsid w:val="002D7030"/>
    <w:rsid w:val="002D70AD"/>
    <w:rsid w:val="002E1518"/>
    <w:rsid w:val="002E1BB7"/>
    <w:rsid w:val="002E1FCF"/>
    <w:rsid w:val="002E27F3"/>
    <w:rsid w:val="002E2864"/>
    <w:rsid w:val="002E2E26"/>
    <w:rsid w:val="002E3402"/>
    <w:rsid w:val="002E34E7"/>
    <w:rsid w:val="002E384C"/>
    <w:rsid w:val="002E456E"/>
    <w:rsid w:val="002E4C1E"/>
    <w:rsid w:val="002E55CD"/>
    <w:rsid w:val="002E67BB"/>
    <w:rsid w:val="002E6C28"/>
    <w:rsid w:val="002E7353"/>
    <w:rsid w:val="002E758F"/>
    <w:rsid w:val="002E7CAB"/>
    <w:rsid w:val="002E7E6E"/>
    <w:rsid w:val="002F0A1F"/>
    <w:rsid w:val="002F0E3C"/>
    <w:rsid w:val="002F0F3A"/>
    <w:rsid w:val="002F13E0"/>
    <w:rsid w:val="002F1A82"/>
    <w:rsid w:val="002F1C47"/>
    <w:rsid w:val="002F1EA6"/>
    <w:rsid w:val="002F22A1"/>
    <w:rsid w:val="002F3313"/>
    <w:rsid w:val="002F3CCF"/>
    <w:rsid w:val="002F44F0"/>
    <w:rsid w:val="002F4F88"/>
    <w:rsid w:val="002F5457"/>
    <w:rsid w:val="002F57A8"/>
    <w:rsid w:val="002F6471"/>
    <w:rsid w:val="002F65EC"/>
    <w:rsid w:val="002F70D4"/>
    <w:rsid w:val="002F77E9"/>
    <w:rsid w:val="002F7954"/>
    <w:rsid w:val="00300353"/>
    <w:rsid w:val="003019BA"/>
    <w:rsid w:val="00302412"/>
    <w:rsid w:val="003027B5"/>
    <w:rsid w:val="00302E48"/>
    <w:rsid w:val="0030307D"/>
    <w:rsid w:val="00303D96"/>
    <w:rsid w:val="00304231"/>
    <w:rsid w:val="00304424"/>
    <w:rsid w:val="00305B97"/>
    <w:rsid w:val="00305BFD"/>
    <w:rsid w:val="00306399"/>
    <w:rsid w:val="00306521"/>
    <w:rsid w:val="0030665F"/>
    <w:rsid w:val="003068B8"/>
    <w:rsid w:val="00306EE8"/>
    <w:rsid w:val="0030726C"/>
    <w:rsid w:val="00307A50"/>
    <w:rsid w:val="003100AD"/>
    <w:rsid w:val="003101AC"/>
    <w:rsid w:val="003102EE"/>
    <w:rsid w:val="00310491"/>
    <w:rsid w:val="0031092D"/>
    <w:rsid w:val="00310AD0"/>
    <w:rsid w:val="00310B3A"/>
    <w:rsid w:val="003112C9"/>
    <w:rsid w:val="003127B1"/>
    <w:rsid w:val="00313838"/>
    <w:rsid w:val="00313FAE"/>
    <w:rsid w:val="0031471D"/>
    <w:rsid w:val="0031478D"/>
    <w:rsid w:val="0031495A"/>
    <w:rsid w:val="003150E0"/>
    <w:rsid w:val="003166CC"/>
    <w:rsid w:val="00316925"/>
    <w:rsid w:val="003169A1"/>
    <w:rsid w:val="003172E0"/>
    <w:rsid w:val="003178F4"/>
    <w:rsid w:val="00317C8F"/>
    <w:rsid w:val="0032034D"/>
    <w:rsid w:val="003210BB"/>
    <w:rsid w:val="003210D7"/>
    <w:rsid w:val="00321156"/>
    <w:rsid w:val="003223ED"/>
    <w:rsid w:val="003224CE"/>
    <w:rsid w:val="003225A0"/>
    <w:rsid w:val="003225AC"/>
    <w:rsid w:val="00322B62"/>
    <w:rsid w:val="00322C05"/>
    <w:rsid w:val="0032432F"/>
    <w:rsid w:val="003249F2"/>
    <w:rsid w:val="00324E8A"/>
    <w:rsid w:val="0032625D"/>
    <w:rsid w:val="003269A9"/>
    <w:rsid w:val="00327003"/>
    <w:rsid w:val="003272F0"/>
    <w:rsid w:val="00327439"/>
    <w:rsid w:val="00327512"/>
    <w:rsid w:val="00330109"/>
    <w:rsid w:val="0033015B"/>
    <w:rsid w:val="00330EFD"/>
    <w:rsid w:val="00331091"/>
    <w:rsid w:val="003310F7"/>
    <w:rsid w:val="00331AA4"/>
    <w:rsid w:val="00331E4E"/>
    <w:rsid w:val="003320EE"/>
    <w:rsid w:val="003333F0"/>
    <w:rsid w:val="0033558E"/>
    <w:rsid w:val="0033576C"/>
    <w:rsid w:val="00335AD0"/>
    <w:rsid w:val="0034091C"/>
    <w:rsid w:val="003428A7"/>
    <w:rsid w:val="00342AC7"/>
    <w:rsid w:val="00342D30"/>
    <w:rsid w:val="00343092"/>
    <w:rsid w:val="0034323A"/>
    <w:rsid w:val="003443BE"/>
    <w:rsid w:val="00344590"/>
    <w:rsid w:val="00344FD2"/>
    <w:rsid w:val="00345032"/>
    <w:rsid w:val="00345093"/>
    <w:rsid w:val="00345229"/>
    <w:rsid w:val="003458F9"/>
    <w:rsid w:val="00345B02"/>
    <w:rsid w:val="00345C2D"/>
    <w:rsid w:val="00346184"/>
    <w:rsid w:val="00346754"/>
    <w:rsid w:val="0034697C"/>
    <w:rsid w:val="0034753B"/>
    <w:rsid w:val="003506DF"/>
    <w:rsid w:val="00350C35"/>
    <w:rsid w:val="00351913"/>
    <w:rsid w:val="00352038"/>
    <w:rsid w:val="003528FF"/>
    <w:rsid w:val="00352FB4"/>
    <w:rsid w:val="003530A8"/>
    <w:rsid w:val="00353E6F"/>
    <w:rsid w:val="00354440"/>
    <w:rsid w:val="0035481D"/>
    <w:rsid w:val="003551A6"/>
    <w:rsid w:val="00355368"/>
    <w:rsid w:val="00355C15"/>
    <w:rsid w:val="0035616B"/>
    <w:rsid w:val="00356357"/>
    <w:rsid w:val="00356F18"/>
    <w:rsid w:val="003577A9"/>
    <w:rsid w:val="00357EC2"/>
    <w:rsid w:val="00360A52"/>
    <w:rsid w:val="00360CDD"/>
    <w:rsid w:val="0036240E"/>
    <w:rsid w:val="00362422"/>
    <w:rsid w:val="00362A18"/>
    <w:rsid w:val="00362C9B"/>
    <w:rsid w:val="0036322A"/>
    <w:rsid w:val="00363B37"/>
    <w:rsid w:val="00364B53"/>
    <w:rsid w:val="00364C4C"/>
    <w:rsid w:val="00364D4D"/>
    <w:rsid w:val="00364F46"/>
    <w:rsid w:val="0036533D"/>
    <w:rsid w:val="00365C5F"/>
    <w:rsid w:val="00365DC5"/>
    <w:rsid w:val="00366B8B"/>
    <w:rsid w:val="00367DCC"/>
    <w:rsid w:val="003715FD"/>
    <w:rsid w:val="003716F4"/>
    <w:rsid w:val="00371A69"/>
    <w:rsid w:val="003722A9"/>
    <w:rsid w:val="003723BE"/>
    <w:rsid w:val="003725D1"/>
    <w:rsid w:val="00372E9E"/>
    <w:rsid w:val="00373B64"/>
    <w:rsid w:val="003746CA"/>
    <w:rsid w:val="0037522B"/>
    <w:rsid w:val="00375231"/>
    <w:rsid w:val="003757E5"/>
    <w:rsid w:val="00376221"/>
    <w:rsid w:val="003779BF"/>
    <w:rsid w:val="00380AE2"/>
    <w:rsid w:val="0038166A"/>
    <w:rsid w:val="00381A06"/>
    <w:rsid w:val="00382842"/>
    <w:rsid w:val="00382847"/>
    <w:rsid w:val="00382A14"/>
    <w:rsid w:val="00382E10"/>
    <w:rsid w:val="00383487"/>
    <w:rsid w:val="003839C7"/>
    <w:rsid w:val="00383E4E"/>
    <w:rsid w:val="00384471"/>
    <w:rsid w:val="00384A4F"/>
    <w:rsid w:val="00385416"/>
    <w:rsid w:val="00386A06"/>
    <w:rsid w:val="00386A21"/>
    <w:rsid w:val="00387795"/>
    <w:rsid w:val="00387DC0"/>
    <w:rsid w:val="003902E1"/>
    <w:rsid w:val="00390F1E"/>
    <w:rsid w:val="0039131C"/>
    <w:rsid w:val="00392864"/>
    <w:rsid w:val="00393151"/>
    <w:rsid w:val="00393517"/>
    <w:rsid w:val="00393A3F"/>
    <w:rsid w:val="00393B68"/>
    <w:rsid w:val="00393E8E"/>
    <w:rsid w:val="00394C0D"/>
    <w:rsid w:val="00395B06"/>
    <w:rsid w:val="00395B36"/>
    <w:rsid w:val="00395E3F"/>
    <w:rsid w:val="0039664B"/>
    <w:rsid w:val="003966E0"/>
    <w:rsid w:val="00396A75"/>
    <w:rsid w:val="00396AA6"/>
    <w:rsid w:val="0039724B"/>
    <w:rsid w:val="00397595"/>
    <w:rsid w:val="00397DDF"/>
    <w:rsid w:val="003A1398"/>
    <w:rsid w:val="003A1907"/>
    <w:rsid w:val="003A191A"/>
    <w:rsid w:val="003A2378"/>
    <w:rsid w:val="003A2966"/>
    <w:rsid w:val="003A348E"/>
    <w:rsid w:val="003A4199"/>
    <w:rsid w:val="003A540B"/>
    <w:rsid w:val="003A5B51"/>
    <w:rsid w:val="003A6D34"/>
    <w:rsid w:val="003A6DAA"/>
    <w:rsid w:val="003A715A"/>
    <w:rsid w:val="003A7431"/>
    <w:rsid w:val="003B039A"/>
    <w:rsid w:val="003B06D5"/>
    <w:rsid w:val="003B10D5"/>
    <w:rsid w:val="003B16AE"/>
    <w:rsid w:val="003B2539"/>
    <w:rsid w:val="003B284C"/>
    <w:rsid w:val="003B3FDD"/>
    <w:rsid w:val="003B404A"/>
    <w:rsid w:val="003B43A9"/>
    <w:rsid w:val="003B4912"/>
    <w:rsid w:val="003B5819"/>
    <w:rsid w:val="003B67A4"/>
    <w:rsid w:val="003B6B08"/>
    <w:rsid w:val="003B6C2B"/>
    <w:rsid w:val="003B6C89"/>
    <w:rsid w:val="003B7A0C"/>
    <w:rsid w:val="003C161C"/>
    <w:rsid w:val="003C18C1"/>
    <w:rsid w:val="003C18C7"/>
    <w:rsid w:val="003C191E"/>
    <w:rsid w:val="003C1B43"/>
    <w:rsid w:val="003C1C86"/>
    <w:rsid w:val="003C1E04"/>
    <w:rsid w:val="003C384F"/>
    <w:rsid w:val="003C3D4E"/>
    <w:rsid w:val="003C495A"/>
    <w:rsid w:val="003C4EE6"/>
    <w:rsid w:val="003C4FBF"/>
    <w:rsid w:val="003C6F43"/>
    <w:rsid w:val="003C740C"/>
    <w:rsid w:val="003D084B"/>
    <w:rsid w:val="003D0853"/>
    <w:rsid w:val="003D0934"/>
    <w:rsid w:val="003D1023"/>
    <w:rsid w:val="003D12F2"/>
    <w:rsid w:val="003D1FA8"/>
    <w:rsid w:val="003D206F"/>
    <w:rsid w:val="003D20B7"/>
    <w:rsid w:val="003D2253"/>
    <w:rsid w:val="003D2A09"/>
    <w:rsid w:val="003D2B68"/>
    <w:rsid w:val="003D2CC3"/>
    <w:rsid w:val="003D3C07"/>
    <w:rsid w:val="003D3C75"/>
    <w:rsid w:val="003D4014"/>
    <w:rsid w:val="003D4525"/>
    <w:rsid w:val="003D4B75"/>
    <w:rsid w:val="003D5111"/>
    <w:rsid w:val="003D6523"/>
    <w:rsid w:val="003D6806"/>
    <w:rsid w:val="003D6B94"/>
    <w:rsid w:val="003D74C0"/>
    <w:rsid w:val="003E0080"/>
    <w:rsid w:val="003E0ECE"/>
    <w:rsid w:val="003E26F6"/>
    <w:rsid w:val="003E27CB"/>
    <w:rsid w:val="003E2E12"/>
    <w:rsid w:val="003E30F0"/>
    <w:rsid w:val="003E3D0C"/>
    <w:rsid w:val="003E4401"/>
    <w:rsid w:val="003E4D79"/>
    <w:rsid w:val="003E4EAE"/>
    <w:rsid w:val="003E5EB8"/>
    <w:rsid w:val="003E5EF7"/>
    <w:rsid w:val="003E689B"/>
    <w:rsid w:val="003E6BC5"/>
    <w:rsid w:val="003E6EEE"/>
    <w:rsid w:val="003E7808"/>
    <w:rsid w:val="003E782F"/>
    <w:rsid w:val="003E7F4E"/>
    <w:rsid w:val="003F10A7"/>
    <w:rsid w:val="003F15E8"/>
    <w:rsid w:val="003F1DEF"/>
    <w:rsid w:val="003F2C38"/>
    <w:rsid w:val="003F2D6F"/>
    <w:rsid w:val="003F2FED"/>
    <w:rsid w:val="003F2FF3"/>
    <w:rsid w:val="003F3732"/>
    <w:rsid w:val="003F3E6D"/>
    <w:rsid w:val="003F40AA"/>
    <w:rsid w:val="003F4AD8"/>
    <w:rsid w:val="003F552D"/>
    <w:rsid w:val="003F5A18"/>
    <w:rsid w:val="003F6664"/>
    <w:rsid w:val="003F77CB"/>
    <w:rsid w:val="003F79A1"/>
    <w:rsid w:val="00400927"/>
    <w:rsid w:val="00401A1A"/>
    <w:rsid w:val="00401E07"/>
    <w:rsid w:val="0040203C"/>
    <w:rsid w:val="00402971"/>
    <w:rsid w:val="004040C0"/>
    <w:rsid w:val="0040411A"/>
    <w:rsid w:val="00404966"/>
    <w:rsid w:val="00405097"/>
    <w:rsid w:val="004052A1"/>
    <w:rsid w:val="00406274"/>
    <w:rsid w:val="0040648E"/>
    <w:rsid w:val="00406674"/>
    <w:rsid w:val="00406CDF"/>
    <w:rsid w:val="00406F98"/>
    <w:rsid w:val="00410943"/>
    <w:rsid w:val="00410E8C"/>
    <w:rsid w:val="004112B2"/>
    <w:rsid w:val="00412530"/>
    <w:rsid w:val="00412654"/>
    <w:rsid w:val="00412676"/>
    <w:rsid w:val="004126B5"/>
    <w:rsid w:val="004129A3"/>
    <w:rsid w:val="00413D82"/>
    <w:rsid w:val="00413F14"/>
    <w:rsid w:val="004140A8"/>
    <w:rsid w:val="00415358"/>
    <w:rsid w:val="004154E0"/>
    <w:rsid w:val="00415A4F"/>
    <w:rsid w:val="00415FD1"/>
    <w:rsid w:val="004161F1"/>
    <w:rsid w:val="00416F6F"/>
    <w:rsid w:val="00417547"/>
    <w:rsid w:val="00417678"/>
    <w:rsid w:val="00417E15"/>
    <w:rsid w:val="00422D12"/>
    <w:rsid w:val="00422F37"/>
    <w:rsid w:val="00422FB9"/>
    <w:rsid w:val="004259DE"/>
    <w:rsid w:val="00426071"/>
    <w:rsid w:val="0042609B"/>
    <w:rsid w:val="004266FB"/>
    <w:rsid w:val="00426755"/>
    <w:rsid w:val="00426D98"/>
    <w:rsid w:val="00426FC0"/>
    <w:rsid w:val="00427040"/>
    <w:rsid w:val="00430164"/>
    <w:rsid w:val="004304A1"/>
    <w:rsid w:val="00430648"/>
    <w:rsid w:val="00430B3A"/>
    <w:rsid w:val="00431C9C"/>
    <w:rsid w:val="00431E78"/>
    <w:rsid w:val="004336A7"/>
    <w:rsid w:val="004336AD"/>
    <w:rsid w:val="00433EBE"/>
    <w:rsid w:val="0043408A"/>
    <w:rsid w:val="0043461C"/>
    <w:rsid w:val="0043480E"/>
    <w:rsid w:val="004348D6"/>
    <w:rsid w:val="00434B77"/>
    <w:rsid w:val="00435353"/>
    <w:rsid w:val="004357D2"/>
    <w:rsid w:val="00435A0B"/>
    <w:rsid w:val="00435AAB"/>
    <w:rsid w:val="00435BB6"/>
    <w:rsid w:val="00435CEA"/>
    <w:rsid w:val="004369CC"/>
    <w:rsid w:val="00436C81"/>
    <w:rsid w:val="00436F56"/>
    <w:rsid w:val="0044051E"/>
    <w:rsid w:val="0044084A"/>
    <w:rsid w:val="00440F43"/>
    <w:rsid w:val="004423AE"/>
    <w:rsid w:val="00442DCA"/>
    <w:rsid w:val="004432AA"/>
    <w:rsid w:val="00443882"/>
    <w:rsid w:val="004442FF"/>
    <w:rsid w:val="00444982"/>
    <w:rsid w:val="00444FBD"/>
    <w:rsid w:val="00445597"/>
    <w:rsid w:val="0044655D"/>
    <w:rsid w:val="00446CF4"/>
    <w:rsid w:val="0044769F"/>
    <w:rsid w:val="00450F00"/>
    <w:rsid w:val="004517FC"/>
    <w:rsid w:val="0045278D"/>
    <w:rsid w:val="00452CA9"/>
    <w:rsid w:val="0045366C"/>
    <w:rsid w:val="00453838"/>
    <w:rsid w:val="00453972"/>
    <w:rsid w:val="00453D75"/>
    <w:rsid w:val="004541F4"/>
    <w:rsid w:val="004555A5"/>
    <w:rsid w:val="004565C2"/>
    <w:rsid w:val="00456F7E"/>
    <w:rsid w:val="00457263"/>
    <w:rsid w:val="004577F0"/>
    <w:rsid w:val="004603B7"/>
    <w:rsid w:val="004603EB"/>
    <w:rsid w:val="00460432"/>
    <w:rsid w:val="004609EA"/>
    <w:rsid w:val="0046131F"/>
    <w:rsid w:val="004613BF"/>
    <w:rsid w:val="004614A9"/>
    <w:rsid w:val="00461DD4"/>
    <w:rsid w:val="00461E86"/>
    <w:rsid w:val="0046362D"/>
    <w:rsid w:val="00463D77"/>
    <w:rsid w:val="00463DFD"/>
    <w:rsid w:val="00465654"/>
    <w:rsid w:val="00465E7A"/>
    <w:rsid w:val="00466025"/>
    <w:rsid w:val="0046612D"/>
    <w:rsid w:val="004662A8"/>
    <w:rsid w:val="004708D5"/>
    <w:rsid w:val="004709E0"/>
    <w:rsid w:val="00471429"/>
    <w:rsid w:val="004715D2"/>
    <w:rsid w:val="00471818"/>
    <w:rsid w:val="00473A7D"/>
    <w:rsid w:val="00475116"/>
    <w:rsid w:val="004752E4"/>
    <w:rsid w:val="00475417"/>
    <w:rsid w:val="00475A41"/>
    <w:rsid w:val="00475D23"/>
    <w:rsid w:val="00475E36"/>
    <w:rsid w:val="004760EE"/>
    <w:rsid w:val="004761B8"/>
    <w:rsid w:val="0047620B"/>
    <w:rsid w:val="0047633D"/>
    <w:rsid w:val="004763C9"/>
    <w:rsid w:val="0047717D"/>
    <w:rsid w:val="00477537"/>
    <w:rsid w:val="00477C3F"/>
    <w:rsid w:val="00477DB8"/>
    <w:rsid w:val="0048069C"/>
    <w:rsid w:val="00480A98"/>
    <w:rsid w:val="00480AE4"/>
    <w:rsid w:val="00480FB5"/>
    <w:rsid w:val="0048102C"/>
    <w:rsid w:val="004835E2"/>
    <w:rsid w:val="00483D75"/>
    <w:rsid w:val="00484636"/>
    <w:rsid w:val="00484C27"/>
    <w:rsid w:val="0048535F"/>
    <w:rsid w:val="0048560E"/>
    <w:rsid w:val="00485C2B"/>
    <w:rsid w:val="00485F60"/>
    <w:rsid w:val="0048670F"/>
    <w:rsid w:val="00486B72"/>
    <w:rsid w:val="0048716C"/>
    <w:rsid w:val="004902D1"/>
    <w:rsid w:val="004903B1"/>
    <w:rsid w:val="004904C1"/>
    <w:rsid w:val="004907CD"/>
    <w:rsid w:val="004916F4"/>
    <w:rsid w:val="00491846"/>
    <w:rsid w:val="00492D9E"/>
    <w:rsid w:val="004930C4"/>
    <w:rsid w:val="0049318B"/>
    <w:rsid w:val="00493C47"/>
    <w:rsid w:val="00495137"/>
    <w:rsid w:val="004975C2"/>
    <w:rsid w:val="00497628"/>
    <w:rsid w:val="00497A93"/>
    <w:rsid w:val="004A011D"/>
    <w:rsid w:val="004A1FAB"/>
    <w:rsid w:val="004A2314"/>
    <w:rsid w:val="004A2F97"/>
    <w:rsid w:val="004A38E8"/>
    <w:rsid w:val="004A3974"/>
    <w:rsid w:val="004A4E65"/>
    <w:rsid w:val="004A5027"/>
    <w:rsid w:val="004A506A"/>
    <w:rsid w:val="004A507E"/>
    <w:rsid w:val="004A61E7"/>
    <w:rsid w:val="004A634E"/>
    <w:rsid w:val="004A65A7"/>
    <w:rsid w:val="004A7244"/>
    <w:rsid w:val="004A7B60"/>
    <w:rsid w:val="004B151F"/>
    <w:rsid w:val="004B157C"/>
    <w:rsid w:val="004B242A"/>
    <w:rsid w:val="004B268D"/>
    <w:rsid w:val="004B29EB"/>
    <w:rsid w:val="004B3C1E"/>
    <w:rsid w:val="004B42BC"/>
    <w:rsid w:val="004B4748"/>
    <w:rsid w:val="004B49BE"/>
    <w:rsid w:val="004B60DD"/>
    <w:rsid w:val="004B6447"/>
    <w:rsid w:val="004B6462"/>
    <w:rsid w:val="004B6808"/>
    <w:rsid w:val="004B6B7B"/>
    <w:rsid w:val="004B7051"/>
    <w:rsid w:val="004B7222"/>
    <w:rsid w:val="004B725F"/>
    <w:rsid w:val="004B737F"/>
    <w:rsid w:val="004B73E8"/>
    <w:rsid w:val="004C0063"/>
    <w:rsid w:val="004C01AF"/>
    <w:rsid w:val="004C07AF"/>
    <w:rsid w:val="004C0BE5"/>
    <w:rsid w:val="004C222B"/>
    <w:rsid w:val="004C23C2"/>
    <w:rsid w:val="004C2791"/>
    <w:rsid w:val="004C2B3A"/>
    <w:rsid w:val="004C2D0A"/>
    <w:rsid w:val="004C3764"/>
    <w:rsid w:val="004C40DC"/>
    <w:rsid w:val="004C46A2"/>
    <w:rsid w:val="004C4788"/>
    <w:rsid w:val="004C4F20"/>
    <w:rsid w:val="004C642B"/>
    <w:rsid w:val="004C6DAA"/>
    <w:rsid w:val="004C727D"/>
    <w:rsid w:val="004C794D"/>
    <w:rsid w:val="004D028E"/>
    <w:rsid w:val="004D0C4D"/>
    <w:rsid w:val="004D1BBF"/>
    <w:rsid w:val="004D2361"/>
    <w:rsid w:val="004D2B25"/>
    <w:rsid w:val="004D34A5"/>
    <w:rsid w:val="004D40D3"/>
    <w:rsid w:val="004D52CF"/>
    <w:rsid w:val="004D5961"/>
    <w:rsid w:val="004D5AF4"/>
    <w:rsid w:val="004D5C43"/>
    <w:rsid w:val="004D5F0F"/>
    <w:rsid w:val="004D6479"/>
    <w:rsid w:val="004D65B4"/>
    <w:rsid w:val="004D68BB"/>
    <w:rsid w:val="004D73B0"/>
    <w:rsid w:val="004D7C13"/>
    <w:rsid w:val="004D7F3A"/>
    <w:rsid w:val="004E1173"/>
    <w:rsid w:val="004E17D1"/>
    <w:rsid w:val="004E20DB"/>
    <w:rsid w:val="004E2B7D"/>
    <w:rsid w:val="004E3218"/>
    <w:rsid w:val="004E3B38"/>
    <w:rsid w:val="004E4155"/>
    <w:rsid w:val="004E4B4C"/>
    <w:rsid w:val="004E5076"/>
    <w:rsid w:val="004E5411"/>
    <w:rsid w:val="004E548F"/>
    <w:rsid w:val="004E5F49"/>
    <w:rsid w:val="004E6475"/>
    <w:rsid w:val="004E67FE"/>
    <w:rsid w:val="004E6EA5"/>
    <w:rsid w:val="004F0AEA"/>
    <w:rsid w:val="004F0B22"/>
    <w:rsid w:val="004F0F44"/>
    <w:rsid w:val="004F1361"/>
    <w:rsid w:val="004F165C"/>
    <w:rsid w:val="004F1B7E"/>
    <w:rsid w:val="004F1C70"/>
    <w:rsid w:val="004F2A7A"/>
    <w:rsid w:val="004F3475"/>
    <w:rsid w:val="004F3F20"/>
    <w:rsid w:val="004F3F31"/>
    <w:rsid w:val="004F5FA0"/>
    <w:rsid w:val="004F6A01"/>
    <w:rsid w:val="004F7222"/>
    <w:rsid w:val="004F73C1"/>
    <w:rsid w:val="004F7D09"/>
    <w:rsid w:val="004F7D1E"/>
    <w:rsid w:val="00501B4A"/>
    <w:rsid w:val="00501C13"/>
    <w:rsid w:val="005023E7"/>
    <w:rsid w:val="005027C9"/>
    <w:rsid w:val="00502B30"/>
    <w:rsid w:val="005034CD"/>
    <w:rsid w:val="005047D6"/>
    <w:rsid w:val="00510155"/>
    <w:rsid w:val="00511772"/>
    <w:rsid w:val="00511F82"/>
    <w:rsid w:val="00512E41"/>
    <w:rsid w:val="0051336E"/>
    <w:rsid w:val="00513429"/>
    <w:rsid w:val="00513FA8"/>
    <w:rsid w:val="00514EAD"/>
    <w:rsid w:val="00515978"/>
    <w:rsid w:val="00515BCE"/>
    <w:rsid w:val="00516634"/>
    <w:rsid w:val="0051670E"/>
    <w:rsid w:val="00516725"/>
    <w:rsid w:val="0051672B"/>
    <w:rsid w:val="00516B2E"/>
    <w:rsid w:val="0052000F"/>
    <w:rsid w:val="0052124B"/>
    <w:rsid w:val="00521431"/>
    <w:rsid w:val="0052189B"/>
    <w:rsid w:val="005225FC"/>
    <w:rsid w:val="005231F2"/>
    <w:rsid w:val="005235E8"/>
    <w:rsid w:val="00523A85"/>
    <w:rsid w:val="00523DB1"/>
    <w:rsid w:val="00523E77"/>
    <w:rsid w:val="00523FC8"/>
    <w:rsid w:val="0052427D"/>
    <w:rsid w:val="005249DE"/>
    <w:rsid w:val="005268B2"/>
    <w:rsid w:val="00526B2A"/>
    <w:rsid w:val="00526BF6"/>
    <w:rsid w:val="0052705E"/>
    <w:rsid w:val="00527200"/>
    <w:rsid w:val="00527391"/>
    <w:rsid w:val="005274DC"/>
    <w:rsid w:val="00527E14"/>
    <w:rsid w:val="00530858"/>
    <w:rsid w:val="0053160D"/>
    <w:rsid w:val="0053216D"/>
    <w:rsid w:val="0053247E"/>
    <w:rsid w:val="0053290C"/>
    <w:rsid w:val="00532948"/>
    <w:rsid w:val="00532CBD"/>
    <w:rsid w:val="00532F43"/>
    <w:rsid w:val="00533CBB"/>
    <w:rsid w:val="00536620"/>
    <w:rsid w:val="005379C0"/>
    <w:rsid w:val="005415AA"/>
    <w:rsid w:val="005415D4"/>
    <w:rsid w:val="0054189F"/>
    <w:rsid w:val="00541E30"/>
    <w:rsid w:val="005422AB"/>
    <w:rsid w:val="00542761"/>
    <w:rsid w:val="00542CFF"/>
    <w:rsid w:val="00542F51"/>
    <w:rsid w:val="00543153"/>
    <w:rsid w:val="00543F6F"/>
    <w:rsid w:val="0054411D"/>
    <w:rsid w:val="00544743"/>
    <w:rsid w:val="00544D3C"/>
    <w:rsid w:val="00545648"/>
    <w:rsid w:val="005475B3"/>
    <w:rsid w:val="0054761C"/>
    <w:rsid w:val="005478CB"/>
    <w:rsid w:val="00547B38"/>
    <w:rsid w:val="00547D08"/>
    <w:rsid w:val="005502F8"/>
    <w:rsid w:val="005507FC"/>
    <w:rsid w:val="00551C9E"/>
    <w:rsid w:val="00551EB6"/>
    <w:rsid w:val="00552509"/>
    <w:rsid w:val="00552B8D"/>
    <w:rsid w:val="00552BF2"/>
    <w:rsid w:val="005530AE"/>
    <w:rsid w:val="005534CE"/>
    <w:rsid w:val="005539CB"/>
    <w:rsid w:val="00553A05"/>
    <w:rsid w:val="00554006"/>
    <w:rsid w:val="005541BD"/>
    <w:rsid w:val="00554D39"/>
    <w:rsid w:val="00554E36"/>
    <w:rsid w:val="00555BC5"/>
    <w:rsid w:val="00556217"/>
    <w:rsid w:val="00556F29"/>
    <w:rsid w:val="00557311"/>
    <w:rsid w:val="005575D0"/>
    <w:rsid w:val="00557DA8"/>
    <w:rsid w:val="005600BF"/>
    <w:rsid w:val="005601F5"/>
    <w:rsid w:val="00560827"/>
    <w:rsid w:val="005609E0"/>
    <w:rsid w:val="005612BE"/>
    <w:rsid w:val="005617B2"/>
    <w:rsid w:val="00561E25"/>
    <w:rsid w:val="0056291A"/>
    <w:rsid w:val="00563992"/>
    <w:rsid w:val="00563BCC"/>
    <w:rsid w:val="00564435"/>
    <w:rsid w:val="005645F9"/>
    <w:rsid w:val="00565482"/>
    <w:rsid w:val="00565EC6"/>
    <w:rsid w:val="00567107"/>
    <w:rsid w:val="0056731B"/>
    <w:rsid w:val="0056746F"/>
    <w:rsid w:val="00567B90"/>
    <w:rsid w:val="00567DA5"/>
    <w:rsid w:val="005714C0"/>
    <w:rsid w:val="00571891"/>
    <w:rsid w:val="00572138"/>
    <w:rsid w:val="0057285C"/>
    <w:rsid w:val="00572E5B"/>
    <w:rsid w:val="0057357D"/>
    <w:rsid w:val="005737EA"/>
    <w:rsid w:val="0057450A"/>
    <w:rsid w:val="00574C9C"/>
    <w:rsid w:val="00575289"/>
    <w:rsid w:val="005754BA"/>
    <w:rsid w:val="00575F54"/>
    <w:rsid w:val="005767D0"/>
    <w:rsid w:val="00576A20"/>
    <w:rsid w:val="00577D3A"/>
    <w:rsid w:val="005801CE"/>
    <w:rsid w:val="00581FBF"/>
    <w:rsid w:val="005826C9"/>
    <w:rsid w:val="00582FC3"/>
    <w:rsid w:val="0058498A"/>
    <w:rsid w:val="00584D04"/>
    <w:rsid w:val="005857C0"/>
    <w:rsid w:val="00585B8B"/>
    <w:rsid w:val="00585F0C"/>
    <w:rsid w:val="005860F1"/>
    <w:rsid w:val="00586187"/>
    <w:rsid w:val="00587863"/>
    <w:rsid w:val="00587BAB"/>
    <w:rsid w:val="00587C96"/>
    <w:rsid w:val="00590B7A"/>
    <w:rsid w:val="00591026"/>
    <w:rsid w:val="005917B8"/>
    <w:rsid w:val="00591C6F"/>
    <w:rsid w:val="00592193"/>
    <w:rsid w:val="005921B2"/>
    <w:rsid w:val="005925D8"/>
    <w:rsid w:val="00592639"/>
    <w:rsid w:val="00592FBE"/>
    <w:rsid w:val="00593558"/>
    <w:rsid w:val="00594220"/>
    <w:rsid w:val="0059450B"/>
    <w:rsid w:val="00594D68"/>
    <w:rsid w:val="0059516F"/>
    <w:rsid w:val="0059539E"/>
    <w:rsid w:val="00595778"/>
    <w:rsid w:val="005957E7"/>
    <w:rsid w:val="00596AAC"/>
    <w:rsid w:val="00596F07"/>
    <w:rsid w:val="005975D0"/>
    <w:rsid w:val="00597887"/>
    <w:rsid w:val="00597E59"/>
    <w:rsid w:val="005A0596"/>
    <w:rsid w:val="005A10DF"/>
    <w:rsid w:val="005A1432"/>
    <w:rsid w:val="005A1AF9"/>
    <w:rsid w:val="005A1CA7"/>
    <w:rsid w:val="005A1DA3"/>
    <w:rsid w:val="005A1F51"/>
    <w:rsid w:val="005A233B"/>
    <w:rsid w:val="005A2503"/>
    <w:rsid w:val="005A25A2"/>
    <w:rsid w:val="005A27B2"/>
    <w:rsid w:val="005A2D9A"/>
    <w:rsid w:val="005A3265"/>
    <w:rsid w:val="005A39DA"/>
    <w:rsid w:val="005A3C54"/>
    <w:rsid w:val="005A489F"/>
    <w:rsid w:val="005A4F99"/>
    <w:rsid w:val="005A55FC"/>
    <w:rsid w:val="005A56DA"/>
    <w:rsid w:val="005A57E8"/>
    <w:rsid w:val="005A5AFD"/>
    <w:rsid w:val="005A5CD0"/>
    <w:rsid w:val="005A5E75"/>
    <w:rsid w:val="005A6E9F"/>
    <w:rsid w:val="005A776E"/>
    <w:rsid w:val="005A7EB7"/>
    <w:rsid w:val="005B0930"/>
    <w:rsid w:val="005B09F0"/>
    <w:rsid w:val="005B0A36"/>
    <w:rsid w:val="005B15AA"/>
    <w:rsid w:val="005B1810"/>
    <w:rsid w:val="005B1C3F"/>
    <w:rsid w:val="005B2248"/>
    <w:rsid w:val="005B33A8"/>
    <w:rsid w:val="005B4EE8"/>
    <w:rsid w:val="005B57EA"/>
    <w:rsid w:val="005B6429"/>
    <w:rsid w:val="005B67CF"/>
    <w:rsid w:val="005B6ADC"/>
    <w:rsid w:val="005B6AFD"/>
    <w:rsid w:val="005B6BF9"/>
    <w:rsid w:val="005B6D3D"/>
    <w:rsid w:val="005B6F49"/>
    <w:rsid w:val="005C07E3"/>
    <w:rsid w:val="005C0C39"/>
    <w:rsid w:val="005C19C4"/>
    <w:rsid w:val="005C1EFE"/>
    <w:rsid w:val="005C2493"/>
    <w:rsid w:val="005C2C6A"/>
    <w:rsid w:val="005C6554"/>
    <w:rsid w:val="005C6FE7"/>
    <w:rsid w:val="005C727C"/>
    <w:rsid w:val="005C7629"/>
    <w:rsid w:val="005D0F4E"/>
    <w:rsid w:val="005D16A1"/>
    <w:rsid w:val="005D1CA5"/>
    <w:rsid w:val="005D2361"/>
    <w:rsid w:val="005D2535"/>
    <w:rsid w:val="005D350F"/>
    <w:rsid w:val="005D3BCD"/>
    <w:rsid w:val="005D3F9E"/>
    <w:rsid w:val="005D408B"/>
    <w:rsid w:val="005D4364"/>
    <w:rsid w:val="005D4CB8"/>
    <w:rsid w:val="005D4F96"/>
    <w:rsid w:val="005D54D6"/>
    <w:rsid w:val="005D5E1A"/>
    <w:rsid w:val="005D61AB"/>
    <w:rsid w:val="005E03DD"/>
    <w:rsid w:val="005E0906"/>
    <w:rsid w:val="005E0A63"/>
    <w:rsid w:val="005E0EED"/>
    <w:rsid w:val="005E119F"/>
    <w:rsid w:val="005E1DDF"/>
    <w:rsid w:val="005E2912"/>
    <w:rsid w:val="005E3596"/>
    <w:rsid w:val="005E3946"/>
    <w:rsid w:val="005E3B72"/>
    <w:rsid w:val="005E4D32"/>
    <w:rsid w:val="005E6AD1"/>
    <w:rsid w:val="005E7113"/>
    <w:rsid w:val="005E7F06"/>
    <w:rsid w:val="005F0022"/>
    <w:rsid w:val="005F06F1"/>
    <w:rsid w:val="005F081C"/>
    <w:rsid w:val="005F0A66"/>
    <w:rsid w:val="005F16C2"/>
    <w:rsid w:val="005F2437"/>
    <w:rsid w:val="005F24CF"/>
    <w:rsid w:val="005F35A7"/>
    <w:rsid w:val="005F487F"/>
    <w:rsid w:val="005F497E"/>
    <w:rsid w:val="005F4C29"/>
    <w:rsid w:val="005F58F7"/>
    <w:rsid w:val="005F62C2"/>
    <w:rsid w:val="005F7587"/>
    <w:rsid w:val="00601A41"/>
    <w:rsid w:val="00601BB8"/>
    <w:rsid w:val="006023B0"/>
    <w:rsid w:val="00602742"/>
    <w:rsid w:val="006032C7"/>
    <w:rsid w:val="0060338D"/>
    <w:rsid w:val="00603439"/>
    <w:rsid w:val="00603C33"/>
    <w:rsid w:val="00603EEC"/>
    <w:rsid w:val="00604BDA"/>
    <w:rsid w:val="00604F2F"/>
    <w:rsid w:val="006050A2"/>
    <w:rsid w:val="00605257"/>
    <w:rsid w:val="006052C9"/>
    <w:rsid w:val="00606178"/>
    <w:rsid w:val="0060638A"/>
    <w:rsid w:val="006066A9"/>
    <w:rsid w:val="0060675D"/>
    <w:rsid w:val="00606900"/>
    <w:rsid w:val="006076C3"/>
    <w:rsid w:val="00607807"/>
    <w:rsid w:val="00607935"/>
    <w:rsid w:val="00607D9C"/>
    <w:rsid w:val="00607EE7"/>
    <w:rsid w:val="00607F5E"/>
    <w:rsid w:val="006104AF"/>
    <w:rsid w:val="00610AB7"/>
    <w:rsid w:val="0061111A"/>
    <w:rsid w:val="00611CEC"/>
    <w:rsid w:val="0061265F"/>
    <w:rsid w:val="00612B4A"/>
    <w:rsid w:val="00613BAC"/>
    <w:rsid w:val="00614C01"/>
    <w:rsid w:val="00614EE9"/>
    <w:rsid w:val="00615200"/>
    <w:rsid w:val="006153BA"/>
    <w:rsid w:val="006154A9"/>
    <w:rsid w:val="00615503"/>
    <w:rsid w:val="00615553"/>
    <w:rsid w:val="00616A3C"/>
    <w:rsid w:val="00616D51"/>
    <w:rsid w:val="0061711C"/>
    <w:rsid w:val="00617B22"/>
    <w:rsid w:val="006209BA"/>
    <w:rsid w:val="0062152C"/>
    <w:rsid w:val="006228EB"/>
    <w:rsid w:val="00622AFB"/>
    <w:rsid w:val="00622F9A"/>
    <w:rsid w:val="006247E4"/>
    <w:rsid w:val="00624A21"/>
    <w:rsid w:val="006254CE"/>
    <w:rsid w:val="0062639F"/>
    <w:rsid w:val="006268A9"/>
    <w:rsid w:val="00626FFF"/>
    <w:rsid w:val="00627526"/>
    <w:rsid w:val="00627A25"/>
    <w:rsid w:val="00627B3A"/>
    <w:rsid w:val="0063030B"/>
    <w:rsid w:val="006308EB"/>
    <w:rsid w:val="006325D3"/>
    <w:rsid w:val="006327A8"/>
    <w:rsid w:val="00632CB0"/>
    <w:rsid w:val="00634B98"/>
    <w:rsid w:val="00635908"/>
    <w:rsid w:val="00635A30"/>
    <w:rsid w:val="00636161"/>
    <w:rsid w:val="00636686"/>
    <w:rsid w:val="0063683B"/>
    <w:rsid w:val="00637BA3"/>
    <w:rsid w:val="00640365"/>
    <w:rsid w:val="006403E3"/>
    <w:rsid w:val="00640800"/>
    <w:rsid w:val="00641191"/>
    <w:rsid w:val="00642A0B"/>
    <w:rsid w:val="00643280"/>
    <w:rsid w:val="006433E0"/>
    <w:rsid w:val="006437DC"/>
    <w:rsid w:val="00643CD9"/>
    <w:rsid w:val="006443C8"/>
    <w:rsid w:val="00644423"/>
    <w:rsid w:val="006446A1"/>
    <w:rsid w:val="00645413"/>
    <w:rsid w:val="00645B0D"/>
    <w:rsid w:val="00645D32"/>
    <w:rsid w:val="00647046"/>
    <w:rsid w:val="00647C16"/>
    <w:rsid w:val="00647C64"/>
    <w:rsid w:val="00647F42"/>
    <w:rsid w:val="00650079"/>
    <w:rsid w:val="00650AD7"/>
    <w:rsid w:val="00650C2F"/>
    <w:rsid w:val="006525C2"/>
    <w:rsid w:val="00652747"/>
    <w:rsid w:val="006528B9"/>
    <w:rsid w:val="006529E2"/>
    <w:rsid w:val="006533F5"/>
    <w:rsid w:val="00654089"/>
    <w:rsid w:val="00654218"/>
    <w:rsid w:val="00654307"/>
    <w:rsid w:val="006547F5"/>
    <w:rsid w:val="006557E6"/>
    <w:rsid w:val="00655E98"/>
    <w:rsid w:val="00655FE5"/>
    <w:rsid w:val="006560B8"/>
    <w:rsid w:val="0065696C"/>
    <w:rsid w:val="006572F5"/>
    <w:rsid w:val="00657B47"/>
    <w:rsid w:val="006604AB"/>
    <w:rsid w:val="00660DB3"/>
    <w:rsid w:val="006616B0"/>
    <w:rsid w:val="006617FD"/>
    <w:rsid w:val="006619CF"/>
    <w:rsid w:val="006621B0"/>
    <w:rsid w:val="006622A5"/>
    <w:rsid w:val="00662455"/>
    <w:rsid w:val="006625CB"/>
    <w:rsid w:val="0066327D"/>
    <w:rsid w:val="00663D9A"/>
    <w:rsid w:val="00665025"/>
    <w:rsid w:val="006658AE"/>
    <w:rsid w:val="00665AAC"/>
    <w:rsid w:val="00665CF9"/>
    <w:rsid w:val="00666C43"/>
    <w:rsid w:val="0066709D"/>
    <w:rsid w:val="006672C3"/>
    <w:rsid w:val="00667BCA"/>
    <w:rsid w:val="00670098"/>
    <w:rsid w:val="006705DF"/>
    <w:rsid w:val="006714DD"/>
    <w:rsid w:val="00671D6B"/>
    <w:rsid w:val="00671DEE"/>
    <w:rsid w:val="006723D5"/>
    <w:rsid w:val="00672D1A"/>
    <w:rsid w:val="00672ECA"/>
    <w:rsid w:val="00673184"/>
    <w:rsid w:val="006747D2"/>
    <w:rsid w:val="00674AFC"/>
    <w:rsid w:val="006750DA"/>
    <w:rsid w:val="006757FE"/>
    <w:rsid w:val="00676610"/>
    <w:rsid w:val="00676858"/>
    <w:rsid w:val="00676EC6"/>
    <w:rsid w:val="00676F5B"/>
    <w:rsid w:val="00677643"/>
    <w:rsid w:val="00677A75"/>
    <w:rsid w:val="00677AFB"/>
    <w:rsid w:val="00677E9C"/>
    <w:rsid w:val="00677F72"/>
    <w:rsid w:val="00681E5A"/>
    <w:rsid w:val="00681FBD"/>
    <w:rsid w:val="00682015"/>
    <w:rsid w:val="00682604"/>
    <w:rsid w:val="006831FE"/>
    <w:rsid w:val="006832C4"/>
    <w:rsid w:val="006833D8"/>
    <w:rsid w:val="00683EF6"/>
    <w:rsid w:val="00684781"/>
    <w:rsid w:val="0068498A"/>
    <w:rsid w:val="00685D97"/>
    <w:rsid w:val="006861F9"/>
    <w:rsid w:val="0068717D"/>
    <w:rsid w:val="006872EF"/>
    <w:rsid w:val="006900A8"/>
    <w:rsid w:val="00690254"/>
    <w:rsid w:val="00692FC4"/>
    <w:rsid w:val="006936BC"/>
    <w:rsid w:val="00693925"/>
    <w:rsid w:val="00694E26"/>
    <w:rsid w:val="0069684C"/>
    <w:rsid w:val="00696D21"/>
    <w:rsid w:val="006A0331"/>
    <w:rsid w:val="006A05A4"/>
    <w:rsid w:val="006A06E9"/>
    <w:rsid w:val="006A0AFB"/>
    <w:rsid w:val="006A1037"/>
    <w:rsid w:val="006A197A"/>
    <w:rsid w:val="006A1D0F"/>
    <w:rsid w:val="006A1E18"/>
    <w:rsid w:val="006A1E80"/>
    <w:rsid w:val="006A42E1"/>
    <w:rsid w:val="006A4D28"/>
    <w:rsid w:val="006A5005"/>
    <w:rsid w:val="006A59A2"/>
    <w:rsid w:val="006A5C2F"/>
    <w:rsid w:val="006A68EF"/>
    <w:rsid w:val="006A77C6"/>
    <w:rsid w:val="006B12C7"/>
    <w:rsid w:val="006B22AD"/>
    <w:rsid w:val="006B2423"/>
    <w:rsid w:val="006B253A"/>
    <w:rsid w:val="006B268A"/>
    <w:rsid w:val="006B2FFE"/>
    <w:rsid w:val="006B369A"/>
    <w:rsid w:val="006B379B"/>
    <w:rsid w:val="006B4F41"/>
    <w:rsid w:val="006B5630"/>
    <w:rsid w:val="006B6384"/>
    <w:rsid w:val="006B64CE"/>
    <w:rsid w:val="006B7734"/>
    <w:rsid w:val="006B7CB1"/>
    <w:rsid w:val="006C0060"/>
    <w:rsid w:val="006C0A7C"/>
    <w:rsid w:val="006C15A7"/>
    <w:rsid w:val="006C17E4"/>
    <w:rsid w:val="006C1EC9"/>
    <w:rsid w:val="006C24AE"/>
    <w:rsid w:val="006C2674"/>
    <w:rsid w:val="006C27F4"/>
    <w:rsid w:val="006C2A10"/>
    <w:rsid w:val="006C2D4D"/>
    <w:rsid w:val="006C34D6"/>
    <w:rsid w:val="006C4898"/>
    <w:rsid w:val="006C524C"/>
    <w:rsid w:val="006C5E52"/>
    <w:rsid w:val="006C5F11"/>
    <w:rsid w:val="006C6303"/>
    <w:rsid w:val="006C6863"/>
    <w:rsid w:val="006C7127"/>
    <w:rsid w:val="006C7EC1"/>
    <w:rsid w:val="006D1334"/>
    <w:rsid w:val="006D147E"/>
    <w:rsid w:val="006D150E"/>
    <w:rsid w:val="006D15BB"/>
    <w:rsid w:val="006D18FE"/>
    <w:rsid w:val="006D2356"/>
    <w:rsid w:val="006D259C"/>
    <w:rsid w:val="006D30F7"/>
    <w:rsid w:val="006D37A6"/>
    <w:rsid w:val="006D3CB3"/>
    <w:rsid w:val="006D40D5"/>
    <w:rsid w:val="006D4F22"/>
    <w:rsid w:val="006D5817"/>
    <w:rsid w:val="006D588C"/>
    <w:rsid w:val="006D5D49"/>
    <w:rsid w:val="006D5F25"/>
    <w:rsid w:val="006D5F54"/>
    <w:rsid w:val="006D6025"/>
    <w:rsid w:val="006D6A45"/>
    <w:rsid w:val="006D74FE"/>
    <w:rsid w:val="006D77F4"/>
    <w:rsid w:val="006D7A0A"/>
    <w:rsid w:val="006D7A16"/>
    <w:rsid w:val="006D7AD1"/>
    <w:rsid w:val="006E18EC"/>
    <w:rsid w:val="006E1A85"/>
    <w:rsid w:val="006E1D5A"/>
    <w:rsid w:val="006E1EE6"/>
    <w:rsid w:val="006E309F"/>
    <w:rsid w:val="006E3503"/>
    <w:rsid w:val="006E3726"/>
    <w:rsid w:val="006E6C7E"/>
    <w:rsid w:val="006E7CCF"/>
    <w:rsid w:val="006F1134"/>
    <w:rsid w:val="006F11B2"/>
    <w:rsid w:val="006F277D"/>
    <w:rsid w:val="006F2B4F"/>
    <w:rsid w:val="006F2DE8"/>
    <w:rsid w:val="006F30AB"/>
    <w:rsid w:val="006F3166"/>
    <w:rsid w:val="006F3388"/>
    <w:rsid w:val="006F34A8"/>
    <w:rsid w:val="006F3B26"/>
    <w:rsid w:val="006F3CB1"/>
    <w:rsid w:val="006F4CCB"/>
    <w:rsid w:val="006F5887"/>
    <w:rsid w:val="006F5A74"/>
    <w:rsid w:val="006F7039"/>
    <w:rsid w:val="006F73BB"/>
    <w:rsid w:val="007002E3"/>
    <w:rsid w:val="0070081D"/>
    <w:rsid w:val="007009BE"/>
    <w:rsid w:val="00700EF7"/>
    <w:rsid w:val="0070108C"/>
    <w:rsid w:val="00701775"/>
    <w:rsid w:val="00701F33"/>
    <w:rsid w:val="007023BC"/>
    <w:rsid w:val="00702C3E"/>
    <w:rsid w:val="00703391"/>
    <w:rsid w:val="00703A9B"/>
    <w:rsid w:val="0070496A"/>
    <w:rsid w:val="007049FF"/>
    <w:rsid w:val="00704AB6"/>
    <w:rsid w:val="00704C4C"/>
    <w:rsid w:val="00704E29"/>
    <w:rsid w:val="0070556B"/>
    <w:rsid w:val="0070619D"/>
    <w:rsid w:val="00706972"/>
    <w:rsid w:val="00707292"/>
    <w:rsid w:val="007108B8"/>
    <w:rsid w:val="0071092B"/>
    <w:rsid w:val="007120C7"/>
    <w:rsid w:val="00712335"/>
    <w:rsid w:val="00712B0C"/>
    <w:rsid w:val="00712E13"/>
    <w:rsid w:val="007137AF"/>
    <w:rsid w:val="0071444A"/>
    <w:rsid w:val="00714B1D"/>
    <w:rsid w:val="007154A7"/>
    <w:rsid w:val="007158CE"/>
    <w:rsid w:val="00715F6C"/>
    <w:rsid w:val="00717145"/>
    <w:rsid w:val="007174B4"/>
    <w:rsid w:val="00717865"/>
    <w:rsid w:val="0071795A"/>
    <w:rsid w:val="00717B55"/>
    <w:rsid w:val="00717BAD"/>
    <w:rsid w:val="00717D3A"/>
    <w:rsid w:val="00721194"/>
    <w:rsid w:val="00721F51"/>
    <w:rsid w:val="00723030"/>
    <w:rsid w:val="007232C6"/>
    <w:rsid w:val="00723A84"/>
    <w:rsid w:val="00723E02"/>
    <w:rsid w:val="00724B5C"/>
    <w:rsid w:val="0072504B"/>
    <w:rsid w:val="007254FB"/>
    <w:rsid w:val="007266BC"/>
    <w:rsid w:val="00726C68"/>
    <w:rsid w:val="0073016A"/>
    <w:rsid w:val="007310CA"/>
    <w:rsid w:val="007320FA"/>
    <w:rsid w:val="00732172"/>
    <w:rsid w:val="00732C99"/>
    <w:rsid w:val="007337E9"/>
    <w:rsid w:val="00733A14"/>
    <w:rsid w:val="00733B0E"/>
    <w:rsid w:val="007341BA"/>
    <w:rsid w:val="0073457A"/>
    <w:rsid w:val="0073674A"/>
    <w:rsid w:val="00736962"/>
    <w:rsid w:val="00736AD4"/>
    <w:rsid w:val="00736BA9"/>
    <w:rsid w:val="00736F47"/>
    <w:rsid w:val="0073725B"/>
    <w:rsid w:val="007373BB"/>
    <w:rsid w:val="00737D85"/>
    <w:rsid w:val="00740384"/>
    <w:rsid w:val="00740B47"/>
    <w:rsid w:val="007417BA"/>
    <w:rsid w:val="00741A8F"/>
    <w:rsid w:val="007420CD"/>
    <w:rsid w:val="00742C30"/>
    <w:rsid w:val="00743672"/>
    <w:rsid w:val="00745E79"/>
    <w:rsid w:val="00746187"/>
    <w:rsid w:val="00746BA5"/>
    <w:rsid w:val="00747068"/>
    <w:rsid w:val="00747933"/>
    <w:rsid w:val="00747965"/>
    <w:rsid w:val="007509B0"/>
    <w:rsid w:val="00750FED"/>
    <w:rsid w:val="00751A92"/>
    <w:rsid w:val="00751B6A"/>
    <w:rsid w:val="0075281C"/>
    <w:rsid w:val="00752AD5"/>
    <w:rsid w:val="007546C5"/>
    <w:rsid w:val="00754962"/>
    <w:rsid w:val="00754D95"/>
    <w:rsid w:val="00755932"/>
    <w:rsid w:val="007560B3"/>
    <w:rsid w:val="007568E2"/>
    <w:rsid w:val="00757921"/>
    <w:rsid w:val="0076009A"/>
    <w:rsid w:val="00760505"/>
    <w:rsid w:val="0076082E"/>
    <w:rsid w:val="007617BB"/>
    <w:rsid w:val="00762C46"/>
    <w:rsid w:val="007633AF"/>
    <w:rsid w:val="00763498"/>
    <w:rsid w:val="007635BF"/>
    <w:rsid w:val="00763931"/>
    <w:rsid w:val="00763B57"/>
    <w:rsid w:val="00763C6A"/>
    <w:rsid w:val="00764861"/>
    <w:rsid w:val="007655AF"/>
    <w:rsid w:val="00767834"/>
    <w:rsid w:val="00767970"/>
    <w:rsid w:val="00767D28"/>
    <w:rsid w:val="007701E3"/>
    <w:rsid w:val="007709A1"/>
    <w:rsid w:val="00770ACD"/>
    <w:rsid w:val="00770AD9"/>
    <w:rsid w:val="0077141B"/>
    <w:rsid w:val="00771D79"/>
    <w:rsid w:val="00772419"/>
    <w:rsid w:val="00772C89"/>
    <w:rsid w:val="0077471D"/>
    <w:rsid w:val="00774937"/>
    <w:rsid w:val="00775077"/>
    <w:rsid w:val="007755D1"/>
    <w:rsid w:val="00775F86"/>
    <w:rsid w:val="00776201"/>
    <w:rsid w:val="007766F6"/>
    <w:rsid w:val="00776D69"/>
    <w:rsid w:val="00777087"/>
    <w:rsid w:val="00777A3D"/>
    <w:rsid w:val="00777C2E"/>
    <w:rsid w:val="0078017A"/>
    <w:rsid w:val="007801FD"/>
    <w:rsid w:val="00780E03"/>
    <w:rsid w:val="00782052"/>
    <w:rsid w:val="007823A8"/>
    <w:rsid w:val="00782B4A"/>
    <w:rsid w:val="00782BFD"/>
    <w:rsid w:val="007835B9"/>
    <w:rsid w:val="00783E2E"/>
    <w:rsid w:val="00784CA1"/>
    <w:rsid w:val="00784D66"/>
    <w:rsid w:val="007854CA"/>
    <w:rsid w:val="00785678"/>
    <w:rsid w:val="00785CEE"/>
    <w:rsid w:val="00785EB4"/>
    <w:rsid w:val="00786686"/>
    <w:rsid w:val="00786818"/>
    <w:rsid w:val="00786850"/>
    <w:rsid w:val="00786E6E"/>
    <w:rsid w:val="00787061"/>
    <w:rsid w:val="00787704"/>
    <w:rsid w:val="00787914"/>
    <w:rsid w:val="0078793E"/>
    <w:rsid w:val="007901FE"/>
    <w:rsid w:val="00790742"/>
    <w:rsid w:val="007907CC"/>
    <w:rsid w:val="00790CB6"/>
    <w:rsid w:val="00790EE3"/>
    <w:rsid w:val="00790FF2"/>
    <w:rsid w:val="00791CE1"/>
    <w:rsid w:val="00792C60"/>
    <w:rsid w:val="00792CD6"/>
    <w:rsid w:val="00792CEC"/>
    <w:rsid w:val="00793616"/>
    <w:rsid w:val="00793718"/>
    <w:rsid w:val="007941CB"/>
    <w:rsid w:val="00794A64"/>
    <w:rsid w:val="00794F9E"/>
    <w:rsid w:val="00796240"/>
    <w:rsid w:val="007966B3"/>
    <w:rsid w:val="007966F4"/>
    <w:rsid w:val="00796727"/>
    <w:rsid w:val="007967D6"/>
    <w:rsid w:val="00796979"/>
    <w:rsid w:val="00796EF5"/>
    <w:rsid w:val="00797ED2"/>
    <w:rsid w:val="007A00CF"/>
    <w:rsid w:val="007A0478"/>
    <w:rsid w:val="007A0DD3"/>
    <w:rsid w:val="007A0DE0"/>
    <w:rsid w:val="007A199D"/>
    <w:rsid w:val="007A1A7D"/>
    <w:rsid w:val="007A1E90"/>
    <w:rsid w:val="007A1FD5"/>
    <w:rsid w:val="007A2286"/>
    <w:rsid w:val="007A2864"/>
    <w:rsid w:val="007A2CB5"/>
    <w:rsid w:val="007A2D25"/>
    <w:rsid w:val="007A3064"/>
    <w:rsid w:val="007A375A"/>
    <w:rsid w:val="007A38A7"/>
    <w:rsid w:val="007A3D36"/>
    <w:rsid w:val="007A4208"/>
    <w:rsid w:val="007A4210"/>
    <w:rsid w:val="007A4399"/>
    <w:rsid w:val="007A442B"/>
    <w:rsid w:val="007A456B"/>
    <w:rsid w:val="007A4FB2"/>
    <w:rsid w:val="007A5C8F"/>
    <w:rsid w:val="007A69F8"/>
    <w:rsid w:val="007A6F0C"/>
    <w:rsid w:val="007A6F1B"/>
    <w:rsid w:val="007A77AD"/>
    <w:rsid w:val="007A780C"/>
    <w:rsid w:val="007A7B4A"/>
    <w:rsid w:val="007A7D00"/>
    <w:rsid w:val="007A7E92"/>
    <w:rsid w:val="007B02D0"/>
    <w:rsid w:val="007B0314"/>
    <w:rsid w:val="007B038A"/>
    <w:rsid w:val="007B0FE5"/>
    <w:rsid w:val="007B173C"/>
    <w:rsid w:val="007B18C0"/>
    <w:rsid w:val="007B1992"/>
    <w:rsid w:val="007B2B18"/>
    <w:rsid w:val="007B2CE7"/>
    <w:rsid w:val="007B2FF2"/>
    <w:rsid w:val="007B41A7"/>
    <w:rsid w:val="007B4619"/>
    <w:rsid w:val="007B4C16"/>
    <w:rsid w:val="007B510A"/>
    <w:rsid w:val="007B55D1"/>
    <w:rsid w:val="007B5900"/>
    <w:rsid w:val="007B5F4C"/>
    <w:rsid w:val="007B62C8"/>
    <w:rsid w:val="007B6B5C"/>
    <w:rsid w:val="007B6D14"/>
    <w:rsid w:val="007C04BE"/>
    <w:rsid w:val="007C0C7E"/>
    <w:rsid w:val="007C0DA9"/>
    <w:rsid w:val="007C0E4B"/>
    <w:rsid w:val="007C164E"/>
    <w:rsid w:val="007C19C1"/>
    <w:rsid w:val="007C1E08"/>
    <w:rsid w:val="007C24DF"/>
    <w:rsid w:val="007C27EC"/>
    <w:rsid w:val="007C2961"/>
    <w:rsid w:val="007C35C0"/>
    <w:rsid w:val="007C3C7E"/>
    <w:rsid w:val="007C4419"/>
    <w:rsid w:val="007C4714"/>
    <w:rsid w:val="007C5FF2"/>
    <w:rsid w:val="007C644E"/>
    <w:rsid w:val="007C7E95"/>
    <w:rsid w:val="007D1442"/>
    <w:rsid w:val="007D234B"/>
    <w:rsid w:val="007D304E"/>
    <w:rsid w:val="007D3183"/>
    <w:rsid w:val="007D3A7A"/>
    <w:rsid w:val="007D4235"/>
    <w:rsid w:val="007D49FD"/>
    <w:rsid w:val="007D4AB2"/>
    <w:rsid w:val="007D4E20"/>
    <w:rsid w:val="007D5941"/>
    <w:rsid w:val="007D64A9"/>
    <w:rsid w:val="007D770A"/>
    <w:rsid w:val="007D7BED"/>
    <w:rsid w:val="007E0135"/>
    <w:rsid w:val="007E03F2"/>
    <w:rsid w:val="007E083E"/>
    <w:rsid w:val="007E0B5B"/>
    <w:rsid w:val="007E173C"/>
    <w:rsid w:val="007E28D5"/>
    <w:rsid w:val="007E2A27"/>
    <w:rsid w:val="007E2ACD"/>
    <w:rsid w:val="007E2B01"/>
    <w:rsid w:val="007E34E8"/>
    <w:rsid w:val="007E40F9"/>
    <w:rsid w:val="007E42EA"/>
    <w:rsid w:val="007E47C3"/>
    <w:rsid w:val="007E4B74"/>
    <w:rsid w:val="007E5991"/>
    <w:rsid w:val="007E5F15"/>
    <w:rsid w:val="007E61EB"/>
    <w:rsid w:val="007E64B2"/>
    <w:rsid w:val="007E6B45"/>
    <w:rsid w:val="007E7A87"/>
    <w:rsid w:val="007E7ECD"/>
    <w:rsid w:val="007F0D47"/>
    <w:rsid w:val="007F14C3"/>
    <w:rsid w:val="007F14F6"/>
    <w:rsid w:val="007F1E6E"/>
    <w:rsid w:val="007F1F59"/>
    <w:rsid w:val="007F21D3"/>
    <w:rsid w:val="007F25DB"/>
    <w:rsid w:val="007F2AE8"/>
    <w:rsid w:val="007F2E33"/>
    <w:rsid w:val="007F349D"/>
    <w:rsid w:val="007F3ECC"/>
    <w:rsid w:val="007F5EC6"/>
    <w:rsid w:val="007F64EB"/>
    <w:rsid w:val="007F7A0D"/>
    <w:rsid w:val="008001DE"/>
    <w:rsid w:val="00800E4A"/>
    <w:rsid w:val="008026A8"/>
    <w:rsid w:val="008027C1"/>
    <w:rsid w:val="00803748"/>
    <w:rsid w:val="0080546E"/>
    <w:rsid w:val="008063EB"/>
    <w:rsid w:val="0080671B"/>
    <w:rsid w:val="00806A2A"/>
    <w:rsid w:val="00806EED"/>
    <w:rsid w:val="0080733D"/>
    <w:rsid w:val="008073B0"/>
    <w:rsid w:val="0080766A"/>
    <w:rsid w:val="00807FA2"/>
    <w:rsid w:val="00811C67"/>
    <w:rsid w:val="00811D12"/>
    <w:rsid w:val="008125F9"/>
    <w:rsid w:val="008126FD"/>
    <w:rsid w:val="00812CCD"/>
    <w:rsid w:val="008130DF"/>
    <w:rsid w:val="0081380F"/>
    <w:rsid w:val="008138BD"/>
    <w:rsid w:val="008145FF"/>
    <w:rsid w:val="00814F43"/>
    <w:rsid w:val="00815776"/>
    <w:rsid w:val="0081592D"/>
    <w:rsid w:val="00821191"/>
    <w:rsid w:val="0082161F"/>
    <w:rsid w:val="0082316B"/>
    <w:rsid w:val="00823736"/>
    <w:rsid w:val="00823CF1"/>
    <w:rsid w:val="008241DD"/>
    <w:rsid w:val="00824739"/>
    <w:rsid w:val="00824E2C"/>
    <w:rsid w:val="00824EC9"/>
    <w:rsid w:val="0082616A"/>
    <w:rsid w:val="008265ED"/>
    <w:rsid w:val="00826C35"/>
    <w:rsid w:val="008276AE"/>
    <w:rsid w:val="008300A5"/>
    <w:rsid w:val="008302EF"/>
    <w:rsid w:val="00830CB6"/>
    <w:rsid w:val="00830DB7"/>
    <w:rsid w:val="00831123"/>
    <w:rsid w:val="00831329"/>
    <w:rsid w:val="00831A11"/>
    <w:rsid w:val="00832057"/>
    <w:rsid w:val="0083293A"/>
    <w:rsid w:val="0083299F"/>
    <w:rsid w:val="00832B1F"/>
    <w:rsid w:val="008330F9"/>
    <w:rsid w:val="008343B0"/>
    <w:rsid w:val="00834CA0"/>
    <w:rsid w:val="00834DB2"/>
    <w:rsid w:val="008351E7"/>
    <w:rsid w:val="00835E30"/>
    <w:rsid w:val="00836418"/>
    <w:rsid w:val="0083670E"/>
    <w:rsid w:val="00836AE6"/>
    <w:rsid w:val="00837805"/>
    <w:rsid w:val="008400E6"/>
    <w:rsid w:val="008418BB"/>
    <w:rsid w:val="0084269F"/>
    <w:rsid w:val="00842BDF"/>
    <w:rsid w:val="0084362B"/>
    <w:rsid w:val="00843C9A"/>
    <w:rsid w:val="008448BD"/>
    <w:rsid w:val="00844AF7"/>
    <w:rsid w:val="00844D11"/>
    <w:rsid w:val="008453C5"/>
    <w:rsid w:val="008460EB"/>
    <w:rsid w:val="00846B00"/>
    <w:rsid w:val="00846C7F"/>
    <w:rsid w:val="0084718A"/>
    <w:rsid w:val="00847263"/>
    <w:rsid w:val="00847801"/>
    <w:rsid w:val="0085156C"/>
    <w:rsid w:val="008523C1"/>
    <w:rsid w:val="00852A5C"/>
    <w:rsid w:val="008536C7"/>
    <w:rsid w:val="00854607"/>
    <w:rsid w:val="0085475E"/>
    <w:rsid w:val="008556D4"/>
    <w:rsid w:val="00855B8E"/>
    <w:rsid w:val="0085669D"/>
    <w:rsid w:val="00857E80"/>
    <w:rsid w:val="00857F59"/>
    <w:rsid w:val="00860B4A"/>
    <w:rsid w:val="00860BD8"/>
    <w:rsid w:val="00861A0F"/>
    <w:rsid w:val="00862672"/>
    <w:rsid w:val="00862B3A"/>
    <w:rsid w:val="0086302A"/>
    <w:rsid w:val="00863BFF"/>
    <w:rsid w:val="0086408E"/>
    <w:rsid w:val="00864135"/>
    <w:rsid w:val="00864AE4"/>
    <w:rsid w:val="008652A6"/>
    <w:rsid w:val="00865B6B"/>
    <w:rsid w:val="0086631D"/>
    <w:rsid w:val="00866472"/>
    <w:rsid w:val="00866B99"/>
    <w:rsid w:val="00867427"/>
    <w:rsid w:val="008677E5"/>
    <w:rsid w:val="00870EF2"/>
    <w:rsid w:val="00871346"/>
    <w:rsid w:val="00871BF8"/>
    <w:rsid w:val="008728CE"/>
    <w:rsid w:val="00872B80"/>
    <w:rsid w:val="00873938"/>
    <w:rsid w:val="00873FA5"/>
    <w:rsid w:val="008741BE"/>
    <w:rsid w:val="008749CC"/>
    <w:rsid w:val="00874A5A"/>
    <w:rsid w:val="00875601"/>
    <w:rsid w:val="00876524"/>
    <w:rsid w:val="00876A64"/>
    <w:rsid w:val="008771BD"/>
    <w:rsid w:val="00877256"/>
    <w:rsid w:val="00877E1B"/>
    <w:rsid w:val="0088085B"/>
    <w:rsid w:val="00881371"/>
    <w:rsid w:val="00881B21"/>
    <w:rsid w:val="0088267C"/>
    <w:rsid w:val="0088490F"/>
    <w:rsid w:val="0088497F"/>
    <w:rsid w:val="00884BA2"/>
    <w:rsid w:val="00884C24"/>
    <w:rsid w:val="00884D2A"/>
    <w:rsid w:val="00885E2B"/>
    <w:rsid w:val="008868BC"/>
    <w:rsid w:val="00886A68"/>
    <w:rsid w:val="00886AAC"/>
    <w:rsid w:val="00886D12"/>
    <w:rsid w:val="00887B44"/>
    <w:rsid w:val="00887B6E"/>
    <w:rsid w:val="00892392"/>
    <w:rsid w:val="00892C16"/>
    <w:rsid w:val="00892FA2"/>
    <w:rsid w:val="008938E7"/>
    <w:rsid w:val="00893FFA"/>
    <w:rsid w:val="00894844"/>
    <w:rsid w:val="00894BBC"/>
    <w:rsid w:val="008952DB"/>
    <w:rsid w:val="00895E11"/>
    <w:rsid w:val="00896488"/>
    <w:rsid w:val="00896656"/>
    <w:rsid w:val="008967BD"/>
    <w:rsid w:val="00896F78"/>
    <w:rsid w:val="008970DC"/>
    <w:rsid w:val="008972F9"/>
    <w:rsid w:val="00897300"/>
    <w:rsid w:val="00897FB5"/>
    <w:rsid w:val="008A033F"/>
    <w:rsid w:val="008A0346"/>
    <w:rsid w:val="008A0839"/>
    <w:rsid w:val="008A1008"/>
    <w:rsid w:val="008A1BE2"/>
    <w:rsid w:val="008A1C6D"/>
    <w:rsid w:val="008A3708"/>
    <w:rsid w:val="008A3FEB"/>
    <w:rsid w:val="008A42B1"/>
    <w:rsid w:val="008A48A5"/>
    <w:rsid w:val="008A5104"/>
    <w:rsid w:val="008A51C6"/>
    <w:rsid w:val="008A625B"/>
    <w:rsid w:val="008A66FA"/>
    <w:rsid w:val="008A6ADC"/>
    <w:rsid w:val="008A6DC1"/>
    <w:rsid w:val="008A6F9E"/>
    <w:rsid w:val="008A7ED0"/>
    <w:rsid w:val="008B0F6D"/>
    <w:rsid w:val="008B1841"/>
    <w:rsid w:val="008B1DA3"/>
    <w:rsid w:val="008B20C7"/>
    <w:rsid w:val="008B21A4"/>
    <w:rsid w:val="008B27D9"/>
    <w:rsid w:val="008B2C16"/>
    <w:rsid w:val="008B383A"/>
    <w:rsid w:val="008B487C"/>
    <w:rsid w:val="008B49F6"/>
    <w:rsid w:val="008B50A5"/>
    <w:rsid w:val="008B50BE"/>
    <w:rsid w:val="008B56BD"/>
    <w:rsid w:val="008B6193"/>
    <w:rsid w:val="008B6398"/>
    <w:rsid w:val="008B74F2"/>
    <w:rsid w:val="008B79B7"/>
    <w:rsid w:val="008B7C21"/>
    <w:rsid w:val="008C0DFA"/>
    <w:rsid w:val="008C1062"/>
    <w:rsid w:val="008C1476"/>
    <w:rsid w:val="008C1693"/>
    <w:rsid w:val="008C2567"/>
    <w:rsid w:val="008C355E"/>
    <w:rsid w:val="008C3709"/>
    <w:rsid w:val="008C3FCD"/>
    <w:rsid w:val="008C4990"/>
    <w:rsid w:val="008C5C74"/>
    <w:rsid w:val="008C5D73"/>
    <w:rsid w:val="008C7BE0"/>
    <w:rsid w:val="008C7FB4"/>
    <w:rsid w:val="008D00DE"/>
    <w:rsid w:val="008D0216"/>
    <w:rsid w:val="008D0689"/>
    <w:rsid w:val="008D105E"/>
    <w:rsid w:val="008D1686"/>
    <w:rsid w:val="008D19DE"/>
    <w:rsid w:val="008D1A11"/>
    <w:rsid w:val="008D25D9"/>
    <w:rsid w:val="008D27F6"/>
    <w:rsid w:val="008D2C6D"/>
    <w:rsid w:val="008D320E"/>
    <w:rsid w:val="008D3602"/>
    <w:rsid w:val="008D3D54"/>
    <w:rsid w:val="008D3EED"/>
    <w:rsid w:val="008D4391"/>
    <w:rsid w:val="008D43A6"/>
    <w:rsid w:val="008D5551"/>
    <w:rsid w:val="008D57E5"/>
    <w:rsid w:val="008D5A5C"/>
    <w:rsid w:val="008D5F16"/>
    <w:rsid w:val="008D6BD3"/>
    <w:rsid w:val="008D715A"/>
    <w:rsid w:val="008D797E"/>
    <w:rsid w:val="008D7DFE"/>
    <w:rsid w:val="008E05FB"/>
    <w:rsid w:val="008E135F"/>
    <w:rsid w:val="008E1767"/>
    <w:rsid w:val="008E1B25"/>
    <w:rsid w:val="008E1BE4"/>
    <w:rsid w:val="008E2C5D"/>
    <w:rsid w:val="008E3590"/>
    <w:rsid w:val="008E3CFC"/>
    <w:rsid w:val="008E43FB"/>
    <w:rsid w:val="008E4DAE"/>
    <w:rsid w:val="008E534C"/>
    <w:rsid w:val="008E584E"/>
    <w:rsid w:val="008E5A26"/>
    <w:rsid w:val="008E6017"/>
    <w:rsid w:val="008E6020"/>
    <w:rsid w:val="008E6F54"/>
    <w:rsid w:val="008E769C"/>
    <w:rsid w:val="008E7B2A"/>
    <w:rsid w:val="008F0002"/>
    <w:rsid w:val="008F0374"/>
    <w:rsid w:val="008F0939"/>
    <w:rsid w:val="008F1020"/>
    <w:rsid w:val="008F2049"/>
    <w:rsid w:val="008F260B"/>
    <w:rsid w:val="008F27E4"/>
    <w:rsid w:val="008F2EC7"/>
    <w:rsid w:val="008F2FAD"/>
    <w:rsid w:val="008F3587"/>
    <w:rsid w:val="008F3903"/>
    <w:rsid w:val="008F390D"/>
    <w:rsid w:val="008F3C44"/>
    <w:rsid w:val="008F3D0F"/>
    <w:rsid w:val="008F3FAE"/>
    <w:rsid w:val="008F6064"/>
    <w:rsid w:val="008F616A"/>
    <w:rsid w:val="008F62F3"/>
    <w:rsid w:val="008F6D35"/>
    <w:rsid w:val="008F714D"/>
    <w:rsid w:val="008F7C00"/>
    <w:rsid w:val="00900527"/>
    <w:rsid w:val="0090066E"/>
    <w:rsid w:val="0090091E"/>
    <w:rsid w:val="00900A16"/>
    <w:rsid w:val="00900BD1"/>
    <w:rsid w:val="00900CA8"/>
    <w:rsid w:val="00901A46"/>
    <w:rsid w:val="00902181"/>
    <w:rsid w:val="0090239D"/>
    <w:rsid w:val="0090290B"/>
    <w:rsid w:val="009033E6"/>
    <w:rsid w:val="00903532"/>
    <w:rsid w:val="00903D3A"/>
    <w:rsid w:val="00903FDC"/>
    <w:rsid w:val="00905A86"/>
    <w:rsid w:val="00905DB4"/>
    <w:rsid w:val="00906F72"/>
    <w:rsid w:val="009073D0"/>
    <w:rsid w:val="00907461"/>
    <w:rsid w:val="00907EC1"/>
    <w:rsid w:val="00910A73"/>
    <w:rsid w:val="00911B99"/>
    <w:rsid w:val="00912923"/>
    <w:rsid w:val="00912AA6"/>
    <w:rsid w:val="00913827"/>
    <w:rsid w:val="00914D8D"/>
    <w:rsid w:val="009152FA"/>
    <w:rsid w:val="00915313"/>
    <w:rsid w:val="00915B64"/>
    <w:rsid w:val="00915B6E"/>
    <w:rsid w:val="00920287"/>
    <w:rsid w:val="00920A3B"/>
    <w:rsid w:val="009232EF"/>
    <w:rsid w:val="00923974"/>
    <w:rsid w:val="00924868"/>
    <w:rsid w:val="00924C18"/>
    <w:rsid w:val="00925238"/>
    <w:rsid w:val="009254B2"/>
    <w:rsid w:val="009256BF"/>
    <w:rsid w:val="00926272"/>
    <w:rsid w:val="009262BE"/>
    <w:rsid w:val="0092654C"/>
    <w:rsid w:val="00926B7D"/>
    <w:rsid w:val="00930549"/>
    <w:rsid w:val="0093084D"/>
    <w:rsid w:val="00930BFE"/>
    <w:rsid w:val="00931395"/>
    <w:rsid w:val="00931452"/>
    <w:rsid w:val="00931830"/>
    <w:rsid w:val="00931C4A"/>
    <w:rsid w:val="00931EC0"/>
    <w:rsid w:val="00931F3B"/>
    <w:rsid w:val="00932809"/>
    <w:rsid w:val="0093331A"/>
    <w:rsid w:val="009338DC"/>
    <w:rsid w:val="009343AB"/>
    <w:rsid w:val="00934BC9"/>
    <w:rsid w:val="00935772"/>
    <w:rsid w:val="0093625E"/>
    <w:rsid w:val="0093710A"/>
    <w:rsid w:val="009372C3"/>
    <w:rsid w:val="00937F17"/>
    <w:rsid w:val="00940E70"/>
    <w:rsid w:val="00941434"/>
    <w:rsid w:val="009415D3"/>
    <w:rsid w:val="0094176A"/>
    <w:rsid w:val="00942678"/>
    <w:rsid w:val="009426D5"/>
    <w:rsid w:val="00943142"/>
    <w:rsid w:val="0094363E"/>
    <w:rsid w:val="009438E3"/>
    <w:rsid w:val="00943C06"/>
    <w:rsid w:val="0094445B"/>
    <w:rsid w:val="00944877"/>
    <w:rsid w:val="00945160"/>
    <w:rsid w:val="00945450"/>
    <w:rsid w:val="00945626"/>
    <w:rsid w:val="00945828"/>
    <w:rsid w:val="00945B52"/>
    <w:rsid w:val="00945DD6"/>
    <w:rsid w:val="00945DF1"/>
    <w:rsid w:val="009462C3"/>
    <w:rsid w:val="00946983"/>
    <w:rsid w:val="00947D68"/>
    <w:rsid w:val="00950339"/>
    <w:rsid w:val="00951518"/>
    <w:rsid w:val="00951FDD"/>
    <w:rsid w:val="0095235A"/>
    <w:rsid w:val="0095247C"/>
    <w:rsid w:val="009527CD"/>
    <w:rsid w:val="00952F46"/>
    <w:rsid w:val="00953219"/>
    <w:rsid w:val="00953A52"/>
    <w:rsid w:val="009542FB"/>
    <w:rsid w:val="009555DB"/>
    <w:rsid w:val="00955853"/>
    <w:rsid w:val="009560A4"/>
    <w:rsid w:val="00956CF0"/>
    <w:rsid w:val="009573B6"/>
    <w:rsid w:val="0095797C"/>
    <w:rsid w:val="00957DB0"/>
    <w:rsid w:val="00960610"/>
    <w:rsid w:val="00960E69"/>
    <w:rsid w:val="00960EB1"/>
    <w:rsid w:val="009611B3"/>
    <w:rsid w:val="009612C8"/>
    <w:rsid w:val="00961501"/>
    <w:rsid w:val="00961692"/>
    <w:rsid w:val="00961992"/>
    <w:rsid w:val="00962379"/>
    <w:rsid w:val="009624C7"/>
    <w:rsid w:val="00962656"/>
    <w:rsid w:val="009629E7"/>
    <w:rsid w:val="00963F68"/>
    <w:rsid w:val="00963FA5"/>
    <w:rsid w:val="0096428B"/>
    <w:rsid w:val="009649E0"/>
    <w:rsid w:val="009650E3"/>
    <w:rsid w:val="00965858"/>
    <w:rsid w:val="00965A87"/>
    <w:rsid w:val="00965EA5"/>
    <w:rsid w:val="00966039"/>
    <w:rsid w:val="009663E5"/>
    <w:rsid w:val="009664C3"/>
    <w:rsid w:val="0096765C"/>
    <w:rsid w:val="00967F95"/>
    <w:rsid w:val="009708CA"/>
    <w:rsid w:val="009718B1"/>
    <w:rsid w:val="0097270C"/>
    <w:rsid w:val="009728EF"/>
    <w:rsid w:val="00973084"/>
    <w:rsid w:val="009740A4"/>
    <w:rsid w:val="009747E6"/>
    <w:rsid w:val="009775E6"/>
    <w:rsid w:val="0097782B"/>
    <w:rsid w:val="00977A07"/>
    <w:rsid w:val="0098057B"/>
    <w:rsid w:val="00980CAB"/>
    <w:rsid w:val="00980F7D"/>
    <w:rsid w:val="00981F1B"/>
    <w:rsid w:val="0098217D"/>
    <w:rsid w:val="00982282"/>
    <w:rsid w:val="009824E2"/>
    <w:rsid w:val="009825F1"/>
    <w:rsid w:val="00983B0D"/>
    <w:rsid w:val="00983C7E"/>
    <w:rsid w:val="00983F6C"/>
    <w:rsid w:val="009845F2"/>
    <w:rsid w:val="0098460B"/>
    <w:rsid w:val="00984964"/>
    <w:rsid w:val="00984B45"/>
    <w:rsid w:val="009853BE"/>
    <w:rsid w:val="0098586F"/>
    <w:rsid w:val="00985EC9"/>
    <w:rsid w:val="0098729B"/>
    <w:rsid w:val="00987320"/>
    <w:rsid w:val="00987723"/>
    <w:rsid w:val="0098778B"/>
    <w:rsid w:val="00987937"/>
    <w:rsid w:val="00990DFB"/>
    <w:rsid w:val="00992814"/>
    <w:rsid w:val="00992CCA"/>
    <w:rsid w:val="00992D40"/>
    <w:rsid w:val="00994666"/>
    <w:rsid w:val="00994869"/>
    <w:rsid w:val="00994FF9"/>
    <w:rsid w:val="0099591A"/>
    <w:rsid w:val="00996796"/>
    <w:rsid w:val="00997194"/>
    <w:rsid w:val="009A063A"/>
    <w:rsid w:val="009A0D19"/>
    <w:rsid w:val="009A148B"/>
    <w:rsid w:val="009A193C"/>
    <w:rsid w:val="009A1F7D"/>
    <w:rsid w:val="009A2125"/>
    <w:rsid w:val="009A2719"/>
    <w:rsid w:val="009A2C11"/>
    <w:rsid w:val="009A4244"/>
    <w:rsid w:val="009A456F"/>
    <w:rsid w:val="009A47FD"/>
    <w:rsid w:val="009A4E43"/>
    <w:rsid w:val="009A53C3"/>
    <w:rsid w:val="009A5648"/>
    <w:rsid w:val="009A56F4"/>
    <w:rsid w:val="009A5D36"/>
    <w:rsid w:val="009A69CD"/>
    <w:rsid w:val="009B0932"/>
    <w:rsid w:val="009B0A65"/>
    <w:rsid w:val="009B33E6"/>
    <w:rsid w:val="009B37DD"/>
    <w:rsid w:val="009B3930"/>
    <w:rsid w:val="009B4025"/>
    <w:rsid w:val="009B423F"/>
    <w:rsid w:val="009B4562"/>
    <w:rsid w:val="009B4CA9"/>
    <w:rsid w:val="009B5A44"/>
    <w:rsid w:val="009B6075"/>
    <w:rsid w:val="009B63D4"/>
    <w:rsid w:val="009B7E65"/>
    <w:rsid w:val="009C061C"/>
    <w:rsid w:val="009C0C15"/>
    <w:rsid w:val="009C185F"/>
    <w:rsid w:val="009C19F1"/>
    <w:rsid w:val="009C1BA2"/>
    <w:rsid w:val="009C1ECA"/>
    <w:rsid w:val="009C2B44"/>
    <w:rsid w:val="009C2C36"/>
    <w:rsid w:val="009C2CE5"/>
    <w:rsid w:val="009C2E58"/>
    <w:rsid w:val="009C35DA"/>
    <w:rsid w:val="009C3AA1"/>
    <w:rsid w:val="009C4510"/>
    <w:rsid w:val="009C4894"/>
    <w:rsid w:val="009C5075"/>
    <w:rsid w:val="009C538D"/>
    <w:rsid w:val="009C54D9"/>
    <w:rsid w:val="009C56A9"/>
    <w:rsid w:val="009C60EF"/>
    <w:rsid w:val="009C6D52"/>
    <w:rsid w:val="009C7BB7"/>
    <w:rsid w:val="009C7F29"/>
    <w:rsid w:val="009D0F87"/>
    <w:rsid w:val="009D1379"/>
    <w:rsid w:val="009D17DE"/>
    <w:rsid w:val="009D1B6D"/>
    <w:rsid w:val="009D211F"/>
    <w:rsid w:val="009D33C7"/>
    <w:rsid w:val="009D3CC2"/>
    <w:rsid w:val="009D5598"/>
    <w:rsid w:val="009D5800"/>
    <w:rsid w:val="009D737B"/>
    <w:rsid w:val="009D75D3"/>
    <w:rsid w:val="009D7A9C"/>
    <w:rsid w:val="009D7F43"/>
    <w:rsid w:val="009E0136"/>
    <w:rsid w:val="009E074F"/>
    <w:rsid w:val="009E0EA6"/>
    <w:rsid w:val="009E0F40"/>
    <w:rsid w:val="009E10BA"/>
    <w:rsid w:val="009E1115"/>
    <w:rsid w:val="009E1390"/>
    <w:rsid w:val="009E159A"/>
    <w:rsid w:val="009E22AF"/>
    <w:rsid w:val="009E2DE9"/>
    <w:rsid w:val="009E353A"/>
    <w:rsid w:val="009E3D37"/>
    <w:rsid w:val="009E4157"/>
    <w:rsid w:val="009E4661"/>
    <w:rsid w:val="009E4B8A"/>
    <w:rsid w:val="009E57DD"/>
    <w:rsid w:val="009E5836"/>
    <w:rsid w:val="009E585A"/>
    <w:rsid w:val="009E661F"/>
    <w:rsid w:val="009E6907"/>
    <w:rsid w:val="009E72DD"/>
    <w:rsid w:val="009E754F"/>
    <w:rsid w:val="009E7FE5"/>
    <w:rsid w:val="009F0921"/>
    <w:rsid w:val="009F0B91"/>
    <w:rsid w:val="009F104E"/>
    <w:rsid w:val="009F1815"/>
    <w:rsid w:val="009F21C0"/>
    <w:rsid w:val="009F29FA"/>
    <w:rsid w:val="009F4F0A"/>
    <w:rsid w:val="009F4F2F"/>
    <w:rsid w:val="009F522C"/>
    <w:rsid w:val="009F5BFC"/>
    <w:rsid w:val="009F617A"/>
    <w:rsid w:val="009F67BC"/>
    <w:rsid w:val="009F6E60"/>
    <w:rsid w:val="009F75FA"/>
    <w:rsid w:val="00A00089"/>
    <w:rsid w:val="00A01666"/>
    <w:rsid w:val="00A02F23"/>
    <w:rsid w:val="00A02F3C"/>
    <w:rsid w:val="00A033D2"/>
    <w:rsid w:val="00A0395E"/>
    <w:rsid w:val="00A03B64"/>
    <w:rsid w:val="00A04145"/>
    <w:rsid w:val="00A05320"/>
    <w:rsid w:val="00A05404"/>
    <w:rsid w:val="00A05CFD"/>
    <w:rsid w:val="00A06B6D"/>
    <w:rsid w:val="00A06E82"/>
    <w:rsid w:val="00A07203"/>
    <w:rsid w:val="00A078AD"/>
    <w:rsid w:val="00A102F3"/>
    <w:rsid w:val="00A1065E"/>
    <w:rsid w:val="00A11C10"/>
    <w:rsid w:val="00A11CE3"/>
    <w:rsid w:val="00A127F7"/>
    <w:rsid w:val="00A12AD8"/>
    <w:rsid w:val="00A133D3"/>
    <w:rsid w:val="00A13EF6"/>
    <w:rsid w:val="00A150A4"/>
    <w:rsid w:val="00A159A5"/>
    <w:rsid w:val="00A15AD7"/>
    <w:rsid w:val="00A15D95"/>
    <w:rsid w:val="00A1643A"/>
    <w:rsid w:val="00A16A74"/>
    <w:rsid w:val="00A1771B"/>
    <w:rsid w:val="00A17FB0"/>
    <w:rsid w:val="00A20002"/>
    <w:rsid w:val="00A2025C"/>
    <w:rsid w:val="00A20797"/>
    <w:rsid w:val="00A20E3D"/>
    <w:rsid w:val="00A21105"/>
    <w:rsid w:val="00A2124F"/>
    <w:rsid w:val="00A21371"/>
    <w:rsid w:val="00A216C5"/>
    <w:rsid w:val="00A217D7"/>
    <w:rsid w:val="00A226A1"/>
    <w:rsid w:val="00A22EBA"/>
    <w:rsid w:val="00A24EB6"/>
    <w:rsid w:val="00A2505E"/>
    <w:rsid w:val="00A25115"/>
    <w:rsid w:val="00A25FAC"/>
    <w:rsid w:val="00A263F1"/>
    <w:rsid w:val="00A267F8"/>
    <w:rsid w:val="00A26C97"/>
    <w:rsid w:val="00A26E16"/>
    <w:rsid w:val="00A27FE6"/>
    <w:rsid w:val="00A30536"/>
    <w:rsid w:val="00A3124A"/>
    <w:rsid w:val="00A318F7"/>
    <w:rsid w:val="00A31A45"/>
    <w:rsid w:val="00A321D5"/>
    <w:rsid w:val="00A32218"/>
    <w:rsid w:val="00A329F3"/>
    <w:rsid w:val="00A32F98"/>
    <w:rsid w:val="00A33006"/>
    <w:rsid w:val="00A33180"/>
    <w:rsid w:val="00A3374A"/>
    <w:rsid w:val="00A33DB3"/>
    <w:rsid w:val="00A345B4"/>
    <w:rsid w:val="00A34632"/>
    <w:rsid w:val="00A34711"/>
    <w:rsid w:val="00A349FC"/>
    <w:rsid w:val="00A34A73"/>
    <w:rsid w:val="00A34A8E"/>
    <w:rsid w:val="00A34F23"/>
    <w:rsid w:val="00A3631F"/>
    <w:rsid w:val="00A365B5"/>
    <w:rsid w:val="00A36DCA"/>
    <w:rsid w:val="00A408CD"/>
    <w:rsid w:val="00A4112B"/>
    <w:rsid w:val="00A4152A"/>
    <w:rsid w:val="00A41845"/>
    <w:rsid w:val="00A4320C"/>
    <w:rsid w:val="00A4328A"/>
    <w:rsid w:val="00A44859"/>
    <w:rsid w:val="00A44B95"/>
    <w:rsid w:val="00A45AA3"/>
    <w:rsid w:val="00A464AC"/>
    <w:rsid w:val="00A46AB5"/>
    <w:rsid w:val="00A5160D"/>
    <w:rsid w:val="00A5179B"/>
    <w:rsid w:val="00A51F2A"/>
    <w:rsid w:val="00A52251"/>
    <w:rsid w:val="00A525A0"/>
    <w:rsid w:val="00A52D60"/>
    <w:rsid w:val="00A53034"/>
    <w:rsid w:val="00A530B0"/>
    <w:rsid w:val="00A53693"/>
    <w:rsid w:val="00A54E37"/>
    <w:rsid w:val="00A5624A"/>
    <w:rsid w:val="00A56597"/>
    <w:rsid w:val="00A566D4"/>
    <w:rsid w:val="00A567A2"/>
    <w:rsid w:val="00A5713B"/>
    <w:rsid w:val="00A579E6"/>
    <w:rsid w:val="00A57DE0"/>
    <w:rsid w:val="00A60B70"/>
    <w:rsid w:val="00A60E4F"/>
    <w:rsid w:val="00A60E89"/>
    <w:rsid w:val="00A61050"/>
    <w:rsid w:val="00A61924"/>
    <w:rsid w:val="00A626C7"/>
    <w:rsid w:val="00A636B1"/>
    <w:rsid w:val="00A63C91"/>
    <w:rsid w:val="00A64823"/>
    <w:rsid w:val="00A649F4"/>
    <w:rsid w:val="00A66B06"/>
    <w:rsid w:val="00A66F63"/>
    <w:rsid w:val="00A674B6"/>
    <w:rsid w:val="00A6757B"/>
    <w:rsid w:val="00A675F5"/>
    <w:rsid w:val="00A676D7"/>
    <w:rsid w:val="00A67942"/>
    <w:rsid w:val="00A67BBC"/>
    <w:rsid w:val="00A67C33"/>
    <w:rsid w:val="00A704B1"/>
    <w:rsid w:val="00A71162"/>
    <w:rsid w:val="00A713CD"/>
    <w:rsid w:val="00A716EA"/>
    <w:rsid w:val="00A71E51"/>
    <w:rsid w:val="00A7290C"/>
    <w:rsid w:val="00A742C5"/>
    <w:rsid w:val="00A74DDB"/>
    <w:rsid w:val="00A7596B"/>
    <w:rsid w:val="00A75CA4"/>
    <w:rsid w:val="00A75E03"/>
    <w:rsid w:val="00A75EB5"/>
    <w:rsid w:val="00A76B04"/>
    <w:rsid w:val="00A76E36"/>
    <w:rsid w:val="00A76F33"/>
    <w:rsid w:val="00A7754A"/>
    <w:rsid w:val="00A77AF3"/>
    <w:rsid w:val="00A80955"/>
    <w:rsid w:val="00A80A66"/>
    <w:rsid w:val="00A810BC"/>
    <w:rsid w:val="00A8218A"/>
    <w:rsid w:val="00A828EC"/>
    <w:rsid w:val="00A82B09"/>
    <w:rsid w:val="00A82F1A"/>
    <w:rsid w:val="00A83527"/>
    <w:rsid w:val="00A8358D"/>
    <w:rsid w:val="00A83D0A"/>
    <w:rsid w:val="00A83E86"/>
    <w:rsid w:val="00A8465D"/>
    <w:rsid w:val="00A84772"/>
    <w:rsid w:val="00A8480D"/>
    <w:rsid w:val="00A848EA"/>
    <w:rsid w:val="00A850E4"/>
    <w:rsid w:val="00A8569B"/>
    <w:rsid w:val="00A86242"/>
    <w:rsid w:val="00A864B8"/>
    <w:rsid w:val="00A86A02"/>
    <w:rsid w:val="00A90C80"/>
    <w:rsid w:val="00A9149C"/>
    <w:rsid w:val="00A91BA6"/>
    <w:rsid w:val="00A91EDD"/>
    <w:rsid w:val="00A92012"/>
    <w:rsid w:val="00A925FE"/>
    <w:rsid w:val="00A92696"/>
    <w:rsid w:val="00A92EC2"/>
    <w:rsid w:val="00A9330C"/>
    <w:rsid w:val="00A933BB"/>
    <w:rsid w:val="00A933EE"/>
    <w:rsid w:val="00A9396D"/>
    <w:rsid w:val="00A94164"/>
    <w:rsid w:val="00A95356"/>
    <w:rsid w:val="00A95908"/>
    <w:rsid w:val="00A95BD1"/>
    <w:rsid w:val="00A96289"/>
    <w:rsid w:val="00A966DC"/>
    <w:rsid w:val="00A97362"/>
    <w:rsid w:val="00AA059A"/>
    <w:rsid w:val="00AA084E"/>
    <w:rsid w:val="00AA1582"/>
    <w:rsid w:val="00AA1AD8"/>
    <w:rsid w:val="00AA1FBE"/>
    <w:rsid w:val="00AA24F5"/>
    <w:rsid w:val="00AA2D14"/>
    <w:rsid w:val="00AA308B"/>
    <w:rsid w:val="00AA3FFC"/>
    <w:rsid w:val="00AA5586"/>
    <w:rsid w:val="00AA6459"/>
    <w:rsid w:val="00AA74EC"/>
    <w:rsid w:val="00AB062D"/>
    <w:rsid w:val="00AB17BD"/>
    <w:rsid w:val="00AB27F1"/>
    <w:rsid w:val="00AB2EE5"/>
    <w:rsid w:val="00AB4044"/>
    <w:rsid w:val="00AB50B4"/>
    <w:rsid w:val="00AB5A85"/>
    <w:rsid w:val="00AB6756"/>
    <w:rsid w:val="00AB73E8"/>
    <w:rsid w:val="00AB7590"/>
    <w:rsid w:val="00AB7C10"/>
    <w:rsid w:val="00AC014C"/>
    <w:rsid w:val="00AC0327"/>
    <w:rsid w:val="00AC2476"/>
    <w:rsid w:val="00AC3CC3"/>
    <w:rsid w:val="00AC3D48"/>
    <w:rsid w:val="00AC420E"/>
    <w:rsid w:val="00AC439B"/>
    <w:rsid w:val="00AC46C5"/>
    <w:rsid w:val="00AC47B1"/>
    <w:rsid w:val="00AC4820"/>
    <w:rsid w:val="00AC494A"/>
    <w:rsid w:val="00AC4B88"/>
    <w:rsid w:val="00AC4D92"/>
    <w:rsid w:val="00AC4E0A"/>
    <w:rsid w:val="00AC599B"/>
    <w:rsid w:val="00AC605B"/>
    <w:rsid w:val="00AC61ED"/>
    <w:rsid w:val="00AC63A0"/>
    <w:rsid w:val="00AC7E35"/>
    <w:rsid w:val="00AC7F6F"/>
    <w:rsid w:val="00AD0E01"/>
    <w:rsid w:val="00AD1458"/>
    <w:rsid w:val="00AD166C"/>
    <w:rsid w:val="00AD36C2"/>
    <w:rsid w:val="00AD3899"/>
    <w:rsid w:val="00AD3E57"/>
    <w:rsid w:val="00AD4698"/>
    <w:rsid w:val="00AD4E3E"/>
    <w:rsid w:val="00AD4E4C"/>
    <w:rsid w:val="00AD77C2"/>
    <w:rsid w:val="00AD7853"/>
    <w:rsid w:val="00AD7B28"/>
    <w:rsid w:val="00AE0105"/>
    <w:rsid w:val="00AE034F"/>
    <w:rsid w:val="00AE1440"/>
    <w:rsid w:val="00AE16EE"/>
    <w:rsid w:val="00AE17D1"/>
    <w:rsid w:val="00AE21E1"/>
    <w:rsid w:val="00AE2859"/>
    <w:rsid w:val="00AE2DA4"/>
    <w:rsid w:val="00AE3507"/>
    <w:rsid w:val="00AE3ADB"/>
    <w:rsid w:val="00AE3FAC"/>
    <w:rsid w:val="00AE400D"/>
    <w:rsid w:val="00AE401D"/>
    <w:rsid w:val="00AE43E4"/>
    <w:rsid w:val="00AE4A22"/>
    <w:rsid w:val="00AE4EDA"/>
    <w:rsid w:val="00AE52FE"/>
    <w:rsid w:val="00AE53BD"/>
    <w:rsid w:val="00AE572C"/>
    <w:rsid w:val="00AE58F8"/>
    <w:rsid w:val="00AE5BCA"/>
    <w:rsid w:val="00AE5C51"/>
    <w:rsid w:val="00AE62D9"/>
    <w:rsid w:val="00AE63BF"/>
    <w:rsid w:val="00AE6695"/>
    <w:rsid w:val="00AE6840"/>
    <w:rsid w:val="00AE6A90"/>
    <w:rsid w:val="00AE6E2B"/>
    <w:rsid w:val="00AE6E42"/>
    <w:rsid w:val="00AE7B79"/>
    <w:rsid w:val="00AE7B91"/>
    <w:rsid w:val="00AE7CBA"/>
    <w:rsid w:val="00AE7F34"/>
    <w:rsid w:val="00AF0257"/>
    <w:rsid w:val="00AF0369"/>
    <w:rsid w:val="00AF058B"/>
    <w:rsid w:val="00AF101C"/>
    <w:rsid w:val="00AF2289"/>
    <w:rsid w:val="00AF2ADD"/>
    <w:rsid w:val="00AF3025"/>
    <w:rsid w:val="00AF31BD"/>
    <w:rsid w:val="00AF3DAE"/>
    <w:rsid w:val="00AF3E6A"/>
    <w:rsid w:val="00AF4D26"/>
    <w:rsid w:val="00AF5FF7"/>
    <w:rsid w:val="00AF6893"/>
    <w:rsid w:val="00AF78A5"/>
    <w:rsid w:val="00B000D1"/>
    <w:rsid w:val="00B00AB6"/>
    <w:rsid w:val="00B00CB2"/>
    <w:rsid w:val="00B014D4"/>
    <w:rsid w:val="00B0295D"/>
    <w:rsid w:val="00B02B4C"/>
    <w:rsid w:val="00B02EB7"/>
    <w:rsid w:val="00B0307A"/>
    <w:rsid w:val="00B03126"/>
    <w:rsid w:val="00B03C2B"/>
    <w:rsid w:val="00B03F3F"/>
    <w:rsid w:val="00B0487A"/>
    <w:rsid w:val="00B04A7E"/>
    <w:rsid w:val="00B05543"/>
    <w:rsid w:val="00B056FA"/>
    <w:rsid w:val="00B06953"/>
    <w:rsid w:val="00B069B8"/>
    <w:rsid w:val="00B06FF3"/>
    <w:rsid w:val="00B076F7"/>
    <w:rsid w:val="00B07E6F"/>
    <w:rsid w:val="00B1000F"/>
    <w:rsid w:val="00B1097F"/>
    <w:rsid w:val="00B13CB2"/>
    <w:rsid w:val="00B14051"/>
    <w:rsid w:val="00B14052"/>
    <w:rsid w:val="00B14BC5"/>
    <w:rsid w:val="00B14E57"/>
    <w:rsid w:val="00B153BE"/>
    <w:rsid w:val="00B153F0"/>
    <w:rsid w:val="00B15687"/>
    <w:rsid w:val="00B169C6"/>
    <w:rsid w:val="00B16A5D"/>
    <w:rsid w:val="00B16C15"/>
    <w:rsid w:val="00B16DC2"/>
    <w:rsid w:val="00B172A2"/>
    <w:rsid w:val="00B17485"/>
    <w:rsid w:val="00B174AF"/>
    <w:rsid w:val="00B2095D"/>
    <w:rsid w:val="00B21FEE"/>
    <w:rsid w:val="00B22B4F"/>
    <w:rsid w:val="00B2432E"/>
    <w:rsid w:val="00B24EAB"/>
    <w:rsid w:val="00B25C9A"/>
    <w:rsid w:val="00B25F4F"/>
    <w:rsid w:val="00B265D3"/>
    <w:rsid w:val="00B269B6"/>
    <w:rsid w:val="00B27E08"/>
    <w:rsid w:val="00B27E3B"/>
    <w:rsid w:val="00B27F58"/>
    <w:rsid w:val="00B30D0E"/>
    <w:rsid w:val="00B329A4"/>
    <w:rsid w:val="00B34734"/>
    <w:rsid w:val="00B34FA0"/>
    <w:rsid w:val="00B35A22"/>
    <w:rsid w:val="00B35B85"/>
    <w:rsid w:val="00B35D33"/>
    <w:rsid w:val="00B36869"/>
    <w:rsid w:val="00B36C5F"/>
    <w:rsid w:val="00B36CA3"/>
    <w:rsid w:val="00B374B5"/>
    <w:rsid w:val="00B379E9"/>
    <w:rsid w:val="00B40C8B"/>
    <w:rsid w:val="00B412E2"/>
    <w:rsid w:val="00B41CD1"/>
    <w:rsid w:val="00B41E5D"/>
    <w:rsid w:val="00B425A5"/>
    <w:rsid w:val="00B44364"/>
    <w:rsid w:val="00B4451E"/>
    <w:rsid w:val="00B45227"/>
    <w:rsid w:val="00B45BDA"/>
    <w:rsid w:val="00B46778"/>
    <w:rsid w:val="00B4677D"/>
    <w:rsid w:val="00B46933"/>
    <w:rsid w:val="00B4768B"/>
    <w:rsid w:val="00B50F25"/>
    <w:rsid w:val="00B51074"/>
    <w:rsid w:val="00B513C8"/>
    <w:rsid w:val="00B5171B"/>
    <w:rsid w:val="00B52327"/>
    <w:rsid w:val="00B523ED"/>
    <w:rsid w:val="00B52E3B"/>
    <w:rsid w:val="00B5345F"/>
    <w:rsid w:val="00B53A6A"/>
    <w:rsid w:val="00B53B8E"/>
    <w:rsid w:val="00B5406F"/>
    <w:rsid w:val="00B546B8"/>
    <w:rsid w:val="00B54F7E"/>
    <w:rsid w:val="00B5606A"/>
    <w:rsid w:val="00B56AAB"/>
    <w:rsid w:val="00B61BC6"/>
    <w:rsid w:val="00B6246D"/>
    <w:rsid w:val="00B62B52"/>
    <w:rsid w:val="00B63509"/>
    <w:rsid w:val="00B654CC"/>
    <w:rsid w:val="00B65617"/>
    <w:rsid w:val="00B65799"/>
    <w:rsid w:val="00B6648E"/>
    <w:rsid w:val="00B6753A"/>
    <w:rsid w:val="00B70038"/>
    <w:rsid w:val="00B70DC4"/>
    <w:rsid w:val="00B729ED"/>
    <w:rsid w:val="00B72DB9"/>
    <w:rsid w:val="00B73819"/>
    <w:rsid w:val="00B73F77"/>
    <w:rsid w:val="00B741C2"/>
    <w:rsid w:val="00B74DD5"/>
    <w:rsid w:val="00B7538C"/>
    <w:rsid w:val="00B756B7"/>
    <w:rsid w:val="00B762C6"/>
    <w:rsid w:val="00B77300"/>
    <w:rsid w:val="00B774D1"/>
    <w:rsid w:val="00B777F4"/>
    <w:rsid w:val="00B8030E"/>
    <w:rsid w:val="00B81DE5"/>
    <w:rsid w:val="00B81EE8"/>
    <w:rsid w:val="00B81FBC"/>
    <w:rsid w:val="00B826D2"/>
    <w:rsid w:val="00B82CD2"/>
    <w:rsid w:val="00B83AED"/>
    <w:rsid w:val="00B84DB0"/>
    <w:rsid w:val="00B85138"/>
    <w:rsid w:val="00B85361"/>
    <w:rsid w:val="00B8548A"/>
    <w:rsid w:val="00B85D0D"/>
    <w:rsid w:val="00B86718"/>
    <w:rsid w:val="00B869BF"/>
    <w:rsid w:val="00B86F72"/>
    <w:rsid w:val="00B8704D"/>
    <w:rsid w:val="00B878DA"/>
    <w:rsid w:val="00B90193"/>
    <w:rsid w:val="00B9044B"/>
    <w:rsid w:val="00B91145"/>
    <w:rsid w:val="00B91338"/>
    <w:rsid w:val="00B9144F"/>
    <w:rsid w:val="00B915C7"/>
    <w:rsid w:val="00B91C99"/>
    <w:rsid w:val="00B91E6E"/>
    <w:rsid w:val="00B922F0"/>
    <w:rsid w:val="00B92BB6"/>
    <w:rsid w:val="00B935DF"/>
    <w:rsid w:val="00B93747"/>
    <w:rsid w:val="00B937AA"/>
    <w:rsid w:val="00B93B26"/>
    <w:rsid w:val="00B93E39"/>
    <w:rsid w:val="00B940D9"/>
    <w:rsid w:val="00B9443B"/>
    <w:rsid w:val="00B947C4"/>
    <w:rsid w:val="00B94D53"/>
    <w:rsid w:val="00B94E5F"/>
    <w:rsid w:val="00B95BE3"/>
    <w:rsid w:val="00B96A40"/>
    <w:rsid w:val="00B96DCE"/>
    <w:rsid w:val="00B9718F"/>
    <w:rsid w:val="00B977D6"/>
    <w:rsid w:val="00B97B3D"/>
    <w:rsid w:val="00BA0158"/>
    <w:rsid w:val="00BA050B"/>
    <w:rsid w:val="00BA0711"/>
    <w:rsid w:val="00BA0889"/>
    <w:rsid w:val="00BA0ABD"/>
    <w:rsid w:val="00BA0AFB"/>
    <w:rsid w:val="00BA20B0"/>
    <w:rsid w:val="00BA21D7"/>
    <w:rsid w:val="00BA2703"/>
    <w:rsid w:val="00BA280B"/>
    <w:rsid w:val="00BA2BA0"/>
    <w:rsid w:val="00BA2BC2"/>
    <w:rsid w:val="00BA329B"/>
    <w:rsid w:val="00BA3D21"/>
    <w:rsid w:val="00BA460B"/>
    <w:rsid w:val="00BA56C6"/>
    <w:rsid w:val="00BA58F5"/>
    <w:rsid w:val="00BA5D5C"/>
    <w:rsid w:val="00BA5DE7"/>
    <w:rsid w:val="00BA62F4"/>
    <w:rsid w:val="00BA7680"/>
    <w:rsid w:val="00BA79EF"/>
    <w:rsid w:val="00BA7CA1"/>
    <w:rsid w:val="00BA7E9F"/>
    <w:rsid w:val="00BB059C"/>
    <w:rsid w:val="00BB0C4C"/>
    <w:rsid w:val="00BB0F9C"/>
    <w:rsid w:val="00BB2629"/>
    <w:rsid w:val="00BB2DFC"/>
    <w:rsid w:val="00BB3111"/>
    <w:rsid w:val="00BB3140"/>
    <w:rsid w:val="00BB38CF"/>
    <w:rsid w:val="00BB3A21"/>
    <w:rsid w:val="00BB44BE"/>
    <w:rsid w:val="00BB4E42"/>
    <w:rsid w:val="00BB4E7F"/>
    <w:rsid w:val="00BB52C8"/>
    <w:rsid w:val="00BB551E"/>
    <w:rsid w:val="00BB6DEF"/>
    <w:rsid w:val="00BB7A75"/>
    <w:rsid w:val="00BB7AA1"/>
    <w:rsid w:val="00BC082C"/>
    <w:rsid w:val="00BC0D1E"/>
    <w:rsid w:val="00BC1710"/>
    <w:rsid w:val="00BC19EA"/>
    <w:rsid w:val="00BC1B06"/>
    <w:rsid w:val="00BC1B6E"/>
    <w:rsid w:val="00BC20B2"/>
    <w:rsid w:val="00BC21DF"/>
    <w:rsid w:val="00BC37CF"/>
    <w:rsid w:val="00BC3AD3"/>
    <w:rsid w:val="00BC3C79"/>
    <w:rsid w:val="00BC3EBB"/>
    <w:rsid w:val="00BC40A1"/>
    <w:rsid w:val="00BC4BC6"/>
    <w:rsid w:val="00BC5FB2"/>
    <w:rsid w:val="00BC63F8"/>
    <w:rsid w:val="00BC651B"/>
    <w:rsid w:val="00BC6B15"/>
    <w:rsid w:val="00BC7982"/>
    <w:rsid w:val="00BD0586"/>
    <w:rsid w:val="00BD0AC1"/>
    <w:rsid w:val="00BD127C"/>
    <w:rsid w:val="00BD18B3"/>
    <w:rsid w:val="00BD1C77"/>
    <w:rsid w:val="00BD257C"/>
    <w:rsid w:val="00BD2F9C"/>
    <w:rsid w:val="00BD353A"/>
    <w:rsid w:val="00BD391E"/>
    <w:rsid w:val="00BD3BF6"/>
    <w:rsid w:val="00BD3D5F"/>
    <w:rsid w:val="00BD48B0"/>
    <w:rsid w:val="00BD48FC"/>
    <w:rsid w:val="00BD51EA"/>
    <w:rsid w:val="00BD5A70"/>
    <w:rsid w:val="00BD5BC1"/>
    <w:rsid w:val="00BD5C0D"/>
    <w:rsid w:val="00BD5DFB"/>
    <w:rsid w:val="00BD5FBF"/>
    <w:rsid w:val="00BD6043"/>
    <w:rsid w:val="00BD6166"/>
    <w:rsid w:val="00BD6B22"/>
    <w:rsid w:val="00BD6CF6"/>
    <w:rsid w:val="00BD77C6"/>
    <w:rsid w:val="00BD7F29"/>
    <w:rsid w:val="00BE0169"/>
    <w:rsid w:val="00BE09B5"/>
    <w:rsid w:val="00BE0D98"/>
    <w:rsid w:val="00BE0E10"/>
    <w:rsid w:val="00BE119F"/>
    <w:rsid w:val="00BE178D"/>
    <w:rsid w:val="00BE230D"/>
    <w:rsid w:val="00BE3808"/>
    <w:rsid w:val="00BE3D1A"/>
    <w:rsid w:val="00BE4054"/>
    <w:rsid w:val="00BE425F"/>
    <w:rsid w:val="00BE4286"/>
    <w:rsid w:val="00BE5250"/>
    <w:rsid w:val="00BE526D"/>
    <w:rsid w:val="00BE54D4"/>
    <w:rsid w:val="00BE571E"/>
    <w:rsid w:val="00BE6760"/>
    <w:rsid w:val="00BE6A54"/>
    <w:rsid w:val="00BE6D69"/>
    <w:rsid w:val="00BE723E"/>
    <w:rsid w:val="00BE786B"/>
    <w:rsid w:val="00BE7A77"/>
    <w:rsid w:val="00BF1D08"/>
    <w:rsid w:val="00BF25A4"/>
    <w:rsid w:val="00BF25C3"/>
    <w:rsid w:val="00BF316A"/>
    <w:rsid w:val="00BF3908"/>
    <w:rsid w:val="00BF3ACD"/>
    <w:rsid w:val="00BF46BB"/>
    <w:rsid w:val="00BF498D"/>
    <w:rsid w:val="00BF4C72"/>
    <w:rsid w:val="00BF5AF0"/>
    <w:rsid w:val="00BF5B4C"/>
    <w:rsid w:val="00BF672F"/>
    <w:rsid w:val="00BF702B"/>
    <w:rsid w:val="00BF73BB"/>
    <w:rsid w:val="00BF77BB"/>
    <w:rsid w:val="00C00084"/>
    <w:rsid w:val="00C00685"/>
    <w:rsid w:val="00C014F8"/>
    <w:rsid w:val="00C01926"/>
    <w:rsid w:val="00C01ADC"/>
    <w:rsid w:val="00C01E96"/>
    <w:rsid w:val="00C0349E"/>
    <w:rsid w:val="00C049C3"/>
    <w:rsid w:val="00C056EB"/>
    <w:rsid w:val="00C05AAC"/>
    <w:rsid w:val="00C06674"/>
    <w:rsid w:val="00C06760"/>
    <w:rsid w:val="00C067E4"/>
    <w:rsid w:val="00C06C24"/>
    <w:rsid w:val="00C06EF8"/>
    <w:rsid w:val="00C1000D"/>
    <w:rsid w:val="00C11E16"/>
    <w:rsid w:val="00C12CF7"/>
    <w:rsid w:val="00C12EDA"/>
    <w:rsid w:val="00C13A70"/>
    <w:rsid w:val="00C13F2B"/>
    <w:rsid w:val="00C14C36"/>
    <w:rsid w:val="00C14FCB"/>
    <w:rsid w:val="00C15EAD"/>
    <w:rsid w:val="00C16D27"/>
    <w:rsid w:val="00C16D7E"/>
    <w:rsid w:val="00C170A3"/>
    <w:rsid w:val="00C172A8"/>
    <w:rsid w:val="00C20199"/>
    <w:rsid w:val="00C20D9C"/>
    <w:rsid w:val="00C21609"/>
    <w:rsid w:val="00C224C6"/>
    <w:rsid w:val="00C2266D"/>
    <w:rsid w:val="00C22AFA"/>
    <w:rsid w:val="00C2327C"/>
    <w:rsid w:val="00C232D7"/>
    <w:rsid w:val="00C23DBA"/>
    <w:rsid w:val="00C248B4"/>
    <w:rsid w:val="00C25CF5"/>
    <w:rsid w:val="00C264BA"/>
    <w:rsid w:val="00C2685C"/>
    <w:rsid w:val="00C26D23"/>
    <w:rsid w:val="00C27256"/>
    <w:rsid w:val="00C3028F"/>
    <w:rsid w:val="00C31625"/>
    <w:rsid w:val="00C31918"/>
    <w:rsid w:val="00C31CA9"/>
    <w:rsid w:val="00C31DE4"/>
    <w:rsid w:val="00C33889"/>
    <w:rsid w:val="00C3490F"/>
    <w:rsid w:val="00C34B1D"/>
    <w:rsid w:val="00C35ACE"/>
    <w:rsid w:val="00C35DE1"/>
    <w:rsid w:val="00C361F1"/>
    <w:rsid w:val="00C3717F"/>
    <w:rsid w:val="00C3737B"/>
    <w:rsid w:val="00C37672"/>
    <w:rsid w:val="00C37D12"/>
    <w:rsid w:val="00C40547"/>
    <w:rsid w:val="00C407EA"/>
    <w:rsid w:val="00C40843"/>
    <w:rsid w:val="00C40845"/>
    <w:rsid w:val="00C40D32"/>
    <w:rsid w:val="00C41305"/>
    <w:rsid w:val="00C41537"/>
    <w:rsid w:val="00C42080"/>
    <w:rsid w:val="00C42082"/>
    <w:rsid w:val="00C42BF3"/>
    <w:rsid w:val="00C42DC4"/>
    <w:rsid w:val="00C434A5"/>
    <w:rsid w:val="00C436EA"/>
    <w:rsid w:val="00C437B5"/>
    <w:rsid w:val="00C43F3F"/>
    <w:rsid w:val="00C448C9"/>
    <w:rsid w:val="00C44A08"/>
    <w:rsid w:val="00C44D5A"/>
    <w:rsid w:val="00C44F36"/>
    <w:rsid w:val="00C44FC7"/>
    <w:rsid w:val="00C45F1C"/>
    <w:rsid w:val="00C46AFE"/>
    <w:rsid w:val="00C4749F"/>
    <w:rsid w:val="00C4753C"/>
    <w:rsid w:val="00C507F7"/>
    <w:rsid w:val="00C507FF"/>
    <w:rsid w:val="00C52586"/>
    <w:rsid w:val="00C5267A"/>
    <w:rsid w:val="00C5346A"/>
    <w:rsid w:val="00C539D4"/>
    <w:rsid w:val="00C5400E"/>
    <w:rsid w:val="00C5478F"/>
    <w:rsid w:val="00C54C1F"/>
    <w:rsid w:val="00C5505C"/>
    <w:rsid w:val="00C55BE2"/>
    <w:rsid w:val="00C56191"/>
    <w:rsid w:val="00C5635C"/>
    <w:rsid w:val="00C5642A"/>
    <w:rsid w:val="00C56A8A"/>
    <w:rsid w:val="00C578CB"/>
    <w:rsid w:val="00C57E2A"/>
    <w:rsid w:val="00C57F5C"/>
    <w:rsid w:val="00C57F9C"/>
    <w:rsid w:val="00C602F3"/>
    <w:rsid w:val="00C61062"/>
    <w:rsid w:val="00C6114F"/>
    <w:rsid w:val="00C6183A"/>
    <w:rsid w:val="00C62620"/>
    <w:rsid w:val="00C629F3"/>
    <w:rsid w:val="00C62B65"/>
    <w:rsid w:val="00C642BC"/>
    <w:rsid w:val="00C646FC"/>
    <w:rsid w:val="00C647B2"/>
    <w:rsid w:val="00C6494B"/>
    <w:rsid w:val="00C64B28"/>
    <w:rsid w:val="00C6561E"/>
    <w:rsid w:val="00C656D5"/>
    <w:rsid w:val="00C658C7"/>
    <w:rsid w:val="00C6701A"/>
    <w:rsid w:val="00C678A5"/>
    <w:rsid w:val="00C67C60"/>
    <w:rsid w:val="00C67E5B"/>
    <w:rsid w:val="00C704F1"/>
    <w:rsid w:val="00C70818"/>
    <w:rsid w:val="00C70C50"/>
    <w:rsid w:val="00C70CF4"/>
    <w:rsid w:val="00C722D9"/>
    <w:rsid w:val="00C75102"/>
    <w:rsid w:val="00C76B29"/>
    <w:rsid w:val="00C77C94"/>
    <w:rsid w:val="00C77CB2"/>
    <w:rsid w:val="00C803B9"/>
    <w:rsid w:val="00C8074E"/>
    <w:rsid w:val="00C807CE"/>
    <w:rsid w:val="00C80CA0"/>
    <w:rsid w:val="00C81488"/>
    <w:rsid w:val="00C81D5B"/>
    <w:rsid w:val="00C82694"/>
    <w:rsid w:val="00C826FF"/>
    <w:rsid w:val="00C82D9D"/>
    <w:rsid w:val="00C83041"/>
    <w:rsid w:val="00C83303"/>
    <w:rsid w:val="00C83863"/>
    <w:rsid w:val="00C8396E"/>
    <w:rsid w:val="00C83976"/>
    <w:rsid w:val="00C83DD1"/>
    <w:rsid w:val="00C841BB"/>
    <w:rsid w:val="00C84547"/>
    <w:rsid w:val="00C8545C"/>
    <w:rsid w:val="00C85827"/>
    <w:rsid w:val="00C85CF2"/>
    <w:rsid w:val="00C86692"/>
    <w:rsid w:val="00C86C68"/>
    <w:rsid w:val="00C874E6"/>
    <w:rsid w:val="00C9001E"/>
    <w:rsid w:val="00C902CD"/>
    <w:rsid w:val="00C902E3"/>
    <w:rsid w:val="00C9067A"/>
    <w:rsid w:val="00C90735"/>
    <w:rsid w:val="00C91001"/>
    <w:rsid w:val="00C91BE4"/>
    <w:rsid w:val="00C92698"/>
    <w:rsid w:val="00C92B95"/>
    <w:rsid w:val="00C92E8B"/>
    <w:rsid w:val="00C92F56"/>
    <w:rsid w:val="00C9399A"/>
    <w:rsid w:val="00C93D2A"/>
    <w:rsid w:val="00C941CA"/>
    <w:rsid w:val="00C9444F"/>
    <w:rsid w:val="00C95DF6"/>
    <w:rsid w:val="00C9677B"/>
    <w:rsid w:val="00C97917"/>
    <w:rsid w:val="00C97C7B"/>
    <w:rsid w:val="00C97DB5"/>
    <w:rsid w:val="00CA019D"/>
    <w:rsid w:val="00CA0470"/>
    <w:rsid w:val="00CA05A0"/>
    <w:rsid w:val="00CA069E"/>
    <w:rsid w:val="00CA0799"/>
    <w:rsid w:val="00CA0F60"/>
    <w:rsid w:val="00CA0FD9"/>
    <w:rsid w:val="00CA2848"/>
    <w:rsid w:val="00CA2C76"/>
    <w:rsid w:val="00CA3B4A"/>
    <w:rsid w:val="00CA3F6F"/>
    <w:rsid w:val="00CA4023"/>
    <w:rsid w:val="00CA4379"/>
    <w:rsid w:val="00CA4DE0"/>
    <w:rsid w:val="00CA5141"/>
    <w:rsid w:val="00CA6506"/>
    <w:rsid w:val="00CA6E9B"/>
    <w:rsid w:val="00CA7CD3"/>
    <w:rsid w:val="00CB0245"/>
    <w:rsid w:val="00CB07E4"/>
    <w:rsid w:val="00CB0B99"/>
    <w:rsid w:val="00CB1089"/>
    <w:rsid w:val="00CB1527"/>
    <w:rsid w:val="00CB17E8"/>
    <w:rsid w:val="00CB24D8"/>
    <w:rsid w:val="00CB29AE"/>
    <w:rsid w:val="00CB4271"/>
    <w:rsid w:val="00CB43B7"/>
    <w:rsid w:val="00CB4DDD"/>
    <w:rsid w:val="00CB5196"/>
    <w:rsid w:val="00CB588E"/>
    <w:rsid w:val="00CB5AB5"/>
    <w:rsid w:val="00CB6C90"/>
    <w:rsid w:val="00CB7081"/>
    <w:rsid w:val="00CB7560"/>
    <w:rsid w:val="00CB7578"/>
    <w:rsid w:val="00CB7E42"/>
    <w:rsid w:val="00CC0036"/>
    <w:rsid w:val="00CC007F"/>
    <w:rsid w:val="00CC180C"/>
    <w:rsid w:val="00CC193D"/>
    <w:rsid w:val="00CC19F3"/>
    <w:rsid w:val="00CC34B0"/>
    <w:rsid w:val="00CC3730"/>
    <w:rsid w:val="00CC433B"/>
    <w:rsid w:val="00CC523D"/>
    <w:rsid w:val="00CC65E3"/>
    <w:rsid w:val="00CC7A70"/>
    <w:rsid w:val="00CC7B9C"/>
    <w:rsid w:val="00CD12E4"/>
    <w:rsid w:val="00CD13FB"/>
    <w:rsid w:val="00CD361B"/>
    <w:rsid w:val="00CD4EEB"/>
    <w:rsid w:val="00CD6413"/>
    <w:rsid w:val="00CD73C0"/>
    <w:rsid w:val="00CD74E1"/>
    <w:rsid w:val="00CD7A3E"/>
    <w:rsid w:val="00CD7E7B"/>
    <w:rsid w:val="00CD7F5A"/>
    <w:rsid w:val="00CE0A14"/>
    <w:rsid w:val="00CE0AC5"/>
    <w:rsid w:val="00CE0DE7"/>
    <w:rsid w:val="00CE0E4A"/>
    <w:rsid w:val="00CE1669"/>
    <w:rsid w:val="00CE216B"/>
    <w:rsid w:val="00CE2822"/>
    <w:rsid w:val="00CE29FB"/>
    <w:rsid w:val="00CE2B02"/>
    <w:rsid w:val="00CE2C5A"/>
    <w:rsid w:val="00CE3886"/>
    <w:rsid w:val="00CE3A39"/>
    <w:rsid w:val="00CE3AE2"/>
    <w:rsid w:val="00CE4494"/>
    <w:rsid w:val="00CE50E4"/>
    <w:rsid w:val="00CE514D"/>
    <w:rsid w:val="00CE53B9"/>
    <w:rsid w:val="00CE568B"/>
    <w:rsid w:val="00CE5F18"/>
    <w:rsid w:val="00CE60F8"/>
    <w:rsid w:val="00CE63A6"/>
    <w:rsid w:val="00CE6D53"/>
    <w:rsid w:val="00CE722C"/>
    <w:rsid w:val="00CE7F87"/>
    <w:rsid w:val="00CF0E6A"/>
    <w:rsid w:val="00CF177D"/>
    <w:rsid w:val="00CF21E9"/>
    <w:rsid w:val="00CF3932"/>
    <w:rsid w:val="00CF4FC1"/>
    <w:rsid w:val="00CF7DF5"/>
    <w:rsid w:val="00D003C1"/>
    <w:rsid w:val="00D005A3"/>
    <w:rsid w:val="00D00E95"/>
    <w:rsid w:val="00D01291"/>
    <w:rsid w:val="00D0192E"/>
    <w:rsid w:val="00D01C1E"/>
    <w:rsid w:val="00D01CDD"/>
    <w:rsid w:val="00D01DD1"/>
    <w:rsid w:val="00D022AE"/>
    <w:rsid w:val="00D023C6"/>
    <w:rsid w:val="00D02866"/>
    <w:rsid w:val="00D033AF"/>
    <w:rsid w:val="00D04221"/>
    <w:rsid w:val="00D05074"/>
    <w:rsid w:val="00D0691F"/>
    <w:rsid w:val="00D06BED"/>
    <w:rsid w:val="00D0764E"/>
    <w:rsid w:val="00D1047C"/>
    <w:rsid w:val="00D108CA"/>
    <w:rsid w:val="00D1169C"/>
    <w:rsid w:val="00D11C02"/>
    <w:rsid w:val="00D12F85"/>
    <w:rsid w:val="00D130D9"/>
    <w:rsid w:val="00D13D45"/>
    <w:rsid w:val="00D13DD3"/>
    <w:rsid w:val="00D14737"/>
    <w:rsid w:val="00D14A4E"/>
    <w:rsid w:val="00D157C4"/>
    <w:rsid w:val="00D15C02"/>
    <w:rsid w:val="00D16007"/>
    <w:rsid w:val="00D164E3"/>
    <w:rsid w:val="00D16545"/>
    <w:rsid w:val="00D16FF2"/>
    <w:rsid w:val="00D17392"/>
    <w:rsid w:val="00D17436"/>
    <w:rsid w:val="00D175D5"/>
    <w:rsid w:val="00D1794D"/>
    <w:rsid w:val="00D20B21"/>
    <w:rsid w:val="00D20DA4"/>
    <w:rsid w:val="00D210E1"/>
    <w:rsid w:val="00D2275C"/>
    <w:rsid w:val="00D239BF"/>
    <w:rsid w:val="00D23B0F"/>
    <w:rsid w:val="00D23D69"/>
    <w:rsid w:val="00D23DA1"/>
    <w:rsid w:val="00D245D8"/>
    <w:rsid w:val="00D2542E"/>
    <w:rsid w:val="00D25833"/>
    <w:rsid w:val="00D25B16"/>
    <w:rsid w:val="00D25E06"/>
    <w:rsid w:val="00D26816"/>
    <w:rsid w:val="00D269AC"/>
    <w:rsid w:val="00D26DEC"/>
    <w:rsid w:val="00D27A5F"/>
    <w:rsid w:val="00D3068D"/>
    <w:rsid w:val="00D30D13"/>
    <w:rsid w:val="00D31DE3"/>
    <w:rsid w:val="00D3365A"/>
    <w:rsid w:val="00D3378F"/>
    <w:rsid w:val="00D339A7"/>
    <w:rsid w:val="00D34143"/>
    <w:rsid w:val="00D35837"/>
    <w:rsid w:val="00D358F9"/>
    <w:rsid w:val="00D35A42"/>
    <w:rsid w:val="00D35C0C"/>
    <w:rsid w:val="00D35EAB"/>
    <w:rsid w:val="00D3668C"/>
    <w:rsid w:val="00D37136"/>
    <w:rsid w:val="00D37683"/>
    <w:rsid w:val="00D379BF"/>
    <w:rsid w:val="00D37BDE"/>
    <w:rsid w:val="00D41424"/>
    <w:rsid w:val="00D42227"/>
    <w:rsid w:val="00D42736"/>
    <w:rsid w:val="00D43170"/>
    <w:rsid w:val="00D4375A"/>
    <w:rsid w:val="00D446DC"/>
    <w:rsid w:val="00D44745"/>
    <w:rsid w:val="00D44E6A"/>
    <w:rsid w:val="00D4541E"/>
    <w:rsid w:val="00D47129"/>
    <w:rsid w:val="00D47B80"/>
    <w:rsid w:val="00D5021C"/>
    <w:rsid w:val="00D50531"/>
    <w:rsid w:val="00D506E7"/>
    <w:rsid w:val="00D51601"/>
    <w:rsid w:val="00D516FA"/>
    <w:rsid w:val="00D51A6A"/>
    <w:rsid w:val="00D51AA9"/>
    <w:rsid w:val="00D51CD7"/>
    <w:rsid w:val="00D529F3"/>
    <w:rsid w:val="00D52D2F"/>
    <w:rsid w:val="00D52E6D"/>
    <w:rsid w:val="00D532B8"/>
    <w:rsid w:val="00D537D4"/>
    <w:rsid w:val="00D53EE7"/>
    <w:rsid w:val="00D544C5"/>
    <w:rsid w:val="00D54A58"/>
    <w:rsid w:val="00D54C28"/>
    <w:rsid w:val="00D55777"/>
    <w:rsid w:val="00D559F1"/>
    <w:rsid w:val="00D564C5"/>
    <w:rsid w:val="00D56827"/>
    <w:rsid w:val="00D56F80"/>
    <w:rsid w:val="00D575B5"/>
    <w:rsid w:val="00D57B58"/>
    <w:rsid w:val="00D57B8B"/>
    <w:rsid w:val="00D60021"/>
    <w:rsid w:val="00D60554"/>
    <w:rsid w:val="00D608C7"/>
    <w:rsid w:val="00D61902"/>
    <w:rsid w:val="00D61921"/>
    <w:rsid w:val="00D61C44"/>
    <w:rsid w:val="00D629BD"/>
    <w:rsid w:val="00D64717"/>
    <w:rsid w:val="00D64787"/>
    <w:rsid w:val="00D64D25"/>
    <w:rsid w:val="00D64F56"/>
    <w:rsid w:val="00D652D3"/>
    <w:rsid w:val="00D65F6C"/>
    <w:rsid w:val="00D65FE9"/>
    <w:rsid w:val="00D66379"/>
    <w:rsid w:val="00D66CA7"/>
    <w:rsid w:val="00D66EAC"/>
    <w:rsid w:val="00D70C86"/>
    <w:rsid w:val="00D71E2D"/>
    <w:rsid w:val="00D721DD"/>
    <w:rsid w:val="00D722A0"/>
    <w:rsid w:val="00D726CB"/>
    <w:rsid w:val="00D73190"/>
    <w:rsid w:val="00D73414"/>
    <w:rsid w:val="00D73A92"/>
    <w:rsid w:val="00D74376"/>
    <w:rsid w:val="00D74A88"/>
    <w:rsid w:val="00D75D0E"/>
    <w:rsid w:val="00D76661"/>
    <w:rsid w:val="00D76BA0"/>
    <w:rsid w:val="00D76ED2"/>
    <w:rsid w:val="00D774E8"/>
    <w:rsid w:val="00D775DA"/>
    <w:rsid w:val="00D77A47"/>
    <w:rsid w:val="00D8039F"/>
    <w:rsid w:val="00D80518"/>
    <w:rsid w:val="00D80E2A"/>
    <w:rsid w:val="00D82674"/>
    <w:rsid w:val="00D82FF0"/>
    <w:rsid w:val="00D833B3"/>
    <w:rsid w:val="00D83C98"/>
    <w:rsid w:val="00D84C0C"/>
    <w:rsid w:val="00D85075"/>
    <w:rsid w:val="00D852EF"/>
    <w:rsid w:val="00D856F5"/>
    <w:rsid w:val="00D8611F"/>
    <w:rsid w:val="00D8668D"/>
    <w:rsid w:val="00D8714E"/>
    <w:rsid w:val="00D873F6"/>
    <w:rsid w:val="00D87F7B"/>
    <w:rsid w:val="00D90538"/>
    <w:rsid w:val="00D90852"/>
    <w:rsid w:val="00D90919"/>
    <w:rsid w:val="00D913F5"/>
    <w:rsid w:val="00D9166D"/>
    <w:rsid w:val="00D916B9"/>
    <w:rsid w:val="00D91EA7"/>
    <w:rsid w:val="00D9275D"/>
    <w:rsid w:val="00D92EF5"/>
    <w:rsid w:val="00D93307"/>
    <w:rsid w:val="00D934CE"/>
    <w:rsid w:val="00D9394F"/>
    <w:rsid w:val="00D93AE6"/>
    <w:rsid w:val="00D93AE9"/>
    <w:rsid w:val="00D93F07"/>
    <w:rsid w:val="00D94501"/>
    <w:rsid w:val="00D94602"/>
    <w:rsid w:val="00D94A17"/>
    <w:rsid w:val="00D94C0E"/>
    <w:rsid w:val="00D95D95"/>
    <w:rsid w:val="00D962AC"/>
    <w:rsid w:val="00D97566"/>
    <w:rsid w:val="00D9783D"/>
    <w:rsid w:val="00D978EE"/>
    <w:rsid w:val="00DA11B6"/>
    <w:rsid w:val="00DA1670"/>
    <w:rsid w:val="00DA1B51"/>
    <w:rsid w:val="00DA1FE8"/>
    <w:rsid w:val="00DA2100"/>
    <w:rsid w:val="00DA22D8"/>
    <w:rsid w:val="00DA2497"/>
    <w:rsid w:val="00DA2E64"/>
    <w:rsid w:val="00DA2E7B"/>
    <w:rsid w:val="00DA3081"/>
    <w:rsid w:val="00DA4F29"/>
    <w:rsid w:val="00DA4FDC"/>
    <w:rsid w:val="00DA5D1E"/>
    <w:rsid w:val="00DA63D9"/>
    <w:rsid w:val="00DA6835"/>
    <w:rsid w:val="00DA7146"/>
    <w:rsid w:val="00DA750B"/>
    <w:rsid w:val="00DB0193"/>
    <w:rsid w:val="00DB03B0"/>
    <w:rsid w:val="00DB06C3"/>
    <w:rsid w:val="00DB0C2B"/>
    <w:rsid w:val="00DB0F59"/>
    <w:rsid w:val="00DB189E"/>
    <w:rsid w:val="00DB1C57"/>
    <w:rsid w:val="00DB3389"/>
    <w:rsid w:val="00DB3977"/>
    <w:rsid w:val="00DB3D37"/>
    <w:rsid w:val="00DB3DC8"/>
    <w:rsid w:val="00DB5D26"/>
    <w:rsid w:val="00DB621D"/>
    <w:rsid w:val="00DB6277"/>
    <w:rsid w:val="00DB6515"/>
    <w:rsid w:val="00DB6C92"/>
    <w:rsid w:val="00DB6F83"/>
    <w:rsid w:val="00DB73B1"/>
    <w:rsid w:val="00DB7662"/>
    <w:rsid w:val="00DB7955"/>
    <w:rsid w:val="00DB7AA5"/>
    <w:rsid w:val="00DC0E56"/>
    <w:rsid w:val="00DC0E66"/>
    <w:rsid w:val="00DC125E"/>
    <w:rsid w:val="00DC1AFB"/>
    <w:rsid w:val="00DC25E6"/>
    <w:rsid w:val="00DC2795"/>
    <w:rsid w:val="00DC2A03"/>
    <w:rsid w:val="00DC3C07"/>
    <w:rsid w:val="00DC3FCA"/>
    <w:rsid w:val="00DC4412"/>
    <w:rsid w:val="00DC5814"/>
    <w:rsid w:val="00DC5A6F"/>
    <w:rsid w:val="00DC6126"/>
    <w:rsid w:val="00DC68A2"/>
    <w:rsid w:val="00DC70D7"/>
    <w:rsid w:val="00DC7CC6"/>
    <w:rsid w:val="00DC7DBC"/>
    <w:rsid w:val="00DD01CE"/>
    <w:rsid w:val="00DD091F"/>
    <w:rsid w:val="00DD1A74"/>
    <w:rsid w:val="00DD1FBD"/>
    <w:rsid w:val="00DD25BB"/>
    <w:rsid w:val="00DD3E2B"/>
    <w:rsid w:val="00DD4337"/>
    <w:rsid w:val="00DD4666"/>
    <w:rsid w:val="00DD48EF"/>
    <w:rsid w:val="00DD4B68"/>
    <w:rsid w:val="00DD513B"/>
    <w:rsid w:val="00DD5205"/>
    <w:rsid w:val="00DD5C3A"/>
    <w:rsid w:val="00DD6512"/>
    <w:rsid w:val="00DD6909"/>
    <w:rsid w:val="00DD6AB1"/>
    <w:rsid w:val="00DD7088"/>
    <w:rsid w:val="00DD788D"/>
    <w:rsid w:val="00DE18B1"/>
    <w:rsid w:val="00DE1A9B"/>
    <w:rsid w:val="00DE2761"/>
    <w:rsid w:val="00DE291C"/>
    <w:rsid w:val="00DE316A"/>
    <w:rsid w:val="00DE3B82"/>
    <w:rsid w:val="00DE3C1D"/>
    <w:rsid w:val="00DE4928"/>
    <w:rsid w:val="00DE4A8F"/>
    <w:rsid w:val="00DE701C"/>
    <w:rsid w:val="00DE78DB"/>
    <w:rsid w:val="00DE7D9C"/>
    <w:rsid w:val="00DF004C"/>
    <w:rsid w:val="00DF0070"/>
    <w:rsid w:val="00DF0326"/>
    <w:rsid w:val="00DF033B"/>
    <w:rsid w:val="00DF0911"/>
    <w:rsid w:val="00DF27E4"/>
    <w:rsid w:val="00DF2839"/>
    <w:rsid w:val="00DF2AA9"/>
    <w:rsid w:val="00DF2CBE"/>
    <w:rsid w:val="00DF4199"/>
    <w:rsid w:val="00DF4299"/>
    <w:rsid w:val="00DF4541"/>
    <w:rsid w:val="00DF4C83"/>
    <w:rsid w:val="00E000CE"/>
    <w:rsid w:val="00E008F8"/>
    <w:rsid w:val="00E00A4C"/>
    <w:rsid w:val="00E02530"/>
    <w:rsid w:val="00E034A2"/>
    <w:rsid w:val="00E0380F"/>
    <w:rsid w:val="00E03B23"/>
    <w:rsid w:val="00E04B5F"/>
    <w:rsid w:val="00E04F74"/>
    <w:rsid w:val="00E054C6"/>
    <w:rsid w:val="00E05CB7"/>
    <w:rsid w:val="00E069F7"/>
    <w:rsid w:val="00E10052"/>
    <w:rsid w:val="00E10135"/>
    <w:rsid w:val="00E103D9"/>
    <w:rsid w:val="00E10DFF"/>
    <w:rsid w:val="00E11B90"/>
    <w:rsid w:val="00E13395"/>
    <w:rsid w:val="00E13C7D"/>
    <w:rsid w:val="00E14374"/>
    <w:rsid w:val="00E15593"/>
    <w:rsid w:val="00E15640"/>
    <w:rsid w:val="00E1591E"/>
    <w:rsid w:val="00E17326"/>
    <w:rsid w:val="00E20EB7"/>
    <w:rsid w:val="00E21628"/>
    <w:rsid w:val="00E21740"/>
    <w:rsid w:val="00E2284A"/>
    <w:rsid w:val="00E22D19"/>
    <w:rsid w:val="00E23162"/>
    <w:rsid w:val="00E2335D"/>
    <w:rsid w:val="00E23E51"/>
    <w:rsid w:val="00E242D3"/>
    <w:rsid w:val="00E243B2"/>
    <w:rsid w:val="00E248EF"/>
    <w:rsid w:val="00E24D06"/>
    <w:rsid w:val="00E25950"/>
    <w:rsid w:val="00E26A46"/>
    <w:rsid w:val="00E279E3"/>
    <w:rsid w:val="00E27D46"/>
    <w:rsid w:val="00E30359"/>
    <w:rsid w:val="00E306EF"/>
    <w:rsid w:val="00E30BF7"/>
    <w:rsid w:val="00E30DA9"/>
    <w:rsid w:val="00E30F04"/>
    <w:rsid w:val="00E315DA"/>
    <w:rsid w:val="00E3244B"/>
    <w:rsid w:val="00E32F32"/>
    <w:rsid w:val="00E33A5D"/>
    <w:rsid w:val="00E33CE5"/>
    <w:rsid w:val="00E34679"/>
    <w:rsid w:val="00E34A00"/>
    <w:rsid w:val="00E35018"/>
    <w:rsid w:val="00E35307"/>
    <w:rsid w:val="00E361D7"/>
    <w:rsid w:val="00E362B8"/>
    <w:rsid w:val="00E36B59"/>
    <w:rsid w:val="00E373A9"/>
    <w:rsid w:val="00E37449"/>
    <w:rsid w:val="00E377C0"/>
    <w:rsid w:val="00E37DCE"/>
    <w:rsid w:val="00E37E96"/>
    <w:rsid w:val="00E40D0E"/>
    <w:rsid w:val="00E41C7F"/>
    <w:rsid w:val="00E420E7"/>
    <w:rsid w:val="00E4214F"/>
    <w:rsid w:val="00E42580"/>
    <w:rsid w:val="00E4300A"/>
    <w:rsid w:val="00E43EED"/>
    <w:rsid w:val="00E43FEF"/>
    <w:rsid w:val="00E4460B"/>
    <w:rsid w:val="00E44A3B"/>
    <w:rsid w:val="00E44DDC"/>
    <w:rsid w:val="00E454C9"/>
    <w:rsid w:val="00E45604"/>
    <w:rsid w:val="00E479C7"/>
    <w:rsid w:val="00E47E7B"/>
    <w:rsid w:val="00E50A28"/>
    <w:rsid w:val="00E510D0"/>
    <w:rsid w:val="00E5114B"/>
    <w:rsid w:val="00E512D9"/>
    <w:rsid w:val="00E519E3"/>
    <w:rsid w:val="00E51E7C"/>
    <w:rsid w:val="00E52BA1"/>
    <w:rsid w:val="00E53A81"/>
    <w:rsid w:val="00E53AA9"/>
    <w:rsid w:val="00E53FED"/>
    <w:rsid w:val="00E5459D"/>
    <w:rsid w:val="00E55325"/>
    <w:rsid w:val="00E56393"/>
    <w:rsid w:val="00E56AD1"/>
    <w:rsid w:val="00E574D2"/>
    <w:rsid w:val="00E60520"/>
    <w:rsid w:val="00E606C2"/>
    <w:rsid w:val="00E615E2"/>
    <w:rsid w:val="00E6195E"/>
    <w:rsid w:val="00E624ED"/>
    <w:rsid w:val="00E62A12"/>
    <w:rsid w:val="00E62F12"/>
    <w:rsid w:val="00E6341B"/>
    <w:rsid w:val="00E63509"/>
    <w:rsid w:val="00E63836"/>
    <w:rsid w:val="00E63A9B"/>
    <w:rsid w:val="00E64421"/>
    <w:rsid w:val="00E64802"/>
    <w:rsid w:val="00E648DA"/>
    <w:rsid w:val="00E64BB0"/>
    <w:rsid w:val="00E655A2"/>
    <w:rsid w:val="00E66939"/>
    <w:rsid w:val="00E67493"/>
    <w:rsid w:val="00E67DB3"/>
    <w:rsid w:val="00E70619"/>
    <w:rsid w:val="00E70D5F"/>
    <w:rsid w:val="00E70E43"/>
    <w:rsid w:val="00E714C8"/>
    <w:rsid w:val="00E71964"/>
    <w:rsid w:val="00E71DFC"/>
    <w:rsid w:val="00E72A66"/>
    <w:rsid w:val="00E738C3"/>
    <w:rsid w:val="00E73E42"/>
    <w:rsid w:val="00E74489"/>
    <w:rsid w:val="00E75065"/>
    <w:rsid w:val="00E75232"/>
    <w:rsid w:val="00E7557E"/>
    <w:rsid w:val="00E75BA0"/>
    <w:rsid w:val="00E75BDF"/>
    <w:rsid w:val="00E75E03"/>
    <w:rsid w:val="00E76946"/>
    <w:rsid w:val="00E77499"/>
    <w:rsid w:val="00E774F1"/>
    <w:rsid w:val="00E7788D"/>
    <w:rsid w:val="00E80C3D"/>
    <w:rsid w:val="00E823FA"/>
    <w:rsid w:val="00E826E6"/>
    <w:rsid w:val="00E828E0"/>
    <w:rsid w:val="00E83006"/>
    <w:rsid w:val="00E832A7"/>
    <w:rsid w:val="00E835BC"/>
    <w:rsid w:val="00E836D0"/>
    <w:rsid w:val="00E836E0"/>
    <w:rsid w:val="00E83890"/>
    <w:rsid w:val="00E83A88"/>
    <w:rsid w:val="00E83F24"/>
    <w:rsid w:val="00E84C7B"/>
    <w:rsid w:val="00E853F3"/>
    <w:rsid w:val="00E85530"/>
    <w:rsid w:val="00E87789"/>
    <w:rsid w:val="00E90293"/>
    <w:rsid w:val="00E9062E"/>
    <w:rsid w:val="00E90E14"/>
    <w:rsid w:val="00E90EAB"/>
    <w:rsid w:val="00E914A6"/>
    <w:rsid w:val="00E919C8"/>
    <w:rsid w:val="00E92F2D"/>
    <w:rsid w:val="00E9303A"/>
    <w:rsid w:val="00E937F8"/>
    <w:rsid w:val="00E938F6"/>
    <w:rsid w:val="00E966D0"/>
    <w:rsid w:val="00E968FD"/>
    <w:rsid w:val="00E97003"/>
    <w:rsid w:val="00E972A3"/>
    <w:rsid w:val="00E979AF"/>
    <w:rsid w:val="00EA0106"/>
    <w:rsid w:val="00EA0FEE"/>
    <w:rsid w:val="00EA24FA"/>
    <w:rsid w:val="00EA26AC"/>
    <w:rsid w:val="00EA2955"/>
    <w:rsid w:val="00EA62FA"/>
    <w:rsid w:val="00EA6939"/>
    <w:rsid w:val="00EA6D51"/>
    <w:rsid w:val="00EA77E5"/>
    <w:rsid w:val="00EB0846"/>
    <w:rsid w:val="00EB08F2"/>
    <w:rsid w:val="00EB0E3B"/>
    <w:rsid w:val="00EB197A"/>
    <w:rsid w:val="00EB2085"/>
    <w:rsid w:val="00EB21B0"/>
    <w:rsid w:val="00EB24E3"/>
    <w:rsid w:val="00EB3A76"/>
    <w:rsid w:val="00EB5260"/>
    <w:rsid w:val="00EB5C3B"/>
    <w:rsid w:val="00EB6970"/>
    <w:rsid w:val="00EB71C6"/>
    <w:rsid w:val="00EB74E1"/>
    <w:rsid w:val="00EB7985"/>
    <w:rsid w:val="00EB79EC"/>
    <w:rsid w:val="00EB7AB3"/>
    <w:rsid w:val="00EB7B13"/>
    <w:rsid w:val="00EB7E02"/>
    <w:rsid w:val="00EC0072"/>
    <w:rsid w:val="00EC0452"/>
    <w:rsid w:val="00EC0528"/>
    <w:rsid w:val="00EC062C"/>
    <w:rsid w:val="00EC127A"/>
    <w:rsid w:val="00EC170D"/>
    <w:rsid w:val="00EC2BD2"/>
    <w:rsid w:val="00EC32BE"/>
    <w:rsid w:val="00EC352D"/>
    <w:rsid w:val="00EC4A7C"/>
    <w:rsid w:val="00EC4F97"/>
    <w:rsid w:val="00EC55E6"/>
    <w:rsid w:val="00EC60D6"/>
    <w:rsid w:val="00EC6A5E"/>
    <w:rsid w:val="00EC7309"/>
    <w:rsid w:val="00ED0044"/>
    <w:rsid w:val="00ED1190"/>
    <w:rsid w:val="00ED1EEE"/>
    <w:rsid w:val="00ED1F6A"/>
    <w:rsid w:val="00ED2634"/>
    <w:rsid w:val="00ED28A4"/>
    <w:rsid w:val="00ED2DA5"/>
    <w:rsid w:val="00ED2EB9"/>
    <w:rsid w:val="00ED450F"/>
    <w:rsid w:val="00ED4F64"/>
    <w:rsid w:val="00ED5021"/>
    <w:rsid w:val="00ED5CF6"/>
    <w:rsid w:val="00ED60A4"/>
    <w:rsid w:val="00EE1EE4"/>
    <w:rsid w:val="00EE20FA"/>
    <w:rsid w:val="00EE236E"/>
    <w:rsid w:val="00EE331E"/>
    <w:rsid w:val="00EE3730"/>
    <w:rsid w:val="00EE4EF0"/>
    <w:rsid w:val="00EE5235"/>
    <w:rsid w:val="00EE5452"/>
    <w:rsid w:val="00EE56AE"/>
    <w:rsid w:val="00EE6299"/>
    <w:rsid w:val="00EE680D"/>
    <w:rsid w:val="00EE6E17"/>
    <w:rsid w:val="00EE71AC"/>
    <w:rsid w:val="00EE7B52"/>
    <w:rsid w:val="00EE7BF5"/>
    <w:rsid w:val="00EF05B1"/>
    <w:rsid w:val="00EF090E"/>
    <w:rsid w:val="00EF093E"/>
    <w:rsid w:val="00EF095E"/>
    <w:rsid w:val="00EF0E26"/>
    <w:rsid w:val="00EF1A7A"/>
    <w:rsid w:val="00EF1F63"/>
    <w:rsid w:val="00EF27DC"/>
    <w:rsid w:val="00EF280D"/>
    <w:rsid w:val="00EF2D75"/>
    <w:rsid w:val="00EF333D"/>
    <w:rsid w:val="00EF34D8"/>
    <w:rsid w:val="00EF4087"/>
    <w:rsid w:val="00EF426C"/>
    <w:rsid w:val="00EF43F7"/>
    <w:rsid w:val="00EF4666"/>
    <w:rsid w:val="00EF469F"/>
    <w:rsid w:val="00EF4AE4"/>
    <w:rsid w:val="00EF593D"/>
    <w:rsid w:val="00EF5D4E"/>
    <w:rsid w:val="00EF5F7D"/>
    <w:rsid w:val="00EF6831"/>
    <w:rsid w:val="00EF6862"/>
    <w:rsid w:val="00EF7982"/>
    <w:rsid w:val="00EF7E5B"/>
    <w:rsid w:val="00F003AD"/>
    <w:rsid w:val="00F010C7"/>
    <w:rsid w:val="00F0152F"/>
    <w:rsid w:val="00F01728"/>
    <w:rsid w:val="00F02A97"/>
    <w:rsid w:val="00F0421F"/>
    <w:rsid w:val="00F0479C"/>
    <w:rsid w:val="00F04A3E"/>
    <w:rsid w:val="00F05A50"/>
    <w:rsid w:val="00F05BBB"/>
    <w:rsid w:val="00F0610E"/>
    <w:rsid w:val="00F069A8"/>
    <w:rsid w:val="00F06AA0"/>
    <w:rsid w:val="00F06E09"/>
    <w:rsid w:val="00F078C9"/>
    <w:rsid w:val="00F078DB"/>
    <w:rsid w:val="00F1032B"/>
    <w:rsid w:val="00F10F84"/>
    <w:rsid w:val="00F11154"/>
    <w:rsid w:val="00F1257A"/>
    <w:rsid w:val="00F137ED"/>
    <w:rsid w:val="00F14B1A"/>
    <w:rsid w:val="00F14C01"/>
    <w:rsid w:val="00F1603E"/>
    <w:rsid w:val="00F16261"/>
    <w:rsid w:val="00F16456"/>
    <w:rsid w:val="00F16809"/>
    <w:rsid w:val="00F169C3"/>
    <w:rsid w:val="00F171C5"/>
    <w:rsid w:val="00F17449"/>
    <w:rsid w:val="00F17C85"/>
    <w:rsid w:val="00F202E0"/>
    <w:rsid w:val="00F205E6"/>
    <w:rsid w:val="00F210D2"/>
    <w:rsid w:val="00F2134E"/>
    <w:rsid w:val="00F21AF9"/>
    <w:rsid w:val="00F21E4F"/>
    <w:rsid w:val="00F21EB7"/>
    <w:rsid w:val="00F2274A"/>
    <w:rsid w:val="00F22F11"/>
    <w:rsid w:val="00F2300A"/>
    <w:rsid w:val="00F239ED"/>
    <w:rsid w:val="00F24638"/>
    <w:rsid w:val="00F24B19"/>
    <w:rsid w:val="00F24BA5"/>
    <w:rsid w:val="00F2579F"/>
    <w:rsid w:val="00F26158"/>
    <w:rsid w:val="00F271E6"/>
    <w:rsid w:val="00F276DA"/>
    <w:rsid w:val="00F27759"/>
    <w:rsid w:val="00F277AA"/>
    <w:rsid w:val="00F27B54"/>
    <w:rsid w:val="00F30149"/>
    <w:rsid w:val="00F309FC"/>
    <w:rsid w:val="00F30A05"/>
    <w:rsid w:val="00F3164C"/>
    <w:rsid w:val="00F31B55"/>
    <w:rsid w:val="00F325E0"/>
    <w:rsid w:val="00F32761"/>
    <w:rsid w:val="00F33F5D"/>
    <w:rsid w:val="00F342FC"/>
    <w:rsid w:val="00F34B57"/>
    <w:rsid w:val="00F35895"/>
    <w:rsid w:val="00F35B60"/>
    <w:rsid w:val="00F364E8"/>
    <w:rsid w:val="00F36A04"/>
    <w:rsid w:val="00F36A6F"/>
    <w:rsid w:val="00F36AAF"/>
    <w:rsid w:val="00F37074"/>
    <w:rsid w:val="00F37E27"/>
    <w:rsid w:val="00F37F93"/>
    <w:rsid w:val="00F40489"/>
    <w:rsid w:val="00F407E9"/>
    <w:rsid w:val="00F409A1"/>
    <w:rsid w:val="00F4185D"/>
    <w:rsid w:val="00F41A8A"/>
    <w:rsid w:val="00F41B13"/>
    <w:rsid w:val="00F42089"/>
    <w:rsid w:val="00F420AD"/>
    <w:rsid w:val="00F42A82"/>
    <w:rsid w:val="00F439E3"/>
    <w:rsid w:val="00F43CA8"/>
    <w:rsid w:val="00F44638"/>
    <w:rsid w:val="00F44752"/>
    <w:rsid w:val="00F44AE6"/>
    <w:rsid w:val="00F45CB1"/>
    <w:rsid w:val="00F45DBF"/>
    <w:rsid w:val="00F46143"/>
    <w:rsid w:val="00F4656D"/>
    <w:rsid w:val="00F46E37"/>
    <w:rsid w:val="00F473A4"/>
    <w:rsid w:val="00F4740B"/>
    <w:rsid w:val="00F47E4D"/>
    <w:rsid w:val="00F501BF"/>
    <w:rsid w:val="00F5062E"/>
    <w:rsid w:val="00F50AC1"/>
    <w:rsid w:val="00F50B84"/>
    <w:rsid w:val="00F523D3"/>
    <w:rsid w:val="00F52BA6"/>
    <w:rsid w:val="00F53262"/>
    <w:rsid w:val="00F535A3"/>
    <w:rsid w:val="00F53E11"/>
    <w:rsid w:val="00F54880"/>
    <w:rsid w:val="00F558A2"/>
    <w:rsid w:val="00F559AD"/>
    <w:rsid w:val="00F56FC2"/>
    <w:rsid w:val="00F573EF"/>
    <w:rsid w:val="00F57701"/>
    <w:rsid w:val="00F613EF"/>
    <w:rsid w:val="00F6217E"/>
    <w:rsid w:val="00F626C4"/>
    <w:rsid w:val="00F639B3"/>
    <w:rsid w:val="00F6446B"/>
    <w:rsid w:val="00F64901"/>
    <w:rsid w:val="00F65C4A"/>
    <w:rsid w:val="00F65E19"/>
    <w:rsid w:val="00F66735"/>
    <w:rsid w:val="00F7030B"/>
    <w:rsid w:val="00F7045D"/>
    <w:rsid w:val="00F70756"/>
    <w:rsid w:val="00F71358"/>
    <w:rsid w:val="00F720C4"/>
    <w:rsid w:val="00F72C23"/>
    <w:rsid w:val="00F72E82"/>
    <w:rsid w:val="00F72F80"/>
    <w:rsid w:val="00F73016"/>
    <w:rsid w:val="00F73460"/>
    <w:rsid w:val="00F737D9"/>
    <w:rsid w:val="00F74218"/>
    <w:rsid w:val="00F744CC"/>
    <w:rsid w:val="00F756DA"/>
    <w:rsid w:val="00F771CD"/>
    <w:rsid w:val="00F77FDD"/>
    <w:rsid w:val="00F80A1C"/>
    <w:rsid w:val="00F81D73"/>
    <w:rsid w:val="00F8212C"/>
    <w:rsid w:val="00F835DC"/>
    <w:rsid w:val="00F84132"/>
    <w:rsid w:val="00F84275"/>
    <w:rsid w:val="00F84D09"/>
    <w:rsid w:val="00F851DC"/>
    <w:rsid w:val="00F85801"/>
    <w:rsid w:val="00F8597B"/>
    <w:rsid w:val="00F86A7C"/>
    <w:rsid w:val="00F87ACD"/>
    <w:rsid w:val="00F9036C"/>
    <w:rsid w:val="00F905BE"/>
    <w:rsid w:val="00F908B6"/>
    <w:rsid w:val="00F90A9B"/>
    <w:rsid w:val="00F90D0E"/>
    <w:rsid w:val="00F90EAF"/>
    <w:rsid w:val="00F919BF"/>
    <w:rsid w:val="00F919E2"/>
    <w:rsid w:val="00F928A7"/>
    <w:rsid w:val="00F9341A"/>
    <w:rsid w:val="00F9352E"/>
    <w:rsid w:val="00F9382F"/>
    <w:rsid w:val="00F94792"/>
    <w:rsid w:val="00F95352"/>
    <w:rsid w:val="00F954DE"/>
    <w:rsid w:val="00FA07F8"/>
    <w:rsid w:val="00FA0AC7"/>
    <w:rsid w:val="00FA0EC3"/>
    <w:rsid w:val="00FA1345"/>
    <w:rsid w:val="00FA175E"/>
    <w:rsid w:val="00FA1E84"/>
    <w:rsid w:val="00FA1EB1"/>
    <w:rsid w:val="00FA27AF"/>
    <w:rsid w:val="00FA36B4"/>
    <w:rsid w:val="00FA3E38"/>
    <w:rsid w:val="00FA42E7"/>
    <w:rsid w:val="00FA4851"/>
    <w:rsid w:val="00FA553E"/>
    <w:rsid w:val="00FA61F6"/>
    <w:rsid w:val="00FA63FA"/>
    <w:rsid w:val="00FA67E6"/>
    <w:rsid w:val="00FA6D1D"/>
    <w:rsid w:val="00FA6D60"/>
    <w:rsid w:val="00FA7C2F"/>
    <w:rsid w:val="00FB0CBF"/>
    <w:rsid w:val="00FB1F5C"/>
    <w:rsid w:val="00FB222B"/>
    <w:rsid w:val="00FB3AE3"/>
    <w:rsid w:val="00FB3D37"/>
    <w:rsid w:val="00FB5B42"/>
    <w:rsid w:val="00FB6DEC"/>
    <w:rsid w:val="00FB6EA0"/>
    <w:rsid w:val="00FB70E8"/>
    <w:rsid w:val="00FB7D93"/>
    <w:rsid w:val="00FC0C19"/>
    <w:rsid w:val="00FC0F43"/>
    <w:rsid w:val="00FC14C5"/>
    <w:rsid w:val="00FC3F7E"/>
    <w:rsid w:val="00FC4347"/>
    <w:rsid w:val="00FC4401"/>
    <w:rsid w:val="00FC4424"/>
    <w:rsid w:val="00FC455E"/>
    <w:rsid w:val="00FC4626"/>
    <w:rsid w:val="00FC5896"/>
    <w:rsid w:val="00FC6004"/>
    <w:rsid w:val="00FC6249"/>
    <w:rsid w:val="00FC7D86"/>
    <w:rsid w:val="00FD05A2"/>
    <w:rsid w:val="00FD0C2A"/>
    <w:rsid w:val="00FD0E94"/>
    <w:rsid w:val="00FD15B7"/>
    <w:rsid w:val="00FD2F90"/>
    <w:rsid w:val="00FD32F3"/>
    <w:rsid w:val="00FD4245"/>
    <w:rsid w:val="00FD42D4"/>
    <w:rsid w:val="00FD4FB6"/>
    <w:rsid w:val="00FD6D20"/>
    <w:rsid w:val="00FD6D82"/>
    <w:rsid w:val="00FD7258"/>
    <w:rsid w:val="00FD7BE1"/>
    <w:rsid w:val="00FE02A1"/>
    <w:rsid w:val="00FE08B8"/>
    <w:rsid w:val="00FE10F7"/>
    <w:rsid w:val="00FE1441"/>
    <w:rsid w:val="00FE14D0"/>
    <w:rsid w:val="00FE289D"/>
    <w:rsid w:val="00FE2AB2"/>
    <w:rsid w:val="00FE2FA5"/>
    <w:rsid w:val="00FE3381"/>
    <w:rsid w:val="00FE3C75"/>
    <w:rsid w:val="00FE4077"/>
    <w:rsid w:val="00FE4265"/>
    <w:rsid w:val="00FE622E"/>
    <w:rsid w:val="00FE62D1"/>
    <w:rsid w:val="00FE64CC"/>
    <w:rsid w:val="00FE716B"/>
    <w:rsid w:val="00FE7492"/>
    <w:rsid w:val="00FF142D"/>
    <w:rsid w:val="00FF1DFC"/>
    <w:rsid w:val="00FF27AF"/>
    <w:rsid w:val="00FF3552"/>
    <w:rsid w:val="00FF45E3"/>
    <w:rsid w:val="00FF4FE6"/>
    <w:rsid w:val="00FF591E"/>
    <w:rsid w:val="00FF59E8"/>
    <w:rsid w:val="00FF6C20"/>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A54DD"/>
  <w15:docId w15:val="{9D37589A-C312-4005-B21C-4DE46835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97B3D"/>
    <w:rPr>
      <w:sz w:val="24"/>
      <w:szCs w:val="24"/>
    </w:rPr>
  </w:style>
  <w:style w:type="paragraph" w:styleId="11">
    <w:name w:val="heading 1"/>
    <w:basedOn w:val="a4"/>
    <w:next w:val="a4"/>
    <w:link w:val="12"/>
    <w:uiPriority w:val="9"/>
    <w:qFormat/>
    <w:rsid w:val="00E937F8"/>
    <w:pPr>
      <w:keepNext/>
      <w:spacing w:before="240" w:after="60"/>
      <w:jc w:val="center"/>
      <w:outlineLvl w:val="0"/>
    </w:pPr>
    <w:rPr>
      <w:b/>
      <w:kern w:val="28"/>
      <w:sz w:val="36"/>
      <w:szCs w:val="20"/>
    </w:rPr>
  </w:style>
  <w:style w:type="paragraph" w:styleId="24">
    <w:name w:val="heading 2"/>
    <w:basedOn w:val="a4"/>
    <w:next w:val="a4"/>
    <w:link w:val="25"/>
    <w:qFormat/>
    <w:rsid w:val="00101B44"/>
    <w:pPr>
      <w:keepNext/>
      <w:spacing w:before="240" w:after="60"/>
      <w:outlineLvl w:val="1"/>
    </w:pPr>
    <w:rPr>
      <w:b/>
      <w:bCs/>
      <w:iCs/>
      <w:szCs w:val="28"/>
    </w:rPr>
  </w:style>
  <w:style w:type="paragraph" w:styleId="31">
    <w:name w:val="heading 3"/>
    <w:basedOn w:val="a4"/>
    <w:next w:val="a4"/>
    <w:link w:val="32"/>
    <w:uiPriority w:val="9"/>
    <w:qFormat/>
    <w:rsid w:val="00116ADC"/>
    <w:pPr>
      <w:keepNext/>
      <w:jc w:val="center"/>
      <w:outlineLvl w:val="2"/>
    </w:pPr>
    <w:rPr>
      <w:sz w:val="28"/>
      <w:szCs w:val="20"/>
      <w:lang w:val="en-US"/>
    </w:rPr>
  </w:style>
  <w:style w:type="paragraph" w:styleId="41">
    <w:name w:val="heading 4"/>
    <w:basedOn w:val="a4"/>
    <w:next w:val="a4"/>
    <w:link w:val="42"/>
    <w:qFormat/>
    <w:rsid w:val="00E937F8"/>
    <w:pPr>
      <w:keepNext/>
      <w:spacing w:line="360" w:lineRule="exact"/>
      <w:jc w:val="center"/>
      <w:outlineLvl w:val="3"/>
    </w:pPr>
    <w:rPr>
      <w:b/>
      <w:bCs/>
      <w:sz w:val="32"/>
    </w:rPr>
  </w:style>
  <w:style w:type="paragraph" w:styleId="5">
    <w:name w:val="heading 5"/>
    <w:basedOn w:val="a4"/>
    <w:next w:val="a4"/>
    <w:link w:val="50"/>
    <w:qFormat/>
    <w:rsid w:val="00116ADC"/>
    <w:pPr>
      <w:keepNext/>
      <w:jc w:val="both"/>
      <w:outlineLvl w:val="4"/>
    </w:pPr>
    <w:rPr>
      <w:b/>
      <w:szCs w:val="20"/>
    </w:rPr>
  </w:style>
  <w:style w:type="paragraph" w:styleId="6">
    <w:name w:val="heading 6"/>
    <w:basedOn w:val="a4"/>
    <w:next w:val="a4"/>
    <w:link w:val="60"/>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4"/>
    <w:next w:val="a4"/>
    <w:link w:val="70"/>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4"/>
    <w:next w:val="a4"/>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4"/>
    <w:next w:val="a4"/>
    <w:link w:val="90"/>
    <w:qFormat/>
    <w:rsid w:val="00116ADC"/>
    <w:pPr>
      <w:spacing w:after="120" w:line="360" w:lineRule="auto"/>
      <w:jc w:val="center"/>
      <w:outlineLvl w:val="8"/>
    </w:pPr>
    <w:rPr>
      <w:rFonts w:ascii="Cambria" w:hAnsi="Cambria"/>
      <w:i/>
      <w:iCs/>
      <w:caps/>
      <w:spacing w:val="10"/>
      <w:sz w:val="2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3">
    <w:name w:val="1"/>
    <w:basedOn w:val="a4"/>
    <w:uiPriority w:val="99"/>
    <w:rsid w:val="00E937F8"/>
    <w:pPr>
      <w:spacing w:after="160" w:line="240" w:lineRule="exact"/>
    </w:pPr>
    <w:rPr>
      <w:rFonts w:eastAsia="Calibri"/>
      <w:sz w:val="20"/>
      <w:szCs w:val="20"/>
      <w:lang w:eastAsia="zh-CN"/>
    </w:rPr>
  </w:style>
  <w:style w:type="paragraph" w:styleId="23">
    <w:name w:val="Body Text 2"/>
    <w:basedOn w:val="a4"/>
    <w:link w:val="26"/>
    <w:uiPriority w:val="99"/>
    <w:rsid w:val="00E937F8"/>
    <w:pPr>
      <w:numPr>
        <w:ilvl w:val="1"/>
        <w:numId w:val="3"/>
      </w:numPr>
      <w:tabs>
        <w:tab w:val="clear" w:pos="1440"/>
        <w:tab w:val="num" w:pos="360"/>
      </w:tabs>
      <w:spacing w:after="60"/>
      <w:ind w:left="0" w:firstLine="0"/>
      <w:jc w:val="both"/>
    </w:pPr>
    <w:rPr>
      <w:szCs w:val="20"/>
    </w:rPr>
  </w:style>
  <w:style w:type="paragraph" w:styleId="21">
    <w:name w:val="List Bullet 2"/>
    <w:basedOn w:val="a4"/>
    <w:autoRedefine/>
    <w:rsid w:val="00E937F8"/>
    <w:pPr>
      <w:numPr>
        <w:ilvl w:val="1"/>
        <w:numId w:val="1"/>
      </w:numPr>
      <w:tabs>
        <w:tab w:val="clear" w:pos="567"/>
        <w:tab w:val="num" w:pos="360"/>
        <w:tab w:val="num" w:pos="643"/>
      </w:tabs>
      <w:spacing w:after="60"/>
      <w:ind w:left="643" w:hanging="360"/>
      <w:jc w:val="both"/>
    </w:pPr>
    <w:rPr>
      <w:szCs w:val="20"/>
    </w:rPr>
  </w:style>
  <w:style w:type="paragraph" w:customStyle="1" w:styleId="3">
    <w:name w:val="Стиль3"/>
    <w:basedOn w:val="27"/>
    <w:link w:val="33"/>
    <w:uiPriority w:val="99"/>
    <w:qFormat/>
    <w:rsid w:val="00E937F8"/>
    <w:pPr>
      <w:widowControl w:val="0"/>
      <w:numPr>
        <w:numId w:val="1"/>
      </w:numPr>
      <w:tabs>
        <w:tab w:val="clear" w:pos="567"/>
        <w:tab w:val="num" w:pos="227"/>
      </w:tabs>
      <w:adjustRightInd w:val="0"/>
      <w:spacing w:after="0" w:line="240" w:lineRule="auto"/>
      <w:ind w:left="0" w:firstLine="0"/>
      <w:textAlignment w:val="baseline"/>
    </w:pPr>
  </w:style>
  <w:style w:type="paragraph" w:styleId="27">
    <w:name w:val="Body Text Indent 2"/>
    <w:basedOn w:val="a4"/>
    <w:link w:val="28"/>
    <w:uiPriority w:val="99"/>
    <w:rsid w:val="00E937F8"/>
    <w:pPr>
      <w:spacing w:after="120" w:line="480" w:lineRule="auto"/>
      <w:ind w:left="283"/>
      <w:jc w:val="both"/>
    </w:pPr>
    <w:rPr>
      <w:szCs w:val="20"/>
    </w:rPr>
  </w:style>
  <w:style w:type="paragraph" w:customStyle="1" w:styleId="a8">
    <w:name w:val="Íîðìàëüíûé"/>
    <w:semiHidden/>
    <w:rsid w:val="00E937F8"/>
    <w:rPr>
      <w:rFonts w:ascii="Courier" w:hAnsi="Courier"/>
      <w:sz w:val="24"/>
      <w:lang w:val="en-GB"/>
    </w:rPr>
  </w:style>
  <w:style w:type="character" w:customStyle="1" w:styleId="a9">
    <w:name w:val="Основной шрифт"/>
    <w:semiHidden/>
    <w:rsid w:val="00E937F8"/>
  </w:style>
  <w:style w:type="character" w:styleId="aa">
    <w:name w:val="Hyperlink"/>
    <w:rsid w:val="00E937F8"/>
    <w:rPr>
      <w:color w:val="0000FF"/>
      <w:u w:val="single"/>
    </w:rPr>
  </w:style>
  <w:style w:type="paragraph" w:styleId="ab">
    <w:name w:val="Plain Text"/>
    <w:basedOn w:val="a4"/>
    <w:link w:val="ac"/>
    <w:rsid w:val="00E937F8"/>
    <w:rPr>
      <w:rFonts w:ascii="Courier New" w:hAnsi="Courier New" w:cs="Courier New"/>
      <w:sz w:val="20"/>
      <w:szCs w:val="20"/>
    </w:rPr>
  </w:style>
  <w:style w:type="paragraph" w:styleId="ad">
    <w:name w:val="List Bullet"/>
    <w:basedOn w:val="a4"/>
    <w:autoRedefine/>
    <w:uiPriority w:val="99"/>
    <w:rsid w:val="00E937F8"/>
    <w:pPr>
      <w:widowControl w:val="0"/>
      <w:spacing w:after="60"/>
      <w:jc w:val="both"/>
    </w:pPr>
  </w:style>
  <w:style w:type="paragraph" w:styleId="ae">
    <w:name w:val="Normal (Web)"/>
    <w:basedOn w:val="a4"/>
    <w:uiPriority w:val="99"/>
    <w:rsid w:val="00E937F8"/>
    <w:pPr>
      <w:spacing w:before="100" w:beforeAutospacing="1" w:after="100" w:afterAutospacing="1"/>
    </w:pPr>
  </w:style>
  <w:style w:type="paragraph" w:styleId="34">
    <w:name w:val="Body Text 3"/>
    <w:basedOn w:val="a4"/>
    <w:link w:val="35"/>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
    <w:name w:val="Body Text Indent"/>
    <w:basedOn w:val="a4"/>
    <w:link w:val="af0"/>
    <w:uiPriority w:val="99"/>
    <w:rsid w:val="00E937F8"/>
    <w:pPr>
      <w:spacing w:before="60"/>
      <w:ind w:firstLine="851"/>
      <w:jc w:val="both"/>
    </w:pPr>
    <w:rPr>
      <w:szCs w:val="20"/>
    </w:rPr>
  </w:style>
  <w:style w:type="paragraph" w:styleId="af1">
    <w:name w:val="Body Text"/>
    <w:aliases w:val="Знак1 Знак, Знак1 Знак"/>
    <w:basedOn w:val="a4"/>
    <w:link w:val="af2"/>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4"/>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f3">
    <w:name w:val="Table Grid"/>
    <w:aliases w:val="OTR,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6"/>
    <w:uiPriority w:val="3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4"/>
    <w:next w:val="a4"/>
    <w:autoRedefine/>
    <w:uiPriority w:val="39"/>
    <w:qFormat/>
    <w:rsid w:val="001A097E"/>
    <w:pPr>
      <w:tabs>
        <w:tab w:val="right" w:leader="dot" w:pos="9769"/>
      </w:tabs>
      <w:spacing w:before="360"/>
      <w:jc w:val="center"/>
    </w:pPr>
    <w:rPr>
      <w:rFonts w:asciiTheme="majorHAnsi" w:hAnsiTheme="majorHAnsi" w:cstheme="majorHAnsi"/>
      <w:b/>
      <w:bCs/>
      <w:caps/>
    </w:rPr>
  </w:style>
  <w:style w:type="paragraph" w:styleId="af4">
    <w:name w:val="footer"/>
    <w:basedOn w:val="a4"/>
    <w:link w:val="15"/>
    <w:uiPriority w:val="99"/>
    <w:rsid w:val="00E937F8"/>
    <w:pPr>
      <w:tabs>
        <w:tab w:val="center" w:pos="4677"/>
        <w:tab w:val="right" w:pos="9355"/>
      </w:tabs>
    </w:pPr>
  </w:style>
  <w:style w:type="character" w:styleId="af5">
    <w:name w:val="page number"/>
    <w:basedOn w:val="a5"/>
    <w:rsid w:val="00E937F8"/>
  </w:style>
  <w:style w:type="paragraph" w:customStyle="1" w:styleId="af6">
    <w:name w:val="Тендерные данные"/>
    <w:basedOn w:val="a4"/>
    <w:semiHidden/>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7">
    <w:name w:val="Знак Знак Знак Знак"/>
    <w:basedOn w:val="a4"/>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8">
    <w:name w:val="Содержимое таблицы"/>
    <w:basedOn w:val="a4"/>
    <w:uiPriority w:val="99"/>
    <w:rsid w:val="00A626C7"/>
    <w:pPr>
      <w:widowControl w:val="0"/>
      <w:suppressLineNumbers/>
      <w:suppressAutoHyphens/>
    </w:pPr>
    <w:rPr>
      <w:rFonts w:eastAsia="Lucida Sans Unicode"/>
      <w:kern w:val="1"/>
    </w:rPr>
  </w:style>
  <w:style w:type="paragraph" w:styleId="af9">
    <w:name w:val="Balloon Text"/>
    <w:basedOn w:val="a4"/>
    <w:link w:val="16"/>
    <w:rsid w:val="00C40547"/>
    <w:rPr>
      <w:rFonts w:ascii="Tahoma" w:hAnsi="Tahoma" w:cs="Tahoma"/>
      <w:sz w:val="16"/>
      <w:szCs w:val="16"/>
    </w:rPr>
  </w:style>
  <w:style w:type="paragraph" w:customStyle="1" w:styleId="17">
    <w:name w:val="Обычный (веб)1"/>
    <w:basedOn w:val="a4"/>
    <w:uiPriority w:val="99"/>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4"/>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uiPriority w:val="99"/>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a">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b"/>
    <w:uiPriority w:val="35"/>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c">
    <w:name w:val="Title"/>
    <w:basedOn w:val="Standard"/>
    <w:next w:val="Textbody"/>
    <w:link w:val="afd"/>
    <w:qFormat/>
    <w:rsid w:val="00AE3ADB"/>
    <w:pPr>
      <w:keepNext/>
      <w:jc w:val="center"/>
    </w:pPr>
    <w:rPr>
      <w:rFonts w:eastAsia="MS PGothic"/>
      <w:b/>
      <w:sz w:val="26"/>
      <w:szCs w:val="28"/>
    </w:rPr>
  </w:style>
  <w:style w:type="paragraph" w:styleId="afe">
    <w:name w:val="Subtitle"/>
    <w:basedOn w:val="afa"/>
    <w:next w:val="Textbody"/>
    <w:link w:val="aff"/>
    <w:uiPriority w:val="99"/>
    <w:qFormat/>
    <w:rsid w:val="00775F86"/>
    <w:pPr>
      <w:jc w:val="center"/>
    </w:pPr>
  </w:style>
  <w:style w:type="paragraph" w:styleId="aff0">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f1">
    <w:name w:val="header"/>
    <w:basedOn w:val="a4"/>
    <w:link w:val="18"/>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f2">
    <w:name w:val="Верхний колонтитул Знак"/>
    <w:basedOn w:val="a5"/>
    <w:rsid w:val="00775F86"/>
  </w:style>
  <w:style w:type="character" w:customStyle="1" w:styleId="aff3">
    <w:name w:val="Нижний колонтитул Знак"/>
    <w:basedOn w:val="a5"/>
    <w:uiPriority w:val="99"/>
    <w:rsid w:val="00775F86"/>
  </w:style>
  <w:style w:type="character" w:customStyle="1" w:styleId="aff4">
    <w:name w:val="Текст выноски Знак"/>
    <w:rsid w:val="00775F86"/>
    <w:rPr>
      <w:rFonts w:ascii="Segoe UI" w:hAnsi="Segoe UI" w:cs="Segoe UI"/>
      <w:sz w:val="18"/>
      <w:szCs w:val="18"/>
    </w:rPr>
  </w:style>
  <w:style w:type="paragraph" w:styleId="aff5">
    <w:name w:val="List Paragraph"/>
    <w:aliases w:val="Маркер,Bullet List,FooterText,numbered,Абзац списка нумерованный,it_List1,Bullet 1,Use Case List Paragraph"/>
    <w:basedOn w:val="a4"/>
    <w:link w:val="aff6"/>
    <w:uiPriority w:val="34"/>
    <w:qFormat/>
    <w:rsid w:val="00775F86"/>
    <w:pPr>
      <w:autoSpaceDN w:val="0"/>
      <w:ind w:left="720"/>
    </w:pPr>
    <w:rPr>
      <w:rFonts w:eastAsia="Calibri"/>
    </w:rPr>
  </w:style>
  <w:style w:type="character" w:customStyle="1" w:styleId="19">
    <w:name w:val="Основной шрифт абзаца1"/>
    <w:rsid w:val="00775F86"/>
  </w:style>
  <w:style w:type="numbering" w:customStyle="1" w:styleId="RTFNum2">
    <w:name w:val="RTF_Num 2"/>
    <w:basedOn w:val="a7"/>
    <w:rsid w:val="00775F86"/>
    <w:pPr>
      <w:numPr>
        <w:numId w:val="5"/>
      </w:numPr>
    </w:pPr>
  </w:style>
  <w:style w:type="paragraph" w:customStyle="1" w:styleId="1a">
    <w:name w:val="Абзац списка1"/>
    <w:basedOn w:val="a4"/>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4"/>
    <w:rsid w:val="00CB7560"/>
    <w:pPr>
      <w:spacing w:before="100" w:beforeAutospacing="1" w:after="100" w:afterAutospacing="1"/>
    </w:pPr>
  </w:style>
  <w:style w:type="character" w:customStyle="1" w:styleId="15">
    <w:name w:val="Нижний колонтитул Знак1"/>
    <w:link w:val="af4"/>
    <w:uiPriority w:val="99"/>
    <w:locked/>
    <w:rsid w:val="001E5F06"/>
    <w:rPr>
      <w:sz w:val="24"/>
      <w:szCs w:val="24"/>
      <w:lang w:val="ru-RU" w:eastAsia="ru-RU" w:bidi="ar-SA"/>
    </w:rPr>
  </w:style>
  <w:style w:type="character" w:customStyle="1" w:styleId="aff7">
    <w:name w:val="Гипертекстовая ссылка"/>
    <w:rsid w:val="00365DC5"/>
    <w:rPr>
      <w:color w:val="106BBE"/>
    </w:rPr>
  </w:style>
  <w:style w:type="paragraph" w:customStyle="1" w:styleId="aff8">
    <w:name w:val="Комментарий"/>
    <w:basedOn w:val="a4"/>
    <w:next w:val="a4"/>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9">
    <w:name w:val="Информация об изменениях документа"/>
    <w:basedOn w:val="aff8"/>
    <w:next w:val="a4"/>
    <w:rsid w:val="00365DC5"/>
    <w:rPr>
      <w:i/>
      <w:iCs/>
    </w:rPr>
  </w:style>
  <w:style w:type="character" w:customStyle="1" w:styleId="12">
    <w:name w:val="Заголовок 1 Знак"/>
    <w:link w:val="11"/>
    <w:rsid w:val="00E30DA9"/>
    <w:rPr>
      <w:b/>
      <w:kern w:val="28"/>
      <w:sz w:val="36"/>
      <w:lang w:val="ru-RU" w:eastAsia="ru-RU" w:bidi="ar-SA"/>
    </w:rPr>
  </w:style>
  <w:style w:type="character" w:customStyle="1" w:styleId="36">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eastAsia="en-US"/>
    </w:rPr>
  </w:style>
  <w:style w:type="paragraph" w:customStyle="1" w:styleId="stwibulletlistCharCharCharChar">
    <w:name w:val="stwi bullet list Char Char Char Char"/>
    <w:basedOn w:val="a4"/>
    <w:link w:val="stwibulletlistCharCharCharCharChar"/>
    <w:rsid w:val="00294D4B"/>
    <w:pPr>
      <w:widowControl w:val="0"/>
      <w:numPr>
        <w:numId w:val="7"/>
      </w:numPr>
      <w:adjustRightInd w:val="0"/>
      <w:spacing w:before="100" w:beforeAutospacing="1" w:after="100" w:afterAutospacing="1"/>
      <w:jc w:val="both"/>
    </w:pPr>
    <w:rPr>
      <w:sz w:val="22"/>
      <w:szCs w:val="22"/>
      <w:lang w:eastAsia="en-US"/>
    </w:rPr>
  </w:style>
  <w:style w:type="character" w:styleId="affa">
    <w:name w:val="FollowedHyperlink"/>
    <w:rsid w:val="002D6ECB"/>
    <w:rPr>
      <w:color w:val="800080"/>
      <w:u w:val="single"/>
    </w:rPr>
  </w:style>
  <w:style w:type="character" w:customStyle="1" w:styleId="af2">
    <w:name w:val="Основной текст Знак"/>
    <w:aliases w:val="Знак1 Знак Знак, Знак1 Знак Знак"/>
    <w:link w:val="af1"/>
    <w:locked/>
    <w:rsid w:val="00AC599B"/>
    <w:rPr>
      <w:sz w:val="24"/>
      <w:lang w:val="ru-RU" w:eastAsia="ru-RU" w:bidi="ar-SA"/>
    </w:rPr>
  </w:style>
  <w:style w:type="character" w:styleId="affb">
    <w:name w:val="annotation reference"/>
    <w:uiPriority w:val="99"/>
    <w:rsid w:val="00AC599B"/>
    <w:rPr>
      <w:rFonts w:cs="Times New Roman"/>
      <w:sz w:val="16"/>
      <w:szCs w:val="16"/>
    </w:rPr>
  </w:style>
  <w:style w:type="paragraph" w:styleId="affc">
    <w:name w:val="annotation text"/>
    <w:basedOn w:val="a4"/>
    <w:link w:val="affd"/>
    <w:uiPriority w:val="99"/>
    <w:rsid w:val="00AC599B"/>
    <w:rPr>
      <w:sz w:val="20"/>
      <w:szCs w:val="20"/>
    </w:rPr>
  </w:style>
  <w:style w:type="character" w:customStyle="1" w:styleId="affd">
    <w:name w:val="Текст примечания Знак"/>
    <w:link w:val="affc"/>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e">
    <w:name w:val="annotation subject"/>
    <w:basedOn w:val="affc"/>
    <w:next w:val="affc"/>
    <w:link w:val="afff"/>
    <w:rsid w:val="00AD4E3E"/>
    <w:rPr>
      <w:b/>
      <w:bCs/>
    </w:rPr>
  </w:style>
  <w:style w:type="paragraph" w:customStyle="1" w:styleId="110">
    <w:name w:val="Абзац списка11"/>
    <w:basedOn w:val="a4"/>
    <w:link w:val="ListParagraphChar"/>
    <w:uiPriority w:val="99"/>
    <w:rsid w:val="00FA36B4"/>
    <w:pPr>
      <w:ind w:left="720"/>
      <w:contextualSpacing/>
    </w:pPr>
    <w:rPr>
      <w:sz w:val="20"/>
      <w:szCs w:val="20"/>
    </w:rPr>
  </w:style>
  <w:style w:type="paragraph" w:customStyle="1" w:styleId="CharChar1CharChar1CharChar">
    <w:name w:val="Char Char Знак Знак1 Char Char1 Знак Знак Char Char"/>
    <w:basedOn w:val="a4"/>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f0">
    <w:name w:val="Знак"/>
    <w:basedOn w:val="a4"/>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9">
    <w:name w:val="Основной текст (2)_"/>
    <w:link w:val="2a"/>
    <w:uiPriority w:val="99"/>
    <w:locked/>
    <w:rsid w:val="00116ADC"/>
    <w:rPr>
      <w:rFonts w:ascii="Calibri" w:hAnsi="Calibri"/>
      <w:b/>
      <w:spacing w:val="1"/>
      <w:sz w:val="26"/>
      <w:shd w:val="clear" w:color="auto" w:fill="FFFFFF"/>
      <w:lang w:eastAsia="en-US" w:bidi="ar-SA"/>
    </w:rPr>
  </w:style>
  <w:style w:type="paragraph" w:customStyle="1" w:styleId="2a">
    <w:name w:val="Основной текст (2)"/>
    <w:basedOn w:val="a4"/>
    <w:link w:val="29"/>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eastAsia="en-US"/>
    </w:rPr>
  </w:style>
  <w:style w:type="character" w:customStyle="1" w:styleId="afff1">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0">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eastAsia="en-US" w:bidi="ar-SA"/>
    </w:rPr>
  </w:style>
  <w:style w:type="paragraph" w:customStyle="1" w:styleId="601">
    <w:name w:val="Основной текст (60)1"/>
    <w:basedOn w:val="a4"/>
    <w:link w:val="600"/>
    <w:uiPriority w:val="99"/>
    <w:rsid w:val="00116ADC"/>
    <w:pPr>
      <w:shd w:val="clear" w:color="auto" w:fill="FFFFFF"/>
      <w:spacing w:line="240" w:lineRule="atLeast"/>
    </w:pPr>
    <w:rPr>
      <w:rFonts w:ascii="Calibri" w:hAnsi="Calibri"/>
      <w:sz w:val="21"/>
      <w:szCs w:val="20"/>
      <w:shd w:val="clear" w:color="auto" w:fill="FFFFFF"/>
      <w:lang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4"/>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rPr>
  </w:style>
  <w:style w:type="paragraph" w:styleId="afff2">
    <w:name w:val="footnote text"/>
    <w:basedOn w:val="a4"/>
    <w:link w:val="afff3"/>
    <w:rsid w:val="00116ADC"/>
    <w:rPr>
      <w:sz w:val="20"/>
      <w:szCs w:val="20"/>
    </w:rPr>
  </w:style>
  <w:style w:type="character" w:customStyle="1" w:styleId="afff3">
    <w:name w:val="Текст сноски Знак"/>
    <w:link w:val="afff2"/>
    <w:locked/>
    <w:rsid w:val="00116ADC"/>
    <w:rPr>
      <w:lang w:val="ru-RU" w:eastAsia="ru-RU" w:bidi="ar-SA"/>
    </w:rPr>
  </w:style>
  <w:style w:type="character" w:styleId="afff4">
    <w:name w:val="footnote reference"/>
    <w:rsid w:val="00116ADC"/>
    <w:rPr>
      <w:vertAlign w:val="superscript"/>
    </w:rPr>
  </w:style>
  <w:style w:type="character" w:customStyle="1" w:styleId="25">
    <w:name w:val="Заголовок 2 Знак"/>
    <w:link w:val="24"/>
    <w:locked/>
    <w:rsid w:val="00101B44"/>
    <w:rPr>
      <w:b/>
      <w:bCs/>
      <w:iCs/>
      <w:sz w:val="24"/>
      <w:szCs w:val="28"/>
    </w:rPr>
  </w:style>
  <w:style w:type="character" w:customStyle="1" w:styleId="60">
    <w:name w:val="Заголовок 6 Знак"/>
    <w:link w:val="6"/>
    <w:locked/>
    <w:rsid w:val="00116ADC"/>
    <w:rPr>
      <w:rFonts w:ascii="Cambria" w:hAnsi="Cambria"/>
      <w:caps/>
      <w:color w:val="943634"/>
      <w:spacing w:val="10"/>
      <w:lang w:val="ru-RU" w:eastAsia="ru-RU" w:bidi="ar-SA"/>
    </w:rPr>
  </w:style>
  <w:style w:type="character" w:customStyle="1" w:styleId="70">
    <w:name w:val="Заголовок 7 Знак"/>
    <w:link w:val="7"/>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2">
    <w:name w:val="Заголовок 3 Знак"/>
    <w:link w:val="31"/>
    <w:locked/>
    <w:rsid w:val="00116ADC"/>
    <w:rPr>
      <w:sz w:val="28"/>
      <w:lang w:val="en-US" w:eastAsia="ru-RU" w:bidi="ar-SA"/>
    </w:rPr>
  </w:style>
  <w:style w:type="character" w:customStyle="1" w:styleId="42">
    <w:name w:val="Заголовок 4 Знак"/>
    <w:link w:val="41"/>
    <w:uiPriority w:val="9"/>
    <w:locked/>
    <w:rsid w:val="00116ADC"/>
    <w:rPr>
      <w:b/>
      <w:bCs/>
      <w:sz w:val="32"/>
      <w:szCs w:val="24"/>
      <w:lang w:val="ru-RU" w:eastAsia="ru-RU" w:bidi="ar-SA"/>
    </w:rPr>
  </w:style>
  <w:style w:type="character" w:customStyle="1" w:styleId="50">
    <w:name w:val="Заголовок 5 Знак"/>
    <w:link w:val="5"/>
    <w:locked/>
    <w:rsid w:val="00116ADC"/>
    <w:rPr>
      <w:b/>
      <w:sz w:val="24"/>
      <w:lang w:val="ru-RU" w:eastAsia="ru-RU" w:bidi="ar-SA"/>
    </w:rPr>
  </w:style>
  <w:style w:type="character" w:customStyle="1" w:styleId="28">
    <w:name w:val="Основной текст с отступом 2 Знак"/>
    <w:link w:val="27"/>
    <w:uiPriority w:val="99"/>
    <w:locked/>
    <w:rsid w:val="00116ADC"/>
    <w:rPr>
      <w:sz w:val="24"/>
      <w:lang w:val="ru-RU" w:eastAsia="ru-RU" w:bidi="ar-SA"/>
    </w:rPr>
  </w:style>
  <w:style w:type="character" w:customStyle="1" w:styleId="16">
    <w:name w:val="Текст выноски Знак1"/>
    <w:link w:val="af9"/>
    <w:locked/>
    <w:rsid w:val="00116ADC"/>
    <w:rPr>
      <w:rFonts w:ascii="Tahoma" w:hAnsi="Tahoma" w:cs="Tahoma"/>
      <w:sz w:val="16"/>
      <w:szCs w:val="16"/>
      <w:lang w:val="ru-RU" w:eastAsia="ru-RU" w:bidi="ar-SA"/>
    </w:rPr>
  </w:style>
  <w:style w:type="character" w:customStyle="1" w:styleId="afd">
    <w:name w:val="Заголовок Знак"/>
    <w:link w:val="afc"/>
    <w:locked/>
    <w:rsid w:val="00AE3ADB"/>
    <w:rPr>
      <w:rFonts w:eastAsia="MS PGothic" w:cs="Tahoma"/>
      <w:b/>
      <w:kern w:val="3"/>
      <w:sz w:val="26"/>
      <w:szCs w:val="28"/>
      <w:lang w:val="de-DE" w:eastAsia="ja-JP" w:bidi="fa-IR"/>
    </w:rPr>
  </w:style>
  <w:style w:type="character" w:customStyle="1" w:styleId="35">
    <w:name w:val="Основной текст 3 Знак"/>
    <w:link w:val="34"/>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f">
    <w:name w:val="Тема примечания Знак"/>
    <w:link w:val="affe"/>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eastAsia="ru-RU"/>
    </w:rPr>
  </w:style>
  <w:style w:type="character" w:customStyle="1" w:styleId="ListParagraphChar">
    <w:name w:val="List Paragraph Char"/>
    <w:link w:val="110"/>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4"/>
    <w:next w:val="af1"/>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4"/>
    <w:uiPriority w:val="99"/>
    <w:rsid w:val="00116ADC"/>
    <w:pPr>
      <w:suppressLineNumbers/>
      <w:suppressAutoHyphens/>
      <w:spacing w:before="120" w:after="120"/>
    </w:pPr>
    <w:rPr>
      <w:rFonts w:cs="Mangal"/>
      <w:i/>
      <w:iCs/>
      <w:lang w:eastAsia="ar-SA"/>
    </w:rPr>
  </w:style>
  <w:style w:type="paragraph" w:customStyle="1" w:styleId="1d">
    <w:name w:val="Указатель1"/>
    <w:basedOn w:val="a4"/>
    <w:uiPriority w:val="99"/>
    <w:rsid w:val="00116ADC"/>
    <w:pPr>
      <w:suppressLineNumbers/>
      <w:suppressAutoHyphens/>
    </w:pPr>
    <w:rPr>
      <w:rFonts w:cs="Mangal"/>
      <w:lang w:eastAsia="ar-SA"/>
    </w:rPr>
  </w:style>
  <w:style w:type="character" w:customStyle="1" w:styleId="18">
    <w:name w:val="Верхний колонтитул Знак1"/>
    <w:link w:val="aff1"/>
    <w:locked/>
    <w:rsid w:val="00116ADC"/>
    <w:rPr>
      <w:rFonts w:eastAsia="Andale Sans UI" w:cs="Tahoma"/>
      <w:kern w:val="3"/>
      <w:sz w:val="24"/>
      <w:szCs w:val="24"/>
      <w:lang w:val="de-DE" w:eastAsia="ja-JP" w:bidi="fa-IR"/>
    </w:rPr>
  </w:style>
  <w:style w:type="paragraph" w:customStyle="1" w:styleId="afff5">
    <w:name w:val="Заголовок таблицы"/>
    <w:basedOn w:val="af8"/>
    <w:uiPriority w:val="99"/>
    <w:rsid w:val="00116ADC"/>
    <w:pPr>
      <w:widowControl/>
      <w:jc w:val="center"/>
    </w:pPr>
    <w:rPr>
      <w:rFonts w:eastAsia="Times New Roman"/>
      <w:b/>
      <w:bCs/>
      <w:kern w:val="0"/>
      <w:lang w:eastAsia="ar-SA"/>
    </w:rPr>
  </w:style>
  <w:style w:type="paragraph" w:customStyle="1" w:styleId="xl67">
    <w:name w:val="xl67"/>
    <w:basedOn w:val="a4"/>
    <w:uiPriority w:val="99"/>
    <w:rsid w:val="00116ADC"/>
    <w:pPr>
      <w:spacing w:before="100" w:beforeAutospacing="1" w:after="100" w:afterAutospacing="1"/>
      <w:jc w:val="center"/>
      <w:textAlignment w:val="center"/>
    </w:pPr>
  </w:style>
  <w:style w:type="paragraph" w:customStyle="1" w:styleId="xl68">
    <w:name w:val="xl68"/>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4"/>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4"/>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4"/>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4"/>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4"/>
    <w:uiPriority w:val="99"/>
    <w:rsid w:val="00116ADC"/>
    <w:pPr>
      <w:spacing w:before="100" w:beforeAutospacing="1" w:after="100" w:afterAutospacing="1"/>
    </w:pPr>
    <w:rPr>
      <w:color w:val="000000"/>
      <w:sz w:val="20"/>
      <w:szCs w:val="20"/>
    </w:rPr>
  </w:style>
  <w:style w:type="paragraph" w:customStyle="1" w:styleId="xl65">
    <w:name w:val="xl65"/>
    <w:basedOn w:val="a4"/>
    <w:uiPriority w:val="99"/>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4"/>
    <w:uiPriority w:val="99"/>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4"/>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4"/>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4"/>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4"/>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4"/>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4"/>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4"/>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4"/>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4"/>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4"/>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4"/>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4"/>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f0">
    <w:name w:val="Основной текст с отступом Знак"/>
    <w:link w:val="af"/>
    <w:uiPriority w:val="99"/>
    <w:locked/>
    <w:rsid w:val="00116ADC"/>
    <w:rPr>
      <w:sz w:val="24"/>
      <w:lang w:val="ru-RU" w:eastAsia="ru-RU" w:bidi="ar-SA"/>
    </w:rPr>
  </w:style>
  <w:style w:type="paragraph" w:styleId="afff6">
    <w:name w:val="Document Map"/>
    <w:basedOn w:val="a4"/>
    <w:link w:val="afff7"/>
    <w:uiPriority w:val="99"/>
    <w:rsid w:val="00116ADC"/>
    <w:pPr>
      <w:shd w:val="clear" w:color="auto" w:fill="000080"/>
      <w:spacing w:line="360" w:lineRule="auto"/>
      <w:jc w:val="both"/>
    </w:pPr>
    <w:rPr>
      <w:rFonts w:ascii="Tahoma" w:hAnsi="Tahoma"/>
      <w:sz w:val="20"/>
      <w:szCs w:val="20"/>
    </w:rPr>
  </w:style>
  <w:style w:type="character" w:customStyle="1" w:styleId="afff7">
    <w:name w:val="Схема документа Знак"/>
    <w:link w:val="afff6"/>
    <w:uiPriority w:val="99"/>
    <w:locked/>
    <w:rsid w:val="00116ADC"/>
    <w:rPr>
      <w:rFonts w:ascii="Tahoma" w:hAnsi="Tahoma"/>
      <w:lang w:val="ru-RU" w:eastAsia="ru-RU" w:bidi="ar-SA"/>
    </w:rPr>
  </w:style>
  <w:style w:type="paragraph" w:customStyle="1" w:styleId="1">
    <w:name w:val="Красная строка1"/>
    <w:basedOn w:val="af1"/>
    <w:uiPriority w:val="99"/>
    <w:rsid w:val="00116ADC"/>
    <w:pPr>
      <w:numPr>
        <w:numId w:val="8"/>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d"/>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4"/>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8">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4"/>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f">
    <w:name w:val="Подзаголовок Знак"/>
    <w:link w:val="afe"/>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4"/>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4"/>
    <w:uiPriority w:val="99"/>
    <w:rsid w:val="00116ADC"/>
    <w:pPr>
      <w:spacing w:after="120" w:line="360" w:lineRule="auto"/>
      <w:ind w:left="283"/>
      <w:jc w:val="both"/>
    </w:pPr>
    <w:rPr>
      <w:rFonts w:ascii="Cambria" w:hAnsi="Cambria"/>
      <w:sz w:val="16"/>
      <w:szCs w:val="16"/>
      <w:lang w:val="en-US" w:eastAsia="ar-SA"/>
    </w:rPr>
  </w:style>
  <w:style w:type="paragraph" w:customStyle="1" w:styleId="afff9">
    <w:name w:val="Содержимое врезки"/>
    <w:basedOn w:val="af1"/>
    <w:uiPriority w:val="99"/>
    <w:rsid w:val="00116ADC"/>
    <w:pPr>
      <w:spacing w:line="360" w:lineRule="auto"/>
    </w:pPr>
    <w:rPr>
      <w:rFonts w:ascii="Cambria" w:hAnsi="Cambria"/>
      <w:sz w:val="22"/>
      <w:szCs w:val="22"/>
      <w:lang w:val="en-US" w:eastAsia="ar-SA"/>
    </w:rPr>
  </w:style>
  <w:style w:type="paragraph" w:styleId="afffa">
    <w:name w:val="Body Text First Indent"/>
    <w:basedOn w:val="af1"/>
    <w:link w:val="afffb"/>
    <w:uiPriority w:val="99"/>
    <w:rsid w:val="00116ADC"/>
    <w:pPr>
      <w:spacing w:line="360" w:lineRule="auto"/>
      <w:ind w:firstLine="210"/>
    </w:pPr>
    <w:rPr>
      <w:rFonts w:ascii="Cambria" w:hAnsi="Cambria"/>
      <w:sz w:val="22"/>
      <w:szCs w:val="22"/>
      <w:lang w:val="en-US" w:eastAsia="en-US"/>
    </w:rPr>
  </w:style>
  <w:style w:type="character" w:customStyle="1" w:styleId="afffb">
    <w:name w:val="Красная строка Знак"/>
    <w:link w:val="afffa"/>
    <w:uiPriority w:val="99"/>
    <w:locked/>
    <w:rsid w:val="00116ADC"/>
    <w:rPr>
      <w:rFonts w:ascii="Cambria" w:hAnsi="Cambria"/>
      <w:sz w:val="22"/>
      <w:szCs w:val="22"/>
      <w:lang w:val="en-US" w:eastAsia="en-US" w:bidi="ar-SA"/>
    </w:rPr>
  </w:style>
  <w:style w:type="paragraph" w:styleId="2b">
    <w:name w:val="Body Text First Indent 2"/>
    <w:basedOn w:val="af"/>
    <w:link w:val="2c"/>
    <w:uiPriority w:val="99"/>
    <w:rsid w:val="00116ADC"/>
    <w:pPr>
      <w:spacing w:before="0" w:line="360" w:lineRule="auto"/>
      <w:ind w:right="284" w:firstLine="210"/>
    </w:pPr>
    <w:rPr>
      <w:rFonts w:ascii="Cambria" w:hAnsi="Cambria"/>
      <w:sz w:val="28"/>
      <w:szCs w:val="24"/>
    </w:rPr>
  </w:style>
  <w:style w:type="character" w:customStyle="1" w:styleId="2c">
    <w:name w:val="Красная строка 2 Знак"/>
    <w:link w:val="2b"/>
    <w:uiPriority w:val="99"/>
    <w:locked/>
    <w:rsid w:val="00116ADC"/>
    <w:rPr>
      <w:rFonts w:ascii="Cambria" w:hAnsi="Cambria"/>
      <w:sz w:val="28"/>
      <w:szCs w:val="24"/>
      <w:lang w:val="ru-RU" w:eastAsia="ru-RU" w:bidi="ar-SA"/>
    </w:rPr>
  </w:style>
  <w:style w:type="paragraph" w:styleId="afffc">
    <w:name w:val="Normal Indent"/>
    <w:basedOn w:val="a4"/>
    <w:uiPriority w:val="99"/>
    <w:rsid w:val="00116ADC"/>
    <w:pPr>
      <w:spacing w:line="360" w:lineRule="auto"/>
      <w:ind w:left="708"/>
      <w:jc w:val="both"/>
    </w:pPr>
    <w:rPr>
      <w:rFonts w:ascii="Cambria" w:hAnsi="Cambria"/>
      <w:lang w:val="en-US"/>
    </w:rPr>
  </w:style>
  <w:style w:type="character" w:customStyle="1" w:styleId="26">
    <w:name w:val="Основной текст 2 Знак"/>
    <w:link w:val="23"/>
    <w:uiPriority w:val="99"/>
    <w:locked/>
    <w:rsid w:val="00116ADC"/>
    <w:rPr>
      <w:sz w:val="24"/>
    </w:rPr>
  </w:style>
  <w:style w:type="paragraph" w:styleId="1e">
    <w:name w:val="index 1"/>
    <w:basedOn w:val="a4"/>
    <w:next w:val="a4"/>
    <w:autoRedefine/>
    <w:uiPriority w:val="99"/>
    <w:rsid w:val="00116ADC"/>
    <w:pPr>
      <w:spacing w:line="360" w:lineRule="auto"/>
      <w:ind w:left="200" w:hanging="200"/>
      <w:jc w:val="both"/>
    </w:pPr>
    <w:rPr>
      <w:rFonts w:ascii="Cambria" w:hAnsi="Cambria"/>
      <w:lang w:val="en-US"/>
    </w:rPr>
  </w:style>
  <w:style w:type="paragraph" w:styleId="afffd">
    <w:name w:val="index heading"/>
    <w:basedOn w:val="a4"/>
    <w:next w:val="1e"/>
    <w:uiPriority w:val="99"/>
    <w:rsid w:val="00116ADC"/>
    <w:pPr>
      <w:spacing w:line="360" w:lineRule="auto"/>
      <w:jc w:val="both"/>
    </w:pPr>
    <w:rPr>
      <w:rFonts w:ascii="Cambria" w:hAnsi="Cambria"/>
      <w:lang w:val="en-US"/>
    </w:rPr>
  </w:style>
  <w:style w:type="paragraph" w:styleId="37">
    <w:name w:val="Body Text Indent 3"/>
    <w:basedOn w:val="a4"/>
    <w:link w:val="38"/>
    <w:uiPriority w:val="99"/>
    <w:rsid w:val="00116ADC"/>
    <w:pPr>
      <w:spacing w:after="120" w:line="360" w:lineRule="auto"/>
      <w:ind w:left="283" w:firstLine="720"/>
      <w:jc w:val="both"/>
    </w:pPr>
    <w:rPr>
      <w:rFonts w:ascii="Cambria" w:hAnsi="Cambria"/>
      <w:sz w:val="16"/>
      <w:szCs w:val="16"/>
    </w:rPr>
  </w:style>
  <w:style w:type="character" w:customStyle="1" w:styleId="38">
    <w:name w:val="Основной текст с отступом 3 Знак"/>
    <w:link w:val="37"/>
    <w:uiPriority w:val="99"/>
    <w:locked/>
    <w:rsid w:val="00116ADC"/>
    <w:rPr>
      <w:rFonts w:ascii="Cambria" w:hAnsi="Cambria"/>
      <w:sz w:val="16"/>
      <w:szCs w:val="16"/>
      <w:lang w:val="ru-RU" w:eastAsia="ru-RU" w:bidi="ar-SA"/>
    </w:rPr>
  </w:style>
  <w:style w:type="paragraph" w:customStyle="1" w:styleId="1f">
    <w:name w:val="1основа Знак Знак Знак"/>
    <w:basedOn w:val="a4"/>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4"/>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e">
    <w:name w:val="Block Text"/>
    <w:basedOn w:val="a4"/>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4"/>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f">
    <w:name w:val="Символы концевой сноски"/>
    <w:uiPriority w:val="99"/>
    <w:rsid w:val="00116ADC"/>
    <w:rPr>
      <w:vertAlign w:val="superscript"/>
    </w:rPr>
  </w:style>
  <w:style w:type="paragraph" w:styleId="affff0">
    <w:name w:val="endnote text"/>
    <w:basedOn w:val="a4"/>
    <w:link w:val="affff1"/>
    <w:rsid w:val="00116ADC"/>
    <w:pPr>
      <w:spacing w:line="360" w:lineRule="auto"/>
      <w:jc w:val="both"/>
    </w:pPr>
    <w:rPr>
      <w:rFonts w:ascii="Cambria" w:hAnsi="Cambria"/>
      <w:sz w:val="20"/>
      <w:szCs w:val="20"/>
      <w:lang w:eastAsia="ar-SA"/>
    </w:rPr>
  </w:style>
  <w:style w:type="character" w:customStyle="1" w:styleId="affff1">
    <w:name w:val="Текст концевой сноски Знак"/>
    <w:link w:val="affff0"/>
    <w:locked/>
    <w:rsid w:val="00116ADC"/>
    <w:rPr>
      <w:rFonts w:ascii="Cambria" w:hAnsi="Cambria"/>
      <w:lang w:val="ru-RU" w:eastAsia="ar-SA" w:bidi="ar-SA"/>
    </w:rPr>
  </w:style>
  <w:style w:type="paragraph" w:styleId="2d">
    <w:name w:val="toc 2"/>
    <w:basedOn w:val="a4"/>
    <w:next w:val="a4"/>
    <w:autoRedefine/>
    <w:uiPriority w:val="39"/>
    <w:qFormat/>
    <w:rsid w:val="00116ADC"/>
    <w:pPr>
      <w:spacing w:before="240"/>
    </w:pPr>
    <w:rPr>
      <w:rFonts w:asciiTheme="minorHAnsi" w:hAnsiTheme="minorHAnsi" w:cstheme="minorHAnsi"/>
      <w:b/>
      <w:bCs/>
      <w:sz w:val="20"/>
      <w:szCs w:val="20"/>
    </w:rPr>
  </w:style>
  <w:style w:type="character" w:customStyle="1" w:styleId="FootnoteTextChar">
    <w:name w:val="Footnote Text Char"/>
    <w:uiPriority w:val="99"/>
    <w:locked/>
    <w:rsid w:val="00116ADC"/>
    <w:rPr>
      <w:rFonts w:ascii="Cambria" w:hAnsi="Cambria"/>
      <w:lang w:val="en-US"/>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b">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a"/>
    <w:uiPriority w:val="35"/>
    <w:locked/>
    <w:rsid w:val="00116ADC"/>
    <w:rPr>
      <w:rFonts w:ascii="Arial" w:eastAsia="MS PGothic" w:hAnsi="Arial" w:cs="Tahoma"/>
      <w:kern w:val="3"/>
      <w:sz w:val="28"/>
      <w:szCs w:val="28"/>
      <w:lang w:val="de-DE" w:eastAsia="ja-JP" w:bidi="fa-IR"/>
    </w:rPr>
  </w:style>
  <w:style w:type="character" w:styleId="affff2">
    <w:name w:val="Strong"/>
    <w:uiPriority w:val="22"/>
    <w:qFormat/>
    <w:rsid w:val="00116ADC"/>
    <w:rPr>
      <w:b/>
      <w:color w:val="943634"/>
      <w:spacing w:val="5"/>
    </w:rPr>
  </w:style>
  <w:style w:type="character" w:styleId="affff3">
    <w:name w:val="Emphasis"/>
    <w:uiPriority w:val="99"/>
    <w:qFormat/>
    <w:rsid w:val="00116ADC"/>
    <w:rPr>
      <w:caps/>
      <w:spacing w:val="5"/>
      <w:sz w:val="20"/>
    </w:rPr>
  </w:style>
  <w:style w:type="paragraph" w:customStyle="1" w:styleId="1f4">
    <w:name w:val="Без интервала1"/>
    <w:basedOn w:val="a4"/>
    <w:link w:val="NoSpacingChar"/>
    <w:uiPriority w:val="1"/>
    <w:qFormat/>
    <w:rsid w:val="00116ADC"/>
    <w:pPr>
      <w:jc w:val="both"/>
    </w:pPr>
    <w:rPr>
      <w:rFonts w:ascii="Cambria" w:hAnsi="Cambria"/>
      <w:lang w:val="en-US"/>
    </w:rPr>
  </w:style>
  <w:style w:type="character" w:customStyle="1" w:styleId="NoSpacingChar">
    <w:name w:val="No Spacing Char"/>
    <w:link w:val="1f4"/>
    <w:uiPriority w:val="1"/>
    <w:locked/>
    <w:rsid w:val="00116ADC"/>
    <w:rPr>
      <w:rFonts w:ascii="Cambria" w:hAnsi="Cambria"/>
      <w:sz w:val="24"/>
      <w:szCs w:val="24"/>
      <w:lang w:val="en-US" w:eastAsia="ru-RU" w:bidi="ar-SA"/>
    </w:rPr>
  </w:style>
  <w:style w:type="paragraph" w:customStyle="1" w:styleId="212">
    <w:name w:val="Цитата 21"/>
    <w:basedOn w:val="a4"/>
    <w:next w:val="a4"/>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4"/>
    <w:next w:val="a4"/>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1"/>
    <w:next w:val="a4"/>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rsid w:val="00116ADC"/>
    <w:pPr>
      <w:snapToGrid w:val="0"/>
    </w:pPr>
    <w:rPr>
      <w:sz w:val="22"/>
    </w:rPr>
  </w:style>
  <w:style w:type="paragraph" w:styleId="39">
    <w:name w:val="toc 3"/>
    <w:basedOn w:val="a4"/>
    <w:next w:val="a4"/>
    <w:autoRedefine/>
    <w:uiPriority w:val="39"/>
    <w:qFormat/>
    <w:rsid w:val="00116ADC"/>
    <w:pPr>
      <w:ind w:left="240"/>
    </w:pPr>
    <w:rPr>
      <w:rFonts w:asciiTheme="minorHAnsi" w:hAnsiTheme="minorHAnsi" w:cstheme="minorHAnsi"/>
      <w:sz w:val="20"/>
      <w:szCs w:val="20"/>
    </w:rPr>
  </w:style>
  <w:style w:type="paragraph" w:styleId="45">
    <w:name w:val="toc 4"/>
    <w:basedOn w:val="a4"/>
    <w:next w:val="a4"/>
    <w:autoRedefine/>
    <w:rsid w:val="00116ADC"/>
    <w:pPr>
      <w:ind w:left="480"/>
    </w:pPr>
    <w:rPr>
      <w:rFonts w:asciiTheme="minorHAnsi" w:hAnsiTheme="minorHAnsi" w:cstheme="minorHAnsi"/>
      <w:sz w:val="20"/>
      <w:szCs w:val="20"/>
    </w:rPr>
  </w:style>
  <w:style w:type="paragraph" w:styleId="51">
    <w:name w:val="toc 5"/>
    <w:basedOn w:val="a4"/>
    <w:next w:val="a4"/>
    <w:autoRedefine/>
    <w:rsid w:val="00116ADC"/>
    <w:pPr>
      <w:ind w:left="720"/>
    </w:pPr>
    <w:rPr>
      <w:rFonts w:asciiTheme="minorHAnsi" w:hAnsiTheme="minorHAnsi" w:cstheme="minorHAnsi"/>
      <w:sz w:val="20"/>
      <w:szCs w:val="20"/>
    </w:rPr>
  </w:style>
  <w:style w:type="paragraph" w:styleId="61">
    <w:name w:val="toc 6"/>
    <w:basedOn w:val="a4"/>
    <w:next w:val="a4"/>
    <w:autoRedefine/>
    <w:rsid w:val="00116ADC"/>
    <w:pPr>
      <w:ind w:left="960"/>
    </w:pPr>
    <w:rPr>
      <w:rFonts w:asciiTheme="minorHAnsi" w:hAnsiTheme="minorHAnsi" w:cstheme="minorHAnsi"/>
      <w:sz w:val="20"/>
      <w:szCs w:val="20"/>
    </w:rPr>
  </w:style>
  <w:style w:type="paragraph" w:styleId="71">
    <w:name w:val="toc 7"/>
    <w:basedOn w:val="a4"/>
    <w:next w:val="a4"/>
    <w:autoRedefine/>
    <w:rsid w:val="00116ADC"/>
    <w:pPr>
      <w:ind w:left="1200"/>
    </w:pPr>
    <w:rPr>
      <w:rFonts w:asciiTheme="minorHAnsi" w:hAnsiTheme="minorHAnsi" w:cstheme="minorHAnsi"/>
      <w:sz w:val="20"/>
      <w:szCs w:val="20"/>
    </w:rPr>
  </w:style>
  <w:style w:type="paragraph" w:styleId="81">
    <w:name w:val="toc 8"/>
    <w:basedOn w:val="a4"/>
    <w:next w:val="a4"/>
    <w:autoRedefine/>
    <w:rsid w:val="00116ADC"/>
    <w:pPr>
      <w:ind w:left="1440"/>
    </w:pPr>
    <w:rPr>
      <w:rFonts w:asciiTheme="minorHAnsi" w:hAnsiTheme="minorHAnsi" w:cstheme="minorHAnsi"/>
      <w:sz w:val="20"/>
      <w:szCs w:val="20"/>
    </w:rPr>
  </w:style>
  <w:style w:type="paragraph" w:styleId="91">
    <w:name w:val="toc 9"/>
    <w:basedOn w:val="a4"/>
    <w:next w:val="a4"/>
    <w:autoRedefine/>
    <w:rsid w:val="00116ADC"/>
    <w:pPr>
      <w:ind w:left="1680"/>
    </w:pPr>
    <w:rPr>
      <w:rFonts w:asciiTheme="minorHAnsi" w:hAnsiTheme="minorHAnsi" w:cstheme="minorHAnsi"/>
      <w:sz w:val="20"/>
      <w:szCs w:val="20"/>
    </w:rPr>
  </w:style>
  <w:style w:type="paragraph" w:customStyle="1" w:styleId="affff4">
    <w:name w:val="Заголовок без нумерации"/>
    <w:basedOn w:val="31"/>
    <w:link w:val="affff5"/>
    <w:uiPriority w:val="99"/>
    <w:qFormat/>
    <w:rsid w:val="00116ADC"/>
    <w:pPr>
      <w:numPr>
        <w:ilvl w:val="2"/>
      </w:numPr>
      <w:tabs>
        <w:tab w:val="left" w:pos="851"/>
      </w:tabs>
      <w:spacing w:before="240" w:after="240"/>
      <w:jc w:val="left"/>
    </w:pPr>
    <w:rPr>
      <w:b/>
      <w:sz w:val="24"/>
      <w:lang w:val="ru-RU"/>
    </w:rPr>
  </w:style>
  <w:style w:type="character" w:customStyle="1" w:styleId="affff5">
    <w:name w:val="Заголовок без нумерации Знак"/>
    <w:link w:val="affff4"/>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f1"/>
    <w:uiPriority w:val="99"/>
    <w:rsid w:val="00116ADC"/>
    <w:pPr>
      <w:spacing w:after="0" w:line="312" w:lineRule="auto"/>
      <w:ind w:firstLine="567"/>
    </w:pPr>
    <w:rPr>
      <w:sz w:val="28"/>
    </w:rPr>
  </w:style>
  <w:style w:type="paragraph" w:customStyle="1" w:styleId="2e">
    <w:name w:val="Обычный2"/>
    <w:uiPriority w:val="99"/>
    <w:rsid w:val="00116ADC"/>
    <w:pPr>
      <w:snapToGrid w:val="0"/>
    </w:pPr>
    <w:rPr>
      <w:sz w:val="22"/>
    </w:rPr>
  </w:style>
  <w:style w:type="paragraph" w:customStyle="1" w:styleId="140">
    <w:name w:val="Стиль 14 пт По ширине"/>
    <w:basedOn w:val="a4"/>
    <w:uiPriority w:val="99"/>
    <w:rsid w:val="00116ADC"/>
    <w:pPr>
      <w:jc w:val="both"/>
    </w:pPr>
    <w:rPr>
      <w:sz w:val="28"/>
      <w:szCs w:val="20"/>
    </w:rPr>
  </w:style>
  <w:style w:type="paragraph" w:styleId="2f">
    <w:name w:val="List 2"/>
    <w:basedOn w:val="a4"/>
    <w:uiPriority w:val="99"/>
    <w:rsid w:val="00116ADC"/>
    <w:pPr>
      <w:ind w:left="566" w:hanging="283"/>
    </w:pPr>
  </w:style>
  <w:style w:type="paragraph" w:styleId="3a">
    <w:name w:val="List 3"/>
    <w:basedOn w:val="a4"/>
    <w:uiPriority w:val="99"/>
    <w:rsid w:val="00116ADC"/>
    <w:pPr>
      <w:ind w:left="849" w:hanging="283"/>
    </w:pPr>
  </w:style>
  <w:style w:type="paragraph" w:styleId="46">
    <w:name w:val="List 4"/>
    <w:basedOn w:val="a4"/>
    <w:uiPriority w:val="99"/>
    <w:rsid w:val="00116ADC"/>
    <w:pPr>
      <w:ind w:left="1132" w:hanging="283"/>
    </w:pPr>
  </w:style>
  <w:style w:type="paragraph" w:styleId="affff6">
    <w:name w:val="List Continue"/>
    <w:basedOn w:val="a4"/>
    <w:uiPriority w:val="99"/>
    <w:rsid w:val="00116ADC"/>
    <w:pPr>
      <w:spacing w:after="120"/>
      <w:ind w:left="283"/>
    </w:pPr>
  </w:style>
  <w:style w:type="paragraph" w:styleId="2f0">
    <w:name w:val="List Continue 2"/>
    <w:basedOn w:val="a4"/>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1">
    <w:name w:val="Стиль11"/>
    <w:basedOn w:val="11"/>
    <w:link w:val="112"/>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2">
    <w:name w:val="Стиль11 Знак"/>
    <w:link w:val="111"/>
    <w:uiPriority w:val="99"/>
    <w:locked/>
    <w:rsid w:val="00116ADC"/>
    <w:rPr>
      <w:b/>
      <w:caps/>
      <w:spacing w:val="20"/>
      <w:kern w:val="28"/>
      <w:sz w:val="28"/>
      <w:szCs w:val="28"/>
      <w:lang w:val="ru-RU" w:eastAsia="ru-RU" w:bidi="ar-SA"/>
    </w:rPr>
  </w:style>
  <w:style w:type="paragraph" w:customStyle="1" w:styleId="4">
    <w:name w:val="Стиль4"/>
    <w:basedOn w:val="a4"/>
    <w:link w:val="47"/>
    <w:uiPriority w:val="99"/>
    <w:qFormat/>
    <w:rsid w:val="00116ADC"/>
    <w:pPr>
      <w:numPr>
        <w:numId w:val="4"/>
      </w:numPr>
      <w:suppressAutoHyphens/>
      <w:spacing w:line="360" w:lineRule="auto"/>
      <w:jc w:val="both"/>
    </w:pPr>
    <w:rPr>
      <w:lang w:eastAsia="ar-SA"/>
    </w:rPr>
  </w:style>
  <w:style w:type="character" w:customStyle="1" w:styleId="47">
    <w:name w:val="Стиль4 Знак"/>
    <w:link w:val="4"/>
    <w:uiPriority w:val="99"/>
    <w:locked/>
    <w:rsid w:val="00116ADC"/>
    <w:rPr>
      <w:sz w:val="24"/>
      <w:szCs w:val="24"/>
      <w:lang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4"/>
    <w:uiPriority w:val="99"/>
    <w:rsid w:val="00116ADC"/>
    <w:pPr>
      <w:widowControl w:val="0"/>
      <w:autoSpaceDE w:val="0"/>
      <w:autoSpaceDN w:val="0"/>
      <w:adjustRightInd w:val="0"/>
    </w:pPr>
  </w:style>
  <w:style w:type="paragraph" w:customStyle="1" w:styleId="affff7">
    <w:name w:val="Рисунок/Таблица"/>
    <w:basedOn w:val="a4"/>
    <w:uiPriority w:val="99"/>
    <w:qFormat/>
    <w:rsid w:val="00116ADC"/>
    <w:pPr>
      <w:spacing w:after="120" w:line="360" w:lineRule="auto"/>
      <w:ind w:firstLine="567"/>
      <w:jc w:val="center"/>
    </w:pPr>
    <w:rPr>
      <w:sz w:val="28"/>
    </w:rPr>
  </w:style>
  <w:style w:type="paragraph" w:customStyle="1" w:styleId="affff8">
    <w:name w:val="Стиль адрес"/>
    <w:basedOn w:val="a4"/>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4"/>
    <w:uiPriority w:val="99"/>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4"/>
    <w:uiPriority w:val="99"/>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10"/>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3">
    <w:name w:val="Стиль3 Знак"/>
    <w:link w:val="3"/>
    <w:uiPriority w:val="99"/>
    <w:locked/>
    <w:rsid w:val="00116ADC"/>
    <w:rPr>
      <w:sz w:val="24"/>
    </w:rPr>
  </w:style>
  <w:style w:type="paragraph" w:customStyle="1" w:styleId="font6">
    <w:name w:val="font6"/>
    <w:basedOn w:val="a4"/>
    <w:uiPriority w:val="99"/>
    <w:rsid w:val="00116ADC"/>
    <w:pPr>
      <w:spacing w:before="100" w:beforeAutospacing="1" w:after="100" w:afterAutospacing="1"/>
    </w:pPr>
    <w:rPr>
      <w:rFonts w:ascii="Calibri" w:hAnsi="Calibri"/>
    </w:rPr>
  </w:style>
  <w:style w:type="paragraph" w:customStyle="1" w:styleId="xl107">
    <w:name w:val="xl107"/>
    <w:basedOn w:val="a4"/>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4"/>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4"/>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4"/>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4"/>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4"/>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4"/>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4"/>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4"/>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4"/>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4"/>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4"/>
    <w:uiPriority w:val="99"/>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Без интервала2"/>
    <w:basedOn w:val="a4"/>
    <w:link w:val="NoSpacingChar1"/>
    <w:rsid w:val="00116ADC"/>
    <w:pPr>
      <w:jc w:val="both"/>
    </w:pPr>
    <w:rPr>
      <w:rFonts w:ascii="Cambria" w:hAnsi="Cambria"/>
      <w:lang w:val="en-US"/>
    </w:rPr>
  </w:style>
  <w:style w:type="character" w:customStyle="1" w:styleId="NoSpacingChar1">
    <w:name w:val="No Spacing Char1"/>
    <w:link w:val="2f1"/>
    <w:locked/>
    <w:rsid w:val="00116ADC"/>
    <w:rPr>
      <w:rFonts w:ascii="Cambria" w:hAnsi="Cambria"/>
      <w:sz w:val="24"/>
      <w:szCs w:val="24"/>
      <w:lang w:val="en-US" w:eastAsia="ru-RU" w:bidi="ar-SA"/>
    </w:rPr>
  </w:style>
  <w:style w:type="paragraph" w:customStyle="1" w:styleId="220">
    <w:name w:val="Цитата 22"/>
    <w:basedOn w:val="a4"/>
    <w:next w:val="a4"/>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2">
    <w:name w:val="Выделенная цитата2"/>
    <w:basedOn w:val="a4"/>
    <w:next w:val="a4"/>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2"/>
    <w:locked/>
    <w:rsid w:val="00116ADC"/>
    <w:rPr>
      <w:rFonts w:ascii="Cambria" w:hAnsi="Cambria"/>
      <w:caps/>
      <w:color w:val="622423"/>
      <w:spacing w:val="5"/>
      <w:lang w:val="ru-RU" w:eastAsia="ru-RU" w:bidi="ar-SA"/>
    </w:rPr>
  </w:style>
  <w:style w:type="character" w:customStyle="1" w:styleId="2f3">
    <w:name w:val="Слабое выделение2"/>
    <w:rsid w:val="00116ADC"/>
    <w:rPr>
      <w:i/>
    </w:rPr>
  </w:style>
  <w:style w:type="character" w:customStyle="1" w:styleId="2f4">
    <w:name w:val="Сильное выделение2"/>
    <w:rsid w:val="00116ADC"/>
    <w:rPr>
      <w:i/>
      <w:caps/>
      <w:spacing w:val="10"/>
      <w:sz w:val="20"/>
    </w:rPr>
  </w:style>
  <w:style w:type="character" w:customStyle="1" w:styleId="2f5">
    <w:name w:val="Слабая ссылка2"/>
    <w:rsid w:val="00116ADC"/>
    <w:rPr>
      <w:rFonts w:ascii="Calibri" w:hAnsi="Calibri"/>
      <w:i/>
      <w:color w:val="622423"/>
    </w:rPr>
  </w:style>
  <w:style w:type="character" w:customStyle="1" w:styleId="2f6">
    <w:name w:val="Сильная ссылка2"/>
    <w:rsid w:val="00116ADC"/>
    <w:rPr>
      <w:rFonts w:ascii="Calibri" w:hAnsi="Calibri"/>
      <w:b/>
      <w:i/>
      <w:color w:val="622423"/>
    </w:rPr>
  </w:style>
  <w:style w:type="character" w:customStyle="1" w:styleId="2f7">
    <w:name w:val="Название книги2"/>
    <w:rsid w:val="00116ADC"/>
    <w:rPr>
      <w:caps/>
      <w:color w:val="622423"/>
      <w:spacing w:val="5"/>
      <w:u w:color="622423"/>
    </w:rPr>
  </w:style>
  <w:style w:type="paragraph" w:customStyle="1" w:styleId="2f8">
    <w:name w:val="Заголовок оглавления2"/>
    <w:basedOn w:val="11"/>
    <w:next w:val="a4"/>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9">
    <w:name w:val="Сетка таблицы2"/>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9">
    <w:name w:val="Revision"/>
    <w:hidden/>
    <w:uiPriority w:val="99"/>
    <w:semiHidden/>
    <w:rsid w:val="0019638C"/>
  </w:style>
  <w:style w:type="numbering" w:customStyle="1" w:styleId="1ff2">
    <w:name w:val="Нет списка1"/>
    <w:next w:val="a7"/>
    <w:uiPriority w:val="99"/>
    <w:semiHidden/>
    <w:unhideWhenUsed/>
    <w:rsid w:val="0019638C"/>
  </w:style>
  <w:style w:type="numbering" w:customStyle="1" w:styleId="114">
    <w:name w:val="Нет списка11"/>
    <w:next w:val="a7"/>
    <w:uiPriority w:val="99"/>
    <w:semiHidden/>
    <w:unhideWhenUsed/>
    <w:rsid w:val="0019638C"/>
  </w:style>
  <w:style w:type="numbering" w:customStyle="1" w:styleId="2fa">
    <w:name w:val="Нет списка2"/>
    <w:next w:val="a7"/>
    <w:uiPriority w:val="99"/>
    <w:semiHidden/>
    <w:unhideWhenUsed/>
    <w:rsid w:val="0019638C"/>
  </w:style>
  <w:style w:type="numbering" w:customStyle="1" w:styleId="1110">
    <w:name w:val="Нет списка111"/>
    <w:next w:val="a7"/>
    <w:uiPriority w:val="99"/>
    <w:semiHidden/>
    <w:unhideWhenUsed/>
    <w:rsid w:val="0019638C"/>
  </w:style>
  <w:style w:type="paragraph" w:styleId="affffa">
    <w:name w:val="No Spacing"/>
    <w:basedOn w:val="a4"/>
    <w:link w:val="affffb"/>
    <w:uiPriority w:val="1"/>
    <w:qFormat/>
    <w:rsid w:val="0019638C"/>
    <w:pPr>
      <w:jc w:val="both"/>
    </w:pPr>
    <w:rPr>
      <w:rFonts w:ascii="Cambria" w:hAnsi="Cambria"/>
      <w:lang w:val="en-US" w:bidi="en-US"/>
    </w:rPr>
  </w:style>
  <w:style w:type="character" w:customStyle="1" w:styleId="affffb">
    <w:name w:val="Без интервала Знак"/>
    <w:link w:val="affffa"/>
    <w:uiPriority w:val="1"/>
    <w:rsid w:val="0019638C"/>
    <w:rPr>
      <w:rFonts w:ascii="Cambria" w:hAnsi="Cambria"/>
      <w:sz w:val="24"/>
      <w:szCs w:val="24"/>
      <w:lang w:val="en-US" w:bidi="en-US"/>
    </w:rPr>
  </w:style>
  <w:style w:type="paragraph" w:styleId="2fb">
    <w:name w:val="Quote"/>
    <w:basedOn w:val="a4"/>
    <w:next w:val="a4"/>
    <w:link w:val="2fc"/>
    <w:uiPriority w:val="99"/>
    <w:qFormat/>
    <w:rsid w:val="0019638C"/>
    <w:pPr>
      <w:spacing w:line="360" w:lineRule="auto"/>
      <w:jc w:val="both"/>
    </w:pPr>
    <w:rPr>
      <w:rFonts w:ascii="Cambria" w:hAnsi="Cambria"/>
      <w:i/>
      <w:iCs/>
      <w:sz w:val="20"/>
      <w:szCs w:val="20"/>
    </w:rPr>
  </w:style>
  <w:style w:type="character" w:customStyle="1" w:styleId="2fc">
    <w:name w:val="Цитата 2 Знак"/>
    <w:link w:val="2fb"/>
    <w:uiPriority w:val="99"/>
    <w:rsid w:val="0019638C"/>
    <w:rPr>
      <w:rFonts w:ascii="Cambria" w:hAnsi="Cambria"/>
      <w:i/>
      <w:iCs/>
    </w:rPr>
  </w:style>
  <w:style w:type="paragraph" w:styleId="affffc">
    <w:name w:val="Intense Quote"/>
    <w:basedOn w:val="a4"/>
    <w:next w:val="a4"/>
    <w:link w:val="affffd"/>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ffd">
    <w:name w:val="Выделенная цитата Знак"/>
    <w:link w:val="affffc"/>
    <w:uiPriority w:val="99"/>
    <w:rsid w:val="0019638C"/>
    <w:rPr>
      <w:rFonts w:ascii="Cambria" w:hAnsi="Cambria"/>
      <w:caps/>
      <w:color w:val="622423"/>
      <w:spacing w:val="5"/>
    </w:rPr>
  </w:style>
  <w:style w:type="character" w:styleId="affffe">
    <w:name w:val="Subtle Emphasis"/>
    <w:uiPriority w:val="99"/>
    <w:qFormat/>
    <w:rsid w:val="0019638C"/>
    <w:rPr>
      <w:i/>
      <w:iCs/>
    </w:rPr>
  </w:style>
  <w:style w:type="character" w:styleId="afffff">
    <w:name w:val="Intense Emphasis"/>
    <w:uiPriority w:val="21"/>
    <w:qFormat/>
    <w:rsid w:val="0019638C"/>
    <w:rPr>
      <w:i/>
      <w:iCs/>
      <w:caps/>
      <w:spacing w:val="10"/>
      <w:sz w:val="20"/>
      <w:szCs w:val="20"/>
    </w:rPr>
  </w:style>
  <w:style w:type="character" w:styleId="afffff0">
    <w:name w:val="Subtle Reference"/>
    <w:uiPriority w:val="99"/>
    <w:qFormat/>
    <w:rsid w:val="0019638C"/>
    <w:rPr>
      <w:rFonts w:ascii="Calibri" w:eastAsia="Times New Roman" w:hAnsi="Calibri" w:cs="Times New Roman"/>
      <w:i/>
      <w:iCs/>
      <w:color w:val="622423"/>
    </w:rPr>
  </w:style>
  <w:style w:type="character" w:styleId="afffff1">
    <w:name w:val="Intense Reference"/>
    <w:uiPriority w:val="99"/>
    <w:qFormat/>
    <w:rsid w:val="0019638C"/>
    <w:rPr>
      <w:rFonts w:ascii="Calibri" w:eastAsia="Times New Roman" w:hAnsi="Calibri" w:cs="Times New Roman"/>
      <w:b/>
      <w:bCs/>
      <w:i/>
      <w:iCs/>
      <w:color w:val="622423"/>
    </w:rPr>
  </w:style>
  <w:style w:type="character" w:styleId="afffff2">
    <w:name w:val="Book Title"/>
    <w:uiPriority w:val="99"/>
    <w:qFormat/>
    <w:rsid w:val="0019638C"/>
    <w:rPr>
      <w:caps/>
      <w:color w:val="622423"/>
      <w:spacing w:val="5"/>
      <w:u w:color="622423"/>
    </w:rPr>
  </w:style>
  <w:style w:type="paragraph" w:styleId="afffff3">
    <w:name w:val="TOC Heading"/>
    <w:basedOn w:val="11"/>
    <w:next w:val="a4"/>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7"/>
    <w:uiPriority w:val="99"/>
    <w:semiHidden/>
    <w:unhideWhenUsed/>
    <w:rsid w:val="0019638C"/>
  </w:style>
  <w:style w:type="character" w:customStyle="1" w:styleId="aff6">
    <w:name w:val="Абзац списка Знак"/>
    <w:aliases w:val="Маркер Знак,Bullet List Знак,FooterText Знак,numbered Знак,Абзац списка нумерованный Знак,it_List1 Знак,Bullet 1 Знак,Use Case List Paragraph Знак"/>
    <w:link w:val="aff5"/>
    <w:uiPriority w:val="34"/>
    <w:locked/>
    <w:rsid w:val="0019638C"/>
    <w:rPr>
      <w:rFonts w:eastAsia="Calibri"/>
      <w:sz w:val="24"/>
      <w:szCs w:val="24"/>
    </w:rPr>
  </w:style>
  <w:style w:type="numbering" w:customStyle="1" w:styleId="3c">
    <w:name w:val="Нет списка3"/>
    <w:next w:val="a7"/>
    <w:uiPriority w:val="99"/>
    <w:semiHidden/>
    <w:unhideWhenUsed/>
    <w:rsid w:val="0019638C"/>
  </w:style>
  <w:style w:type="paragraph" w:customStyle="1" w:styleId="1ff3">
    <w:name w:val="Знак Знак Знак Знак1"/>
    <w:basedOn w:val="a4"/>
    <w:rsid w:val="00172FE8"/>
    <w:pPr>
      <w:spacing w:after="160" w:line="240" w:lineRule="exact"/>
    </w:pPr>
    <w:rPr>
      <w:rFonts w:eastAsia="Calibri"/>
      <w:sz w:val="20"/>
      <w:szCs w:val="20"/>
      <w:lang w:eastAsia="zh-CN"/>
    </w:rPr>
  </w:style>
  <w:style w:type="character" w:customStyle="1" w:styleId="311">
    <w:name w:val="Знак Знак31"/>
    <w:locked/>
    <w:rsid w:val="00172FE8"/>
    <w:rPr>
      <w:rFonts w:ascii="Garamond" w:hAnsi="Garamond" w:cs="Times New Roman"/>
      <w:lang w:val="ru-RU" w:eastAsia="ru-RU"/>
    </w:rPr>
  </w:style>
  <w:style w:type="paragraph" w:customStyle="1" w:styleId="115">
    <w:name w:val="Рецензия11"/>
    <w:hidden/>
    <w:semiHidden/>
    <w:rsid w:val="00172FE8"/>
  </w:style>
  <w:style w:type="paragraph" w:customStyle="1" w:styleId="214">
    <w:name w:val="Без интервала21"/>
    <w:basedOn w:val="a4"/>
    <w:rsid w:val="00172FE8"/>
    <w:pPr>
      <w:jc w:val="both"/>
    </w:pPr>
    <w:rPr>
      <w:rFonts w:ascii="Cambria" w:hAnsi="Cambria"/>
      <w:lang w:val="en-US"/>
    </w:rPr>
  </w:style>
  <w:style w:type="paragraph" w:customStyle="1" w:styleId="221">
    <w:name w:val="Цитата 221"/>
    <w:basedOn w:val="a4"/>
    <w:next w:val="a4"/>
    <w:rsid w:val="00172FE8"/>
    <w:pPr>
      <w:spacing w:line="360" w:lineRule="auto"/>
      <w:jc w:val="both"/>
    </w:pPr>
    <w:rPr>
      <w:rFonts w:ascii="Cambria" w:hAnsi="Cambria"/>
      <w:i/>
      <w:iCs/>
      <w:sz w:val="20"/>
      <w:szCs w:val="20"/>
    </w:rPr>
  </w:style>
  <w:style w:type="paragraph" w:customStyle="1" w:styleId="215">
    <w:name w:val="Выделенная цитата21"/>
    <w:basedOn w:val="a4"/>
    <w:next w:val="a4"/>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16">
    <w:name w:val="Слабое выделение21"/>
    <w:rsid w:val="00172FE8"/>
    <w:rPr>
      <w:i/>
    </w:rPr>
  </w:style>
  <w:style w:type="character" w:customStyle="1" w:styleId="217">
    <w:name w:val="Сильное выделение21"/>
    <w:rsid w:val="00172FE8"/>
    <w:rPr>
      <w:i/>
      <w:caps/>
      <w:spacing w:val="10"/>
      <w:sz w:val="20"/>
    </w:rPr>
  </w:style>
  <w:style w:type="character" w:customStyle="1" w:styleId="218">
    <w:name w:val="Слабая ссылка21"/>
    <w:rsid w:val="00172FE8"/>
    <w:rPr>
      <w:rFonts w:ascii="Calibri" w:hAnsi="Calibri"/>
      <w:i/>
      <w:color w:val="622423"/>
    </w:rPr>
  </w:style>
  <w:style w:type="character" w:customStyle="1" w:styleId="219">
    <w:name w:val="Сильная ссылка21"/>
    <w:rsid w:val="00172FE8"/>
    <w:rPr>
      <w:rFonts w:ascii="Calibri" w:hAnsi="Calibri"/>
      <w:b/>
      <w:i/>
      <w:color w:val="622423"/>
    </w:rPr>
  </w:style>
  <w:style w:type="character" w:customStyle="1" w:styleId="21a">
    <w:name w:val="Название книги21"/>
    <w:rsid w:val="00172FE8"/>
    <w:rPr>
      <w:caps/>
      <w:color w:val="622423"/>
      <w:spacing w:val="5"/>
      <w:u w:color="622423"/>
    </w:rPr>
  </w:style>
  <w:style w:type="paragraph" w:customStyle="1" w:styleId="21b">
    <w:name w:val="Заголовок оглавления21"/>
    <w:basedOn w:val="11"/>
    <w:next w:val="a4"/>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Heading">
    <w:name w:val="Heading"/>
    <w:rsid w:val="002F4F88"/>
    <w:rPr>
      <w:rFonts w:ascii="Arial" w:hAnsi="Arial"/>
      <w:b/>
      <w:snapToGrid w:val="0"/>
      <w:sz w:val="22"/>
    </w:rPr>
  </w:style>
  <w:style w:type="paragraph" w:customStyle="1" w:styleId="Parties">
    <w:name w:val="Parties"/>
    <w:basedOn w:val="a4"/>
    <w:rsid w:val="002F4F88"/>
    <w:pPr>
      <w:numPr>
        <w:numId w:val="9"/>
      </w:numPr>
      <w:spacing w:after="140" w:line="290" w:lineRule="auto"/>
      <w:jc w:val="both"/>
    </w:pPr>
    <w:rPr>
      <w:rFonts w:ascii="Arial" w:eastAsia="PMingLiU" w:hAnsi="Arial"/>
      <w:kern w:val="20"/>
      <w:sz w:val="20"/>
      <w:lang w:val="en-GB" w:eastAsia="en-US"/>
    </w:rPr>
  </w:style>
  <w:style w:type="paragraph" w:customStyle="1" w:styleId="Body1">
    <w:name w:val="Body1"/>
    <w:aliases w:val="b1"/>
    <w:basedOn w:val="a4"/>
    <w:link w:val="Body10"/>
    <w:rsid w:val="002F4F88"/>
    <w:pPr>
      <w:spacing w:after="240"/>
      <w:jc w:val="both"/>
    </w:pPr>
    <w:rPr>
      <w:rFonts w:eastAsia="Calibri"/>
      <w:lang w:val="en-GB" w:eastAsia="en-US"/>
    </w:rPr>
  </w:style>
  <w:style w:type="character" w:customStyle="1" w:styleId="Body10">
    <w:name w:val="Body1 Знак"/>
    <w:link w:val="Body1"/>
    <w:locked/>
    <w:rsid w:val="002F4F88"/>
    <w:rPr>
      <w:rFonts w:eastAsia="Calibri"/>
      <w:sz w:val="24"/>
      <w:szCs w:val="24"/>
      <w:lang w:val="en-GB" w:eastAsia="en-US"/>
    </w:rPr>
  </w:style>
  <w:style w:type="table" w:customStyle="1" w:styleId="1ff4">
    <w:name w:val="Сетка таблицы светлая1"/>
    <w:basedOn w:val="a6"/>
    <w:uiPriority w:val="40"/>
    <w:rsid w:val="002F4F88"/>
    <w:rPr>
      <w:rFonts w:eastAsiaTheme="minorHAnsi" w:cstheme="minorBidi"/>
      <w:sz w:val="24"/>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fff4">
    <w:name w:val="Основной текст_"/>
    <w:basedOn w:val="a5"/>
    <w:link w:val="3d"/>
    <w:rsid w:val="002F4F88"/>
    <w:rPr>
      <w:shd w:val="clear" w:color="auto" w:fill="FFFFFF"/>
    </w:rPr>
  </w:style>
  <w:style w:type="paragraph" w:customStyle="1" w:styleId="3d">
    <w:name w:val="Основной текст3"/>
    <w:basedOn w:val="a4"/>
    <w:link w:val="afffff4"/>
    <w:rsid w:val="002F4F88"/>
    <w:pPr>
      <w:widowControl w:val="0"/>
      <w:shd w:val="clear" w:color="auto" w:fill="FFFFFF"/>
      <w:spacing w:after="660" w:line="470" w:lineRule="exact"/>
      <w:ind w:hanging="360"/>
      <w:jc w:val="center"/>
    </w:pPr>
    <w:rPr>
      <w:sz w:val="20"/>
      <w:szCs w:val="20"/>
    </w:rPr>
  </w:style>
  <w:style w:type="character" w:customStyle="1" w:styleId="afffff5">
    <w:name w:val="Цветовое выделение"/>
    <w:rsid w:val="002F4F88"/>
    <w:rPr>
      <w:b/>
      <w:bCs/>
      <w:color w:val="000080"/>
      <w:sz w:val="22"/>
      <w:szCs w:val="22"/>
    </w:rPr>
  </w:style>
  <w:style w:type="paragraph" w:customStyle="1" w:styleId="Style6">
    <w:name w:val="Style6"/>
    <w:basedOn w:val="a4"/>
    <w:uiPriority w:val="99"/>
    <w:rsid w:val="00002B3B"/>
    <w:pPr>
      <w:widowControl w:val="0"/>
      <w:autoSpaceDE w:val="0"/>
      <w:autoSpaceDN w:val="0"/>
      <w:adjustRightInd w:val="0"/>
    </w:pPr>
  </w:style>
  <w:style w:type="paragraph" w:customStyle="1" w:styleId="TableParagraph">
    <w:name w:val="Table Paragraph"/>
    <w:basedOn w:val="a4"/>
    <w:uiPriority w:val="1"/>
    <w:qFormat/>
    <w:rsid w:val="00002B3B"/>
    <w:pPr>
      <w:widowControl w:val="0"/>
    </w:pPr>
    <w:rPr>
      <w:rFonts w:ascii="Calibri" w:eastAsia="Calibri" w:hAnsi="Calibri"/>
      <w:sz w:val="22"/>
      <w:szCs w:val="22"/>
      <w:lang w:val="en-US" w:eastAsia="en-US"/>
    </w:rPr>
  </w:style>
  <w:style w:type="paragraph" w:customStyle="1" w:styleId="ConsNonformat">
    <w:name w:val="ConsNonformat"/>
    <w:rsid w:val="004F0AEA"/>
    <w:pPr>
      <w:suppressAutoHyphens/>
      <w:autoSpaceDE w:val="0"/>
    </w:pPr>
    <w:rPr>
      <w:rFonts w:ascii="Consultant" w:eastAsia="Arial" w:hAnsi="Consultant"/>
      <w:lang w:eastAsia="ar-SA"/>
    </w:rPr>
  </w:style>
  <w:style w:type="character" w:customStyle="1" w:styleId="afffff6">
    <w:name w:val="Символ нумерации"/>
    <w:rsid w:val="004F0AEA"/>
  </w:style>
  <w:style w:type="paragraph" w:customStyle="1" w:styleId="ConsTitle">
    <w:name w:val="ConsTitle"/>
    <w:rsid w:val="004F0AEA"/>
    <w:pPr>
      <w:suppressAutoHyphens/>
      <w:autoSpaceDE w:val="0"/>
    </w:pPr>
    <w:rPr>
      <w:rFonts w:ascii="Arial" w:eastAsia="Arial" w:hAnsi="Arial" w:cs="Arial"/>
      <w:b/>
      <w:bCs/>
      <w:sz w:val="16"/>
      <w:szCs w:val="16"/>
      <w:lang w:eastAsia="ar-SA"/>
    </w:rPr>
  </w:style>
  <w:style w:type="paragraph" w:customStyle="1" w:styleId="afffff7">
    <w:name w:val="a"/>
    <w:basedOn w:val="a4"/>
    <w:rsid w:val="004F0AEA"/>
    <w:pPr>
      <w:spacing w:before="100" w:beforeAutospacing="1" w:after="100" w:afterAutospacing="1"/>
    </w:pPr>
  </w:style>
  <w:style w:type="paragraph" w:customStyle="1" w:styleId="a00">
    <w:name w:val="a0"/>
    <w:basedOn w:val="a4"/>
    <w:rsid w:val="004F0AEA"/>
    <w:pPr>
      <w:spacing w:before="100" w:beforeAutospacing="1" w:after="100" w:afterAutospacing="1"/>
    </w:pPr>
  </w:style>
  <w:style w:type="paragraph" w:customStyle="1" w:styleId="consnormal1">
    <w:name w:val="consnormal"/>
    <w:basedOn w:val="a4"/>
    <w:rsid w:val="004F0AEA"/>
    <w:pPr>
      <w:spacing w:before="100" w:beforeAutospacing="1" w:after="100" w:afterAutospacing="1"/>
    </w:pPr>
  </w:style>
  <w:style w:type="paragraph" w:customStyle="1" w:styleId="21c">
    <w:name w:val="Основной текст 21"/>
    <w:basedOn w:val="a4"/>
    <w:rsid w:val="004F0AEA"/>
    <w:pPr>
      <w:suppressAutoHyphens/>
      <w:ind w:right="5810"/>
      <w:jc w:val="both"/>
    </w:pPr>
    <w:rPr>
      <w:sz w:val="20"/>
      <w:szCs w:val="20"/>
      <w:lang w:eastAsia="ar-SA"/>
    </w:rPr>
  </w:style>
  <w:style w:type="paragraph" w:customStyle="1" w:styleId="afffff8">
    <w:name w:val="Знак Знак Знак Знак Знак Знак Знак"/>
    <w:basedOn w:val="a4"/>
    <w:rsid w:val="004F0AEA"/>
    <w:pPr>
      <w:spacing w:after="160" w:line="240" w:lineRule="exact"/>
    </w:pPr>
    <w:rPr>
      <w:rFonts w:ascii="Verdana" w:hAnsi="Verdana"/>
      <w:sz w:val="20"/>
      <w:szCs w:val="20"/>
      <w:lang w:val="en-US" w:eastAsia="en-US"/>
    </w:rPr>
  </w:style>
  <w:style w:type="character" w:customStyle="1" w:styleId="s10">
    <w:name w:val="s1"/>
    <w:basedOn w:val="a5"/>
    <w:rsid w:val="004F0AEA"/>
  </w:style>
  <w:style w:type="paragraph" w:customStyle="1" w:styleId="p2">
    <w:name w:val="p2"/>
    <w:basedOn w:val="a4"/>
    <w:rsid w:val="004F0AEA"/>
    <w:pPr>
      <w:spacing w:before="100" w:beforeAutospacing="1" w:after="100" w:afterAutospacing="1"/>
    </w:pPr>
  </w:style>
  <w:style w:type="paragraph" w:customStyle="1" w:styleId="p6">
    <w:name w:val="p6"/>
    <w:basedOn w:val="a4"/>
    <w:rsid w:val="004F0AEA"/>
    <w:pPr>
      <w:spacing w:before="100" w:beforeAutospacing="1" w:after="100" w:afterAutospacing="1"/>
    </w:pPr>
  </w:style>
  <w:style w:type="character" w:customStyle="1" w:styleId="s30">
    <w:name w:val="s3"/>
    <w:basedOn w:val="a5"/>
    <w:rsid w:val="004F0AEA"/>
  </w:style>
  <w:style w:type="paragraph" w:customStyle="1" w:styleId="p5">
    <w:name w:val="p5"/>
    <w:basedOn w:val="a4"/>
    <w:rsid w:val="004F0AEA"/>
    <w:pPr>
      <w:spacing w:before="100" w:beforeAutospacing="1" w:after="100" w:afterAutospacing="1"/>
    </w:pPr>
  </w:style>
  <w:style w:type="paragraph" w:customStyle="1" w:styleId="p8">
    <w:name w:val="p8"/>
    <w:basedOn w:val="a4"/>
    <w:rsid w:val="004F0AEA"/>
    <w:pPr>
      <w:spacing w:before="100" w:beforeAutospacing="1" w:after="100" w:afterAutospacing="1"/>
    </w:pPr>
  </w:style>
  <w:style w:type="paragraph" w:customStyle="1" w:styleId="p7">
    <w:name w:val="p7"/>
    <w:basedOn w:val="a4"/>
    <w:rsid w:val="004F0AEA"/>
    <w:pPr>
      <w:spacing w:before="100" w:beforeAutospacing="1" w:after="100" w:afterAutospacing="1"/>
    </w:pPr>
  </w:style>
  <w:style w:type="paragraph" w:customStyle="1" w:styleId="p1">
    <w:name w:val="p1"/>
    <w:basedOn w:val="a4"/>
    <w:rsid w:val="004F0AEA"/>
    <w:pPr>
      <w:spacing w:before="100" w:beforeAutospacing="1" w:after="100" w:afterAutospacing="1"/>
    </w:pPr>
  </w:style>
  <w:style w:type="paragraph" w:customStyle="1" w:styleId="p3">
    <w:name w:val="p3"/>
    <w:basedOn w:val="a4"/>
    <w:rsid w:val="004F0AEA"/>
    <w:pPr>
      <w:spacing w:before="100" w:beforeAutospacing="1" w:after="100" w:afterAutospacing="1"/>
    </w:pPr>
  </w:style>
  <w:style w:type="paragraph" w:customStyle="1" w:styleId="Iauiue">
    <w:name w:val="Iau?iue"/>
    <w:rsid w:val="004F0AEA"/>
    <w:rPr>
      <w:sz w:val="26"/>
    </w:rPr>
  </w:style>
  <w:style w:type="character" w:customStyle="1" w:styleId="s20">
    <w:name w:val="s2"/>
    <w:basedOn w:val="a5"/>
    <w:rsid w:val="004F0AEA"/>
  </w:style>
  <w:style w:type="character" w:customStyle="1" w:styleId="s4">
    <w:name w:val="s4"/>
    <w:basedOn w:val="a5"/>
    <w:rsid w:val="004F0AEA"/>
  </w:style>
  <w:style w:type="character" w:customStyle="1" w:styleId="s5">
    <w:name w:val="s5"/>
    <w:basedOn w:val="a5"/>
    <w:rsid w:val="004F0AEA"/>
  </w:style>
  <w:style w:type="paragraph" w:customStyle="1" w:styleId="p10">
    <w:name w:val="p10"/>
    <w:basedOn w:val="a4"/>
    <w:rsid w:val="004F0AEA"/>
    <w:pPr>
      <w:spacing w:before="100" w:beforeAutospacing="1" w:after="100" w:afterAutospacing="1"/>
    </w:pPr>
  </w:style>
  <w:style w:type="paragraph" w:customStyle="1" w:styleId="p4">
    <w:name w:val="p4"/>
    <w:basedOn w:val="a4"/>
    <w:rsid w:val="004F0AEA"/>
    <w:pPr>
      <w:spacing w:before="100" w:beforeAutospacing="1" w:after="100" w:afterAutospacing="1"/>
    </w:pPr>
  </w:style>
  <w:style w:type="paragraph" w:customStyle="1" w:styleId="2fd">
    <w:name w:val="Знак Знак2 Знак Знак Знак Знак"/>
    <w:basedOn w:val="a4"/>
    <w:rsid w:val="004F0AEA"/>
    <w:pPr>
      <w:spacing w:after="160" w:line="240" w:lineRule="exact"/>
    </w:pPr>
    <w:rPr>
      <w:rFonts w:ascii="Verdana" w:hAnsi="Verdana"/>
      <w:lang w:val="en-US" w:eastAsia="en-US"/>
    </w:rPr>
  </w:style>
  <w:style w:type="character" w:customStyle="1" w:styleId="afffff9">
    <w:name w:val="Дата Знак"/>
    <w:link w:val="afffffa"/>
    <w:rsid w:val="004F0AEA"/>
    <w:rPr>
      <w:sz w:val="24"/>
      <w:szCs w:val="24"/>
    </w:rPr>
  </w:style>
  <w:style w:type="paragraph" w:styleId="afffffa">
    <w:name w:val="Date"/>
    <w:basedOn w:val="a4"/>
    <w:next w:val="a4"/>
    <w:link w:val="afffff9"/>
    <w:rsid w:val="004F0AEA"/>
    <w:pPr>
      <w:spacing w:after="60"/>
      <w:jc w:val="both"/>
    </w:pPr>
  </w:style>
  <w:style w:type="character" w:customStyle="1" w:styleId="1ff5">
    <w:name w:val="Дата Знак1"/>
    <w:basedOn w:val="a5"/>
    <w:rsid w:val="004F0AEA"/>
    <w:rPr>
      <w:sz w:val="24"/>
      <w:szCs w:val="24"/>
    </w:rPr>
  </w:style>
  <w:style w:type="character" w:customStyle="1" w:styleId="ac">
    <w:name w:val="Текст Знак"/>
    <w:link w:val="ab"/>
    <w:rsid w:val="004F0AEA"/>
    <w:rPr>
      <w:rFonts w:ascii="Courier New" w:hAnsi="Courier New" w:cs="Courier New"/>
    </w:rPr>
  </w:style>
  <w:style w:type="character" w:customStyle="1" w:styleId="1ff6">
    <w:name w:val="Основной текст с отступом Знак1"/>
    <w:uiPriority w:val="99"/>
    <w:rsid w:val="004F0AEA"/>
    <w:rPr>
      <w:sz w:val="24"/>
      <w:szCs w:val="24"/>
    </w:rPr>
  </w:style>
  <w:style w:type="paragraph" w:styleId="52">
    <w:name w:val="List Continue 5"/>
    <w:basedOn w:val="a4"/>
    <w:rsid w:val="004F0AEA"/>
    <w:pPr>
      <w:spacing w:after="120"/>
      <w:ind w:left="1415"/>
      <w:contextualSpacing/>
    </w:pPr>
  </w:style>
  <w:style w:type="paragraph" w:customStyle="1" w:styleId="Titre2b">
    <w:name w:val="Titre2b"/>
    <w:basedOn w:val="24"/>
    <w:next w:val="af1"/>
    <w:qFormat/>
    <w:rsid w:val="004F0AEA"/>
    <w:pPr>
      <w:numPr>
        <w:ilvl w:val="1"/>
      </w:numPr>
      <w:tabs>
        <w:tab w:val="num" w:pos="851"/>
      </w:tabs>
      <w:spacing w:before="0" w:after="240"/>
      <w:ind w:left="851" w:hanging="851"/>
      <w:jc w:val="both"/>
    </w:pPr>
    <w:rPr>
      <w:b w:val="0"/>
      <w:iCs w:val="0"/>
      <w:sz w:val="22"/>
      <w:szCs w:val="26"/>
      <w:lang w:val="fr-FR" w:eastAsia="en-US"/>
    </w:rPr>
  </w:style>
  <w:style w:type="paragraph" w:customStyle="1" w:styleId="p27">
    <w:name w:val="p27"/>
    <w:basedOn w:val="a4"/>
    <w:rsid w:val="004F0AEA"/>
    <w:pPr>
      <w:spacing w:before="100" w:beforeAutospacing="1" w:after="100" w:afterAutospacing="1"/>
    </w:pPr>
  </w:style>
  <w:style w:type="character" w:customStyle="1" w:styleId="s6">
    <w:name w:val="s6"/>
    <w:rsid w:val="004F0AEA"/>
  </w:style>
  <w:style w:type="paragraph" w:customStyle="1" w:styleId="p64">
    <w:name w:val="p64"/>
    <w:basedOn w:val="a4"/>
    <w:rsid w:val="004F0AEA"/>
    <w:pPr>
      <w:spacing w:before="100" w:beforeAutospacing="1" w:after="100" w:afterAutospacing="1"/>
    </w:pPr>
  </w:style>
  <w:style w:type="paragraph" w:customStyle="1" w:styleId="p63">
    <w:name w:val="p63"/>
    <w:basedOn w:val="a4"/>
    <w:rsid w:val="004F0AEA"/>
    <w:pPr>
      <w:spacing w:before="100" w:beforeAutospacing="1" w:after="100" w:afterAutospacing="1"/>
    </w:pPr>
  </w:style>
  <w:style w:type="character" w:customStyle="1" w:styleId="s17">
    <w:name w:val="s17"/>
    <w:rsid w:val="004F0AEA"/>
  </w:style>
  <w:style w:type="paragraph" w:customStyle="1" w:styleId="p113">
    <w:name w:val="p113"/>
    <w:basedOn w:val="a4"/>
    <w:rsid w:val="004F0AEA"/>
    <w:pPr>
      <w:spacing w:before="100" w:beforeAutospacing="1" w:after="100" w:afterAutospacing="1"/>
    </w:pPr>
  </w:style>
  <w:style w:type="paragraph" w:customStyle="1" w:styleId="p116">
    <w:name w:val="p116"/>
    <w:basedOn w:val="a4"/>
    <w:rsid w:val="004F0AEA"/>
    <w:pPr>
      <w:spacing w:before="100" w:beforeAutospacing="1" w:after="100" w:afterAutospacing="1"/>
    </w:pPr>
  </w:style>
  <w:style w:type="paragraph" w:customStyle="1" w:styleId="p117">
    <w:name w:val="p117"/>
    <w:basedOn w:val="a4"/>
    <w:rsid w:val="004F0AEA"/>
    <w:pPr>
      <w:spacing w:before="100" w:beforeAutospacing="1" w:after="100" w:afterAutospacing="1"/>
    </w:pPr>
  </w:style>
  <w:style w:type="character" w:customStyle="1" w:styleId="s27">
    <w:name w:val="s27"/>
    <w:rsid w:val="004F0AEA"/>
  </w:style>
  <w:style w:type="paragraph" w:customStyle="1" w:styleId="p77">
    <w:name w:val="p77"/>
    <w:basedOn w:val="a4"/>
    <w:rsid w:val="004F0AEA"/>
    <w:pPr>
      <w:spacing w:before="100" w:beforeAutospacing="1" w:after="100" w:afterAutospacing="1"/>
    </w:pPr>
  </w:style>
  <w:style w:type="paragraph" w:customStyle="1" w:styleId="p23">
    <w:name w:val="p23"/>
    <w:basedOn w:val="a4"/>
    <w:rsid w:val="004F0AEA"/>
    <w:pPr>
      <w:spacing w:before="100" w:beforeAutospacing="1" w:after="100" w:afterAutospacing="1"/>
    </w:pPr>
  </w:style>
  <w:style w:type="paragraph" w:customStyle="1" w:styleId="p118">
    <w:name w:val="p118"/>
    <w:basedOn w:val="a4"/>
    <w:rsid w:val="004F0AEA"/>
    <w:pPr>
      <w:spacing w:before="100" w:beforeAutospacing="1" w:after="100" w:afterAutospacing="1"/>
    </w:pPr>
  </w:style>
  <w:style w:type="character" w:customStyle="1" w:styleId="s19">
    <w:name w:val="s19"/>
    <w:rsid w:val="004F0AEA"/>
  </w:style>
  <w:style w:type="character" w:customStyle="1" w:styleId="s28">
    <w:name w:val="s28"/>
    <w:rsid w:val="004F0AEA"/>
  </w:style>
  <w:style w:type="character" w:customStyle="1" w:styleId="s29">
    <w:name w:val="s29"/>
    <w:rsid w:val="004F0AEA"/>
  </w:style>
  <w:style w:type="character" w:customStyle="1" w:styleId="WW-115pt1">
    <w:name w:val="WW-Основной текст + 11;5 pt1"/>
    <w:rsid w:val="004C6DAA"/>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3e">
    <w:name w:val="Основной текст (3)_"/>
    <w:link w:val="3f"/>
    <w:uiPriority w:val="99"/>
    <w:locked/>
    <w:rsid w:val="00143E09"/>
    <w:rPr>
      <w:b/>
      <w:bCs/>
      <w:shd w:val="clear" w:color="auto" w:fill="FFFFFF"/>
    </w:rPr>
  </w:style>
  <w:style w:type="paragraph" w:customStyle="1" w:styleId="3f">
    <w:name w:val="Основной текст (3)"/>
    <w:basedOn w:val="a4"/>
    <w:link w:val="3e"/>
    <w:uiPriority w:val="99"/>
    <w:rsid w:val="00143E09"/>
    <w:pPr>
      <w:widowControl w:val="0"/>
      <w:shd w:val="clear" w:color="auto" w:fill="FFFFFF"/>
      <w:spacing w:line="250" w:lineRule="exact"/>
      <w:ind w:firstLine="500"/>
      <w:jc w:val="both"/>
    </w:pPr>
    <w:rPr>
      <w:b/>
      <w:bCs/>
      <w:sz w:val="20"/>
      <w:szCs w:val="20"/>
    </w:rPr>
  </w:style>
  <w:style w:type="paragraph" w:customStyle="1" w:styleId="afffffb">
    <w:name w:val="Третий уровень (a)"/>
    <w:basedOn w:val="116"/>
    <w:qFormat/>
    <w:rsid w:val="006872EF"/>
    <w:pPr>
      <w:ind w:left="1497" w:hanging="504"/>
    </w:pPr>
  </w:style>
  <w:style w:type="paragraph" w:customStyle="1" w:styleId="116">
    <w:name w:val="Второй уровень (1.1.)"/>
    <w:basedOn w:val="11"/>
    <w:rsid w:val="006872EF"/>
    <w:pPr>
      <w:keepNext w:val="0"/>
      <w:spacing w:after="200"/>
      <w:ind w:left="851" w:hanging="851"/>
      <w:jc w:val="both"/>
    </w:pPr>
    <w:rPr>
      <w:rFonts w:eastAsia="Calibri"/>
      <w:b w:val="0"/>
      <w:kern w:val="0"/>
      <w:sz w:val="24"/>
      <w:szCs w:val="24"/>
      <w:lang w:eastAsia="en-US"/>
    </w:rPr>
  </w:style>
  <w:style w:type="paragraph" w:customStyle="1" w:styleId="i">
    <w:name w:val="Четвертый уровень (i)"/>
    <w:basedOn w:val="31"/>
    <w:qFormat/>
    <w:rsid w:val="00CE3A39"/>
    <w:pPr>
      <w:keepNext w:val="0"/>
      <w:spacing w:before="240" w:after="200"/>
      <w:ind w:left="2880" w:hanging="360"/>
      <w:jc w:val="both"/>
    </w:pPr>
    <w:rPr>
      <w:rFonts w:eastAsia="Calibri"/>
      <w:sz w:val="24"/>
      <w:szCs w:val="24"/>
      <w:lang w:val="ru-RU" w:eastAsia="en-US"/>
    </w:rPr>
  </w:style>
  <w:style w:type="paragraph" w:customStyle="1" w:styleId="afffffc">
    <w:name w:val="первый уровень приложения"/>
    <w:basedOn w:val="a4"/>
    <w:qFormat/>
    <w:rsid w:val="00CE3A39"/>
    <w:pPr>
      <w:widowControl w:val="0"/>
      <w:autoSpaceDE w:val="0"/>
      <w:autoSpaceDN w:val="0"/>
      <w:adjustRightInd w:val="0"/>
      <w:spacing w:after="240"/>
      <w:jc w:val="both"/>
    </w:pPr>
  </w:style>
  <w:style w:type="paragraph" w:customStyle="1" w:styleId="afffffd">
    <w:name w:val="Номер приложения"/>
    <w:basedOn w:val="a4"/>
    <w:qFormat/>
    <w:rsid w:val="00CE3A39"/>
    <w:pPr>
      <w:spacing w:after="240" w:line="259" w:lineRule="auto"/>
      <w:jc w:val="right"/>
    </w:pPr>
    <w:rPr>
      <w:rFonts w:eastAsia="Calibri"/>
      <w:b/>
      <w:lang w:eastAsia="en-US"/>
    </w:rPr>
  </w:style>
  <w:style w:type="paragraph" w:customStyle="1" w:styleId="afffffe">
    <w:name w:val="Название приложения"/>
    <w:basedOn w:val="a4"/>
    <w:qFormat/>
    <w:rsid w:val="00CE3A39"/>
    <w:pPr>
      <w:spacing w:after="160" w:line="259" w:lineRule="auto"/>
      <w:jc w:val="center"/>
    </w:pPr>
    <w:rPr>
      <w:rFonts w:eastAsia="Calibri"/>
      <w:b/>
      <w:lang w:eastAsia="en-US"/>
    </w:rPr>
  </w:style>
  <w:style w:type="paragraph" w:customStyle="1" w:styleId="a1">
    <w:name w:val="Раздел таблицы"/>
    <w:basedOn w:val="aff5"/>
    <w:qFormat/>
    <w:rsid w:val="00CE3A39"/>
    <w:pPr>
      <w:numPr>
        <w:numId w:val="14"/>
      </w:numPr>
      <w:autoSpaceDN/>
      <w:spacing w:before="60" w:after="60"/>
      <w:contextualSpacing/>
    </w:pPr>
    <w:rPr>
      <w:b/>
      <w:i/>
      <w:sz w:val="22"/>
      <w:szCs w:val="22"/>
      <w:lang w:eastAsia="en-US"/>
    </w:rPr>
  </w:style>
  <w:style w:type="paragraph" w:customStyle="1" w:styleId="a2">
    <w:name w:val="Номер строки таблицы"/>
    <w:basedOn w:val="a1"/>
    <w:qFormat/>
    <w:rsid w:val="00CE3A39"/>
    <w:pPr>
      <w:numPr>
        <w:ilvl w:val="1"/>
      </w:numPr>
      <w:spacing w:before="0"/>
      <w:ind w:left="459" w:hanging="425"/>
      <w:contextualSpacing w:val="0"/>
    </w:pPr>
    <w:rPr>
      <w:b w:val="0"/>
      <w:i w:val="0"/>
    </w:rPr>
  </w:style>
  <w:style w:type="paragraph" w:customStyle="1" w:styleId="FWSL5">
    <w:name w:val="FWS_L5"/>
    <w:basedOn w:val="a4"/>
    <w:uiPriority w:val="99"/>
    <w:rsid w:val="00CE3A39"/>
    <w:pPr>
      <w:numPr>
        <w:ilvl w:val="4"/>
        <w:numId w:val="15"/>
      </w:numPr>
      <w:tabs>
        <w:tab w:val="left" w:pos="1069"/>
      </w:tabs>
      <w:spacing w:after="240"/>
      <w:jc w:val="both"/>
    </w:pPr>
    <w:rPr>
      <w:szCs w:val="20"/>
      <w:lang w:eastAsia="en-US"/>
    </w:rPr>
  </w:style>
  <w:style w:type="table" w:customStyle="1" w:styleId="82">
    <w:name w:val="Сетка таблицы8"/>
    <w:basedOn w:val="a6"/>
    <w:next w:val="af3"/>
    <w:uiPriority w:val="59"/>
    <w:rsid w:val="00CE3A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6"/>
    <w:next w:val="af3"/>
    <w:uiPriority w:val="39"/>
    <w:rsid w:val="00CE3A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next w:val="af3"/>
    <w:uiPriority w:val="39"/>
    <w:rsid w:val="00CE3A3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3"/>
    <w:rsid w:val="00CE3A39"/>
    <w:pPr>
      <w:jc w:val="both"/>
    </w:pPr>
    <w:rPr>
      <w:rFonts w:ascii="Arial" w:hAnsi="Arial"/>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3"/>
    <w:uiPriority w:val="39"/>
    <w:rsid w:val="00CE3A39"/>
    <w:pPr>
      <w:jc w:val="both"/>
    </w:pPr>
    <w:rPr>
      <w:rFonts w:ascii="Arial" w:hAnsi="Arial"/>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ПС уровень 1"/>
    <w:basedOn w:val="aff5"/>
    <w:qFormat/>
    <w:rsid w:val="00CE3A39"/>
    <w:pPr>
      <w:keepNext/>
      <w:numPr>
        <w:numId w:val="16"/>
      </w:numPr>
      <w:autoSpaceDN/>
      <w:spacing w:after="200"/>
      <w:ind w:left="709" w:hanging="709"/>
    </w:pPr>
    <w:rPr>
      <w:b/>
      <w:lang w:eastAsia="en-US"/>
    </w:rPr>
  </w:style>
  <w:style w:type="paragraph" w:customStyle="1" w:styleId="22">
    <w:name w:val="ПС уровень 2"/>
    <w:basedOn w:val="10"/>
    <w:qFormat/>
    <w:rsid w:val="00CE3A39"/>
    <w:pPr>
      <w:keepNext w:val="0"/>
      <w:numPr>
        <w:ilvl w:val="1"/>
      </w:numPr>
      <w:ind w:hanging="716"/>
      <w:jc w:val="both"/>
    </w:pPr>
    <w:rPr>
      <w:b w:val="0"/>
    </w:rPr>
  </w:style>
  <w:style w:type="paragraph" w:customStyle="1" w:styleId="30">
    <w:name w:val="ПС уровень 3"/>
    <w:basedOn w:val="22"/>
    <w:qFormat/>
    <w:rsid w:val="00CE3A39"/>
    <w:pPr>
      <w:numPr>
        <w:ilvl w:val="2"/>
      </w:numPr>
      <w:ind w:left="1418" w:hanging="709"/>
    </w:pPr>
  </w:style>
  <w:style w:type="paragraph" w:customStyle="1" w:styleId="40">
    <w:name w:val="ПС уровень 4"/>
    <w:basedOn w:val="30"/>
    <w:qFormat/>
    <w:rsid w:val="00CE3A39"/>
    <w:pPr>
      <w:numPr>
        <w:ilvl w:val="3"/>
      </w:numPr>
      <w:ind w:left="2127" w:hanging="709"/>
    </w:pPr>
  </w:style>
  <w:style w:type="table" w:customStyle="1" w:styleId="141">
    <w:name w:val="Сетка таблицы14"/>
    <w:basedOn w:val="a6"/>
    <w:next w:val="af3"/>
    <w:uiPriority w:val="39"/>
    <w:rsid w:val="00CE3A3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 светлая11"/>
    <w:basedOn w:val="a6"/>
    <w:uiPriority w:val="40"/>
    <w:rsid w:val="00CE3A39"/>
    <w:rPr>
      <w:rFonts w:eastAsia="Calibri"/>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0">
    <w:name w:val="Сетка таблицы15"/>
    <w:basedOn w:val="a6"/>
    <w:next w:val="af3"/>
    <w:uiPriority w:val="39"/>
    <w:rsid w:val="00CE3A3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
    <w:name w:val="Табл_текст"/>
    <w:basedOn w:val="a4"/>
    <w:uiPriority w:val="69"/>
    <w:rsid w:val="00CE3A39"/>
    <w:rPr>
      <w:rFonts w:ascii="Tahoma" w:eastAsia="Calibri" w:hAnsi="Tahoma"/>
      <w:sz w:val="16"/>
      <w:szCs w:val="20"/>
      <w:lang w:val="en-US" w:eastAsia="en-US"/>
    </w:rPr>
  </w:style>
  <w:style w:type="paragraph" w:customStyle="1" w:styleId="affffff0">
    <w:name w:val="Табл_цифра"/>
    <w:basedOn w:val="a4"/>
    <w:qFormat/>
    <w:rsid w:val="00CE3A39"/>
    <w:pPr>
      <w:jc w:val="right"/>
    </w:pPr>
    <w:rPr>
      <w:rFonts w:ascii="Tahoma" w:eastAsia="Calibri" w:hAnsi="Tahoma"/>
      <w:sz w:val="16"/>
      <w:szCs w:val="20"/>
      <w:lang w:val="en-US" w:eastAsia="en-US"/>
    </w:rPr>
  </w:style>
  <w:style w:type="paragraph" w:customStyle="1" w:styleId="-7">
    <w:name w:val="Т-7_цифры"/>
    <w:basedOn w:val="a4"/>
    <w:qFormat/>
    <w:rsid w:val="00CE3A39"/>
    <w:pPr>
      <w:jc w:val="right"/>
    </w:pPr>
    <w:rPr>
      <w:rFonts w:ascii="Tahoma" w:eastAsia="Calibri" w:hAnsi="Tahoma"/>
      <w:color w:val="000000"/>
      <w:sz w:val="14"/>
      <w:szCs w:val="20"/>
      <w:lang w:eastAsia="en-US"/>
    </w:rPr>
  </w:style>
  <w:style w:type="paragraph" w:styleId="a3">
    <w:name w:val="List Number"/>
    <w:basedOn w:val="a4"/>
    <w:uiPriority w:val="99"/>
    <w:unhideWhenUsed/>
    <w:rsid w:val="00CE3A39"/>
    <w:pPr>
      <w:numPr>
        <w:numId w:val="17"/>
      </w:numPr>
      <w:tabs>
        <w:tab w:val="num" w:pos="360"/>
      </w:tabs>
      <w:spacing w:line="264" w:lineRule="auto"/>
      <w:ind w:left="0" w:firstLine="0"/>
      <w:contextualSpacing/>
      <w:jc w:val="both"/>
    </w:pPr>
    <w:rPr>
      <w:rFonts w:ascii="Arial" w:eastAsia="Arial Unicode MS" w:hAnsi="Arial"/>
      <w:sz w:val="21"/>
      <w:szCs w:val="21"/>
      <w:lang w:val="en-GB" w:eastAsia="en-GB"/>
    </w:rPr>
  </w:style>
  <w:style w:type="paragraph" w:customStyle="1" w:styleId="FWSL6">
    <w:name w:val="FWS_L6"/>
    <w:basedOn w:val="FWSL5"/>
    <w:uiPriority w:val="99"/>
    <w:rsid w:val="00CE3A39"/>
    <w:pPr>
      <w:numPr>
        <w:ilvl w:val="5"/>
        <w:numId w:val="20"/>
      </w:numPr>
      <w:tabs>
        <w:tab w:val="num" w:pos="1800"/>
      </w:tabs>
      <w:ind w:left="1800"/>
    </w:pPr>
  </w:style>
  <w:style w:type="paragraph" w:customStyle="1" w:styleId="FWBL2">
    <w:name w:val="FWB_L2"/>
    <w:basedOn w:val="a4"/>
    <w:link w:val="FWBL2CharChar"/>
    <w:uiPriority w:val="99"/>
    <w:rsid w:val="00CE3A39"/>
    <w:pPr>
      <w:spacing w:after="240"/>
      <w:jc w:val="both"/>
    </w:pPr>
    <w:rPr>
      <w:rFonts w:eastAsia="Calibri"/>
      <w:sz w:val="20"/>
      <w:szCs w:val="20"/>
    </w:rPr>
  </w:style>
  <w:style w:type="character" w:customStyle="1" w:styleId="FWBL2CharChar">
    <w:name w:val="FWB_L2 Char Char"/>
    <w:link w:val="FWBL2"/>
    <w:uiPriority w:val="99"/>
    <w:locked/>
    <w:rsid w:val="00CE3A39"/>
    <w:rPr>
      <w:rFonts w:eastAsia="Calibri"/>
    </w:rPr>
  </w:style>
  <w:style w:type="character" w:customStyle="1" w:styleId="FontStyle69">
    <w:name w:val="Font Style69"/>
    <w:uiPriority w:val="99"/>
    <w:rsid w:val="00CE3A39"/>
    <w:rPr>
      <w:rFonts w:ascii="Times New Roman" w:hAnsi="Times New Roman" w:cs="Times New Roman"/>
      <w:b/>
      <w:bCs/>
      <w:sz w:val="30"/>
      <w:szCs w:val="30"/>
    </w:rPr>
  </w:style>
  <w:style w:type="paragraph" w:customStyle="1" w:styleId="FWParties">
    <w:name w:val="FWParties"/>
    <w:rsid w:val="00CE3A39"/>
    <w:pPr>
      <w:widowControl w:val="0"/>
      <w:autoSpaceDE w:val="0"/>
      <w:autoSpaceDN w:val="0"/>
      <w:adjustRightInd w:val="0"/>
      <w:spacing w:after="240"/>
      <w:ind w:left="720" w:hanging="720"/>
      <w:jc w:val="both"/>
    </w:pPr>
    <w:rPr>
      <w:sz w:val="24"/>
      <w:szCs w:val="24"/>
    </w:rPr>
  </w:style>
  <w:style w:type="paragraph" w:customStyle="1" w:styleId="Style5">
    <w:name w:val="Style5"/>
    <w:basedOn w:val="a4"/>
    <w:uiPriority w:val="99"/>
    <w:rsid w:val="00CE3A39"/>
    <w:pPr>
      <w:widowControl w:val="0"/>
      <w:autoSpaceDE w:val="0"/>
      <w:autoSpaceDN w:val="0"/>
      <w:adjustRightInd w:val="0"/>
    </w:pPr>
  </w:style>
  <w:style w:type="paragraph" w:customStyle="1" w:styleId="a">
    <w:name w:val="Преамбула ДС"/>
    <w:basedOn w:val="aff5"/>
    <w:qFormat/>
    <w:rsid w:val="00CE3A39"/>
    <w:pPr>
      <w:numPr>
        <w:numId w:val="18"/>
      </w:numPr>
      <w:autoSpaceDN/>
      <w:spacing w:after="200"/>
      <w:jc w:val="both"/>
    </w:pPr>
    <w:rPr>
      <w:lang w:eastAsia="en-US"/>
    </w:rPr>
  </w:style>
  <w:style w:type="paragraph" w:customStyle="1" w:styleId="a0">
    <w:name w:val="Пункт ДС"/>
    <w:basedOn w:val="aff5"/>
    <w:qFormat/>
    <w:rsid w:val="00CE3A39"/>
    <w:pPr>
      <w:numPr>
        <w:numId w:val="19"/>
      </w:numPr>
      <w:autoSpaceDN/>
      <w:spacing w:after="200"/>
      <w:jc w:val="both"/>
    </w:pPr>
    <w:rPr>
      <w:lang w:eastAsia="en-US"/>
    </w:rPr>
  </w:style>
  <w:style w:type="paragraph" w:customStyle="1" w:styleId="ParaHeading">
    <w:name w:val="ParaHeading"/>
    <w:next w:val="a4"/>
    <w:rsid w:val="00CE3A39"/>
    <w:pPr>
      <w:keepNext/>
      <w:keepLines/>
      <w:widowControl w:val="0"/>
      <w:autoSpaceDE w:val="0"/>
      <w:autoSpaceDN w:val="0"/>
      <w:adjustRightInd w:val="0"/>
      <w:spacing w:after="240"/>
      <w:jc w:val="both"/>
    </w:pPr>
    <w:rPr>
      <w:b/>
      <w:bCs/>
      <w:sz w:val="24"/>
      <w:szCs w:val="24"/>
    </w:rPr>
  </w:style>
  <w:style w:type="paragraph" w:customStyle="1" w:styleId="affffff1">
    <w:name w:val="Название раздела"/>
    <w:basedOn w:val="11"/>
    <w:qFormat/>
    <w:rsid w:val="00CE3A39"/>
    <w:pPr>
      <w:keepLines/>
      <w:widowControl w:val="0"/>
      <w:autoSpaceDE w:val="0"/>
      <w:autoSpaceDN w:val="0"/>
      <w:adjustRightInd w:val="0"/>
      <w:spacing w:after="200"/>
      <w:jc w:val="left"/>
    </w:pPr>
    <w:rPr>
      <w:kern w:val="0"/>
      <w:sz w:val="24"/>
      <w:szCs w:val="24"/>
    </w:rPr>
  </w:style>
  <w:style w:type="paragraph" w:customStyle="1" w:styleId="ITBodyTextL3">
    <w:name w:val="ITBodyText_L3"/>
    <w:basedOn w:val="a4"/>
    <w:rsid w:val="00CE3A39"/>
    <w:pPr>
      <w:numPr>
        <w:ilvl w:val="2"/>
        <w:numId w:val="21"/>
      </w:numPr>
      <w:autoSpaceDE w:val="0"/>
      <w:autoSpaceDN w:val="0"/>
      <w:adjustRightInd w:val="0"/>
      <w:spacing w:after="240"/>
      <w:jc w:val="both"/>
      <w:outlineLvl w:val="2"/>
    </w:pPr>
    <w:rPr>
      <w:szCs w:val="20"/>
      <w:lang w:eastAsia="en-US"/>
    </w:rPr>
  </w:style>
  <w:style w:type="table" w:customStyle="1" w:styleId="21d">
    <w:name w:val="Сетка таблицы21"/>
    <w:uiPriority w:val="99"/>
    <w:rsid w:val="00CE3A39"/>
    <w:rPr>
      <w:rFonts w:ascii="Calibri" w:eastAsia="MS Mincho" w:hAnsi="Calibri"/>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2">
    <w:name w:val="Placeholder Text"/>
    <w:basedOn w:val="a5"/>
    <w:uiPriority w:val="99"/>
    <w:semiHidden/>
    <w:rsid w:val="00CE3A39"/>
    <w:rPr>
      <w:color w:val="808080"/>
    </w:rPr>
  </w:style>
  <w:style w:type="paragraph" w:customStyle="1" w:styleId="Body">
    <w:name w:val="Body"/>
    <w:basedOn w:val="a4"/>
    <w:rsid w:val="00CE3A39"/>
    <w:pPr>
      <w:spacing w:after="140" w:line="290" w:lineRule="auto"/>
      <w:jc w:val="both"/>
    </w:pPr>
    <w:rPr>
      <w:rFonts w:ascii="Arial" w:hAnsi="Arial"/>
      <w:kern w:val="20"/>
      <w:sz w:val="20"/>
      <w:lang w:val="en-GB" w:eastAsia="en-GB"/>
    </w:rPr>
  </w:style>
  <w:style w:type="paragraph" w:customStyle="1" w:styleId="Body11">
    <w:name w:val="Body 1"/>
    <w:basedOn w:val="a4"/>
    <w:rsid w:val="00CE3A39"/>
    <w:pPr>
      <w:spacing w:after="140" w:line="290" w:lineRule="auto"/>
      <w:ind w:left="680"/>
      <w:jc w:val="both"/>
    </w:pPr>
    <w:rPr>
      <w:rFonts w:ascii="Arial" w:hAnsi="Arial"/>
      <w:kern w:val="20"/>
      <w:sz w:val="20"/>
      <w:lang w:val="en-GB" w:eastAsia="en-GB"/>
    </w:rPr>
  </w:style>
  <w:style w:type="paragraph" w:customStyle="1" w:styleId="Body2">
    <w:name w:val="Body 2"/>
    <w:basedOn w:val="a4"/>
    <w:rsid w:val="00CE3A39"/>
    <w:pPr>
      <w:spacing w:after="140" w:line="290" w:lineRule="auto"/>
      <w:ind w:left="680"/>
      <w:jc w:val="both"/>
    </w:pPr>
    <w:rPr>
      <w:rFonts w:ascii="Arial" w:hAnsi="Arial"/>
      <w:kern w:val="20"/>
      <w:sz w:val="20"/>
      <w:lang w:val="en-GB" w:eastAsia="en-GB"/>
    </w:rPr>
  </w:style>
  <w:style w:type="paragraph" w:customStyle="1" w:styleId="Body3">
    <w:name w:val="Body 3"/>
    <w:basedOn w:val="a4"/>
    <w:rsid w:val="00CE3A39"/>
    <w:pPr>
      <w:spacing w:after="140" w:line="290" w:lineRule="auto"/>
      <w:ind w:left="1361"/>
      <w:jc w:val="both"/>
    </w:pPr>
    <w:rPr>
      <w:rFonts w:ascii="Arial" w:hAnsi="Arial"/>
      <w:kern w:val="20"/>
      <w:sz w:val="20"/>
      <w:lang w:val="en-GB" w:eastAsia="en-GB"/>
    </w:rPr>
  </w:style>
  <w:style w:type="paragraph" w:customStyle="1" w:styleId="Body4">
    <w:name w:val="Body 4"/>
    <w:basedOn w:val="a4"/>
    <w:rsid w:val="00CE3A39"/>
    <w:pPr>
      <w:spacing w:after="140" w:line="290" w:lineRule="auto"/>
      <w:ind w:left="2041"/>
      <w:jc w:val="both"/>
    </w:pPr>
    <w:rPr>
      <w:rFonts w:ascii="Arial" w:hAnsi="Arial"/>
      <w:kern w:val="20"/>
      <w:sz w:val="20"/>
      <w:lang w:val="en-GB" w:eastAsia="en-GB"/>
    </w:rPr>
  </w:style>
  <w:style w:type="paragraph" w:customStyle="1" w:styleId="Body5">
    <w:name w:val="Body 5"/>
    <w:basedOn w:val="a4"/>
    <w:rsid w:val="00CE3A39"/>
    <w:pPr>
      <w:spacing w:after="140" w:line="290" w:lineRule="auto"/>
      <w:ind w:left="2608"/>
      <w:jc w:val="both"/>
    </w:pPr>
    <w:rPr>
      <w:rFonts w:ascii="Arial" w:hAnsi="Arial"/>
      <w:kern w:val="20"/>
      <w:sz w:val="20"/>
      <w:lang w:val="en-GB" w:eastAsia="en-GB"/>
    </w:rPr>
  </w:style>
  <w:style w:type="paragraph" w:customStyle="1" w:styleId="Body6">
    <w:name w:val="Body 6"/>
    <w:basedOn w:val="a4"/>
    <w:rsid w:val="00CE3A39"/>
    <w:pPr>
      <w:spacing w:after="140" w:line="290" w:lineRule="auto"/>
      <w:ind w:left="3288"/>
      <w:jc w:val="both"/>
    </w:pPr>
    <w:rPr>
      <w:rFonts w:ascii="Arial" w:hAnsi="Arial"/>
      <w:kern w:val="20"/>
      <w:sz w:val="20"/>
      <w:lang w:val="en-GB" w:eastAsia="en-GB"/>
    </w:rPr>
  </w:style>
  <w:style w:type="paragraph" w:customStyle="1" w:styleId="Level1">
    <w:name w:val="Level 1"/>
    <w:basedOn w:val="a4"/>
    <w:rsid w:val="00CE3A39"/>
    <w:pPr>
      <w:keepNext/>
      <w:numPr>
        <w:numId w:val="41"/>
      </w:numPr>
      <w:spacing w:after="140"/>
      <w:jc w:val="both"/>
      <w:outlineLvl w:val="0"/>
    </w:pPr>
    <w:rPr>
      <w:b/>
      <w:bCs/>
      <w:kern w:val="20"/>
      <w:lang w:eastAsia="en-GB"/>
    </w:rPr>
  </w:style>
  <w:style w:type="paragraph" w:customStyle="1" w:styleId="Level2">
    <w:name w:val="Level 2"/>
    <w:basedOn w:val="a4"/>
    <w:link w:val="Level2Char"/>
    <w:rsid w:val="00CE3A39"/>
    <w:pPr>
      <w:numPr>
        <w:ilvl w:val="1"/>
        <w:numId w:val="41"/>
      </w:numPr>
      <w:spacing w:after="140" w:line="290" w:lineRule="auto"/>
      <w:jc w:val="both"/>
      <w:outlineLvl w:val="1"/>
    </w:pPr>
    <w:rPr>
      <w:rFonts w:ascii="Arial" w:hAnsi="Arial"/>
      <w:kern w:val="20"/>
      <w:sz w:val="20"/>
      <w:szCs w:val="28"/>
      <w:lang w:val="en-GB" w:eastAsia="en-GB"/>
    </w:rPr>
  </w:style>
  <w:style w:type="paragraph" w:customStyle="1" w:styleId="Level3">
    <w:name w:val="Level 3"/>
    <w:basedOn w:val="a4"/>
    <w:rsid w:val="00CE3A39"/>
    <w:pPr>
      <w:numPr>
        <w:ilvl w:val="2"/>
        <w:numId w:val="41"/>
      </w:numPr>
      <w:spacing w:after="140" w:line="290" w:lineRule="auto"/>
      <w:jc w:val="both"/>
      <w:outlineLvl w:val="2"/>
    </w:pPr>
    <w:rPr>
      <w:rFonts w:ascii="Arial" w:hAnsi="Arial"/>
      <w:kern w:val="20"/>
      <w:sz w:val="20"/>
      <w:szCs w:val="28"/>
      <w:lang w:val="en-GB" w:eastAsia="en-GB"/>
    </w:rPr>
  </w:style>
  <w:style w:type="paragraph" w:customStyle="1" w:styleId="Level4">
    <w:name w:val="Level 4"/>
    <w:basedOn w:val="a4"/>
    <w:rsid w:val="00CE3A39"/>
    <w:pPr>
      <w:numPr>
        <w:ilvl w:val="3"/>
        <w:numId w:val="41"/>
      </w:numPr>
      <w:spacing w:after="140" w:line="290" w:lineRule="auto"/>
      <w:jc w:val="both"/>
      <w:outlineLvl w:val="3"/>
    </w:pPr>
    <w:rPr>
      <w:rFonts w:ascii="Arial" w:hAnsi="Arial"/>
      <w:kern w:val="20"/>
      <w:sz w:val="20"/>
      <w:lang w:val="en-GB" w:eastAsia="en-GB"/>
    </w:rPr>
  </w:style>
  <w:style w:type="paragraph" w:customStyle="1" w:styleId="Level5">
    <w:name w:val="Level 5"/>
    <w:basedOn w:val="a4"/>
    <w:rsid w:val="00CE3A39"/>
    <w:pPr>
      <w:numPr>
        <w:ilvl w:val="4"/>
        <w:numId w:val="41"/>
      </w:numPr>
      <w:spacing w:after="140" w:line="290" w:lineRule="auto"/>
      <w:jc w:val="both"/>
      <w:outlineLvl w:val="4"/>
    </w:pPr>
    <w:rPr>
      <w:rFonts w:ascii="Arial" w:hAnsi="Arial"/>
      <w:kern w:val="20"/>
      <w:sz w:val="20"/>
      <w:lang w:val="en-GB" w:eastAsia="en-GB"/>
    </w:rPr>
  </w:style>
  <w:style w:type="paragraph" w:customStyle="1" w:styleId="Level6">
    <w:name w:val="Level 6"/>
    <w:basedOn w:val="a4"/>
    <w:rsid w:val="00CE3A39"/>
    <w:pPr>
      <w:numPr>
        <w:ilvl w:val="5"/>
        <w:numId w:val="41"/>
      </w:numPr>
      <w:spacing w:after="140" w:line="290" w:lineRule="auto"/>
      <w:jc w:val="both"/>
      <w:outlineLvl w:val="5"/>
    </w:pPr>
    <w:rPr>
      <w:rFonts w:ascii="Arial" w:hAnsi="Arial"/>
      <w:kern w:val="20"/>
      <w:sz w:val="20"/>
      <w:lang w:val="en-GB" w:eastAsia="en-GB"/>
    </w:rPr>
  </w:style>
  <w:style w:type="paragraph" w:customStyle="1" w:styleId="Recitals">
    <w:name w:val="Recitals"/>
    <w:basedOn w:val="a4"/>
    <w:rsid w:val="00CE3A39"/>
    <w:pPr>
      <w:numPr>
        <w:numId w:val="43"/>
      </w:numPr>
      <w:spacing w:after="140" w:line="290" w:lineRule="auto"/>
      <w:jc w:val="both"/>
    </w:pPr>
    <w:rPr>
      <w:rFonts w:ascii="Arial" w:hAnsi="Arial"/>
      <w:kern w:val="20"/>
      <w:sz w:val="20"/>
      <w:lang w:val="en-GB" w:eastAsia="en-GB"/>
    </w:rPr>
  </w:style>
  <w:style w:type="paragraph" w:customStyle="1" w:styleId="alpha1">
    <w:name w:val="alpha 1"/>
    <w:basedOn w:val="a4"/>
    <w:rsid w:val="00CE3A39"/>
    <w:pPr>
      <w:numPr>
        <w:numId w:val="22"/>
      </w:numPr>
      <w:spacing w:after="140" w:line="290" w:lineRule="auto"/>
      <w:jc w:val="both"/>
      <w:outlineLvl w:val="0"/>
    </w:pPr>
    <w:rPr>
      <w:rFonts w:ascii="Arial" w:hAnsi="Arial"/>
      <w:kern w:val="20"/>
      <w:sz w:val="20"/>
      <w:szCs w:val="20"/>
      <w:lang w:val="en-GB" w:eastAsia="en-GB"/>
    </w:rPr>
  </w:style>
  <w:style w:type="paragraph" w:customStyle="1" w:styleId="alpha2">
    <w:name w:val="alpha 2"/>
    <w:basedOn w:val="a4"/>
    <w:rsid w:val="00CE3A39"/>
    <w:pPr>
      <w:numPr>
        <w:numId w:val="23"/>
      </w:numPr>
      <w:spacing w:after="140" w:line="290" w:lineRule="auto"/>
      <w:jc w:val="both"/>
      <w:outlineLvl w:val="1"/>
    </w:pPr>
    <w:rPr>
      <w:rFonts w:ascii="Arial" w:hAnsi="Arial"/>
      <w:kern w:val="20"/>
      <w:sz w:val="20"/>
      <w:szCs w:val="20"/>
      <w:lang w:val="en-GB" w:eastAsia="en-GB"/>
    </w:rPr>
  </w:style>
  <w:style w:type="paragraph" w:customStyle="1" w:styleId="alpha3">
    <w:name w:val="alpha 3"/>
    <w:basedOn w:val="a4"/>
    <w:rsid w:val="00CE3A39"/>
    <w:pPr>
      <w:numPr>
        <w:numId w:val="24"/>
      </w:numPr>
      <w:spacing w:after="140" w:line="290" w:lineRule="auto"/>
      <w:jc w:val="both"/>
      <w:outlineLvl w:val="2"/>
    </w:pPr>
    <w:rPr>
      <w:rFonts w:ascii="Arial" w:hAnsi="Arial"/>
      <w:kern w:val="20"/>
      <w:sz w:val="20"/>
      <w:szCs w:val="20"/>
      <w:lang w:val="en-GB" w:eastAsia="en-GB"/>
    </w:rPr>
  </w:style>
  <w:style w:type="paragraph" w:customStyle="1" w:styleId="alpha4">
    <w:name w:val="alpha 4"/>
    <w:basedOn w:val="a4"/>
    <w:rsid w:val="00CE3A39"/>
    <w:pPr>
      <w:numPr>
        <w:numId w:val="25"/>
      </w:numPr>
      <w:spacing w:after="140" w:line="290" w:lineRule="auto"/>
      <w:jc w:val="both"/>
      <w:outlineLvl w:val="3"/>
    </w:pPr>
    <w:rPr>
      <w:rFonts w:ascii="Arial" w:hAnsi="Arial"/>
      <w:kern w:val="20"/>
      <w:sz w:val="20"/>
      <w:szCs w:val="20"/>
      <w:lang w:val="en-GB" w:eastAsia="en-GB"/>
    </w:rPr>
  </w:style>
  <w:style w:type="paragraph" w:customStyle="1" w:styleId="alpha5">
    <w:name w:val="alpha 5"/>
    <w:basedOn w:val="a4"/>
    <w:rsid w:val="00CE3A39"/>
    <w:pPr>
      <w:numPr>
        <w:numId w:val="26"/>
      </w:numPr>
      <w:spacing w:after="140" w:line="290" w:lineRule="auto"/>
      <w:jc w:val="both"/>
      <w:outlineLvl w:val="4"/>
    </w:pPr>
    <w:rPr>
      <w:rFonts w:ascii="Arial" w:hAnsi="Arial"/>
      <w:kern w:val="20"/>
      <w:sz w:val="20"/>
      <w:szCs w:val="20"/>
      <w:lang w:val="en-GB" w:eastAsia="en-GB"/>
    </w:rPr>
  </w:style>
  <w:style w:type="paragraph" w:customStyle="1" w:styleId="alpha6">
    <w:name w:val="alpha 6"/>
    <w:basedOn w:val="a4"/>
    <w:rsid w:val="00CE3A39"/>
    <w:pPr>
      <w:numPr>
        <w:numId w:val="27"/>
      </w:numPr>
      <w:spacing w:after="140" w:line="290" w:lineRule="auto"/>
      <w:jc w:val="both"/>
      <w:outlineLvl w:val="5"/>
    </w:pPr>
    <w:rPr>
      <w:rFonts w:ascii="Arial" w:hAnsi="Arial"/>
      <w:kern w:val="20"/>
      <w:sz w:val="20"/>
      <w:szCs w:val="20"/>
      <w:lang w:val="en-GB" w:eastAsia="en-GB"/>
    </w:rPr>
  </w:style>
  <w:style w:type="paragraph" w:customStyle="1" w:styleId="bullet1">
    <w:name w:val="bullet 1"/>
    <w:basedOn w:val="a4"/>
    <w:rsid w:val="00CE3A39"/>
    <w:pPr>
      <w:numPr>
        <w:numId w:val="28"/>
      </w:numPr>
      <w:spacing w:after="140" w:line="290" w:lineRule="auto"/>
      <w:jc w:val="both"/>
      <w:outlineLvl w:val="0"/>
    </w:pPr>
    <w:rPr>
      <w:rFonts w:ascii="Arial" w:hAnsi="Arial"/>
      <w:kern w:val="20"/>
      <w:sz w:val="20"/>
      <w:lang w:val="en-GB" w:eastAsia="en-GB"/>
    </w:rPr>
  </w:style>
  <w:style w:type="paragraph" w:customStyle="1" w:styleId="bullet2">
    <w:name w:val="bullet 2"/>
    <w:basedOn w:val="a4"/>
    <w:rsid w:val="00CE3A39"/>
    <w:pPr>
      <w:numPr>
        <w:numId w:val="29"/>
      </w:numPr>
      <w:spacing w:after="140" w:line="290" w:lineRule="auto"/>
      <w:jc w:val="both"/>
      <w:outlineLvl w:val="1"/>
    </w:pPr>
    <w:rPr>
      <w:rFonts w:ascii="Arial" w:hAnsi="Arial"/>
      <w:kern w:val="20"/>
      <w:sz w:val="20"/>
      <w:lang w:val="en-GB" w:eastAsia="en-GB"/>
    </w:rPr>
  </w:style>
  <w:style w:type="paragraph" w:customStyle="1" w:styleId="bullet3">
    <w:name w:val="bullet 3"/>
    <w:basedOn w:val="a4"/>
    <w:rsid w:val="00CE3A39"/>
    <w:pPr>
      <w:numPr>
        <w:numId w:val="30"/>
      </w:numPr>
      <w:spacing w:after="140" w:line="290" w:lineRule="auto"/>
      <w:jc w:val="both"/>
      <w:outlineLvl w:val="2"/>
    </w:pPr>
    <w:rPr>
      <w:rFonts w:ascii="Arial" w:hAnsi="Arial"/>
      <w:kern w:val="20"/>
      <w:sz w:val="20"/>
      <w:lang w:val="en-GB" w:eastAsia="en-GB"/>
    </w:rPr>
  </w:style>
  <w:style w:type="paragraph" w:customStyle="1" w:styleId="bullet4">
    <w:name w:val="bullet 4"/>
    <w:basedOn w:val="a4"/>
    <w:rsid w:val="00CE3A39"/>
    <w:pPr>
      <w:numPr>
        <w:numId w:val="31"/>
      </w:numPr>
      <w:spacing w:after="140" w:line="290" w:lineRule="auto"/>
      <w:jc w:val="both"/>
      <w:outlineLvl w:val="3"/>
    </w:pPr>
    <w:rPr>
      <w:rFonts w:ascii="Arial" w:hAnsi="Arial"/>
      <w:kern w:val="20"/>
      <w:sz w:val="20"/>
      <w:lang w:val="en-GB" w:eastAsia="en-GB"/>
    </w:rPr>
  </w:style>
  <w:style w:type="paragraph" w:customStyle="1" w:styleId="bullet5">
    <w:name w:val="bullet 5"/>
    <w:basedOn w:val="a4"/>
    <w:rsid w:val="00CE3A39"/>
    <w:pPr>
      <w:numPr>
        <w:numId w:val="32"/>
      </w:numPr>
      <w:spacing w:after="140" w:line="290" w:lineRule="auto"/>
      <w:jc w:val="both"/>
      <w:outlineLvl w:val="4"/>
    </w:pPr>
    <w:rPr>
      <w:rFonts w:ascii="Arial" w:hAnsi="Arial"/>
      <w:kern w:val="20"/>
      <w:sz w:val="20"/>
      <w:lang w:val="en-GB" w:eastAsia="en-GB"/>
    </w:rPr>
  </w:style>
  <w:style w:type="paragraph" w:customStyle="1" w:styleId="bullet6">
    <w:name w:val="bullet 6"/>
    <w:basedOn w:val="a4"/>
    <w:rsid w:val="00CE3A39"/>
    <w:pPr>
      <w:numPr>
        <w:numId w:val="33"/>
      </w:numPr>
      <w:spacing w:after="140" w:line="290" w:lineRule="auto"/>
      <w:jc w:val="both"/>
      <w:outlineLvl w:val="5"/>
    </w:pPr>
    <w:rPr>
      <w:rFonts w:ascii="Arial" w:hAnsi="Arial"/>
      <w:kern w:val="20"/>
      <w:sz w:val="20"/>
      <w:lang w:val="en-GB" w:eastAsia="en-GB"/>
    </w:rPr>
  </w:style>
  <w:style w:type="paragraph" w:customStyle="1" w:styleId="roman1">
    <w:name w:val="roman 1"/>
    <w:basedOn w:val="a4"/>
    <w:rsid w:val="00CE3A39"/>
    <w:pPr>
      <w:numPr>
        <w:numId w:val="44"/>
      </w:numPr>
      <w:spacing w:after="140" w:line="290" w:lineRule="auto"/>
      <w:jc w:val="both"/>
      <w:outlineLvl w:val="0"/>
    </w:pPr>
    <w:rPr>
      <w:rFonts w:ascii="Arial" w:hAnsi="Arial"/>
      <w:kern w:val="20"/>
      <w:sz w:val="20"/>
      <w:szCs w:val="20"/>
      <w:lang w:val="en-GB" w:eastAsia="en-GB"/>
    </w:rPr>
  </w:style>
  <w:style w:type="paragraph" w:customStyle="1" w:styleId="roman2">
    <w:name w:val="roman 2"/>
    <w:basedOn w:val="a4"/>
    <w:rsid w:val="00CE3A39"/>
    <w:pPr>
      <w:numPr>
        <w:numId w:val="45"/>
      </w:numPr>
      <w:spacing w:after="140" w:line="290" w:lineRule="auto"/>
      <w:jc w:val="both"/>
      <w:outlineLvl w:val="1"/>
    </w:pPr>
    <w:rPr>
      <w:rFonts w:ascii="Arial" w:hAnsi="Arial"/>
      <w:kern w:val="20"/>
      <w:sz w:val="20"/>
      <w:szCs w:val="20"/>
      <w:lang w:val="en-GB" w:eastAsia="en-GB"/>
    </w:rPr>
  </w:style>
  <w:style w:type="paragraph" w:customStyle="1" w:styleId="roman3">
    <w:name w:val="roman 3"/>
    <w:basedOn w:val="a4"/>
    <w:rsid w:val="00CE3A39"/>
    <w:pPr>
      <w:numPr>
        <w:numId w:val="46"/>
      </w:numPr>
      <w:spacing w:after="140" w:line="290" w:lineRule="auto"/>
      <w:jc w:val="both"/>
      <w:outlineLvl w:val="2"/>
    </w:pPr>
    <w:rPr>
      <w:rFonts w:ascii="Arial" w:hAnsi="Arial"/>
      <w:kern w:val="20"/>
      <w:sz w:val="20"/>
      <w:szCs w:val="20"/>
      <w:lang w:val="en-GB" w:eastAsia="en-GB"/>
    </w:rPr>
  </w:style>
  <w:style w:type="paragraph" w:customStyle="1" w:styleId="roman4">
    <w:name w:val="roman 4"/>
    <w:basedOn w:val="a4"/>
    <w:rsid w:val="00CE3A39"/>
    <w:pPr>
      <w:numPr>
        <w:numId w:val="47"/>
      </w:numPr>
      <w:spacing w:after="140" w:line="290" w:lineRule="auto"/>
      <w:jc w:val="both"/>
      <w:outlineLvl w:val="3"/>
    </w:pPr>
    <w:rPr>
      <w:rFonts w:ascii="Arial" w:hAnsi="Arial"/>
      <w:kern w:val="20"/>
      <w:sz w:val="20"/>
      <w:szCs w:val="20"/>
      <w:lang w:val="en-GB" w:eastAsia="en-GB"/>
    </w:rPr>
  </w:style>
  <w:style w:type="paragraph" w:customStyle="1" w:styleId="roman5">
    <w:name w:val="roman 5"/>
    <w:basedOn w:val="a4"/>
    <w:rsid w:val="00CE3A39"/>
    <w:pPr>
      <w:numPr>
        <w:numId w:val="48"/>
      </w:numPr>
      <w:spacing w:after="140" w:line="290" w:lineRule="auto"/>
      <w:jc w:val="both"/>
      <w:outlineLvl w:val="4"/>
    </w:pPr>
    <w:rPr>
      <w:rFonts w:ascii="Arial" w:hAnsi="Arial"/>
      <w:kern w:val="20"/>
      <w:sz w:val="20"/>
      <w:szCs w:val="20"/>
      <w:lang w:val="en-GB" w:eastAsia="en-GB"/>
    </w:rPr>
  </w:style>
  <w:style w:type="paragraph" w:customStyle="1" w:styleId="roman6">
    <w:name w:val="roman 6"/>
    <w:basedOn w:val="a4"/>
    <w:rsid w:val="00CE3A39"/>
    <w:pPr>
      <w:numPr>
        <w:numId w:val="49"/>
      </w:numPr>
      <w:spacing w:after="140" w:line="290" w:lineRule="auto"/>
      <w:jc w:val="both"/>
      <w:outlineLvl w:val="5"/>
    </w:pPr>
    <w:rPr>
      <w:rFonts w:ascii="Arial" w:hAnsi="Arial"/>
      <w:kern w:val="20"/>
      <w:sz w:val="20"/>
      <w:szCs w:val="20"/>
      <w:lang w:val="en-GB" w:eastAsia="en-GB"/>
    </w:rPr>
  </w:style>
  <w:style w:type="paragraph" w:customStyle="1" w:styleId="CellHead">
    <w:name w:val="CellHead"/>
    <w:basedOn w:val="a4"/>
    <w:rsid w:val="00CE3A39"/>
    <w:pPr>
      <w:keepNext/>
      <w:spacing w:before="60" w:after="60" w:line="259" w:lineRule="auto"/>
    </w:pPr>
    <w:rPr>
      <w:rFonts w:ascii="Arial" w:hAnsi="Arial"/>
      <w:b/>
      <w:kern w:val="20"/>
      <w:sz w:val="20"/>
      <w:lang w:val="en-GB" w:eastAsia="en-GB"/>
    </w:rPr>
  </w:style>
  <w:style w:type="paragraph" w:customStyle="1" w:styleId="Head1">
    <w:name w:val="Head 1"/>
    <w:basedOn w:val="a4"/>
    <w:next w:val="Body11"/>
    <w:rsid w:val="00CE3A39"/>
    <w:pPr>
      <w:keepNext/>
      <w:spacing w:before="280" w:after="140" w:line="290" w:lineRule="auto"/>
      <w:ind w:left="680"/>
      <w:jc w:val="both"/>
      <w:outlineLvl w:val="0"/>
    </w:pPr>
    <w:rPr>
      <w:rFonts w:ascii="Arial" w:hAnsi="Arial"/>
      <w:b/>
      <w:kern w:val="22"/>
      <w:sz w:val="22"/>
      <w:lang w:val="en-GB" w:eastAsia="en-GB"/>
    </w:rPr>
  </w:style>
  <w:style w:type="paragraph" w:customStyle="1" w:styleId="Head2">
    <w:name w:val="Head 2"/>
    <w:basedOn w:val="a4"/>
    <w:next w:val="Body3"/>
    <w:rsid w:val="00CE3A39"/>
    <w:pPr>
      <w:keepNext/>
      <w:spacing w:before="280" w:after="60" w:line="290" w:lineRule="auto"/>
      <w:ind w:left="1361"/>
      <w:jc w:val="both"/>
      <w:outlineLvl w:val="1"/>
    </w:pPr>
    <w:rPr>
      <w:rFonts w:ascii="Arial" w:hAnsi="Arial"/>
      <w:b/>
      <w:kern w:val="21"/>
      <w:sz w:val="21"/>
      <w:lang w:val="en-GB" w:eastAsia="en-GB"/>
    </w:rPr>
  </w:style>
  <w:style w:type="paragraph" w:customStyle="1" w:styleId="Head3">
    <w:name w:val="Head 3"/>
    <w:basedOn w:val="a4"/>
    <w:next w:val="Body4"/>
    <w:rsid w:val="00CE3A39"/>
    <w:pPr>
      <w:keepNext/>
      <w:spacing w:before="280" w:after="40" w:line="290" w:lineRule="auto"/>
      <w:ind w:left="2041"/>
      <w:jc w:val="both"/>
      <w:outlineLvl w:val="2"/>
    </w:pPr>
    <w:rPr>
      <w:rFonts w:ascii="Arial" w:hAnsi="Arial"/>
      <w:b/>
      <w:kern w:val="20"/>
      <w:sz w:val="20"/>
      <w:lang w:val="en-GB" w:eastAsia="en-GB"/>
    </w:rPr>
  </w:style>
  <w:style w:type="paragraph" w:customStyle="1" w:styleId="SubHead">
    <w:name w:val="SubHead"/>
    <w:basedOn w:val="a4"/>
    <w:next w:val="Body"/>
    <w:rsid w:val="00CE3A39"/>
    <w:pPr>
      <w:keepNext/>
      <w:spacing w:before="200" w:after="120"/>
      <w:jc w:val="both"/>
      <w:outlineLvl w:val="0"/>
    </w:pPr>
    <w:rPr>
      <w:b/>
      <w:kern w:val="21"/>
      <w:lang w:eastAsia="en-GB"/>
    </w:rPr>
  </w:style>
  <w:style w:type="paragraph" w:customStyle="1" w:styleId="SchedApps">
    <w:name w:val="Sched/Apps"/>
    <w:basedOn w:val="a4"/>
    <w:next w:val="Body"/>
    <w:rsid w:val="00CE3A39"/>
    <w:pPr>
      <w:keepNext/>
      <w:pageBreakBefore/>
      <w:spacing w:after="240" w:line="290" w:lineRule="auto"/>
      <w:jc w:val="center"/>
      <w:outlineLvl w:val="3"/>
    </w:pPr>
    <w:rPr>
      <w:rFonts w:ascii="Arial" w:hAnsi="Arial"/>
      <w:b/>
      <w:kern w:val="23"/>
      <w:sz w:val="23"/>
      <w:lang w:val="en-GB" w:eastAsia="en-GB"/>
    </w:rPr>
  </w:style>
  <w:style w:type="paragraph" w:customStyle="1" w:styleId="Schedule1">
    <w:name w:val="Schedule 1"/>
    <w:basedOn w:val="a4"/>
    <w:uiPriority w:val="99"/>
    <w:rsid w:val="00CE3A39"/>
    <w:pPr>
      <w:numPr>
        <w:numId w:val="64"/>
      </w:numPr>
      <w:spacing w:after="140" w:line="290" w:lineRule="auto"/>
      <w:jc w:val="both"/>
      <w:outlineLvl w:val="0"/>
    </w:pPr>
    <w:rPr>
      <w:rFonts w:ascii="Arial" w:hAnsi="Arial"/>
      <w:kern w:val="20"/>
      <w:sz w:val="20"/>
      <w:lang w:val="en-GB" w:eastAsia="en-GB"/>
    </w:rPr>
  </w:style>
  <w:style w:type="paragraph" w:customStyle="1" w:styleId="Schedule2">
    <w:name w:val="Schedule 2"/>
    <w:basedOn w:val="a4"/>
    <w:uiPriority w:val="99"/>
    <w:rsid w:val="00CE3A39"/>
    <w:pPr>
      <w:numPr>
        <w:ilvl w:val="1"/>
        <w:numId w:val="64"/>
      </w:numPr>
      <w:spacing w:after="140" w:line="290" w:lineRule="auto"/>
      <w:jc w:val="both"/>
      <w:outlineLvl w:val="0"/>
    </w:pPr>
    <w:rPr>
      <w:rFonts w:ascii="Arial" w:hAnsi="Arial"/>
      <w:kern w:val="20"/>
      <w:sz w:val="20"/>
      <w:lang w:val="en-GB" w:eastAsia="en-GB"/>
    </w:rPr>
  </w:style>
  <w:style w:type="paragraph" w:customStyle="1" w:styleId="Schedule3">
    <w:name w:val="Schedule 3"/>
    <w:basedOn w:val="a4"/>
    <w:uiPriority w:val="99"/>
    <w:rsid w:val="00CE3A39"/>
    <w:pPr>
      <w:numPr>
        <w:ilvl w:val="2"/>
        <w:numId w:val="64"/>
      </w:numPr>
      <w:spacing w:after="140" w:line="290" w:lineRule="auto"/>
      <w:jc w:val="both"/>
      <w:outlineLvl w:val="1"/>
    </w:pPr>
    <w:rPr>
      <w:rFonts w:ascii="Arial" w:hAnsi="Arial"/>
      <w:kern w:val="20"/>
      <w:sz w:val="20"/>
      <w:lang w:val="en-GB" w:eastAsia="en-GB"/>
    </w:rPr>
  </w:style>
  <w:style w:type="paragraph" w:customStyle="1" w:styleId="Schedule4">
    <w:name w:val="Schedule 4"/>
    <w:basedOn w:val="a4"/>
    <w:uiPriority w:val="99"/>
    <w:rsid w:val="00CE3A39"/>
    <w:pPr>
      <w:numPr>
        <w:ilvl w:val="3"/>
        <w:numId w:val="64"/>
      </w:numPr>
      <w:spacing w:after="140" w:line="290" w:lineRule="auto"/>
      <w:jc w:val="both"/>
      <w:outlineLvl w:val="2"/>
    </w:pPr>
    <w:rPr>
      <w:rFonts w:ascii="Arial" w:hAnsi="Arial"/>
      <w:kern w:val="20"/>
      <w:sz w:val="20"/>
      <w:lang w:val="en-GB" w:eastAsia="en-GB"/>
    </w:rPr>
  </w:style>
  <w:style w:type="paragraph" w:customStyle="1" w:styleId="Schedule5">
    <w:name w:val="Schedule 5"/>
    <w:basedOn w:val="a4"/>
    <w:uiPriority w:val="99"/>
    <w:rsid w:val="00CE3A39"/>
    <w:pPr>
      <w:numPr>
        <w:ilvl w:val="4"/>
        <w:numId w:val="64"/>
      </w:numPr>
      <w:spacing w:after="140" w:line="290" w:lineRule="auto"/>
      <w:jc w:val="both"/>
      <w:outlineLvl w:val="3"/>
    </w:pPr>
    <w:rPr>
      <w:rFonts w:ascii="Arial" w:hAnsi="Arial"/>
      <w:kern w:val="20"/>
      <w:sz w:val="20"/>
      <w:lang w:val="en-GB" w:eastAsia="en-GB"/>
    </w:rPr>
  </w:style>
  <w:style w:type="paragraph" w:customStyle="1" w:styleId="Schedule6">
    <w:name w:val="Schedule 6"/>
    <w:basedOn w:val="a4"/>
    <w:uiPriority w:val="99"/>
    <w:rsid w:val="00CE3A39"/>
    <w:pPr>
      <w:numPr>
        <w:ilvl w:val="5"/>
        <w:numId w:val="64"/>
      </w:numPr>
      <w:spacing w:after="140" w:line="290" w:lineRule="auto"/>
      <w:jc w:val="both"/>
      <w:outlineLvl w:val="4"/>
    </w:pPr>
    <w:rPr>
      <w:rFonts w:ascii="Arial" w:hAnsi="Arial"/>
      <w:kern w:val="20"/>
      <w:sz w:val="20"/>
      <w:lang w:val="en-GB" w:eastAsia="en-GB"/>
    </w:rPr>
  </w:style>
  <w:style w:type="paragraph" w:customStyle="1" w:styleId="TCLevel1">
    <w:name w:val="T+C Level 1"/>
    <w:basedOn w:val="a4"/>
    <w:next w:val="TCLevel2"/>
    <w:rsid w:val="00CE3A39"/>
    <w:pPr>
      <w:keepNext/>
      <w:numPr>
        <w:numId w:val="50"/>
      </w:numPr>
      <w:spacing w:before="140" w:line="290" w:lineRule="auto"/>
      <w:jc w:val="both"/>
      <w:outlineLvl w:val="0"/>
    </w:pPr>
    <w:rPr>
      <w:rFonts w:ascii="Arial" w:hAnsi="Arial"/>
      <w:b/>
      <w:kern w:val="20"/>
      <w:sz w:val="20"/>
      <w:lang w:val="en-GB" w:eastAsia="en-GB"/>
    </w:rPr>
  </w:style>
  <w:style w:type="paragraph" w:customStyle="1" w:styleId="TCLevel2">
    <w:name w:val="T+C Level 2"/>
    <w:basedOn w:val="a4"/>
    <w:rsid w:val="00CE3A39"/>
    <w:pPr>
      <w:numPr>
        <w:ilvl w:val="1"/>
        <w:numId w:val="50"/>
      </w:numPr>
      <w:spacing w:after="140" w:line="290" w:lineRule="auto"/>
      <w:jc w:val="both"/>
      <w:outlineLvl w:val="1"/>
    </w:pPr>
    <w:rPr>
      <w:rFonts w:ascii="Arial" w:hAnsi="Arial"/>
      <w:kern w:val="20"/>
      <w:sz w:val="20"/>
      <w:lang w:val="en-GB" w:eastAsia="en-GB"/>
    </w:rPr>
  </w:style>
  <w:style w:type="paragraph" w:customStyle="1" w:styleId="TCLevel3">
    <w:name w:val="T+C Level 3"/>
    <w:basedOn w:val="a4"/>
    <w:rsid w:val="00CE3A39"/>
    <w:pPr>
      <w:numPr>
        <w:ilvl w:val="2"/>
        <w:numId w:val="50"/>
      </w:numPr>
      <w:spacing w:after="140" w:line="290" w:lineRule="auto"/>
      <w:jc w:val="both"/>
      <w:outlineLvl w:val="2"/>
    </w:pPr>
    <w:rPr>
      <w:rFonts w:ascii="Arial" w:hAnsi="Arial"/>
      <w:kern w:val="20"/>
      <w:sz w:val="20"/>
      <w:lang w:val="en-GB" w:eastAsia="en-GB"/>
    </w:rPr>
  </w:style>
  <w:style w:type="paragraph" w:customStyle="1" w:styleId="TCLevel4">
    <w:name w:val="T+C Level 4"/>
    <w:basedOn w:val="a4"/>
    <w:rsid w:val="00CE3A39"/>
    <w:pPr>
      <w:numPr>
        <w:ilvl w:val="3"/>
        <w:numId w:val="50"/>
      </w:numPr>
      <w:spacing w:after="140" w:line="290" w:lineRule="auto"/>
      <w:jc w:val="both"/>
      <w:outlineLvl w:val="3"/>
    </w:pPr>
    <w:rPr>
      <w:rFonts w:ascii="Arial" w:hAnsi="Arial"/>
      <w:kern w:val="20"/>
      <w:sz w:val="20"/>
      <w:lang w:val="en-GB" w:eastAsia="en-GB"/>
    </w:rPr>
  </w:style>
  <w:style w:type="paragraph" w:customStyle="1" w:styleId="DocExCode">
    <w:name w:val="DocExCode"/>
    <w:basedOn w:val="a4"/>
    <w:rsid w:val="00CE3A39"/>
    <w:pPr>
      <w:pBdr>
        <w:top w:val="single" w:sz="4" w:space="1" w:color="auto"/>
      </w:pBdr>
    </w:pPr>
    <w:rPr>
      <w:rFonts w:ascii="Arial" w:hAnsi="Arial"/>
      <w:kern w:val="20"/>
      <w:sz w:val="16"/>
      <w:lang w:val="en-GB" w:eastAsia="en-GB"/>
    </w:rPr>
  </w:style>
  <w:style w:type="paragraph" w:customStyle="1" w:styleId="DocExCode-NoLine">
    <w:name w:val="DocExCode - No Line"/>
    <w:basedOn w:val="DocExCode"/>
    <w:rsid w:val="00CE3A39"/>
    <w:pPr>
      <w:pBdr>
        <w:top w:val="none" w:sz="0" w:space="0" w:color="auto"/>
      </w:pBdr>
    </w:pPr>
  </w:style>
  <w:style w:type="paragraph" w:customStyle="1" w:styleId="DocumentMap">
    <w:name w:val="DocumentMap"/>
    <w:basedOn w:val="a4"/>
    <w:rsid w:val="00CE3A39"/>
    <w:rPr>
      <w:rFonts w:ascii="Arial" w:hAnsi="Arial"/>
      <w:sz w:val="20"/>
      <w:lang w:val="en-GB" w:eastAsia="en-GB"/>
    </w:rPr>
  </w:style>
  <w:style w:type="paragraph" w:customStyle="1" w:styleId="Level7">
    <w:name w:val="Level 7"/>
    <w:basedOn w:val="a4"/>
    <w:rsid w:val="00CE3A39"/>
    <w:pPr>
      <w:numPr>
        <w:ilvl w:val="6"/>
        <w:numId w:val="41"/>
      </w:numPr>
      <w:spacing w:after="140" w:line="290" w:lineRule="auto"/>
      <w:jc w:val="both"/>
      <w:outlineLvl w:val="6"/>
    </w:pPr>
    <w:rPr>
      <w:rFonts w:ascii="Arial" w:hAnsi="Arial"/>
      <w:kern w:val="20"/>
      <w:sz w:val="20"/>
      <w:lang w:val="en-GB" w:eastAsia="en-GB"/>
    </w:rPr>
  </w:style>
  <w:style w:type="paragraph" w:customStyle="1" w:styleId="Level8">
    <w:name w:val="Level 8"/>
    <w:basedOn w:val="a4"/>
    <w:rsid w:val="00CE3A39"/>
    <w:pPr>
      <w:numPr>
        <w:ilvl w:val="7"/>
        <w:numId w:val="41"/>
      </w:numPr>
      <w:spacing w:after="140" w:line="290" w:lineRule="auto"/>
      <w:jc w:val="both"/>
      <w:outlineLvl w:val="7"/>
    </w:pPr>
    <w:rPr>
      <w:rFonts w:ascii="Arial" w:hAnsi="Arial"/>
      <w:kern w:val="20"/>
      <w:sz w:val="20"/>
      <w:lang w:val="en-GB" w:eastAsia="en-GB"/>
    </w:rPr>
  </w:style>
  <w:style w:type="paragraph" w:customStyle="1" w:styleId="Level9">
    <w:name w:val="Level 9"/>
    <w:basedOn w:val="a4"/>
    <w:rsid w:val="00CE3A39"/>
    <w:pPr>
      <w:numPr>
        <w:ilvl w:val="8"/>
        <w:numId w:val="41"/>
      </w:numPr>
      <w:spacing w:after="140" w:line="290" w:lineRule="auto"/>
      <w:jc w:val="both"/>
      <w:outlineLvl w:val="8"/>
    </w:pPr>
    <w:rPr>
      <w:rFonts w:ascii="Arial" w:hAnsi="Arial"/>
      <w:kern w:val="20"/>
      <w:sz w:val="20"/>
      <w:lang w:val="en-GB" w:eastAsia="en-GB"/>
    </w:rPr>
  </w:style>
  <w:style w:type="paragraph" w:customStyle="1" w:styleId="Table1">
    <w:name w:val="Table 1"/>
    <w:basedOn w:val="a4"/>
    <w:rsid w:val="00CE3A39"/>
    <w:pPr>
      <w:numPr>
        <w:numId w:val="51"/>
      </w:numPr>
      <w:spacing w:before="60" w:after="60" w:line="290" w:lineRule="auto"/>
      <w:outlineLvl w:val="0"/>
    </w:pPr>
    <w:rPr>
      <w:rFonts w:ascii="Arial" w:hAnsi="Arial"/>
      <w:kern w:val="20"/>
      <w:sz w:val="20"/>
      <w:lang w:val="en-GB" w:eastAsia="en-GB"/>
    </w:rPr>
  </w:style>
  <w:style w:type="paragraph" w:customStyle="1" w:styleId="Table2">
    <w:name w:val="Table 2"/>
    <w:basedOn w:val="a4"/>
    <w:rsid w:val="00CE3A39"/>
    <w:pPr>
      <w:numPr>
        <w:ilvl w:val="1"/>
        <w:numId w:val="51"/>
      </w:numPr>
      <w:spacing w:before="60" w:after="60" w:line="290" w:lineRule="auto"/>
      <w:outlineLvl w:val="0"/>
    </w:pPr>
    <w:rPr>
      <w:rFonts w:ascii="Arial" w:hAnsi="Arial"/>
      <w:kern w:val="20"/>
      <w:sz w:val="20"/>
      <w:lang w:val="en-GB" w:eastAsia="en-GB"/>
    </w:rPr>
  </w:style>
  <w:style w:type="paragraph" w:customStyle="1" w:styleId="Table3">
    <w:name w:val="Table 3"/>
    <w:basedOn w:val="a4"/>
    <w:rsid w:val="00CE3A39"/>
    <w:pPr>
      <w:numPr>
        <w:ilvl w:val="2"/>
        <w:numId w:val="51"/>
      </w:numPr>
      <w:spacing w:before="60" w:after="60" w:line="290" w:lineRule="auto"/>
      <w:outlineLvl w:val="0"/>
    </w:pPr>
    <w:rPr>
      <w:rFonts w:ascii="Arial" w:hAnsi="Arial"/>
      <w:kern w:val="20"/>
      <w:sz w:val="20"/>
      <w:lang w:val="en-GB" w:eastAsia="en-GB"/>
    </w:rPr>
  </w:style>
  <w:style w:type="paragraph" w:customStyle="1" w:styleId="Table4">
    <w:name w:val="Table 4"/>
    <w:basedOn w:val="a4"/>
    <w:rsid w:val="00CE3A39"/>
    <w:pPr>
      <w:numPr>
        <w:ilvl w:val="3"/>
        <w:numId w:val="51"/>
      </w:numPr>
      <w:spacing w:before="60" w:after="60" w:line="290" w:lineRule="auto"/>
      <w:outlineLvl w:val="0"/>
    </w:pPr>
    <w:rPr>
      <w:rFonts w:ascii="Arial" w:hAnsi="Arial"/>
      <w:kern w:val="20"/>
      <w:sz w:val="20"/>
      <w:lang w:val="en-GB" w:eastAsia="en-GB"/>
    </w:rPr>
  </w:style>
  <w:style w:type="paragraph" w:customStyle="1" w:styleId="Table5">
    <w:name w:val="Table 5"/>
    <w:basedOn w:val="a4"/>
    <w:rsid w:val="00CE3A39"/>
    <w:pPr>
      <w:numPr>
        <w:ilvl w:val="4"/>
        <w:numId w:val="51"/>
      </w:numPr>
      <w:spacing w:before="60" w:after="60" w:line="290" w:lineRule="auto"/>
      <w:outlineLvl w:val="0"/>
    </w:pPr>
    <w:rPr>
      <w:rFonts w:ascii="Arial" w:hAnsi="Arial"/>
      <w:kern w:val="20"/>
      <w:sz w:val="20"/>
      <w:lang w:val="en-GB" w:eastAsia="en-GB"/>
    </w:rPr>
  </w:style>
  <w:style w:type="paragraph" w:customStyle="1" w:styleId="Table6">
    <w:name w:val="Table 6"/>
    <w:basedOn w:val="a4"/>
    <w:rsid w:val="00CE3A39"/>
    <w:pPr>
      <w:numPr>
        <w:ilvl w:val="5"/>
        <w:numId w:val="51"/>
      </w:numPr>
      <w:spacing w:before="60" w:after="60" w:line="290" w:lineRule="auto"/>
      <w:outlineLvl w:val="0"/>
    </w:pPr>
    <w:rPr>
      <w:rFonts w:ascii="Arial" w:hAnsi="Arial"/>
      <w:kern w:val="20"/>
      <w:sz w:val="20"/>
      <w:lang w:val="en-GB" w:eastAsia="en-GB"/>
    </w:rPr>
  </w:style>
  <w:style w:type="paragraph" w:customStyle="1" w:styleId="Tablealpha">
    <w:name w:val="Table alpha"/>
    <w:basedOn w:val="CellBody"/>
    <w:rsid w:val="00CE3A39"/>
    <w:pPr>
      <w:numPr>
        <w:numId w:val="52"/>
      </w:numPr>
    </w:pPr>
  </w:style>
  <w:style w:type="paragraph" w:customStyle="1" w:styleId="Tablebullet">
    <w:name w:val="Table bullet"/>
    <w:basedOn w:val="a4"/>
    <w:rsid w:val="00CE3A39"/>
    <w:pPr>
      <w:numPr>
        <w:numId w:val="53"/>
      </w:numPr>
      <w:spacing w:before="60" w:after="60" w:line="290" w:lineRule="auto"/>
    </w:pPr>
    <w:rPr>
      <w:rFonts w:ascii="Arial" w:hAnsi="Arial"/>
      <w:kern w:val="20"/>
      <w:sz w:val="20"/>
      <w:lang w:val="en-GB" w:eastAsia="en-GB"/>
    </w:rPr>
  </w:style>
  <w:style w:type="paragraph" w:customStyle="1" w:styleId="Tableroman">
    <w:name w:val="Table roman"/>
    <w:basedOn w:val="CellBody"/>
    <w:rsid w:val="00CE3A39"/>
    <w:pPr>
      <w:numPr>
        <w:numId w:val="54"/>
      </w:numPr>
    </w:pPr>
  </w:style>
  <w:style w:type="paragraph" w:customStyle="1" w:styleId="zFSand">
    <w:name w:val="zFSand"/>
    <w:basedOn w:val="a4"/>
    <w:next w:val="zFSco-names"/>
    <w:rsid w:val="00CE3A39"/>
    <w:pPr>
      <w:spacing w:line="290" w:lineRule="auto"/>
      <w:jc w:val="center"/>
    </w:pPr>
    <w:rPr>
      <w:rFonts w:ascii="Arial" w:eastAsia="SimSun" w:hAnsi="Arial"/>
      <w:kern w:val="20"/>
      <w:sz w:val="20"/>
      <w:szCs w:val="20"/>
      <w:lang w:val="en-GB" w:eastAsia="en-GB"/>
    </w:rPr>
  </w:style>
  <w:style w:type="paragraph" w:customStyle="1" w:styleId="zFSco-names">
    <w:name w:val="zFSco-names"/>
    <w:basedOn w:val="a4"/>
    <w:next w:val="zFSand"/>
    <w:rsid w:val="00CE3A39"/>
    <w:pPr>
      <w:spacing w:before="120" w:after="120" w:line="290" w:lineRule="auto"/>
      <w:jc w:val="center"/>
    </w:pPr>
    <w:rPr>
      <w:rFonts w:ascii="Arial" w:eastAsia="SimSun" w:hAnsi="Arial"/>
      <w:kern w:val="24"/>
      <w:lang w:val="en-GB" w:eastAsia="en-GB"/>
    </w:rPr>
  </w:style>
  <w:style w:type="paragraph" w:customStyle="1" w:styleId="zFSDate">
    <w:name w:val="zFSDate"/>
    <w:basedOn w:val="a4"/>
    <w:rsid w:val="00CE3A39"/>
    <w:pPr>
      <w:spacing w:line="290" w:lineRule="auto"/>
      <w:jc w:val="center"/>
    </w:pPr>
    <w:rPr>
      <w:rFonts w:ascii="Arial" w:hAnsi="Arial"/>
      <w:kern w:val="20"/>
      <w:sz w:val="20"/>
      <w:lang w:val="en-GB" w:eastAsia="en-GB"/>
    </w:rPr>
  </w:style>
  <w:style w:type="paragraph" w:customStyle="1" w:styleId="zFSFooter">
    <w:name w:val="zFSFooter"/>
    <w:basedOn w:val="a4"/>
    <w:rsid w:val="00CE3A39"/>
    <w:pPr>
      <w:tabs>
        <w:tab w:val="left" w:pos="6521"/>
      </w:tabs>
      <w:spacing w:after="40"/>
      <w:ind w:left="-108"/>
    </w:pPr>
    <w:rPr>
      <w:rFonts w:ascii="Arial" w:hAnsi="Arial"/>
      <w:sz w:val="16"/>
      <w:lang w:val="en-GB" w:eastAsia="en-GB"/>
    </w:rPr>
  </w:style>
  <w:style w:type="paragraph" w:customStyle="1" w:styleId="zFSNarrative">
    <w:name w:val="zFSNarrative"/>
    <w:basedOn w:val="a4"/>
    <w:rsid w:val="00CE3A39"/>
    <w:pPr>
      <w:spacing w:before="120" w:after="120" w:line="290" w:lineRule="auto"/>
      <w:jc w:val="center"/>
    </w:pPr>
    <w:rPr>
      <w:rFonts w:ascii="Arial" w:eastAsia="SimSun" w:hAnsi="Arial"/>
      <w:kern w:val="20"/>
      <w:sz w:val="20"/>
      <w:szCs w:val="20"/>
      <w:lang w:val="en-GB" w:eastAsia="en-GB"/>
    </w:rPr>
  </w:style>
  <w:style w:type="paragraph" w:customStyle="1" w:styleId="zFSTitle">
    <w:name w:val="zFSTitle"/>
    <w:basedOn w:val="a4"/>
    <w:next w:val="zFSNarrative"/>
    <w:rsid w:val="00CE3A39"/>
    <w:pPr>
      <w:keepNext/>
      <w:spacing w:before="240" w:after="120" w:line="290" w:lineRule="auto"/>
      <w:jc w:val="center"/>
    </w:pPr>
    <w:rPr>
      <w:rFonts w:ascii="Arial" w:eastAsia="SimSun" w:hAnsi="Arial"/>
      <w:sz w:val="28"/>
      <w:szCs w:val="28"/>
      <w:lang w:val="en-GB" w:eastAsia="en-GB"/>
    </w:rPr>
  </w:style>
  <w:style w:type="character" w:styleId="affffff3">
    <w:name w:val="endnote reference"/>
    <w:rsid w:val="00CE3A39"/>
    <w:rPr>
      <w:rFonts w:ascii="Arial" w:hAnsi="Arial"/>
      <w:vertAlign w:val="superscript"/>
    </w:rPr>
  </w:style>
  <w:style w:type="paragraph" w:customStyle="1" w:styleId="Head">
    <w:name w:val="Head"/>
    <w:basedOn w:val="a4"/>
    <w:next w:val="Body"/>
    <w:rsid w:val="00CE3A39"/>
    <w:pPr>
      <w:keepNext/>
      <w:spacing w:before="280" w:after="140" w:line="290" w:lineRule="auto"/>
      <w:jc w:val="both"/>
      <w:outlineLvl w:val="0"/>
    </w:pPr>
    <w:rPr>
      <w:rFonts w:ascii="Arial" w:hAnsi="Arial"/>
      <w:b/>
      <w:kern w:val="23"/>
      <w:sz w:val="23"/>
      <w:lang w:val="en-GB" w:eastAsia="en-GB"/>
    </w:rPr>
  </w:style>
  <w:style w:type="paragraph" w:styleId="affffff4">
    <w:name w:val="table of authorities"/>
    <w:basedOn w:val="a4"/>
    <w:next w:val="a4"/>
    <w:rsid w:val="00CE3A39"/>
    <w:pPr>
      <w:ind w:left="200" w:hanging="200"/>
    </w:pPr>
    <w:rPr>
      <w:rFonts w:ascii="Arial" w:hAnsi="Arial"/>
      <w:sz w:val="20"/>
      <w:lang w:val="en-GB" w:eastAsia="en-GB"/>
    </w:rPr>
  </w:style>
  <w:style w:type="paragraph" w:customStyle="1" w:styleId="CellBody">
    <w:name w:val="CellBody"/>
    <w:basedOn w:val="a4"/>
    <w:rsid w:val="00CE3A39"/>
    <w:pPr>
      <w:spacing w:before="60" w:after="60" w:line="290" w:lineRule="auto"/>
    </w:pPr>
    <w:rPr>
      <w:rFonts w:ascii="Arial" w:hAnsi="Arial"/>
      <w:kern w:val="20"/>
      <w:sz w:val="20"/>
      <w:szCs w:val="20"/>
      <w:lang w:val="en-GB" w:eastAsia="en-GB"/>
    </w:rPr>
  </w:style>
  <w:style w:type="paragraph" w:customStyle="1" w:styleId="zSFRef">
    <w:name w:val="zSFRef"/>
    <w:basedOn w:val="a4"/>
    <w:rsid w:val="00CE3A39"/>
    <w:rPr>
      <w:rFonts w:ascii="Arial" w:eastAsia="SimSun" w:hAnsi="Arial"/>
      <w:kern w:val="16"/>
      <w:sz w:val="16"/>
      <w:szCs w:val="16"/>
      <w:lang w:val="en-GB" w:eastAsia="en-GB"/>
    </w:rPr>
  </w:style>
  <w:style w:type="paragraph" w:customStyle="1" w:styleId="UCAlpha1">
    <w:name w:val="UCAlpha 1"/>
    <w:basedOn w:val="a4"/>
    <w:rsid w:val="00CE3A39"/>
    <w:pPr>
      <w:numPr>
        <w:numId w:val="55"/>
      </w:numPr>
      <w:spacing w:after="140" w:line="290" w:lineRule="auto"/>
      <w:jc w:val="both"/>
      <w:outlineLvl w:val="0"/>
    </w:pPr>
    <w:rPr>
      <w:rFonts w:ascii="Arial" w:hAnsi="Arial"/>
      <w:kern w:val="20"/>
      <w:sz w:val="20"/>
      <w:lang w:val="en-GB" w:eastAsia="en-GB"/>
    </w:rPr>
  </w:style>
  <w:style w:type="paragraph" w:customStyle="1" w:styleId="UCAlpha2">
    <w:name w:val="UCAlpha 2"/>
    <w:basedOn w:val="a4"/>
    <w:rsid w:val="00CE3A39"/>
    <w:pPr>
      <w:numPr>
        <w:numId w:val="56"/>
      </w:numPr>
      <w:spacing w:after="140" w:line="290" w:lineRule="auto"/>
      <w:jc w:val="both"/>
      <w:outlineLvl w:val="1"/>
    </w:pPr>
    <w:rPr>
      <w:rFonts w:ascii="Arial" w:hAnsi="Arial"/>
      <w:kern w:val="20"/>
      <w:sz w:val="20"/>
      <w:lang w:val="en-GB" w:eastAsia="en-GB"/>
    </w:rPr>
  </w:style>
  <w:style w:type="paragraph" w:customStyle="1" w:styleId="UCAlpha3">
    <w:name w:val="UCAlpha 3"/>
    <w:basedOn w:val="a4"/>
    <w:rsid w:val="00CE3A39"/>
    <w:pPr>
      <w:numPr>
        <w:numId w:val="57"/>
      </w:numPr>
      <w:spacing w:after="140" w:line="290" w:lineRule="auto"/>
      <w:jc w:val="both"/>
      <w:outlineLvl w:val="2"/>
    </w:pPr>
    <w:rPr>
      <w:rFonts w:ascii="Arial" w:hAnsi="Arial"/>
      <w:kern w:val="20"/>
      <w:sz w:val="20"/>
      <w:lang w:val="en-GB" w:eastAsia="en-GB"/>
    </w:rPr>
  </w:style>
  <w:style w:type="paragraph" w:customStyle="1" w:styleId="UCAlpha4">
    <w:name w:val="UCAlpha 4"/>
    <w:basedOn w:val="a4"/>
    <w:rsid w:val="00CE3A39"/>
    <w:pPr>
      <w:numPr>
        <w:numId w:val="58"/>
      </w:numPr>
      <w:spacing w:after="140" w:line="290" w:lineRule="auto"/>
      <w:jc w:val="both"/>
      <w:outlineLvl w:val="3"/>
    </w:pPr>
    <w:rPr>
      <w:rFonts w:ascii="Arial" w:hAnsi="Arial"/>
      <w:kern w:val="20"/>
      <w:sz w:val="20"/>
      <w:lang w:val="en-GB" w:eastAsia="en-GB"/>
    </w:rPr>
  </w:style>
  <w:style w:type="paragraph" w:customStyle="1" w:styleId="UCAlpha5">
    <w:name w:val="UCAlpha 5"/>
    <w:basedOn w:val="a4"/>
    <w:rsid w:val="00CE3A39"/>
    <w:pPr>
      <w:numPr>
        <w:numId w:val="59"/>
      </w:numPr>
      <w:spacing w:after="140" w:line="290" w:lineRule="auto"/>
      <w:jc w:val="both"/>
      <w:outlineLvl w:val="4"/>
    </w:pPr>
    <w:rPr>
      <w:rFonts w:ascii="Arial" w:hAnsi="Arial"/>
      <w:kern w:val="20"/>
      <w:sz w:val="20"/>
      <w:lang w:val="en-GB" w:eastAsia="en-GB"/>
    </w:rPr>
  </w:style>
  <w:style w:type="paragraph" w:customStyle="1" w:styleId="UCAlpha6">
    <w:name w:val="UCAlpha 6"/>
    <w:basedOn w:val="a4"/>
    <w:rsid w:val="00CE3A39"/>
    <w:pPr>
      <w:numPr>
        <w:numId w:val="60"/>
      </w:numPr>
      <w:spacing w:after="140" w:line="290" w:lineRule="auto"/>
      <w:jc w:val="both"/>
      <w:outlineLvl w:val="5"/>
    </w:pPr>
    <w:rPr>
      <w:rFonts w:ascii="Arial" w:hAnsi="Arial"/>
      <w:kern w:val="20"/>
      <w:sz w:val="20"/>
      <w:lang w:val="en-GB" w:eastAsia="en-GB"/>
    </w:rPr>
  </w:style>
  <w:style w:type="paragraph" w:customStyle="1" w:styleId="UCRoman1">
    <w:name w:val="UCRoman 1"/>
    <w:basedOn w:val="a4"/>
    <w:rsid w:val="00CE3A39"/>
    <w:pPr>
      <w:numPr>
        <w:numId w:val="61"/>
      </w:numPr>
      <w:spacing w:after="140" w:line="290" w:lineRule="auto"/>
      <w:jc w:val="both"/>
      <w:outlineLvl w:val="0"/>
    </w:pPr>
    <w:rPr>
      <w:rFonts w:ascii="Arial" w:hAnsi="Arial"/>
      <w:kern w:val="20"/>
      <w:sz w:val="20"/>
      <w:lang w:val="en-GB" w:eastAsia="en-GB"/>
    </w:rPr>
  </w:style>
  <w:style w:type="paragraph" w:customStyle="1" w:styleId="UCRoman2">
    <w:name w:val="UCRoman 2"/>
    <w:basedOn w:val="a4"/>
    <w:rsid w:val="00CE3A39"/>
    <w:pPr>
      <w:numPr>
        <w:numId w:val="62"/>
      </w:numPr>
      <w:spacing w:after="140" w:line="290" w:lineRule="auto"/>
      <w:jc w:val="both"/>
      <w:outlineLvl w:val="1"/>
    </w:pPr>
    <w:rPr>
      <w:rFonts w:ascii="Arial" w:hAnsi="Arial"/>
      <w:kern w:val="20"/>
      <w:sz w:val="20"/>
      <w:lang w:val="en-GB" w:eastAsia="en-GB"/>
    </w:rPr>
  </w:style>
  <w:style w:type="paragraph" w:customStyle="1" w:styleId="doublealpha">
    <w:name w:val="double alpha"/>
    <w:basedOn w:val="a4"/>
    <w:rsid w:val="00CE3A39"/>
    <w:pPr>
      <w:numPr>
        <w:numId w:val="40"/>
      </w:numPr>
      <w:spacing w:after="140" w:line="290" w:lineRule="auto"/>
      <w:jc w:val="both"/>
    </w:pPr>
    <w:rPr>
      <w:rFonts w:ascii="Arial" w:hAnsi="Arial"/>
      <w:kern w:val="20"/>
      <w:sz w:val="20"/>
      <w:lang w:val="en-GB" w:eastAsia="en-GB"/>
    </w:rPr>
  </w:style>
  <w:style w:type="paragraph" w:customStyle="1" w:styleId="ListNumbers">
    <w:name w:val="List Numbers"/>
    <w:basedOn w:val="a4"/>
    <w:rsid w:val="00CE3A39"/>
    <w:pPr>
      <w:numPr>
        <w:numId w:val="42"/>
      </w:numPr>
      <w:spacing w:after="140" w:line="290" w:lineRule="auto"/>
      <w:jc w:val="both"/>
      <w:outlineLvl w:val="0"/>
    </w:pPr>
    <w:rPr>
      <w:rFonts w:ascii="Arial" w:hAnsi="Arial"/>
      <w:kern w:val="20"/>
      <w:sz w:val="20"/>
      <w:lang w:val="en-GB" w:eastAsia="en-GB"/>
    </w:rPr>
  </w:style>
  <w:style w:type="paragraph" w:customStyle="1" w:styleId="dashbullet1">
    <w:name w:val="dash bullet 1"/>
    <w:basedOn w:val="a4"/>
    <w:rsid w:val="00CE3A39"/>
    <w:pPr>
      <w:numPr>
        <w:numId w:val="34"/>
      </w:numPr>
      <w:spacing w:after="140" w:line="290" w:lineRule="auto"/>
      <w:jc w:val="both"/>
      <w:outlineLvl w:val="0"/>
    </w:pPr>
    <w:rPr>
      <w:rFonts w:ascii="Arial" w:hAnsi="Arial"/>
      <w:kern w:val="20"/>
      <w:sz w:val="20"/>
      <w:lang w:val="en-GB" w:eastAsia="en-GB"/>
    </w:rPr>
  </w:style>
  <w:style w:type="paragraph" w:customStyle="1" w:styleId="dashbullet2">
    <w:name w:val="dash bullet 2"/>
    <w:basedOn w:val="a4"/>
    <w:rsid w:val="00CE3A39"/>
    <w:pPr>
      <w:numPr>
        <w:numId w:val="35"/>
      </w:numPr>
      <w:spacing w:after="140" w:line="290" w:lineRule="auto"/>
      <w:jc w:val="both"/>
      <w:outlineLvl w:val="1"/>
    </w:pPr>
    <w:rPr>
      <w:rFonts w:ascii="Arial" w:hAnsi="Arial"/>
      <w:kern w:val="20"/>
      <w:sz w:val="20"/>
      <w:lang w:val="en-GB" w:eastAsia="en-GB"/>
    </w:rPr>
  </w:style>
  <w:style w:type="paragraph" w:customStyle="1" w:styleId="dashbullet3">
    <w:name w:val="dash bullet 3"/>
    <w:basedOn w:val="a4"/>
    <w:rsid w:val="00CE3A39"/>
    <w:pPr>
      <w:numPr>
        <w:numId w:val="36"/>
      </w:numPr>
      <w:spacing w:after="140" w:line="290" w:lineRule="auto"/>
      <w:jc w:val="both"/>
      <w:outlineLvl w:val="2"/>
    </w:pPr>
    <w:rPr>
      <w:rFonts w:ascii="Arial" w:hAnsi="Arial"/>
      <w:kern w:val="20"/>
      <w:sz w:val="20"/>
      <w:lang w:val="en-GB" w:eastAsia="en-GB"/>
    </w:rPr>
  </w:style>
  <w:style w:type="paragraph" w:customStyle="1" w:styleId="dashbullet4">
    <w:name w:val="dash bullet 4"/>
    <w:basedOn w:val="a4"/>
    <w:rsid w:val="00CE3A39"/>
    <w:pPr>
      <w:numPr>
        <w:numId w:val="37"/>
      </w:numPr>
      <w:spacing w:after="140" w:line="290" w:lineRule="auto"/>
      <w:jc w:val="both"/>
      <w:outlineLvl w:val="3"/>
    </w:pPr>
    <w:rPr>
      <w:rFonts w:ascii="Arial" w:hAnsi="Arial"/>
      <w:kern w:val="20"/>
      <w:sz w:val="20"/>
      <w:lang w:val="en-GB" w:eastAsia="en-GB"/>
    </w:rPr>
  </w:style>
  <w:style w:type="paragraph" w:customStyle="1" w:styleId="dashbullet5">
    <w:name w:val="dash bullet 5"/>
    <w:basedOn w:val="a4"/>
    <w:rsid w:val="00CE3A39"/>
    <w:pPr>
      <w:numPr>
        <w:numId w:val="38"/>
      </w:numPr>
      <w:spacing w:after="140" w:line="290" w:lineRule="auto"/>
      <w:jc w:val="both"/>
      <w:outlineLvl w:val="4"/>
    </w:pPr>
    <w:rPr>
      <w:rFonts w:ascii="Arial" w:hAnsi="Arial"/>
      <w:kern w:val="20"/>
      <w:sz w:val="20"/>
      <w:lang w:val="en-GB" w:eastAsia="en-GB"/>
    </w:rPr>
  </w:style>
  <w:style w:type="paragraph" w:customStyle="1" w:styleId="dashbullet6">
    <w:name w:val="dash bullet 6"/>
    <w:basedOn w:val="a4"/>
    <w:rsid w:val="00CE3A39"/>
    <w:pPr>
      <w:numPr>
        <w:numId w:val="39"/>
      </w:numPr>
      <w:spacing w:after="140" w:line="290" w:lineRule="auto"/>
      <w:jc w:val="both"/>
      <w:outlineLvl w:val="5"/>
    </w:pPr>
    <w:rPr>
      <w:rFonts w:ascii="Arial" w:hAnsi="Arial"/>
      <w:kern w:val="20"/>
      <w:sz w:val="20"/>
      <w:lang w:val="en-GB" w:eastAsia="en-GB"/>
    </w:rPr>
  </w:style>
  <w:style w:type="paragraph" w:customStyle="1" w:styleId="zFSAddress">
    <w:name w:val="zFSAddress"/>
    <w:basedOn w:val="a4"/>
    <w:rsid w:val="00CE3A39"/>
    <w:pPr>
      <w:spacing w:line="290" w:lineRule="auto"/>
    </w:pPr>
    <w:rPr>
      <w:rFonts w:ascii="Arial" w:hAnsi="Arial"/>
      <w:kern w:val="16"/>
      <w:sz w:val="16"/>
      <w:lang w:val="en-GB" w:eastAsia="en-GB"/>
    </w:rPr>
  </w:style>
  <w:style w:type="paragraph" w:customStyle="1" w:styleId="zFSDescription">
    <w:name w:val="zFSDescription"/>
    <w:basedOn w:val="zFSDate"/>
    <w:rsid w:val="00CE3A39"/>
    <w:rPr>
      <w:rFonts w:eastAsia="SimSun"/>
      <w:i/>
      <w:caps/>
      <w:szCs w:val="20"/>
    </w:rPr>
  </w:style>
  <w:style w:type="paragraph" w:customStyle="1" w:styleId="zFSDraft">
    <w:name w:val="zFSDraft"/>
    <w:basedOn w:val="a4"/>
    <w:rsid w:val="00CE3A39"/>
    <w:pPr>
      <w:spacing w:line="290" w:lineRule="auto"/>
    </w:pPr>
    <w:rPr>
      <w:rFonts w:ascii="Arial" w:hAnsi="Arial"/>
      <w:kern w:val="20"/>
      <w:sz w:val="20"/>
      <w:lang w:val="en-GB" w:eastAsia="en-GB"/>
    </w:rPr>
  </w:style>
  <w:style w:type="paragraph" w:customStyle="1" w:styleId="zFSFax">
    <w:name w:val="zFSFax"/>
    <w:basedOn w:val="a4"/>
    <w:rsid w:val="00CE3A39"/>
    <w:rPr>
      <w:rFonts w:ascii="Arial" w:hAnsi="Arial"/>
      <w:kern w:val="16"/>
      <w:sz w:val="16"/>
      <w:lang w:val="en-GB" w:eastAsia="en-GB"/>
    </w:rPr>
  </w:style>
  <w:style w:type="paragraph" w:customStyle="1" w:styleId="zFSNameofDoc">
    <w:name w:val="zFSNameofDoc"/>
    <w:basedOn w:val="a4"/>
    <w:rsid w:val="00CE3A39"/>
    <w:pPr>
      <w:spacing w:before="300" w:after="400" w:line="290" w:lineRule="auto"/>
      <w:jc w:val="center"/>
    </w:pPr>
    <w:rPr>
      <w:rFonts w:ascii="Arial" w:eastAsia="SimSun" w:hAnsi="Arial"/>
      <w:caps/>
      <w:sz w:val="20"/>
      <w:szCs w:val="20"/>
      <w:lang w:val="en-GB" w:eastAsia="en-GB"/>
    </w:rPr>
  </w:style>
  <w:style w:type="paragraph" w:customStyle="1" w:styleId="zFSTel">
    <w:name w:val="zFSTel"/>
    <w:basedOn w:val="a4"/>
    <w:rsid w:val="00CE3A39"/>
    <w:pPr>
      <w:spacing w:before="120"/>
    </w:pPr>
    <w:rPr>
      <w:rFonts w:ascii="Arial" w:hAnsi="Arial"/>
      <w:kern w:val="16"/>
      <w:sz w:val="16"/>
      <w:lang w:val="en-GB" w:eastAsia="en-GB"/>
    </w:rPr>
  </w:style>
  <w:style w:type="paragraph" w:customStyle="1" w:styleId="zFSAmount">
    <w:name w:val="zFSAmount"/>
    <w:basedOn w:val="a4"/>
    <w:rsid w:val="00CE3A39"/>
    <w:pPr>
      <w:spacing w:before="800" w:line="290" w:lineRule="auto"/>
      <w:jc w:val="center"/>
    </w:pPr>
    <w:rPr>
      <w:rFonts w:ascii="Arial" w:hAnsi="Arial"/>
      <w:i/>
      <w:sz w:val="20"/>
      <w:lang w:val="en-GB" w:eastAsia="en-GB"/>
    </w:rPr>
  </w:style>
  <w:style w:type="character" w:customStyle="1" w:styleId="zTokyoLogoCaption">
    <w:name w:val="zTokyoLogoCaption"/>
    <w:rsid w:val="00CE3A39"/>
    <w:rPr>
      <w:rFonts w:ascii="MS Mincho" w:eastAsia="MS Mincho"/>
      <w:noProof/>
      <w:sz w:val="13"/>
    </w:rPr>
  </w:style>
  <w:style w:type="paragraph" w:customStyle="1" w:styleId="zFSAddress2">
    <w:name w:val="zFSAddress2"/>
    <w:basedOn w:val="a4"/>
    <w:rsid w:val="00CE3A39"/>
    <w:pPr>
      <w:spacing w:line="290" w:lineRule="auto"/>
      <w:outlineLvl w:val="1"/>
    </w:pPr>
    <w:rPr>
      <w:rFonts w:ascii="Arial" w:hAnsi="Arial"/>
      <w:kern w:val="16"/>
      <w:sz w:val="16"/>
      <w:lang w:val="en-GB" w:eastAsia="en-GB"/>
    </w:rPr>
  </w:style>
  <w:style w:type="character" w:customStyle="1" w:styleId="zTokyoLogoCaption2">
    <w:name w:val="zTokyoLogoCaption2"/>
    <w:rsid w:val="00CE3A39"/>
    <w:rPr>
      <w:rFonts w:ascii="MS Mincho" w:eastAsia="MS Mincho"/>
      <w:noProof/>
      <w:sz w:val="16"/>
    </w:rPr>
  </w:style>
  <w:style w:type="paragraph" w:customStyle="1" w:styleId="ScheduleHeading">
    <w:name w:val="Schedule Heading"/>
    <w:basedOn w:val="Body"/>
    <w:next w:val="Body"/>
    <w:rsid w:val="00CE3A39"/>
    <w:pPr>
      <w:keepNext/>
      <w:pageBreakBefore/>
      <w:numPr>
        <w:numId w:val="63"/>
      </w:numPr>
      <w:spacing w:after="240"/>
      <w:jc w:val="center"/>
      <w:outlineLvl w:val="3"/>
    </w:pPr>
    <w:rPr>
      <w:b/>
      <w:kern w:val="23"/>
      <w:sz w:val="23"/>
      <w:szCs w:val="23"/>
      <w:lang w:eastAsia="en-US"/>
    </w:rPr>
  </w:style>
  <w:style w:type="numbering" w:customStyle="1" w:styleId="engage">
    <w:name w:val="engage"/>
    <w:uiPriority w:val="99"/>
    <w:rsid w:val="00CE3A39"/>
    <w:pPr>
      <w:numPr>
        <w:numId w:val="65"/>
      </w:numPr>
    </w:pPr>
  </w:style>
  <w:style w:type="paragraph" w:customStyle="1" w:styleId="engageBody">
    <w:name w:val="engage_Body"/>
    <w:basedOn w:val="a4"/>
    <w:qFormat/>
    <w:rsid w:val="00CE3A39"/>
    <w:pPr>
      <w:spacing w:after="140" w:line="290" w:lineRule="auto"/>
      <w:jc w:val="both"/>
    </w:pPr>
    <w:rPr>
      <w:rFonts w:ascii="Arial" w:hAnsi="Arial"/>
      <w:sz w:val="13"/>
      <w:szCs w:val="13"/>
      <w:lang w:val="en-GB" w:eastAsia="en-US"/>
    </w:rPr>
  </w:style>
  <w:style w:type="paragraph" w:customStyle="1" w:styleId="engageL1">
    <w:name w:val="engage_L1"/>
    <w:basedOn w:val="a4"/>
    <w:rsid w:val="00CE3A39"/>
    <w:pPr>
      <w:keepNext/>
      <w:numPr>
        <w:numId w:val="66"/>
      </w:numPr>
      <w:spacing w:after="140" w:line="290" w:lineRule="auto"/>
    </w:pPr>
    <w:rPr>
      <w:rFonts w:ascii="Arial" w:hAnsi="Arial"/>
      <w:b/>
      <w:bCs/>
      <w:sz w:val="13"/>
      <w:szCs w:val="13"/>
      <w:lang w:val="en-GB" w:eastAsia="en-US"/>
    </w:rPr>
  </w:style>
  <w:style w:type="paragraph" w:customStyle="1" w:styleId="engageL2">
    <w:name w:val="engage_L2"/>
    <w:basedOn w:val="a4"/>
    <w:qFormat/>
    <w:rsid w:val="00CE3A39"/>
    <w:pPr>
      <w:numPr>
        <w:ilvl w:val="1"/>
        <w:numId w:val="66"/>
      </w:numPr>
      <w:spacing w:after="140" w:line="290" w:lineRule="auto"/>
      <w:jc w:val="both"/>
    </w:pPr>
    <w:rPr>
      <w:rFonts w:ascii="Arial" w:hAnsi="Arial"/>
      <w:sz w:val="13"/>
      <w:lang w:val="en-GB" w:eastAsia="en-US"/>
    </w:rPr>
  </w:style>
  <w:style w:type="paragraph" w:customStyle="1" w:styleId="engageTitle">
    <w:name w:val="engage_Title"/>
    <w:basedOn w:val="a4"/>
    <w:next w:val="engageBody"/>
    <w:rsid w:val="00CE3A39"/>
    <w:pPr>
      <w:spacing w:after="240"/>
      <w:jc w:val="center"/>
    </w:pPr>
    <w:rPr>
      <w:rFonts w:ascii="Arial" w:hAnsi="Arial"/>
      <w:b/>
      <w:sz w:val="20"/>
      <w:szCs w:val="20"/>
      <w:lang w:val="en-GB" w:eastAsia="en-US"/>
    </w:rPr>
  </w:style>
  <w:style w:type="character" w:customStyle="1" w:styleId="Level2Char">
    <w:name w:val="Level 2 Char"/>
    <w:link w:val="Level2"/>
    <w:locked/>
    <w:rsid w:val="00CE3A39"/>
    <w:rPr>
      <w:rFonts w:ascii="Arial" w:hAnsi="Arial"/>
      <w:kern w:val="20"/>
      <w:szCs w:val="28"/>
      <w:lang w:val="en-GB" w:eastAsia="en-GB"/>
    </w:rPr>
  </w:style>
  <w:style w:type="paragraph" w:customStyle="1" w:styleId="2fe">
    <w:name w:val="Основной текст2"/>
    <w:basedOn w:val="a4"/>
    <w:rsid w:val="00CE3A39"/>
    <w:pPr>
      <w:shd w:val="clear" w:color="auto" w:fill="FFFFFF"/>
      <w:suppressAutoHyphens/>
      <w:spacing w:before="1020" w:line="384" w:lineRule="exact"/>
      <w:ind w:hanging="360"/>
    </w:pPr>
    <w:rPr>
      <w:sz w:val="27"/>
      <w:szCs w:val="27"/>
      <w:lang w:eastAsia="ar-SA"/>
    </w:rPr>
  </w:style>
  <w:style w:type="paragraph" w:customStyle="1" w:styleId="FWBL1">
    <w:name w:val="FWB_L1"/>
    <w:next w:val="FWBL2"/>
    <w:link w:val="FWBL1Char"/>
    <w:rsid w:val="00CE3A39"/>
    <w:pPr>
      <w:keepNext/>
      <w:keepLines/>
      <w:widowControl w:val="0"/>
      <w:tabs>
        <w:tab w:val="left" w:pos="1713"/>
        <w:tab w:val="left" w:pos="5399"/>
      </w:tabs>
      <w:autoSpaceDE w:val="0"/>
      <w:autoSpaceDN w:val="0"/>
      <w:adjustRightInd w:val="0"/>
      <w:spacing w:after="240"/>
      <w:outlineLvl w:val="0"/>
    </w:pPr>
    <w:rPr>
      <w:b/>
      <w:bCs/>
      <w:smallCaps/>
      <w:sz w:val="24"/>
      <w:szCs w:val="24"/>
    </w:rPr>
  </w:style>
  <w:style w:type="character" w:customStyle="1" w:styleId="FWBL1Char">
    <w:name w:val="FWB_L1 Char"/>
    <w:link w:val="FWBL1"/>
    <w:rsid w:val="00CE3A39"/>
    <w:rPr>
      <w:b/>
      <w:bCs/>
      <w:smallCaps/>
      <w:sz w:val="24"/>
      <w:szCs w:val="24"/>
    </w:rPr>
  </w:style>
  <w:style w:type="table" w:customStyle="1" w:styleId="312">
    <w:name w:val="Леша31"/>
    <w:basedOn w:val="a6"/>
    <w:next w:val="af3"/>
    <w:uiPriority w:val="39"/>
    <w:rsid w:val="006D7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
    <w:name w:val="Сетка таблицы светлая2"/>
    <w:basedOn w:val="a6"/>
    <w:uiPriority w:val="40"/>
    <w:rsid w:val="00F003A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ff7">
    <w:name w:val="Неразрешенное упоминание1"/>
    <w:basedOn w:val="a5"/>
    <w:uiPriority w:val="99"/>
    <w:semiHidden/>
    <w:unhideWhenUsed/>
    <w:rsid w:val="00C4753C"/>
    <w:rPr>
      <w:color w:val="605E5C"/>
      <w:shd w:val="clear" w:color="auto" w:fill="E1DFDD"/>
    </w:rPr>
  </w:style>
  <w:style w:type="paragraph" w:customStyle="1" w:styleId="2ff0">
    <w:name w:val="2"/>
    <w:basedOn w:val="a4"/>
    <w:next w:val="ae"/>
    <w:rsid w:val="00016E89"/>
    <w:pPr>
      <w:spacing w:after="144"/>
    </w:pPr>
    <w:rPr>
      <w:rFonts w:eastAsia="Calibri" w:cs="Arial Narrow"/>
      <w:lang w:eastAsia="ar-SA"/>
    </w:rPr>
  </w:style>
  <w:style w:type="character" w:customStyle="1" w:styleId="bx-messenger-message">
    <w:name w:val="bx-messenger-message"/>
    <w:basedOn w:val="a5"/>
    <w:rsid w:val="00702C3E"/>
  </w:style>
  <w:style w:type="paragraph" w:customStyle="1" w:styleId="msonormalcxsplast">
    <w:name w:val="msonormalcxsplast"/>
    <w:basedOn w:val="a4"/>
    <w:rsid w:val="001D3386"/>
    <w:pPr>
      <w:spacing w:after="144"/>
    </w:pPr>
    <w:rPr>
      <w:rFonts w:eastAsia="Calibri" w:cs="Arial Narrow"/>
      <w:lang w:eastAsia="ar-SA"/>
    </w:rPr>
  </w:style>
  <w:style w:type="character" w:customStyle="1" w:styleId="affffff5">
    <w:name w:val="Колонтитул_"/>
    <w:basedOn w:val="a5"/>
    <w:link w:val="affffff6"/>
    <w:uiPriority w:val="99"/>
    <w:rsid w:val="00446CF4"/>
    <w:rPr>
      <w:rFonts w:ascii="Arial" w:hAnsi="Arial" w:cs="Arial"/>
      <w:b/>
      <w:bCs/>
      <w:i/>
      <w:iCs/>
      <w:sz w:val="17"/>
      <w:szCs w:val="17"/>
      <w:shd w:val="clear" w:color="auto" w:fill="FFFFFF"/>
    </w:rPr>
  </w:style>
  <w:style w:type="character" w:customStyle="1" w:styleId="1ff8">
    <w:name w:val="Основной текст Знак1"/>
    <w:basedOn w:val="a5"/>
    <w:uiPriority w:val="99"/>
    <w:rsid w:val="00446CF4"/>
    <w:rPr>
      <w:rFonts w:ascii="Arial" w:hAnsi="Arial" w:cs="Arial"/>
      <w:b/>
      <w:bCs/>
      <w:i/>
      <w:iCs/>
      <w:sz w:val="17"/>
      <w:szCs w:val="17"/>
      <w:u w:val="none"/>
    </w:rPr>
  </w:style>
  <w:style w:type="character" w:customStyle="1" w:styleId="affffff7">
    <w:name w:val="Подпись к таблице_"/>
    <w:basedOn w:val="a5"/>
    <w:link w:val="affffff8"/>
    <w:uiPriority w:val="99"/>
    <w:rsid w:val="00446CF4"/>
    <w:rPr>
      <w:rFonts w:ascii="Arial" w:hAnsi="Arial" w:cs="Arial"/>
      <w:sz w:val="17"/>
      <w:szCs w:val="17"/>
      <w:shd w:val="clear" w:color="auto" w:fill="FFFFFF"/>
    </w:rPr>
  </w:style>
  <w:style w:type="character" w:customStyle="1" w:styleId="affffff9">
    <w:name w:val="Другое_"/>
    <w:basedOn w:val="a5"/>
    <w:link w:val="affffffa"/>
    <w:uiPriority w:val="99"/>
    <w:rsid w:val="00446CF4"/>
    <w:rPr>
      <w:rFonts w:ascii="Arial" w:hAnsi="Arial" w:cs="Arial"/>
      <w:b/>
      <w:bCs/>
      <w:i/>
      <w:iCs/>
      <w:sz w:val="17"/>
      <w:szCs w:val="17"/>
      <w:shd w:val="clear" w:color="auto" w:fill="FFFFFF"/>
    </w:rPr>
  </w:style>
  <w:style w:type="character" w:customStyle="1" w:styleId="54">
    <w:name w:val="Основной текст (5)_"/>
    <w:basedOn w:val="a5"/>
    <w:link w:val="55"/>
    <w:uiPriority w:val="99"/>
    <w:rsid w:val="00446CF4"/>
    <w:rPr>
      <w:rFonts w:ascii="Arial" w:hAnsi="Arial" w:cs="Arial"/>
      <w:b/>
      <w:bCs/>
      <w:i/>
      <w:iCs/>
      <w:sz w:val="13"/>
      <w:szCs w:val="13"/>
      <w:shd w:val="clear" w:color="auto" w:fill="FFFFFF"/>
    </w:rPr>
  </w:style>
  <w:style w:type="character" w:customStyle="1" w:styleId="1ff9">
    <w:name w:val="Заголовок №1_"/>
    <w:basedOn w:val="a5"/>
    <w:link w:val="1ffa"/>
    <w:uiPriority w:val="99"/>
    <w:rsid w:val="00446CF4"/>
    <w:rPr>
      <w:rFonts w:ascii="Arial" w:hAnsi="Arial" w:cs="Arial"/>
      <w:b/>
      <w:bCs/>
      <w:i/>
      <w:iCs/>
      <w:shd w:val="clear" w:color="auto" w:fill="FFFFFF"/>
    </w:rPr>
  </w:style>
  <w:style w:type="character" w:customStyle="1" w:styleId="49">
    <w:name w:val="Заголовок №4_"/>
    <w:basedOn w:val="a5"/>
    <w:link w:val="4a"/>
    <w:uiPriority w:val="99"/>
    <w:rsid w:val="00446CF4"/>
    <w:rPr>
      <w:b/>
      <w:bCs/>
      <w:shd w:val="clear" w:color="auto" w:fill="FFFFFF"/>
    </w:rPr>
  </w:style>
  <w:style w:type="character" w:customStyle="1" w:styleId="2ff1">
    <w:name w:val="Заголовок №2_"/>
    <w:basedOn w:val="a5"/>
    <w:link w:val="2ff2"/>
    <w:uiPriority w:val="99"/>
    <w:rsid w:val="00446CF4"/>
    <w:rPr>
      <w:b/>
      <w:bCs/>
      <w:u w:val="single"/>
      <w:shd w:val="clear" w:color="auto" w:fill="FFFFFF"/>
    </w:rPr>
  </w:style>
  <w:style w:type="character" w:customStyle="1" w:styleId="3f0">
    <w:name w:val="Заголовок №3_"/>
    <w:basedOn w:val="a5"/>
    <w:link w:val="3f1"/>
    <w:uiPriority w:val="99"/>
    <w:rsid w:val="00446CF4"/>
    <w:rPr>
      <w:shd w:val="clear" w:color="auto" w:fill="FFFFFF"/>
    </w:rPr>
  </w:style>
  <w:style w:type="paragraph" w:customStyle="1" w:styleId="affffff6">
    <w:name w:val="Колонтитул"/>
    <w:basedOn w:val="a4"/>
    <w:link w:val="affffff5"/>
    <w:uiPriority w:val="99"/>
    <w:rsid w:val="00446CF4"/>
    <w:pPr>
      <w:widowControl w:val="0"/>
      <w:shd w:val="clear" w:color="auto" w:fill="FFFFFF"/>
    </w:pPr>
    <w:rPr>
      <w:rFonts w:ascii="Arial" w:hAnsi="Arial" w:cs="Arial"/>
      <w:b/>
      <w:bCs/>
      <w:i/>
      <w:iCs/>
      <w:sz w:val="17"/>
      <w:szCs w:val="17"/>
    </w:rPr>
  </w:style>
  <w:style w:type="paragraph" w:customStyle="1" w:styleId="4b">
    <w:name w:val="Основной текст (4)"/>
    <w:basedOn w:val="a4"/>
    <w:uiPriority w:val="99"/>
    <w:rsid w:val="00446CF4"/>
    <w:pPr>
      <w:widowControl w:val="0"/>
      <w:shd w:val="clear" w:color="auto" w:fill="FFFFFF"/>
      <w:spacing w:after="20"/>
    </w:pPr>
    <w:rPr>
      <w:rFonts w:ascii="Arial" w:hAnsi="Arial" w:cs="Arial"/>
      <w:b/>
      <w:bCs/>
      <w:i/>
      <w:iCs/>
      <w:sz w:val="19"/>
      <w:szCs w:val="19"/>
    </w:rPr>
  </w:style>
  <w:style w:type="paragraph" w:customStyle="1" w:styleId="affffff8">
    <w:name w:val="Подпись к таблице"/>
    <w:basedOn w:val="a4"/>
    <w:link w:val="affffff7"/>
    <w:uiPriority w:val="99"/>
    <w:rsid w:val="00446CF4"/>
    <w:pPr>
      <w:widowControl w:val="0"/>
      <w:shd w:val="clear" w:color="auto" w:fill="FFFFFF"/>
      <w:spacing w:after="180"/>
      <w:jc w:val="right"/>
    </w:pPr>
    <w:rPr>
      <w:rFonts w:ascii="Arial" w:hAnsi="Arial" w:cs="Arial"/>
      <w:sz w:val="17"/>
      <w:szCs w:val="17"/>
    </w:rPr>
  </w:style>
  <w:style w:type="paragraph" w:customStyle="1" w:styleId="affffffa">
    <w:name w:val="Другое"/>
    <w:basedOn w:val="a4"/>
    <w:link w:val="affffff9"/>
    <w:uiPriority w:val="99"/>
    <w:rsid w:val="00446CF4"/>
    <w:pPr>
      <w:widowControl w:val="0"/>
      <w:shd w:val="clear" w:color="auto" w:fill="FFFFFF"/>
      <w:spacing w:line="259" w:lineRule="auto"/>
    </w:pPr>
    <w:rPr>
      <w:rFonts w:ascii="Arial" w:hAnsi="Arial" w:cs="Arial"/>
      <w:b/>
      <w:bCs/>
      <w:i/>
      <w:iCs/>
      <w:sz w:val="17"/>
      <w:szCs w:val="17"/>
    </w:rPr>
  </w:style>
  <w:style w:type="paragraph" w:customStyle="1" w:styleId="55">
    <w:name w:val="Основной текст (5)"/>
    <w:basedOn w:val="a4"/>
    <w:link w:val="54"/>
    <w:uiPriority w:val="99"/>
    <w:rsid w:val="00446CF4"/>
    <w:pPr>
      <w:widowControl w:val="0"/>
      <w:shd w:val="clear" w:color="auto" w:fill="FFFFFF"/>
      <w:jc w:val="right"/>
    </w:pPr>
    <w:rPr>
      <w:rFonts w:ascii="Arial" w:hAnsi="Arial" w:cs="Arial"/>
      <w:b/>
      <w:bCs/>
      <w:i/>
      <w:iCs/>
      <w:sz w:val="13"/>
      <w:szCs w:val="13"/>
    </w:rPr>
  </w:style>
  <w:style w:type="paragraph" w:customStyle="1" w:styleId="1ffa">
    <w:name w:val="Заголовок №1"/>
    <w:basedOn w:val="a4"/>
    <w:link w:val="1ff9"/>
    <w:uiPriority w:val="99"/>
    <w:rsid w:val="00446CF4"/>
    <w:pPr>
      <w:widowControl w:val="0"/>
      <w:shd w:val="clear" w:color="auto" w:fill="FFFFFF"/>
      <w:spacing w:after="40"/>
      <w:jc w:val="center"/>
      <w:outlineLvl w:val="0"/>
    </w:pPr>
    <w:rPr>
      <w:rFonts w:ascii="Arial" w:hAnsi="Arial" w:cs="Arial"/>
      <w:b/>
      <w:bCs/>
      <w:i/>
      <w:iCs/>
      <w:sz w:val="20"/>
      <w:szCs w:val="20"/>
    </w:rPr>
  </w:style>
  <w:style w:type="paragraph" w:customStyle="1" w:styleId="4a">
    <w:name w:val="Заголовок №4"/>
    <w:basedOn w:val="a4"/>
    <w:link w:val="49"/>
    <w:uiPriority w:val="99"/>
    <w:rsid w:val="00446CF4"/>
    <w:pPr>
      <w:widowControl w:val="0"/>
      <w:shd w:val="clear" w:color="auto" w:fill="FFFFFF"/>
      <w:ind w:left="3320"/>
      <w:outlineLvl w:val="3"/>
    </w:pPr>
    <w:rPr>
      <w:b/>
      <w:bCs/>
      <w:sz w:val="20"/>
      <w:szCs w:val="20"/>
    </w:rPr>
  </w:style>
  <w:style w:type="paragraph" w:customStyle="1" w:styleId="2ff2">
    <w:name w:val="Заголовок №2"/>
    <w:basedOn w:val="a4"/>
    <w:link w:val="2ff1"/>
    <w:uiPriority w:val="99"/>
    <w:rsid w:val="00446CF4"/>
    <w:pPr>
      <w:widowControl w:val="0"/>
      <w:shd w:val="clear" w:color="auto" w:fill="FFFFFF"/>
      <w:spacing w:after="250"/>
      <w:outlineLvl w:val="1"/>
    </w:pPr>
    <w:rPr>
      <w:b/>
      <w:bCs/>
      <w:sz w:val="20"/>
      <w:szCs w:val="20"/>
      <w:u w:val="single"/>
    </w:rPr>
  </w:style>
  <w:style w:type="paragraph" w:customStyle="1" w:styleId="3f1">
    <w:name w:val="Заголовок №3"/>
    <w:basedOn w:val="a4"/>
    <w:link w:val="3f0"/>
    <w:uiPriority w:val="99"/>
    <w:rsid w:val="00446CF4"/>
    <w:pPr>
      <w:widowControl w:val="0"/>
      <w:shd w:val="clear" w:color="auto" w:fill="FFFFFF"/>
      <w:outlineLvl w:val="2"/>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2001888">
      <w:bodyDiv w:val="1"/>
      <w:marLeft w:val="0"/>
      <w:marRight w:val="0"/>
      <w:marTop w:val="0"/>
      <w:marBottom w:val="0"/>
      <w:divBdr>
        <w:top w:val="none" w:sz="0" w:space="0" w:color="auto"/>
        <w:left w:val="none" w:sz="0" w:space="0" w:color="auto"/>
        <w:bottom w:val="none" w:sz="0" w:space="0" w:color="auto"/>
        <w:right w:val="none" w:sz="0" w:space="0" w:color="auto"/>
      </w:divBdr>
      <w:divsChild>
        <w:div w:id="954562885">
          <w:marLeft w:val="0"/>
          <w:marRight w:val="0"/>
          <w:marTop w:val="0"/>
          <w:marBottom w:val="0"/>
          <w:divBdr>
            <w:top w:val="none" w:sz="0" w:space="0" w:color="auto"/>
            <w:left w:val="none" w:sz="0" w:space="0" w:color="auto"/>
            <w:bottom w:val="none" w:sz="0" w:space="0" w:color="auto"/>
            <w:right w:val="none" w:sz="0" w:space="0" w:color="auto"/>
          </w:divBdr>
        </w:div>
      </w:divsChild>
    </w:div>
    <w:div w:id="54818053">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68118444">
      <w:bodyDiv w:val="1"/>
      <w:marLeft w:val="0"/>
      <w:marRight w:val="0"/>
      <w:marTop w:val="0"/>
      <w:marBottom w:val="0"/>
      <w:divBdr>
        <w:top w:val="none" w:sz="0" w:space="0" w:color="auto"/>
        <w:left w:val="none" w:sz="0" w:space="0" w:color="auto"/>
        <w:bottom w:val="none" w:sz="0" w:space="0" w:color="auto"/>
        <w:right w:val="none" w:sz="0" w:space="0" w:color="auto"/>
      </w:divBdr>
    </w:div>
    <w:div w:id="106387184">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52780294">
      <w:bodyDiv w:val="1"/>
      <w:marLeft w:val="0"/>
      <w:marRight w:val="0"/>
      <w:marTop w:val="0"/>
      <w:marBottom w:val="0"/>
      <w:divBdr>
        <w:top w:val="none" w:sz="0" w:space="0" w:color="auto"/>
        <w:left w:val="none" w:sz="0" w:space="0" w:color="auto"/>
        <w:bottom w:val="none" w:sz="0" w:space="0" w:color="auto"/>
        <w:right w:val="none" w:sz="0" w:space="0" w:color="auto"/>
      </w:divBdr>
    </w:div>
    <w:div w:id="264390262">
      <w:bodyDiv w:val="1"/>
      <w:marLeft w:val="0"/>
      <w:marRight w:val="0"/>
      <w:marTop w:val="0"/>
      <w:marBottom w:val="0"/>
      <w:divBdr>
        <w:top w:val="none" w:sz="0" w:space="0" w:color="auto"/>
        <w:left w:val="none" w:sz="0" w:space="0" w:color="auto"/>
        <w:bottom w:val="none" w:sz="0" w:space="0" w:color="auto"/>
        <w:right w:val="none" w:sz="0" w:space="0" w:color="auto"/>
      </w:divBdr>
    </w:div>
    <w:div w:id="281962793">
      <w:bodyDiv w:val="1"/>
      <w:marLeft w:val="0"/>
      <w:marRight w:val="0"/>
      <w:marTop w:val="0"/>
      <w:marBottom w:val="0"/>
      <w:divBdr>
        <w:top w:val="none" w:sz="0" w:space="0" w:color="auto"/>
        <w:left w:val="none" w:sz="0" w:space="0" w:color="auto"/>
        <w:bottom w:val="none" w:sz="0" w:space="0" w:color="auto"/>
        <w:right w:val="none" w:sz="0" w:space="0" w:color="auto"/>
      </w:divBdr>
    </w:div>
    <w:div w:id="295332163">
      <w:bodyDiv w:val="1"/>
      <w:marLeft w:val="0"/>
      <w:marRight w:val="0"/>
      <w:marTop w:val="0"/>
      <w:marBottom w:val="0"/>
      <w:divBdr>
        <w:top w:val="none" w:sz="0" w:space="0" w:color="auto"/>
        <w:left w:val="none" w:sz="0" w:space="0" w:color="auto"/>
        <w:bottom w:val="none" w:sz="0" w:space="0" w:color="auto"/>
        <w:right w:val="none" w:sz="0" w:space="0" w:color="auto"/>
      </w:divBdr>
    </w:div>
    <w:div w:id="328749135">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48720726">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02918761">
      <w:bodyDiv w:val="1"/>
      <w:marLeft w:val="0"/>
      <w:marRight w:val="0"/>
      <w:marTop w:val="0"/>
      <w:marBottom w:val="0"/>
      <w:divBdr>
        <w:top w:val="none" w:sz="0" w:space="0" w:color="auto"/>
        <w:left w:val="none" w:sz="0" w:space="0" w:color="auto"/>
        <w:bottom w:val="none" w:sz="0" w:space="0" w:color="auto"/>
        <w:right w:val="none" w:sz="0" w:space="0" w:color="auto"/>
      </w:divBdr>
    </w:div>
    <w:div w:id="451871607">
      <w:bodyDiv w:val="1"/>
      <w:marLeft w:val="0"/>
      <w:marRight w:val="0"/>
      <w:marTop w:val="0"/>
      <w:marBottom w:val="0"/>
      <w:divBdr>
        <w:top w:val="none" w:sz="0" w:space="0" w:color="auto"/>
        <w:left w:val="none" w:sz="0" w:space="0" w:color="auto"/>
        <w:bottom w:val="none" w:sz="0" w:space="0" w:color="auto"/>
        <w:right w:val="none" w:sz="0" w:space="0" w:color="auto"/>
      </w:divBdr>
    </w:div>
    <w:div w:id="471101780">
      <w:bodyDiv w:val="1"/>
      <w:marLeft w:val="0"/>
      <w:marRight w:val="0"/>
      <w:marTop w:val="0"/>
      <w:marBottom w:val="0"/>
      <w:divBdr>
        <w:top w:val="none" w:sz="0" w:space="0" w:color="auto"/>
        <w:left w:val="none" w:sz="0" w:space="0" w:color="auto"/>
        <w:bottom w:val="none" w:sz="0" w:space="0" w:color="auto"/>
        <w:right w:val="none" w:sz="0" w:space="0" w:color="auto"/>
      </w:divBdr>
    </w:div>
    <w:div w:id="474760864">
      <w:bodyDiv w:val="1"/>
      <w:marLeft w:val="0"/>
      <w:marRight w:val="0"/>
      <w:marTop w:val="0"/>
      <w:marBottom w:val="0"/>
      <w:divBdr>
        <w:top w:val="none" w:sz="0" w:space="0" w:color="auto"/>
        <w:left w:val="none" w:sz="0" w:space="0" w:color="auto"/>
        <w:bottom w:val="none" w:sz="0" w:space="0" w:color="auto"/>
        <w:right w:val="none" w:sz="0" w:space="0" w:color="auto"/>
      </w:divBdr>
    </w:div>
    <w:div w:id="505562568">
      <w:bodyDiv w:val="1"/>
      <w:marLeft w:val="0"/>
      <w:marRight w:val="0"/>
      <w:marTop w:val="0"/>
      <w:marBottom w:val="0"/>
      <w:divBdr>
        <w:top w:val="none" w:sz="0" w:space="0" w:color="auto"/>
        <w:left w:val="none" w:sz="0" w:space="0" w:color="auto"/>
        <w:bottom w:val="none" w:sz="0" w:space="0" w:color="auto"/>
        <w:right w:val="none" w:sz="0" w:space="0" w:color="auto"/>
      </w:divBdr>
    </w:div>
    <w:div w:id="507790084">
      <w:bodyDiv w:val="1"/>
      <w:marLeft w:val="0"/>
      <w:marRight w:val="0"/>
      <w:marTop w:val="0"/>
      <w:marBottom w:val="0"/>
      <w:divBdr>
        <w:top w:val="none" w:sz="0" w:space="0" w:color="auto"/>
        <w:left w:val="none" w:sz="0" w:space="0" w:color="auto"/>
        <w:bottom w:val="none" w:sz="0" w:space="0" w:color="auto"/>
        <w:right w:val="none" w:sz="0" w:space="0" w:color="auto"/>
      </w:divBdr>
    </w:div>
    <w:div w:id="509218814">
      <w:bodyDiv w:val="1"/>
      <w:marLeft w:val="0"/>
      <w:marRight w:val="0"/>
      <w:marTop w:val="0"/>
      <w:marBottom w:val="0"/>
      <w:divBdr>
        <w:top w:val="none" w:sz="0" w:space="0" w:color="auto"/>
        <w:left w:val="none" w:sz="0" w:space="0" w:color="auto"/>
        <w:bottom w:val="none" w:sz="0" w:space="0" w:color="auto"/>
        <w:right w:val="none" w:sz="0" w:space="0" w:color="auto"/>
      </w:divBdr>
    </w:div>
    <w:div w:id="561449500">
      <w:bodyDiv w:val="1"/>
      <w:marLeft w:val="0"/>
      <w:marRight w:val="0"/>
      <w:marTop w:val="0"/>
      <w:marBottom w:val="0"/>
      <w:divBdr>
        <w:top w:val="none" w:sz="0" w:space="0" w:color="auto"/>
        <w:left w:val="none" w:sz="0" w:space="0" w:color="auto"/>
        <w:bottom w:val="none" w:sz="0" w:space="0" w:color="auto"/>
        <w:right w:val="none" w:sz="0" w:space="0" w:color="auto"/>
      </w:divBdr>
    </w:div>
    <w:div w:id="595598708">
      <w:bodyDiv w:val="1"/>
      <w:marLeft w:val="0"/>
      <w:marRight w:val="0"/>
      <w:marTop w:val="0"/>
      <w:marBottom w:val="0"/>
      <w:divBdr>
        <w:top w:val="none" w:sz="0" w:space="0" w:color="auto"/>
        <w:left w:val="none" w:sz="0" w:space="0" w:color="auto"/>
        <w:bottom w:val="none" w:sz="0" w:space="0" w:color="auto"/>
        <w:right w:val="none" w:sz="0" w:space="0" w:color="auto"/>
      </w:divBdr>
    </w:div>
    <w:div w:id="687755397">
      <w:bodyDiv w:val="1"/>
      <w:marLeft w:val="0"/>
      <w:marRight w:val="0"/>
      <w:marTop w:val="0"/>
      <w:marBottom w:val="0"/>
      <w:divBdr>
        <w:top w:val="none" w:sz="0" w:space="0" w:color="auto"/>
        <w:left w:val="none" w:sz="0" w:space="0" w:color="auto"/>
        <w:bottom w:val="none" w:sz="0" w:space="0" w:color="auto"/>
        <w:right w:val="none" w:sz="0" w:space="0" w:color="auto"/>
      </w:divBdr>
    </w:div>
    <w:div w:id="706027574">
      <w:bodyDiv w:val="1"/>
      <w:marLeft w:val="0"/>
      <w:marRight w:val="0"/>
      <w:marTop w:val="0"/>
      <w:marBottom w:val="0"/>
      <w:divBdr>
        <w:top w:val="none" w:sz="0" w:space="0" w:color="auto"/>
        <w:left w:val="none" w:sz="0" w:space="0" w:color="auto"/>
        <w:bottom w:val="none" w:sz="0" w:space="0" w:color="auto"/>
        <w:right w:val="none" w:sz="0" w:space="0" w:color="auto"/>
      </w:divBdr>
    </w:div>
    <w:div w:id="718868758">
      <w:bodyDiv w:val="1"/>
      <w:marLeft w:val="0"/>
      <w:marRight w:val="0"/>
      <w:marTop w:val="0"/>
      <w:marBottom w:val="0"/>
      <w:divBdr>
        <w:top w:val="none" w:sz="0" w:space="0" w:color="auto"/>
        <w:left w:val="none" w:sz="0" w:space="0" w:color="auto"/>
        <w:bottom w:val="none" w:sz="0" w:space="0" w:color="auto"/>
        <w:right w:val="none" w:sz="0" w:space="0" w:color="auto"/>
      </w:divBdr>
    </w:div>
    <w:div w:id="742338832">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80172087">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09970915">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1075395911">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126856138">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251548331">
      <w:bodyDiv w:val="1"/>
      <w:marLeft w:val="0"/>
      <w:marRight w:val="0"/>
      <w:marTop w:val="0"/>
      <w:marBottom w:val="0"/>
      <w:divBdr>
        <w:top w:val="none" w:sz="0" w:space="0" w:color="auto"/>
        <w:left w:val="none" w:sz="0" w:space="0" w:color="auto"/>
        <w:bottom w:val="none" w:sz="0" w:space="0" w:color="auto"/>
        <w:right w:val="none" w:sz="0" w:space="0" w:color="auto"/>
      </w:divBdr>
    </w:div>
    <w:div w:id="1283071351">
      <w:bodyDiv w:val="1"/>
      <w:marLeft w:val="0"/>
      <w:marRight w:val="0"/>
      <w:marTop w:val="0"/>
      <w:marBottom w:val="0"/>
      <w:divBdr>
        <w:top w:val="none" w:sz="0" w:space="0" w:color="auto"/>
        <w:left w:val="none" w:sz="0" w:space="0" w:color="auto"/>
        <w:bottom w:val="none" w:sz="0" w:space="0" w:color="auto"/>
        <w:right w:val="none" w:sz="0" w:space="0" w:color="auto"/>
      </w:divBdr>
    </w:div>
    <w:div w:id="1355771237">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504054596">
      <w:bodyDiv w:val="1"/>
      <w:marLeft w:val="0"/>
      <w:marRight w:val="0"/>
      <w:marTop w:val="0"/>
      <w:marBottom w:val="0"/>
      <w:divBdr>
        <w:top w:val="none" w:sz="0" w:space="0" w:color="auto"/>
        <w:left w:val="none" w:sz="0" w:space="0" w:color="auto"/>
        <w:bottom w:val="none" w:sz="0" w:space="0" w:color="auto"/>
        <w:right w:val="none" w:sz="0" w:space="0" w:color="auto"/>
      </w:divBdr>
    </w:div>
    <w:div w:id="1505585076">
      <w:bodyDiv w:val="1"/>
      <w:marLeft w:val="0"/>
      <w:marRight w:val="0"/>
      <w:marTop w:val="0"/>
      <w:marBottom w:val="0"/>
      <w:divBdr>
        <w:top w:val="none" w:sz="0" w:space="0" w:color="auto"/>
        <w:left w:val="none" w:sz="0" w:space="0" w:color="auto"/>
        <w:bottom w:val="none" w:sz="0" w:space="0" w:color="auto"/>
        <w:right w:val="none" w:sz="0" w:space="0" w:color="auto"/>
      </w:divBdr>
    </w:div>
    <w:div w:id="1597900777">
      <w:bodyDiv w:val="1"/>
      <w:marLeft w:val="0"/>
      <w:marRight w:val="0"/>
      <w:marTop w:val="0"/>
      <w:marBottom w:val="0"/>
      <w:divBdr>
        <w:top w:val="none" w:sz="0" w:space="0" w:color="auto"/>
        <w:left w:val="none" w:sz="0" w:space="0" w:color="auto"/>
        <w:bottom w:val="none" w:sz="0" w:space="0" w:color="auto"/>
        <w:right w:val="none" w:sz="0" w:space="0" w:color="auto"/>
      </w:divBdr>
    </w:div>
    <w:div w:id="1599407129">
      <w:bodyDiv w:val="1"/>
      <w:marLeft w:val="0"/>
      <w:marRight w:val="0"/>
      <w:marTop w:val="0"/>
      <w:marBottom w:val="0"/>
      <w:divBdr>
        <w:top w:val="none" w:sz="0" w:space="0" w:color="auto"/>
        <w:left w:val="none" w:sz="0" w:space="0" w:color="auto"/>
        <w:bottom w:val="none" w:sz="0" w:space="0" w:color="auto"/>
        <w:right w:val="none" w:sz="0" w:space="0" w:color="auto"/>
      </w:divBdr>
    </w:div>
    <w:div w:id="1632395920">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9984162">
      <w:bodyDiv w:val="1"/>
      <w:marLeft w:val="0"/>
      <w:marRight w:val="0"/>
      <w:marTop w:val="0"/>
      <w:marBottom w:val="0"/>
      <w:divBdr>
        <w:top w:val="none" w:sz="0" w:space="0" w:color="auto"/>
        <w:left w:val="none" w:sz="0" w:space="0" w:color="auto"/>
        <w:bottom w:val="none" w:sz="0" w:space="0" w:color="auto"/>
        <w:right w:val="none" w:sz="0" w:space="0" w:color="auto"/>
      </w:divBdr>
    </w:div>
    <w:div w:id="1789158002">
      <w:bodyDiv w:val="1"/>
      <w:marLeft w:val="0"/>
      <w:marRight w:val="0"/>
      <w:marTop w:val="0"/>
      <w:marBottom w:val="0"/>
      <w:divBdr>
        <w:top w:val="none" w:sz="0" w:space="0" w:color="auto"/>
        <w:left w:val="none" w:sz="0" w:space="0" w:color="auto"/>
        <w:bottom w:val="none" w:sz="0" w:space="0" w:color="auto"/>
        <w:right w:val="none" w:sz="0" w:space="0" w:color="auto"/>
      </w:divBdr>
    </w:div>
    <w:div w:id="1822456351">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53372184">
      <w:bodyDiv w:val="1"/>
      <w:marLeft w:val="0"/>
      <w:marRight w:val="0"/>
      <w:marTop w:val="0"/>
      <w:marBottom w:val="0"/>
      <w:divBdr>
        <w:top w:val="none" w:sz="0" w:space="0" w:color="auto"/>
        <w:left w:val="none" w:sz="0" w:space="0" w:color="auto"/>
        <w:bottom w:val="none" w:sz="0" w:space="0" w:color="auto"/>
        <w:right w:val="none" w:sz="0" w:space="0" w:color="auto"/>
      </w:divBdr>
    </w:div>
    <w:div w:id="1858956437">
      <w:bodyDiv w:val="1"/>
      <w:marLeft w:val="0"/>
      <w:marRight w:val="0"/>
      <w:marTop w:val="0"/>
      <w:marBottom w:val="0"/>
      <w:divBdr>
        <w:top w:val="none" w:sz="0" w:space="0" w:color="auto"/>
        <w:left w:val="none" w:sz="0" w:space="0" w:color="auto"/>
        <w:bottom w:val="none" w:sz="0" w:space="0" w:color="auto"/>
        <w:right w:val="none" w:sz="0" w:space="0" w:color="auto"/>
      </w:divBdr>
    </w:div>
    <w:div w:id="1931619932">
      <w:bodyDiv w:val="1"/>
      <w:marLeft w:val="0"/>
      <w:marRight w:val="0"/>
      <w:marTop w:val="0"/>
      <w:marBottom w:val="0"/>
      <w:divBdr>
        <w:top w:val="none" w:sz="0" w:space="0" w:color="auto"/>
        <w:left w:val="none" w:sz="0" w:space="0" w:color="auto"/>
        <w:bottom w:val="none" w:sz="0" w:space="0" w:color="auto"/>
        <w:right w:val="none" w:sz="0" w:space="0" w:color="auto"/>
      </w:divBdr>
    </w:div>
    <w:div w:id="1935697918">
      <w:bodyDiv w:val="1"/>
      <w:marLeft w:val="0"/>
      <w:marRight w:val="0"/>
      <w:marTop w:val="0"/>
      <w:marBottom w:val="0"/>
      <w:divBdr>
        <w:top w:val="none" w:sz="0" w:space="0" w:color="auto"/>
        <w:left w:val="none" w:sz="0" w:space="0" w:color="auto"/>
        <w:bottom w:val="none" w:sz="0" w:space="0" w:color="auto"/>
        <w:right w:val="none" w:sz="0" w:space="0" w:color="auto"/>
      </w:divBdr>
    </w:div>
    <w:div w:id="1936329329">
      <w:bodyDiv w:val="1"/>
      <w:marLeft w:val="0"/>
      <w:marRight w:val="0"/>
      <w:marTop w:val="0"/>
      <w:marBottom w:val="0"/>
      <w:divBdr>
        <w:top w:val="none" w:sz="0" w:space="0" w:color="auto"/>
        <w:left w:val="none" w:sz="0" w:space="0" w:color="auto"/>
        <w:bottom w:val="none" w:sz="0" w:space="0" w:color="auto"/>
        <w:right w:val="none" w:sz="0" w:space="0" w:color="auto"/>
      </w:divBdr>
    </w:div>
    <w:div w:id="1938978082">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79533395">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betlica.gosuslugi.ru" TargetMode="External"/><Relationship Id="rId26"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login.consultant.ru/link/?rnd=2D37DF2878C00313D36E4819F6AE165A&amp;req=doc&amp;base=LAW&amp;n=183371&amp;REFFIELD=134&amp;REFDST=339&amp;REFDOC=370493&amp;REFBASE=LAW&amp;stat=refcode%3D16876%3Bindex%3D1131&amp;date=24.02.202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betlica.gosuslugi.ru" TargetMode="External"/><Relationship Id="rId25" Type="http://schemas.openxmlformats.org/officeDocument/2006/relationships/hyperlink" Target="consultantplus://offline/ref=05AA6DECDFED23349DA07555E7CE3728E7B28D328350DBCE2DDCF07FEFEBCFA275C1CB04549E0A33q632G" TargetMode="External"/><Relationship Id="rId2" Type="http://schemas.openxmlformats.org/officeDocument/2006/relationships/customXml" Target="../customXml/item2.xml"/><Relationship Id="rId16" Type="http://schemas.openxmlformats.org/officeDocument/2006/relationships/hyperlink" Target="https://betlica.gosuslugi.ru" TargetMode="External"/><Relationship Id="rId20" Type="http://schemas.openxmlformats.org/officeDocument/2006/relationships/hyperlink" Target="https://betlica.gosuslugi.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betlica.gosuslugi.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betlica.gosuslugi.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01595064-DE40-44EE-953E-9B956C842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30001</Words>
  <Characters>171010</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200610</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воробьева</cp:lastModifiedBy>
  <cp:revision>8</cp:revision>
  <cp:lastPrinted>2023-11-23T13:16:00Z</cp:lastPrinted>
  <dcterms:created xsi:type="dcterms:W3CDTF">2024-01-17T12:51:00Z</dcterms:created>
  <dcterms:modified xsi:type="dcterms:W3CDTF">2024-01-18T10:37:00Z</dcterms:modified>
</cp:coreProperties>
</file>