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535" w:rsidRPr="004D32D3" w:rsidRDefault="00D72337" w:rsidP="00D7233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 к Постановлению администрации</w:t>
      </w:r>
    </w:p>
    <w:p w:rsidR="003D7535" w:rsidRPr="004D32D3" w:rsidRDefault="00D72337" w:rsidP="00D7233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43DE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(исполнительно-распорядительный орган) </w:t>
      </w:r>
    </w:p>
    <w:p w:rsidR="003D7535" w:rsidRPr="004D32D3" w:rsidRDefault="00D72337" w:rsidP="00D7233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"Куйбышевский район"</w:t>
      </w:r>
    </w:p>
    <w:p w:rsidR="001B43DE" w:rsidRPr="004D32D3" w:rsidRDefault="001B43DE" w:rsidP="00D7233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Калужской области</w:t>
      </w:r>
    </w:p>
    <w:p w:rsidR="00D72337" w:rsidRPr="004D32D3" w:rsidRDefault="006B1BDC" w:rsidP="00D72337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bookmarkStart w:id="0" w:name="_GoBack"/>
      <w:bookmarkEnd w:id="0"/>
      <w:r w:rsidR="00D72337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15.03.2022 </w:t>
      </w:r>
      <w:r w:rsidR="001B43DE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  <w:r w:rsidR="00D72337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D72337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9DF" w:rsidRPr="004D32D3" w:rsidRDefault="004A49DF" w:rsidP="00D7233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конкурсной комиссии по отбору субъектов малого и среднего предпринимательства – получателей субсидии из бюджета МР «Куйбышевский район» Калужской области на финансовое обеспечение(возмещение) затрат юридическим лицам (за исключением </w:t>
      </w:r>
      <w:r w:rsidR="002436CA" w:rsidRPr="004D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субсидий государственным (муниципальным) учреждениям</w:t>
      </w:r>
      <w:r w:rsidRPr="004D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), индивидуальным предпринимателям, а также физическим лицам - производителям товаров, работ и услуг в рамках реализации отдельных мероприятий муниципальной программы «Поддержка малого и среднего предпринимательства на террито</w:t>
      </w:r>
      <w:r w:rsidR="00762F56" w:rsidRPr="004D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рии Куйбышевского района на 2022</w:t>
      </w:r>
      <w:r w:rsidRPr="004D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762F56" w:rsidRPr="004D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D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EE7D75" w:rsidRPr="004D32D3" w:rsidRDefault="00EE7D75" w:rsidP="00D7233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2337" w:rsidRPr="004D32D3" w:rsidRDefault="00D72337" w:rsidP="00D7233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определяет порядок работы конкурсной комиссии по отбору субъектов малого и среднего предпринимательства - получателей субсидий из бюджета муниципального района "Куйбышевский район" в рамках реализации</w:t>
      </w:r>
      <w:r w:rsidR="007F119C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вышеуказанной</w:t>
      </w: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7F119C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комиссия).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Калужской области, МР "Куйбышевский район", настоящим Положением.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337" w:rsidRPr="004D32D3" w:rsidRDefault="00D72337" w:rsidP="00D7233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функции и права комиссии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Комиссия осуществляет конкретные конкурсные процедуры по отбору субъектов малого предпринимательства - получателей субсидий (далее - получатели субсидий):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рассматривает заявки субъектов на получение субсидий в соответствии с положением о порядке предоставления субсидий и действующим законодательством;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принимает решение о предоставлении заявителям субсидий в рамках реализации муниципальной программы "</w:t>
      </w:r>
      <w:r w:rsidR="007F119C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малого и среднего предпринимательства на территории </w:t>
      </w: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"Куйбышевский район</w:t>
      </w:r>
      <w:r w:rsidR="005E6F7A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202</w:t>
      </w:r>
      <w:r w:rsidR="00A862E3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6F7A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A862E3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гг.";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отклоняет заявки получателей субсидий в случае их несоответствия требованиям положения о порядке предоставления субсидий и действующего законодательства.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337" w:rsidRPr="004D32D3" w:rsidRDefault="00D72337" w:rsidP="00D7233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 комиссии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Комиссия состоит из председателя, заместителя председателя, секретаря и членов комиссии.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Председатель комиссии: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работу комиссии, определяет место и время проведения заседаний комиссии;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председательствует на заседаниях комиссии;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по согласованию с другими членами комиссии порядок рассмотрения вопросов;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иные полномочия в соответствии с законодательством Российской Федерации, Калужской области.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337" w:rsidRPr="004D32D3" w:rsidRDefault="00D72337" w:rsidP="00D72337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Порядок и организация работы комиссии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F21" w:rsidRPr="004D32D3" w:rsidRDefault="00D72337" w:rsidP="00840F21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Секретарь комиссии осуществляет подготовку заседаний комиссии, включая информирование членов комиссии по вопросам, относящимся к их функциям, извещает лиц, принимающих участие в работе комиссии, о времени и месте проведения заседания, ведет и оформляет протокол заседания комиссии.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Заседания комиссии считаются правомочными при присутствии на них более половины членов комиссии. Члены комиссии участвуют в заседании комиссии лично и не вправе делегировать свои полномочия другим лицам.</w:t>
      </w:r>
    </w:p>
    <w:p w:rsidR="00D72337" w:rsidRPr="004D32D3" w:rsidRDefault="00D72337" w:rsidP="005407F5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hAnsi="Times New Roman" w:cs="Times New Roman"/>
          <w:sz w:val="24"/>
          <w:szCs w:val="24"/>
          <w:lang w:eastAsia="ru-RU"/>
        </w:rPr>
        <w:t xml:space="preserve">4.3. Решения комиссии принимаются открытым голосованием. Решение считается принятым </w:t>
      </w:r>
      <w:r w:rsidR="000B1A44" w:rsidRPr="004D32D3">
        <w:rPr>
          <w:rFonts w:ascii="Times New Roman" w:hAnsi="Times New Roman" w:cs="Times New Roman"/>
          <w:sz w:val="24"/>
          <w:szCs w:val="24"/>
          <w:lang w:eastAsia="ru-RU"/>
        </w:rPr>
        <w:t>большинством голосов</w:t>
      </w:r>
      <w:r w:rsidRPr="004D32D3">
        <w:rPr>
          <w:rFonts w:ascii="Times New Roman" w:hAnsi="Times New Roman" w:cs="Times New Roman"/>
          <w:sz w:val="24"/>
          <w:szCs w:val="24"/>
          <w:lang w:eastAsia="ru-RU"/>
        </w:rPr>
        <w:t xml:space="preserve"> от общего количества членов конкурсной комиссии.</w:t>
      </w:r>
    </w:p>
    <w:p w:rsidR="00D72337" w:rsidRPr="004D32D3" w:rsidRDefault="00D72337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равенстве голосов решающим является голос председателя комиссии.</w:t>
      </w:r>
    </w:p>
    <w:p w:rsidR="00840F21" w:rsidRPr="004D32D3" w:rsidRDefault="00840F21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FF1B85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заявлений на получение субсидий признается состоявшимся при любом количестве поступивших заявлений.</w:t>
      </w:r>
    </w:p>
    <w:p w:rsidR="00D72337" w:rsidRPr="004D32D3" w:rsidRDefault="00840F21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="009A1DFD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Результаты подведения итогов конкурса оформляет секретарь</w:t>
      </w:r>
      <w:r w:rsidR="00D72337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протоколом, кот</w:t>
      </w:r>
      <w:r w:rsidR="00FF1B85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орый подписывает</w:t>
      </w:r>
      <w:r w:rsidR="009A1DFD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и секретарь, в течении 3- 5 дней</w:t>
      </w:r>
      <w:r w:rsidR="00D72337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1DFD" w:rsidRPr="004D32D3" w:rsidRDefault="00840F21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="009A1DFD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Протокол конкурсной комиссии о подведении итогов по предоставлению субсидии размещается на официальном сайте администрации МР «Куйбышевский район» в течение 5 рабочих дней после его принятия.</w:t>
      </w:r>
    </w:p>
    <w:p w:rsidR="009B4B95" w:rsidRPr="004D32D3" w:rsidRDefault="009B4B95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ECE" w:rsidRPr="004D32D3" w:rsidRDefault="00670ECE" w:rsidP="00670ECE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Уведомления получателям, в отношении которых принято решение о предоставлении субсидии, а также тем, кому в предоставлении субсидии было отказано, направляются главным распорядителем в письменном виде, в электронной форме) или вручает его представителю под роспись, в течение 5 календарных дней с момента принятия комиссией решения о предоставлении субсидии или об отказе в предоставлении субсидии.</w:t>
      </w:r>
    </w:p>
    <w:p w:rsidR="00840F21" w:rsidRPr="004D32D3" w:rsidRDefault="00D72337" w:rsidP="00840F21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840F21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Решение комиссии о предоставлении субсидии является основанием для заключения договора между администрацией МР "</w:t>
      </w:r>
      <w:r w:rsidR="002D0F78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Куйбышевский район» и получателем субсидии</w:t>
      </w:r>
      <w:r w:rsidR="009A1DFD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40F21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перечисление субсидии осуществляются главным распорядителем в течении 10 рабочих дней после принятия указанного решения о предоставлении субсидии на расчетный счет </w:t>
      </w:r>
      <w:r w:rsidR="00840F21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получателя, открытый в учреждениях Центрального банка Российской Федерации или кредитных организациях, указанный в договоре.</w:t>
      </w:r>
    </w:p>
    <w:p w:rsidR="00840F21" w:rsidRPr="004D32D3" w:rsidRDefault="00971FCF" w:rsidP="00840F21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4.9</w:t>
      </w:r>
      <w:r w:rsidR="00840F21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заключается с получателем по типовой форме, установленной главным распорядителем.</w:t>
      </w:r>
    </w:p>
    <w:p w:rsidR="00840F21" w:rsidRPr="004D32D3" w:rsidRDefault="00971FCF" w:rsidP="00840F21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4.10</w:t>
      </w:r>
      <w:r w:rsidR="00840F21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40F21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Основаниями для отказа в предоставлении субсидии (заключении соглашения о предоставлении субсидии) являются:</w:t>
      </w:r>
    </w:p>
    <w:p w:rsidR="00971FCF" w:rsidRPr="004D32D3" w:rsidRDefault="00971FCF" w:rsidP="00971FCF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4.10.1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:rsidR="00971FCF" w:rsidRPr="004D32D3" w:rsidRDefault="00971FCF" w:rsidP="00971FCF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4.10.2. Не выполнены условия оказания поддержки;</w:t>
      </w:r>
    </w:p>
    <w:p w:rsidR="00971FCF" w:rsidRPr="004D32D3" w:rsidRDefault="00971FCF" w:rsidP="00971FCF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4.10.3.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971FCF" w:rsidRPr="004D32D3" w:rsidRDefault="00971FCF" w:rsidP="00971FCF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4.10.4.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40F21" w:rsidRPr="004D32D3" w:rsidRDefault="00971FCF" w:rsidP="00971FCF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4.11</w:t>
      </w:r>
      <w:r w:rsidR="00840F21" w:rsidRPr="004D32D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Решение об отказе в предоставлении субсидии может быть обжаловано в порядке, установленном законодательством Российской Федерации.</w:t>
      </w:r>
    </w:p>
    <w:p w:rsidR="00840F21" w:rsidRPr="004D32D3" w:rsidRDefault="00840F21" w:rsidP="00D72337">
      <w:pPr>
        <w:shd w:val="clear" w:color="auto" w:fill="FFFFFF"/>
        <w:spacing w:after="0" w:line="360" w:lineRule="atLeast"/>
        <w:ind w:firstLine="1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40F21" w:rsidRPr="004D3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23CF9"/>
    <w:multiLevelType w:val="multilevel"/>
    <w:tmpl w:val="644C1E8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337"/>
    <w:rsid w:val="000B1A44"/>
    <w:rsid w:val="000D1F35"/>
    <w:rsid w:val="00130E8B"/>
    <w:rsid w:val="001B43DE"/>
    <w:rsid w:val="001B7797"/>
    <w:rsid w:val="002436CA"/>
    <w:rsid w:val="002D0F78"/>
    <w:rsid w:val="003D7535"/>
    <w:rsid w:val="003E4C3E"/>
    <w:rsid w:val="004849B3"/>
    <w:rsid w:val="004A49DF"/>
    <w:rsid w:val="004D32D3"/>
    <w:rsid w:val="005407F5"/>
    <w:rsid w:val="00572AD7"/>
    <w:rsid w:val="005E6F7A"/>
    <w:rsid w:val="006151F2"/>
    <w:rsid w:val="00670ECE"/>
    <w:rsid w:val="006B1BDC"/>
    <w:rsid w:val="00762F56"/>
    <w:rsid w:val="007F119C"/>
    <w:rsid w:val="00840F21"/>
    <w:rsid w:val="008A0F31"/>
    <w:rsid w:val="008A554C"/>
    <w:rsid w:val="008E0A7F"/>
    <w:rsid w:val="00963DCC"/>
    <w:rsid w:val="00971FCF"/>
    <w:rsid w:val="00987A7C"/>
    <w:rsid w:val="009A1DFD"/>
    <w:rsid w:val="009B4B95"/>
    <w:rsid w:val="009B5D7A"/>
    <w:rsid w:val="00A3387E"/>
    <w:rsid w:val="00A862E3"/>
    <w:rsid w:val="00CA6884"/>
    <w:rsid w:val="00D72337"/>
    <w:rsid w:val="00EE7D75"/>
    <w:rsid w:val="00F50B95"/>
    <w:rsid w:val="00FF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2328"/>
  <w15:chartTrackingRefBased/>
  <w15:docId w15:val="{8CAA6083-337A-4711-AB60-07878DB8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07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2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13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8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kuib_torg</dc:creator>
  <cp:keywords/>
  <dc:description/>
  <cp:lastModifiedBy>kuib_torg</cp:lastModifiedBy>
  <cp:revision>25</cp:revision>
  <cp:lastPrinted>2018-11-13T07:44:00Z</cp:lastPrinted>
  <dcterms:created xsi:type="dcterms:W3CDTF">2021-10-06T07:08:00Z</dcterms:created>
  <dcterms:modified xsi:type="dcterms:W3CDTF">2022-03-16T11:17:00Z</dcterms:modified>
</cp:coreProperties>
</file>