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DDB" w:rsidRDefault="0033734A" w:rsidP="0033734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  <w:r w:rsidR="00C63DDB">
        <w:rPr>
          <w:color w:val="000000"/>
        </w:rPr>
        <w:t>Приложение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постановлению </w:t>
      </w:r>
      <w:r w:rsidR="001C14F2">
        <w:rPr>
          <w:color w:val="000000"/>
        </w:rPr>
        <w:t>Куйбышевской</w:t>
      </w:r>
      <w:r w:rsidR="0033734A">
        <w:rPr>
          <w:color w:val="000000"/>
        </w:rPr>
        <w:t xml:space="preserve"> </w:t>
      </w:r>
    </w:p>
    <w:p w:rsidR="00C63DDB" w:rsidRDefault="0033734A" w:rsidP="0033734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</w:t>
      </w:r>
      <w:proofErr w:type="gramStart"/>
      <w:r>
        <w:rPr>
          <w:color w:val="000000"/>
        </w:rPr>
        <w:t>районной</w:t>
      </w:r>
      <w:proofErr w:type="gramEnd"/>
      <w:r>
        <w:rPr>
          <w:color w:val="000000"/>
        </w:rPr>
        <w:t xml:space="preserve">       </w:t>
      </w:r>
      <w:r w:rsidR="00C63DDB">
        <w:rPr>
          <w:color w:val="000000"/>
        </w:rPr>
        <w:t xml:space="preserve"> администрации </w:t>
      </w:r>
    </w:p>
    <w:p w:rsidR="00C63DDB" w:rsidRDefault="0033734A" w:rsidP="0033734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</w:t>
      </w:r>
      <w:proofErr w:type="gramStart"/>
      <w:r>
        <w:rPr>
          <w:color w:val="000000"/>
        </w:rPr>
        <w:t>муниципального</w:t>
      </w:r>
      <w:proofErr w:type="gramEnd"/>
      <w:r>
        <w:rPr>
          <w:color w:val="000000"/>
        </w:rPr>
        <w:t xml:space="preserve">     </w:t>
      </w:r>
      <w:r w:rsidR="00C63DDB">
        <w:rPr>
          <w:color w:val="000000"/>
        </w:rPr>
        <w:t xml:space="preserve">района </w:t>
      </w:r>
    </w:p>
    <w:p w:rsidR="0033734A" w:rsidRDefault="0033734A" w:rsidP="0033734A">
      <w:pPr>
        <w:pStyle w:val="a3"/>
        <w:shd w:val="clear" w:color="auto" w:fill="FFFFFF"/>
        <w:tabs>
          <w:tab w:val="left" w:pos="5985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</w:t>
      </w:r>
      <w:r w:rsidRPr="0033734A">
        <w:rPr>
          <w:color w:val="000000"/>
        </w:rPr>
        <w:t>«Куйбышевский район»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proofErr w:type="gramStart"/>
      <w:r>
        <w:rPr>
          <w:color w:val="000000"/>
          <w:u w:val="single"/>
        </w:rPr>
        <w:t>от</w:t>
      </w:r>
      <w:proofErr w:type="gramEnd"/>
      <w:r>
        <w:rPr>
          <w:color w:val="000000"/>
          <w:u w:val="single"/>
        </w:rPr>
        <w:t xml:space="preserve"> </w:t>
      </w:r>
      <w:r w:rsidR="0033734A">
        <w:rPr>
          <w:color w:val="000000"/>
          <w:u w:val="single"/>
        </w:rPr>
        <w:t xml:space="preserve">     </w:t>
      </w:r>
      <w:r w:rsidR="001C14F2">
        <w:rPr>
          <w:color w:val="000000"/>
          <w:u w:val="single"/>
        </w:rPr>
        <w:t xml:space="preserve">                       №__________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36"/>
          <w:szCs w:val="36"/>
        </w:rPr>
        <w:t>СТАНДАРТ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36"/>
          <w:szCs w:val="36"/>
        </w:rPr>
        <w:t>развития малого и среднего предпринимательства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gramStart"/>
      <w:r>
        <w:rPr>
          <w:b/>
          <w:bCs/>
          <w:color w:val="000000"/>
          <w:sz w:val="36"/>
          <w:szCs w:val="36"/>
        </w:rPr>
        <w:t>в</w:t>
      </w:r>
      <w:proofErr w:type="gramEnd"/>
      <w:r>
        <w:rPr>
          <w:b/>
          <w:bCs/>
          <w:color w:val="000000"/>
          <w:sz w:val="36"/>
          <w:szCs w:val="36"/>
        </w:rPr>
        <w:t xml:space="preserve"> муниципальном районе «</w:t>
      </w:r>
      <w:r w:rsidR="001C14F2">
        <w:rPr>
          <w:b/>
          <w:bCs/>
          <w:color w:val="000000"/>
          <w:sz w:val="36"/>
          <w:szCs w:val="36"/>
        </w:rPr>
        <w:t>Куйбышевский</w:t>
      </w:r>
      <w:r>
        <w:rPr>
          <w:b/>
          <w:bCs/>
          <w:color w:val="000000"/>
          <w:sz w:val="36"/>
          <w:szCs w:val="36"/>
        </w:rPr>
        <w:t xml:space="preserve"> район»</w:t>
      </w:r>
    </w:p>
    <w:p w:rsidR="00C63DDB" w:rsidRDefault="00C63DDB" w:rsidP="00A232E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9"/>
          <w:szCs w:val="19"/>
        </w:rPr>
      </w:pP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Содержание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Введение 3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I. Формирование системы управления деятельностью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по улучшению делового климата для развития малого и среднего предпринимательства на </w:t>
      </w:r>
      <w:r w:rsidR="00964004">
        <w:rPr>
          <w:color w:val="000000"/>
        </w:rPr>
        <w:t>территории</w:t>
      </w:r>
      <w:r>
        <w:rPr>
          <w:color w:val="000000"/>
        </w:rPr>
        <w:t xml:space="preserve"> муниципального района "</w:t>
      </w:r>
      <w:r w:rsidR="001C14F2">
        <w:rPr>
          <w:color w:val="000000"/>
        </w:rPr>
        <w:t>Куйбышевский</w:t>
      </w:r>
      <w:r>
        <w:rPr>
          <w:color w:val="000000"/>
        </w:rPr>
        <w:t xml:space="preserve"> район"</w:t>
      </w:r>
      <w:proofErr w:type="gramStart"/>
      <w:r w:rsidR="000D2050">
        <w:rPr>
          <w:color w:val="000000"/>
        </w:rPr>
        <w:t>------------------------------</w:t>
      </w:r>
      <w:r w:rsidR="00A232EA">
        <w:rPr>
          <w:color w:val="000000"/>
        </w:rPr>
        <w:t>---------------------------------------------------</w:t>
      </w:r>
      <w:r>
        <w:rPr>
          <w:rStyle w:val="apple-converted-space"/>
          <w:color w:val="000000"/>
        </w:rPr>
        <w:t> </w:t>
      </w:r>
      <w:r w:rsidR="000D2050">
        <w:rPr>
          <w:rStyle w:val="apple-converted-space"/>
          <w:color w:val="000000"/>
        </w:rPr>
        <w:t xml:space="preserve"> </w:t>
      </w:r>
      <w:r w:rsidR="007E718E">
        <w:rPr>
          <w:rStyle w:val="apple-converted-space"/>
          <w:color w:val="000000"/>
        </w:rPr>
        <w:t>3</w:t>
      </w:r>
      <w:proofErr w:type="gramEnd"/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1. Создание Совета по малому и среднему предпринимательству при Главе администрации муниципального района "</w:t>
      </w:r>
      <w:r w:rsidR="001C14F2">
        <w:rPr>
          <w:color w:val="000000"/>
        </w:rPr>
        <w:t>Куйбышевский</w:t>
      </w:r>
      <w:r>
        <w:rPr>
          <w:color w:val="000000"/>
        </w:rPr>
        <w:t xml:space="preserve"> район" </w:t>
      </w:r>
      <w:r w:rsidR="000D2050">
        <w:rPr>
          <w:color w:val="000000"/>
        </w:rPr>
        <w:t>--------------------</w:t>
      </w:r>
      <w:r w:rsidR="00A232EA">
        <w:rPr>
          <w:color w:val="000000"/>
        </w:rPr>
        <w:t>------</w:t>
      </w:r>
      <w:r w:rsidR="000D2050">
        <w:rPr>
          <w:color w:val="000000"/>
        </w:rPr>
        <w:t xml:space="preserve"> </w:t>
      </w:r>
      <w:r>
        <w:rPr>
          <w:color w:val="000000"/>
        </w:rPr>
        <w:t>4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187"/>
        <w:jc w:val="both"/>
        <w:rPr>
          <w:color w:val="000000"/>
        </w:rPr>
      </w:pPr>
      <w:r>
        <w:rPr>
          <w:color w:val="000000"/>
        </w:rPr>
        <w:t xml:space="preserve">2. Включение отчета о развитии предпринимательской деятельности в отчет Главы администрации муниципального района </w:t>
      </w:r>
      <w:r w:rsidR="00A232EA">
        <w:rPr>
          <w:color w:val="000000"/>
        </w:rPr>
        <w:t>----------------------------------------------------------</w:t>
      </w:r>
      <w:r w:rsidR="007E718E">
        <w:rPr>
          <w:color w:val="000000"/>
        </w:rPr>
        <w:t xml:space="preserve"> 4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Формирование организационной основы для управления деятельностью по улучшению делового климата для развития малого</w:t>
      </w:r>
      <w:r w:rsidR="00964004">
        <w:rPr>
          <w:color w:val="000000"/>
        </w:rPr>
        <w:t xml:space="preserve"> и среднего предпринимательства</w:t>
      </w:r>
      <w:r w:rsidR="00A232EA">
        <w:rPr>
          <w:color w:val="000000"/>
        </w:rPr>
        <w:t>---------------------</w:t>
      </w:r>
      <w:r>
        <w:rPr>
          <w:color w:val="000000"/>
        </w:rPr>
        <w:t>5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II. Разработка нормативно-правовой базы для осуществления предпринимательской деятельности </w:t>
      </w:r>
      <w:r w:rsidR="00A3069E">
        <w:rPr>
          <w:color w:val="000000"/>
        </w:rPr>
        <w:t>----------------------------</w:t>
      </w:r>
      <w:r w:rsidR="00A232EA">
        <w:rPr>
          <w:color w:val="000000"/>
        </w:rPr>
        <w:t>--------------------------------------------------------------------</w:t>
      </w:r>
      <w:r w:rsidR="00A3069E">
        <w:rPr>
          <w:color w:val="000000"/>
        </w:rPr>
        <w:t xml:space="preserve"> </w:t>
      </w:r>
      <w:r w:rsidR="007E718E">
        <w:rPr>
          <w:color w:val="000000"/>
        </w:rPr>
        <w:t>6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4. Нормативно-правовая основа предпринимательской деятельности в муниципальном районе "</w:t>
      </w:r>
      <w:r w:rsidR="001C14F2">
        <w:rPr>
          <w:color w:val="000000"/>
        </w:rPr>
        <w:t xml:space="preserve">Куйбышевский </w:t>
      </w:r>
      <w:r>
        <w:rPr>
          <w:color w:val="000000"/>
        </w:rPr>
        <w:t>район" ………………………………………………………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 xml:space="preserve">. </w:t>
      </w:r>
      <w:r w:rsidR="007E718E">
        <w:rPr>
          <w:color w:val="000000"/>
        </w:rPr>
        <w:t>6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5. Утверждение Программы развития малого и среднего предпринимательства на территории муниципального района "</w:t>
      </w:r>
      <w:r w:rsidR="001C14F2">
        <w:rPr>
          <w:color w:val="000000"/>
        </w:rPr>
        <w:t>Куйбышевский</w:t>
      </w:r>
      <w:r>
        <w:rPr>
          <w:color w:val="000000"/>
        </w:rPr>
        <w:t xml:space="preserve"> район" </w:t>
      </w:r>
      <w:r w:rsidR="00A3069E">
        <w:rPr>
          <w:color w:val="000000"/>
        </w:rPr>
        <w:t>---------------------</w:t>
      </w:r>
      <w:r w:rsidR="00A232EA">
        <w:rPr>
          <w:color w:val="000000"/>
        </w:rPr>
        <w:t>------------</w:t>
      </w:r>
      <w:r w:rsidR="00A3069E">
        <w:rPr>
          <w:color w:val="000000"/>
        </w:rPr>
        <w:t xml:space="preserve"> </w:t>
      </w:r>
      <w:r>
        <w:rPr>
          <w:color w:val="000000"/>
        </w:rPr>
        <w:t>7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6.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Утверждение документов, устанавливающи</w:t>
      </w:r>
      <w:r w:rsidR="00344BB2">
        <w:rPr>
          <w:color w:val="000000"/>
        </w:rPr>
        <w:t>х</w:t>
      </w:r>
      <w:r>
        <w:rPr>
          <w:color w:val="000000"/>
        </w:rPr>
        <w:t xml:space="preserve"> условия и требования к получателям поддержки – субъектам малого и среднего предпринимательства, организациям инфраструктуры поддержки предпринимательства</w:t>
      </w:r>
      <w:r>
        <w:rPr>
          <w:rStyle w:val="apple-converted-space"/>
          <w:color w:val="000000"/>
        </w:rPr>
        <w:t> </w:t>
      </w:r>
      <w:r w:rsidR="00A3069E">
        <w:rPr>
          <w:rStyle w:val="apple-converted-space"/>
          <w:color w:val="000000"/>
        </w:rPr>
        <w:t>-----------------------</w:t>
      </w:r>
      <w:r w:rsidR="00A232EA">
        <w:rPr>
          <w:rStyle w:val="apple-converted-space"/>
          <w:color w:val="000000"/>
        </w:rPr>
        <w:t>-----------------------</w:t>
      </w:r>
      <w:r w:rsidR="00A3069E">
        <w:rPr>
          <w:rStyle w:val="apple-converted-space"/>
          <w:color w:val="000000"/>
        </w:rPr>
        <w:t xml:space="preserve"> </w:t>
      </w:r>
      <w:r>
        <w:rPr>
          <w:color w:val="000000"/>
        </w:rPr>
        <w:t>8</w:t>
      </w:r>
    </w:p>
    <w:p w:rsidR="003670A3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III.Создание</w:t>
      </w:r>
      <w:proofErr w:type="spellEnd"/>
      <w:r>
        <w:rPr>
          <w:color w:val="000000"/>
        </w:rPr>
        <w:t xml:space="preserve"> и развитие инфраструктуры поддержки малого и среднего предпринимательства</w:t>
      </w:r>
      <w:r w:rsidR="003670A3">
        <w:rPr>
          <w:color w:val="000000"/>
        </w:rPr>
        <w:t>----------------------------------------------------------------</w:t>
      </w:r>
      <w:r w:rsidR="00A232EA">
        <w:rPr>
          <w:color w:val="000000"/>
        </w:rPr>
        <w:t xml:space="preserve">---------------------- </w:t>
      </w:r>
      <w:r w:rsidR="007E718E">
        <w:rPr>
          <w:color w:val="000000"/>
        </w:rPr>
        <w:t>8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7.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Наличие доступной инфраструктуры поддержки малого и среднего предпринимательства (в том числе: агентства по развитию и поддержке предпринимательства, </w:t>
      </w:r>
      <w:r w:rsidR="00964004">
        <w:rPr>
          <w:color w:val="000000"/>
        </w:rPr>
        <w:t>многофункциональные</w:t>
      </w:r>
      <w:r>
        <w:rPr>
          <w:color w:val="000000"/>
        </w:rPr>
        <w:t xml:space="preserve"> центры, бизнес-инкубаторы, технопарки, центры коллективного доступа к оборудованию и </w:t>
      </w:r>
      <w:proofErr w:type="gramStart"/>
      <w:r>
        <w:rPr>
          <w:color w:val="000000"/>
        </w:rPr>
        <w:t>пр.)</w:t>
      </w:r>
      <w:r w:rsidR="00A232EA">
        <w:rPr>
          <w:color w:val="000000"/>
        </w:rPr>
        <w:t>---------------------------------------------</w:t>
      </w:r>
      <w:proofErr w:type="gramEnd"/>
      <w:r w:rsidR="007E718E">
        <w:rPr>
          <w:color w:val="000000"/>
        </w:rPr>
        <w:t>8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8.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Повышение квалификации и оценки компетентности сотрудников профильных органов муниципальной власти по работе с субъектами малого и среднего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proofErr w:type="gramStart"/>
      <w:r>
        <w:rPr>
          <w:color w:val="000000"/>
        </w:rPr>
        <w:t>предпринимательства</w:t>
      </w:r>
      <w:proofErr w:type="gramEnd"/>
      <w:r>
        <w:rPr>
          <w:color w:val="000000"/>
        </w:rPr>
        <w:t xml:space="preserve"> </w:t>
      </w:r>
      <w:r w:rsidR="00A232EA">
        <w:rPr>
          <w:color w:val="000000"/>
        </w:rPr>
        <w:t>----------------------------------------------------------------------------------</w:t>
      </w:r>
      <w:r w:rsidR="007E718E">
        <w:rPr>
          <w:color w:val="000000"/>
        </w:rPr>
        <w:t>9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IV. Повышение информационной открытости </w:t>
      </w:r>
      <w:r w:rsidR="003670A3">
        <w:rPr>
          <w:color w:val="000000"/>
        </w:rPr>
        <w:t>------------------------------</w:t>
      </w:r>
      <w:r w:rsidR="00A232EA">
        <w:rPr>
          <w:color w:val="000000"/>
        </w:rPr>
        <w:t>------------------------</w:t>
      </w:r>
      <w:r w:rsidR="007E718E">
        <w:rPr>
          <w:color w:val="000000"/>
        </w:rPr>
        <w:t>10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9.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Наличие канала прямой связи субъектов малого и среднего предпринимательства и руководства администрации муниципального района для оперативного решения возникающих в процессе предпринимательской деятельности проблем и вопросов</w:t>
      </w:r>
      <w:r>
        <w:rPr>
          <w:rStyle w:val="apple-converted-space"/>
          <w:color w:val="000000"/>
        </w:rPr>
        <w:t> </w:t>
      </w:r>
      <w:r w:rsidR="00A3069E">
        <w:rPr>
          <w:rStyle w:val="apple-converted-space"/>
          <w:color w:val="000000"/>
        </w:rPr>
        <w:t>---</w:t>
      </w:r>
      <w:r w:rsidR="00A232EA">
        <w:rPr>
          <w:rStyle w:val="apple-converted-space"/>
          <w:color w:val="000000"/>
        </w:rPr>
        <w:t>-</w:t>
      </w:r>
      <w:r>
        <w:rPr>
          <w:color w:val="000000"/>
        </w:rPr>
        <w:t>1</w:t>
      </w:r>
      <w:r w:rsidR="007E718E">
        <w:rPr>
          <w:color w:val="000000"/>
        </w:rPr>
        <w:t>0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187"/>
        <w:jc w:val="both"/>
        <w:rPr>
          <w:color w:val="000000"/>
        </w:rPr>
      </w:pPr>
      <w:r>
        <w:rPr>
          <w:color w:val="000000"/>
        </w:rPr>
        <w:t>10.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Включение раздела о реализации политики развития малого и среднего предпринимательства в инвестиционный паспорт муниципального района «</w:t>
      </w:r>
      <w:r w:rsidR="001C14F2">
        <w:rPr>
          <w:color w:val="000000"/>
        </w:rPr>
        <w:t xml:space="preserve">Куйбышевский </w:t>
      </w:r>
      <w:proofErr w:type="gramStart"/>
      <w:r>
        <w:rPr>
          <w:color w:val="000000"/>
        </w:rPr>
        <w:t>район»…</w:t>
      </w:r>
      <w:proofErr w:type="gramEnd"/>
      <w:r>
        <w:rPr>
          <w:color w:val="000000"/>
        </w:rPr>
        <w:t>…………………………………………………………………...1</w:t>
      </w:r>
      <w:r w:rsidR="007E718E">
        <w:rPr>
          <w:color w:val="000000"/>
        </w:rPr>
        <w:t>0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lastRenderedPageBreak/>
        <w:t>11.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Создание специальной вкладки Интернет-ресурса о малом и среднем предпринимательстве на сайте администрации муниципального района «</w:t>
      </w:r>
      <w:r w:rsidR="001C14F2">
        <w:rPr>
          <w:color w:val="000000"/>
        </w:rPr>
        <w:t>Куйбышевский</w:t>
      </w:r>
      <w:r w:rsidR="003670A3">
        <w:rPr>
          <w:color w:val="000000"/>
        </w:rPr>
        <w:t xml:space="preserve"> </w:t>
      </w:r>
      <w:proofErr w:type="gramStart"/>
      <w:r w:rsidR="003670A3">
        <w:rPr>
          <w:color w:val="000000"/>
        </w:rPr>
        <w:t>район»</w:t>
      </w:r>
      <w:r w:rsidR="00A232EA">
        <w:rPr>
          <w:color w:val="000000"/>
        </w:rPr>
        <w:t>----------------------------------------------------------------------------------------------------</w:t>
      </w:r>
      <w:proofErr w:type="gramEnd"/>
      <w:r>
        <w:rPr>
          <w:color w:val="000000"/>
        </w:rPr>
        <w:t>1</w:t>
      </w:r>
      <w:r w:rsidR="007E718E">
        <w:rPr>
          <w:color w:val="000000"/>
        </w:rPr>
        <w:t>1</w:t>
      </w:r>
    </w:p>
    <w:p w:rsidR="00C63DDB" w:rsidRDefault="00C63DDB" w:rsidP="003300E5">
      <w:pPr>
        <w:pStyle w:val="a3"/>
        <w:shd w:val="clear" w:color="auto" w:fill="FFFFFF"/>
        <w:spacing w:before="0" w:beforeAutospacing="0" w:after="0" w:afterAutospacing="0"/>
        <w:ind w:left="216"/>
        <w:jc w:val="both"/>
        <w:rPr>
          <w:color w:val="000000"/>
        </w:rPr>
      </w:pPr>
      <w:r>
        <w:rPr>
          <w:color w:val="000000"/>
        </w:rPr>
        <w:t>12. Наличие в муниципальном районе представителя Уполномоченного по защите прав предпринимателей субъекта Российской Федерации</w:t>
      </w:r>
      <w:r>
        <w:rPr>
          <w:rStyle w:val="apple-converted-space"/>
          <w:color w:val="000000"/>
        </w:rPr>
        <w:t> </w:t>
      </w:r>
      <w:r w:rsidR="00A3069E">
        <w:rPr>
          <w:rStyle w:val="apple-converted-space"/>
          <w:color w:val="000000"/>
        </w:rPr>
        <w:t>--------------------------------------</w:t>
      </w:r>
      <w:r w:rsidR="00A232EA">
        <w:rPr>
          <w:rStyle w:val="apple-converted-space"/>
          <w:color w:val="000000"/>
        </w:rPr>
        <w:t>---</w:t>
      </w:r>
      <w:r>
        <w:rPr>
          <w:color w:val="000000"/>
        </w:rPr>
        <w:t>1</w:t>
      </w:r>
      <w:r w:rsidR="007E718E">
        <w:rPr>
          <w:color w:val="000000"/>
        </w:rPr>
        <w:t>1</w:t>
      </w:r>
      <w:bookmarkStart w:id="0" w:name="_GoBack"/>
      <w:bookmarkEnd w:id="0"/>
    </w:p>
    <w:p w:rsidR="00C63DDB" w:rsidRDefault="00C63DDB" w:rsidP="00706268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</w:rPr>
      </w:pP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D76E0B" w:rsidRDefault="00D76E0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684B8F" w:rsidRDefault="00684B8F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" w:name="_Toc224557578"/>
      <w:bookmarkStart w:id="2" w:name="_Toc328056006"/>
      <w:bookmarkEnd w:id="1"/>
      <w:bookmarkEnd w:id="2"/>
      <w:r>
        <w:rPr>
          <w:b/>
          <w:bCs/>
          <w:color w:val="000000"/>
        </w:rPr>
        <w:t>Введение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Стандарт развития малого и среднего предпринимательства (далее Стандарт) содержит минимально необходимые условия для развития малого и среднего предпринимательства в муниципальном районе «</w:t>
      </w:r>
      <w:r w:rsidR="004220A2">
        <w:rPr>
          <w:color w:val="000000"/>
        </w:rPr>
        <w:t>Куйбышевский</w:t>
      </w:r>
      <w:r>
        <w:rPr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Внедрение Стандарта в муниципальном районе «</w:t>
      </w:r>
      <w:r w:rsidR="004220A2">
        <w:rPr>
          <w:color w:val="000000"/>
        </w:rPr>
        <w:t>Куйбышевский</w:t>
      </w:r>
      <w:r>
        <w:rPr>
          <w:color w:val="000000"/>
        </w:rPr>
        <w:t xml:space="preserve"> район» позволит сформировать систему поддержки субъектов малого и среднего предпринимательства на муниципальном уровне, а также регламентировать порядок взаимодействия органов местного самоуправления, органов государственной власти субъекта Российской Федерации, федеральных органов власти и инвесторов в сфере развития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При разработке Стандарта учитывались следующие принципы: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Органы местного самоуправления обладают всеми необходимыми полномочиями для осуществления политики по привлечению инвестиций и самостоятельных действий в этой сфере. Данные полномочия закреплены Федеральным законом от 6 октября 2003 года № 131-ФЗ «Об общих принципах организации местного самоуправления в Российской Федерации» (в части вопросов местного значения), Федеральным законом от 24 июля 2007 года № 209 «О развитии малого и среднего предпринимательства в Российской Федерации» (в части полномочий по формированию и обеспечению деятельности организаций, образующих инфраструктуру поддержки субъектов малого и среднего предпринимательства), Федеральным законом от 22 июля 2008 года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 (в части вопросов, связанных с отчуждением из государственной собственности субъектов Российской Федерации или из муниципальной собственности недвижимого имущества, арендуемого субъектами малого и среднего предпринимательства) и рядом других нормативных правовых актов Российской Федерации.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При осуществлении политики развития малого и среднего предпринимательства органам местного самоуправления муниципального района «</w:t>
      </w:r>
      <w:r w:rsidR="005060E1">
        <w:rPr>
          <w:color w:val="000000"/>
        </w:rPr>
        <w:t>Куйбышевский</w:t>
      </w:r>
      <w:r>
        <w:rPr>
          <w:color w:val="000000"/>
        </w:rPr>
        <w:t xml:space="preserve"> район» целесообразно выстраивать конструктивное взаимодействие с органами государственной власти субъекта Российской Федерации. В частности, в Стандарте содержатся требования к обязательному участию муниципального района в региональных инициативах, касающихся формирования инфраструктуры поддержки малого и среднего предпринимательства, повышения информационной открытости, обеспечения благоприятного климата для развития бизнес среды.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Стандарт сфокусирован на следующих направлениях деятельности органов местного самоуправления: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формирование системы управления деятельностью по улучшению делового климата для развития малого и среднего предпринимательства на территории </w:t>
      </w:r>
      <w:r w:rsidR="004220A2">
        <w:rPr>
          <w:color w:val="000000"/>
        </w:rPr>
        <w:t>Куйбышевский</w:t>
      </w:r>
      <w:r>
        <w:rPr>
          <w:color w:val="000000"/>
        </w:rPr>
        <w:t xml:space="preserve">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разработка и актуализация нормативн</w:t>
      </w:r>
      <w:r w:rsidR="004220A2">
        <w:rPr>
          <w:color w:val="000000"/>
        </w:rPr>
        <w:t>о</w:t>
      </w:r>
      <w:r>
        <w:rPr>
          <w:color w:val="000000"/>
        </w:rPr>
        <w:t>-правовой базы для осуществления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создание и развитие инфраструктуры для развития малого и среднего предпринимательства;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повышение информационной открытости;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защита прав предпринимателей.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Стандарт в полном объеме рекомендуется для внедрения в муниципальном районе «</w:t>
      </w:r>
      <w:r w:rsidR="00576689">
        <w:rPr>
          <w:color w:val="000000"/>
        </w:rPr>
        <w:t>Куйбышевский</w:t>
      </w:r>
      <w:r>
        <w:rPr>
          <w:color w:val="000000"/>
        </w:rPr>
        <w:t xml:space="preserve"> район». Положения Стандарта могут быть также внедрены в сельских поселениях, входящих в состав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3" w:name="_Toc224557579"/>
      <w:bookmarkEnd w:id="3"/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>. Формирование системы управления деятельностью по улучшению делового климата для развития малого и среднего предпринимательства на территории муниципального района «</w:t>
      </w:r>
      <w:r w:rsidR="00576689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4" w:name="_Toc224557580"/>
      <w:bookmarkEnd w:id="4"/>
      <w:r>
        <w:rPr>
          <w:b/>
          <w:bCs/>
          <w:color w:val="000000"/>
        </w:rPr>
        <w:t>1. Создание Совета по малому и среднему предпринимательству при Главе администрации муниципального района «</w:t>
      </w:r>
      <w:r w:rsidR="00576689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муниципальном районе должен быть создан открытый совещательный орган, в рамках работы которого регулярно собираются Глава администрации муниципального района, представители органов местного самоуправления, бизнеса. Такой орган (Совет) позволит согласовывать и координировать действия бизнеса и власти в вопросах улучшения делового климата. Совет обеспечивает разработку и реализацию политики в сфере развития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Создание Совета по малому и среднему предпринимательству при Главе администрации муниципального района «</w:t>
      </w:r>
      <w:r w:rsidR="00576689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В муниципальном районе должен функционировать на регулярной основе Совет по малому и среднему предпринимательству. Совет – общественный совещательный координационный орган. Наименование Совета определяется муниципальным образованием.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К основным задачам деятельности Совета относятся: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разработка рекомендаций по муниципальной поддержке малого и среднего предпринимательства, стимулированию деловой активности на территории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разработка рекомендаций по организации взаимодействия органов местного самоуправления и бизнес-сообщества, в том числе рекомендаций по сокращению административных барьеров, препятствующих осуществлению такого взаимодействия;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разработка предложений по приоритетным направлениям развития предпринимательства, в том числе инновационного, в муниципальном районе;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рассмотрение проекта Программы развития малого и среднего предпринимательства на территории муниципального района, анализ хода и результатов реализации данного документа, подготовка предложений по его корректировке;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рассмотрение результатов реализации мероприятий Программы развития малого и среднего предпринимательства, включая анализ причин неудач в их реализации.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Совет возглавляет Глава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В состав Совета рекомендуется включать представителей органов местного самоуправления, представителей предпринимательских объединений, экспертов и предпринимателей.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Положение о Совете, включая порядок его формирования, утверждается главой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6. Совет собирается на заседание регулярно, но не реже одного раза в квартал.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7. Заседание Совета проводится публично и открыто. Должна быть обеспечена возможность личного участия в заседаниях предпринимателей, не являющихся членами Совета. Протоколы заседаний с указанием всех принятых решений размещаются в открытом доступе в сети Интернет.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8. Для обеспечения работы Совета определяется структурное подразделение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2. Включение отчета о развитии предпринимательской деятельности в отчет Главы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В ежегодный отчет Главы администрации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муниципального района об итогах социально-экономического развития района должен быть включен отчет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о развитии предпринимательской деятельности в муниципальном районе, адресованный</w:t>
      </w:r>
      <w:r w:rsidR="00DA6DC3">
        <w:rPr>
          <w:color w:val="000000"/>
        </w:rPr>
        <w:t xml:space="preserve"> </w:t>
      </w:r>
      <w:r>
        <w:rPr>
          <w:color w:val="000000"/>
        </w:rPr>
        <w:t>исполнительным органам муниципального района, предпринимателям и лицам, проживающим на территории муниципалитета.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ind w:left="85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Включение отчета о развитии предпринимательской деятельности в ежегодный отчет Главы администрации муниципального района.</w:t>
      </w:r>
    </w:p>
    <w:p w:rsidR="00C63DDB" w:rsidRDefault="00C63DDB" w:rsidP="0070626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В рамках ежегодного отчета Главы администрации муниципального района об итогах социально-экономического развития района должен быть подготовлен публичный отчет о развитии предпринимательской деятельности за год.</w:t>
      </w:r>
    </w:p>
    <w:p w:rsidR="00C63DDB" w:rsidRDefault="00C63DDB" w:rsidP="0070626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Показателями предпринимательской активности в муниципалитете могут являться: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объем бюджетных ассигнований, направленных на оказание поддержки субъектам малого и среднего предпринимательства;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количество рабочих мест в субъектах малого и среднего предпринимательства;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количество субъектов малого и среднего предпринимательства - получателей поддержки.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Отдельной главой должны быть озвучены конкретные меры поддержки, которые руководство муниципалитета готово предложить существующим и потенциальным предпринимателям для их привлечения в приоритетные отрасли экономики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Должны быть указаны в общем виде меры поддержки субъектов малого и среднего предпринимательства, действующие на региональном и муниципальном уровне.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5" w:name="_Toc224557581"/>
      <w:bookmarkEnd w:id="5"/>
      <w:r>
        <w:rPr>
          <w:b/>
          <w:bCs/>
          <w:color w:val="000000"/>
        </w:rPr>
        <w:t>3. Формирование организационной основы для управления деятельностью по улучшению делового климата для развития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целях повышения эффективности и усиления координации деятельности по привлечению ресурсов для развития малого и среднего предпринимательства должен быть осуществлен ряд организационных мероприятий. В частности, одно из структурных подразделений администрации муниципального района должно быть наделено полномочиями по работе с субъектами малого и среднего предпринимательства. Помимо этого, должно быть организовано эффективное сотрудничество с органом исполнительной власти субъекта Российской Федерации, к полномочиям которого относится реализация государственной политики в сфере развития малого и среднего предпринимательства, а также с организациями инфраструктуры поддержки малого и среднего предпринимательства, действующими на в регионе и в муниципалитете.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Формирование организационной основы для управления деятельностью по улучшению делового климата для развития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Полномочиями по работе с субъектами малого и среднего предпринимательства должно быть наделено одно из структурных подразделений администрации муниципального района. При этом деятельность данного подразделения должна основываться на следующих принципах: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Среди сотрудников подразделения могут быть выделены сотрудники по работе с субъектами малого и среднего предпринимательства. При этом сотрудники по работе с субъектами малого и среднего предпринимательства должны иметь бизнес- или финансовое образование.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2) Устанавливаются показатели эффективности по работе с субъектами малого и среднего предпринимательства и работы его сотрудников. Такими показателями эффективности могут являться: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объем ассигнований, направленных на оказание мер поддержки субъектам малого и среднего предпринимательства;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отношение объема средств, направленных на поддержку субъектов малого и среднего предпринимательства, к численности предпринимателей, действующих на территории муниципального образования;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количество созданных рабочих мест, в том числе высокопроизводительных;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число успешно развивающихся предприятий малого и среднего бизнеса;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опросные показатели (например, уровень удовлетворенности предпринимателей оказанной поддержкой).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Должно быть обеспечено сотрудничество администрации муниципального района с органом исполнительной власти субъекта Российской Федерации, к полномочиям которого относится реализация государственной политики в сфере развития малого и среднего предпринимательства, а также с организациями инфраструктуры поддержки малого и среднего предпринимательства, действующими в регионе и в муниципалитете.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обеспечение режима «одного окна» для предпринимателей при взаимодействии с исполнительными органами местного самоуправления;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создание реестра финансовых организаций, действующих на территории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обеспечение взаимодействия со специализированными финансовыми российскими организациями с целью использования их потенциала и возможностей по финансированию, поддержке малого и среднего предпринимательства на территории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-144"/>
        <w:jc w:val="both"/>
        <w:rPr>
          <w:color w:val="000000"/>
        </w:rPr>
      </w:pPr>
      <w:bookmarkStart w:id="6" w:name="_Toc224557582"/>
      <w:bookmarkEnd w:id="6"/>
      <w:r>
        <w:rPr>
          <w:color w:val="000000"/>
        </w:rPr>
        <w:t>3. Структурное подразделение администрации муниципального района должно быть наделено полномочиями по созданию и ведению реестра субъектов малого и среднего предпринимательства, организаций инфраструктуры поддержки бизнеса, которым оказана поддержка администрацией района.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7" w:name="_Toc224557583"/>
      <w:bookmarkEnd w:id="7"/>
      <w:r>
        <w:rPr>
          <w:b/>
          <w:bCs/>
          <w:color w:val="000000"/>
        </w:rPr>
        <w:t>II. Разработка нормативно-правовой базы для осуществления предпринимательской деятельности.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8" w:name="_Toc224557584"/>
      <w:bookmarkEnd w:id="8"/>
      <w:r>
        <w:rPr>
          <w:b/>
          <w:bCs/>
          <w:color w:val="000000"/>
        </w:rPr>
        <w:t>4. Нормативно-правовая основа предпринимательской деятельности в муниципальном районе «</w:t>
      </w:r>
      <w:r w:rsidR="00DA6DC3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муниципальном районе должна быть создана нормативно-правовая основа для осуществления предпринимательской деятельности субъектами малого и среднего предпринимательства в соответствии с законодательством Российской Федерации.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Нормативно-правовая основа предпринимательской деятельности в муниципальном районе «</w:t>
      </w:r>
      <w:r w:rsidR="00DA6DC3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В муниципальном районе должны быть приняты нормативные акты, устанавливающие основные направления участия администрации муниципального района в развитии предпринимательской деятельности субъектов малого и среднего предпринимательства, зарегистрированных и действующих на территории муниципального района, в том числе:</w:t>
      </w:r>
    </w:p>
    <w:p w:rsidR="00C63DDB" w:rsidRDefault="00C63DDB" w:rsidP="0070626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создание в муниципальном районе благоприятных условий для развития предпринимательской деятельности путем: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установления субъектам малого и среднего предпринимательства льгот по уплате местных налогов;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lastRenderedPageBreak/>
        <w:t>- защиты интересов и прав предпринимателей, включая защиту от недобросовестной конкуренции и от ограничения доступа к рынку;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предоставления субъектам малого и среднего предпринимательства не противоречащих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определения четких критериев и процедур получения поддержки.</w:t>
      </w:r>
    </w:p>
    <w:p w:rsidR="00C63DDB" w:rsidRDefault="00C63DDB" w:rsidP="0070626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прямое участие органов местного самоуправления в развитии предпринимательской деятельности путем: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разработки, утверждения и финансирования программ поддержки малого и среднего предпринимательства, осуществляемых администрацией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выделения средств местных бюджетов для финансирования организаций инфраструктуры поддержки субъектам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9" w:name="_Toc224557585"/>
      <w:bookmarkEnd w:id="9"/>
      <w:r>
        <w:rPr>
          <w:b/>
          <w:bCs/>
          <w:color w:val="000000"/>
        </w:rPr>
        <w:t>5. Утверждение Программы</w:t>
      </w:r>
      <w:r w:rsidR="000C7C12">
        <w:rPr>
          <w:b/>
          <w:bCs/>
          <w:color w:val="000000"/>
        </w:rPr>
        <w:t xml:space="preserve"> «Поддержка малого и среднего предпринимательства</w:t>
      </w:r>
      <w:r>
        <w:rPr>
          <w:b/>
          <w:bCs/>
          <w:color w:val="000000"/>
        </w:rPr>
        <w:t xml:space="preserve"> на территории муниципального района «</w:t>
      </w:r>
      <w:r w:rsidR="00DA6DC3">
        <w:rPr>
          <w:b/>
          <w:bCs/>
          <w:color w:val="000000"/>
        </w:rPr>
        <w:t>Куйб</w:t>
      </w:r>
      <w:r w:rsidR="005060E1">
        <w:rPr>
          <w:b/>
          <w:bCs/>
          <w:color w:val="000000"/>
        </w:rPr>
        <w:t>ышевский</w:t>
      </w:r>
      <w:r>
        <w:rPr>
          <w:b/>
          <w:bCs/>
          <w:color w:val="000000"/>
        </w:rPr>
        <w:t xml:space="preserve"> район».</w:t>
      </w:r>
    </w:p>
    <w:p w:rsidR="00C63DDB" w:rsidRDefault="00354EF1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Программа</w:t>
      </w:r>
      <w:r w:rsidR="000C7C12" w:rsidRPr="000C7C12">
        <w:rPr>
          <w:color w:val="000000"/>
        </w:rPr>
        <w:t xml:space="preserve"> «Поддержка малого и среднего предпринимательства на территории муниципальн</w:t>
      </w:r>
      <w:r w:rsidR="000C7C12">
        <w:rPr>
          <w:color w:val="000000"/>
        </w:rPr>
        <w:t>ого района «Куйбышевский район»</w:t>
      </w:r>
      <w:r w:rsidR="00C63DDB">
        <w:rPr>
          <w:color w:val="000000"/>
        </w:rPr>
        <w:t xml:space="preserve"> – основной документ, определяющий цели политики в сфере развития малого и среднего предпринимательства, основные направления и приоритеты в оказании мер поддержки на долгосрочную перспективу.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Утверждение </w:t>
      </w:r>
      <w:r w:rsidR="00354EF1" w:rsidRPr="00354EF1">
        <w:rPr>
          <w:b/>
          <w:bCs/>
          <w:color w:val="000000"/>
        </w:rPr>
        <w:t>Программы «Поддержка малого и среднего предпринимательства на территории муниципального района «Куйбышевский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В муниципальном районе должна быть разработана, утверждена и принята к исполнению </w:t>
      </w:r>
      <w:r w:rsidR="00354EF1">
        <w:rPr>
          <w:color w:val="000000"/>
        </w:rPr>
        <w:t>Программа</w:t>
      </w:r>
      <w:r w:rsidR="00354EF1" w:rsidRPr="00354EF1">
        <w:rPr>
          <w:color w:val="000000"/>
        </w:rPr>
        <w:t xml:space="preserve"> «Поддержка малого и среднего предпринимательства на территории муниципального района «Куйбышевский район». </w:t>
      </w:r>
      <w:r>
        <w:rPr>
          <w:color w:val="000000"/>
        </w:rPr>
        <w:t>(далее - Программа).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Программа должна содержать: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2.1. Видение конечного результата, и описание взаимосвязанных по целям, задачам, срокам осуществления и ресурсам мероприятий, обеспечивающих рост предпринимательской активности в муниципальном районе;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2.2. Приоритетные направления предпринимательской деятельности и мероприятия, выполнение которых позволит реализовать поставленные цели;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2.3. Исходные предпосылки формирования политики развития малого и среднего предпринимательства на территории муниципального района, в том числе: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 оценку доступных ресурсов развития экономики муниципального района (кадровые, инфраструктурные, производственные, информационные, рекреационные и другие);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 видение текущих конкурентных преимуществ и слабых сторон муниципалитета (относительно других муниципальных районов) с учетом развития секторов экономики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 выявление приоритетных направлений предпринимательской деятельности на территории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Разработка проекта документа и его изменение должны вестись публично. К публичному обсуждению документа привлекаются общественные организации, эксперты, предприниматели. Проект документа размещается на Интернет-ресурсе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При реализации Программы должны быть: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установлены формы и периодичность подготовки отчетности о реализации мер, значений целевых показателей и их соответствия плановым значениям;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обеспечена регулярная публикация отчетов по результатам достижения целевых значений плановых показателей.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0" w:name="_Toc224557586"/>
      <w:bookmarkEnd w:id="10"/>
      <w:r>
        <w:rPr>
          <w:b/>
          <w:bCs/>
          <w:color w:val="000000"/>
        </w:rPr>
        <w:t>6. Утверждение документов, устанавливающих условия и требования к получателям поддержки – субъектам малого и среднего предпринимательства, организациям инфраструктуры поддержки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Хозяйствующие субъекты принимают решения об обращении за оказанием поддержки развития предпринимательской деятельности на территории муниципального района на основе условий и требований, установленных органами местного самоуправления к получателям поддержки. Доступность документов, определяющих соответствующие условия и требования, их публикация в наглядной форме позволяют хозяйствующим субъектам принимать обоснованные решения в рамках реализации предпринимательской деятельности.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Утверждение документов, устанавливающих условия и требования к получателям поддержки – субъектам малого и среднего предпринимательства, организациям инфраструктуры поддержки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В муниципальном районе должны быть разработаны и утверждены документы, устанавливающие условия и требования к получателям поддержки – субъектам малого и среднего предпринимательства, организациям инфраструктуры поддержки предпринимательства. При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их разработке и утверждении таких документов должны соблюдаться следующие требования: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Проекты документов до их утверждения должны быть рассмотрены на заседаниях Совета.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Утвержденные документы размещаются в открытом доступе, в том числе на официальном Интернет-сайте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Документы администрации муниципального района должны разрабатываться с учетом условий и требований к получателям поддержки, принятых на федеральном уровне, уровне субъекта Российской Федерации и муниципального района, в том числе с учетом Программы развития малого и среднего предпринимательства на территории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" w:name="_Toc224557587"/>
      <w:bookmarkEnd w:id="11"/>
      <w:r>
        <w:rPr>
          <w:b/>
          <w:bCs/>
          <w:color w:val="000000"/>
          <w:lang w:val="en-US"/>
        </w:rPr>
        <w:t>III</w:t>
      </w:r>
      <w:r>
        <w:rPr>
          <w:b/>
          <w:bCs/>
          <w:color w:val="000000"/>
        </w:rPr>
        <w:t>. Создание и развитие инфраструктуры поддержки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" w:name="_Toc224557588"/>
      <w:bookmarkEnd w:id="12"/>
      <w:r>
        <w:rPr>
          <w:b/>
          <w:bCs/>
          <w:color w:val="000000"/>
        </w:rPr>
        <w:t xml:space="preserve">7. Наличие доступной инфраструктуры поддержки малого и среднего предпринимательства (в том числе: агентства по развитию и поддержке предпринимательства, </w:t>
      </w:r>
      <w:r w:rsidR="004E5B74">
        <w:rPr>
          <w:b/>
          <w:bCs/>
          <w:color w:val="000000"/>
        </w:rPr>
        <w:t>многофункциональные</w:t>
      </w:r>
      <w:r>
        <w:rPr>
          <w:b/>
          <w:bCs/>
          <w:color w:val="000000"/>
        </w:rPr>
        <w:t xml:space="preserve"> центры, бизнес-инкубаторы, технопарки, центры коллективного доступа к оборудованию и пр.).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Одна из задач администрации муниципального района – обеспечить системное развитие (</w:t>
      </w:r>
      <w:proofErr w:type="spellStart"/>
      <w:r>
        <w:rPr>
          <w:color w:val="000000"/>
        </w:rPr>
        <w:t>девелопмент</w:t>
      </w:r>
      <w:proofErr w:type="spellEnd"/>
      <w:r>
        <w:rPr>
          <w:color w:val="000000"/>
        </w:rPr>
        <w:t>) территории, учитывающее нужды субъектов предпринимательской деятельности. Создаваемые и действующие в муниципальном районе организации инфраструктуры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поддержки малого и среднего предпринимательства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должны создавать условия для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развития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Наличие доступной инфраструктуры поддержки малого и среднего предпринимательства (в том числе: агентства по развитию и поддержке предпринимательства, </w:t>
      </w:r>
      <w:r w:rsidR="004E5B74">
        <w:rPr>
          <w:b/>
          <w:bCs/>
          <w:color w:val="000000"/>
        </w:rPr>
        <w:t>многофункциональные</w:t>
      </w:r>
      <w:r>
        <w:rPr>
          <w:b/>
          <w:bCs/>
          <w:color w:val="000000"/>
        </w:rPr>
        <w:t xml:space="preserve"> центры, бизнес-инкубаторы, технопарки, центры коллективного доступа к оборудованию и пр.).</w:t>
      </w:r>
    </w:p>
    <w:p w:rsidR="00C63DDB" w:rsidRDefault="00C63DDB" w:rsidP="0070626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Администрация муниципального района принимает участие в создании и развитии организаций инфраструктуры</w:t>
      </w:r>
      <w:r w:rsidR="004E5B74">
        <w:rPr>
          <w:color w:val="000000"/>
        </w:rPr>
        <w:t xml:space="preserve"> </w:t>
      </w:r>
      <w:r>
        <w:rPr>
          <w:color w:val="000000"/>
        </w:rPr>
        <w:t>поддержки малого и среднего предпринимательства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в </w:t>
      </w:r>
      <w:r>
        <w:rPr>
          <w:color w:val="000000"/>
        </w:rPr>
        <w:lastRenderedPageBreak/>
        <w:t>рамках реализации целевых программ (включая муниципальные и региональные целевые программы по развитию малого и среднего предпринимательства).</w:t>
      </w:r>
    </w:p>
    <w:p w:rsidR="00C63DDB" w:rsidRDefault="00C63DDB" w:rsidP="0070626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Все неиспользуемые объекты промышленного назначения, находящиеся в муниципальной собственности, должны быть рассмотрены на предмет создания в них промышленных площадок, промышленных (индустриальных) парков и иных объектов инфраструктуры.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 В муниципальном районе должна быть разработана система льгот для резидентов объектов инфраструктуры, в том числе: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 льготы по арендным ставкам;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 налоговые льготы.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8. Повышение квалификации и оценки компетентности сотрудников профильных органов муниципальной власти по работе с субъектами малого и среднего предпринимательства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Постоянное повышение квалификации должностных лиц, связанных с работой с субъектами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Повышение квалификации и оценки компетентности сотрудников профильных органов муниципальной власти по работе с субъектами малого и среднего предпринимательства.</w:t>
      </w:r>
    </w:p>
    <w:p w:rsidR="00C63DDB" w:rsidRDefault="00C63DDB" w:rsidP="0070626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В администрации муниципального района должен быть создан перечень квалификационных требований к должностям, связанных с работой с субъектами малого и среднего предпринимательства, который должен быть ориентирован на выполнение задач, стоящих перед муниципальным районом.</w:t>
      </w:r>
    </w:p>
    <w:p w:rsidR="00C63DDB" w:rsidRDefault="00C63DDB" w:rsidP="0070626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Специалист по работе с субъектами малого и среднего предпринимательства должен обладать следующими навыками, позволяющими решать текущие и стратегические задачи:</w:t>
      </w:r>
    </w:p>
    <w:p w:rsidR="00C63DDB" w:rsidRDefault="00C63DDB" w:rsidP="0070626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разработка</w:t>
      </w:r>
      <w:proofErr w:type="gramEnd"/>
      <w:r>
        <w:rPr>
          <w:color w:val="000000"/>
        </w:rPr>
        <w:t xml:space="preserve"> </w:t>
      </w:r>
      <w:r w:rsidR="003748D3" w:rsidRPr="003748D3">
        <w:rPr>
          <w:color w:val="000000"/>
        </w:rPr>
        <w:t>Программы «Поддержка малого и среднего предпринимательства на территории муниципального района «Куйбышевский район».</w:t>
      </w:r>
      <w:r>
        <w:rPr>
          <w:color w:val="000000"/>
        </w:rPr>
        <w:t>, включая механизмы реализации программных мероприятий;</w:t>
      </w:r>
    </w:p>
    <w:p w:rsidR="00C63DDB" w:rsidRDefault="00C63DDB" w:rsidP="0070626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определение</w:t>
      </w:r>
      <w:proofErr w:type="gramEnd"/>
      <w:r>
        <w:rPr>
          <w:color w:val="000000"/>
        </w:rPr>
        <w:t xml:space="preserve"> бюджетных и внешних источников финансирования;</w:t>
      </w:r>
    </w:p>
    <w:p w:rsidR="00C63DDB" w:rsidRDefault="00C63DDB" w:rsidP="0070626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разработка концепции политики в сфере развития малого и среднего предпринимательства;</w:t>
      </w:r>
    </w:p>
    <w:p w:rsidR="00C63DDB" w:rsidRDefault="00C63DDB" w:rsidP="0070626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осуществление</w:t>
      </w:r>
      <w:proofErr w:type="gramEnd"/>
      <w:r>
        <w:rPr>
          <w:color w:val="000000"/>
        </w:rPr>
        <w:t xml:space="preserve"> оценки эффективности реализации мероприятий муниципальной программы.</w:t>
      </w:r>
    </w:p>
    <w:p w:rsidR="00C63DDB" w:rsidRDefault="003670A3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C63DDB">
        <w:rPr>
          <w:color w:val="000000"/>
        </w:rPr>
        <w:t>В целях недопущения разрыва между знаниями и навыками сотрудников и целями муниципалитета, утверждается документ (включается соответствующий раздел в должностные обязанности), описывающий систему повышения профессиональных компетенций сотрудника путем:</w:t>
      </w:r>
    </w:p>
    <w:p w:rsidR="00C63DDB" w:rsidRDefault="00C63DDB" w:rsidP="0070626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самообразования</w:t>
      </w:r>
      <w:proofErr w:type="gramEnd"/>
      <w:r>
        <w:rPr>
          <w:color w:val="000000"/>
        </w:rPr>
        <w:t>;</w:t>
      </w:r>
    </w:p>
    <w:p w:rsidR="003670A3" w:rsidRDefault="00C63DDB" w:rsidP="0070626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через систему повышения квалификации.</w:t>
      </w:r>
    </w:p>
    <w:p w:rsidR="00C63DDB" w:rsidRPr="003670A3" w:rsidRDefault="003670A3" w:rsidP="00706268">
      <w:pPr>
        <w:pStyle w:val="a3"/>
        <w:shd w:val="clear" w:color="auto" w:fill="FFFFFF"/>
        <w:spacing w:before="0" w:beforeAutospacing="0" w:after="0" w:afterAutospacing="0"/>
        <w:ind w:left="-60"/>
        <w:jc w:val="both"/>
        <w:rPr>
          <w:color w:val="000000"/>
        </w:rPr>
      </w:pPr>
      <w:r w:rsidRPr="003670A3">
        <w:rPr>
          <w:color w:val="000000"/>
        </w:rPr>
        <w:t xml:space="preserve">4. </w:t>
      </w:r>
      <w:r w:rsidR="00C63DDB" w:rsidRPr="003670A3">
        <w:rPr>
          <w:color w:val="000000"/>
        </w:rPr>
        <w:t>Система повышения квалификации должна отвечать следующим требованиям:</w:t>
      </w:r>
    </w:p>
    <w:p w:rsidR="00C63DDB" w:rsidRDefault="00C63DDB" w:rsidP="0070626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носить</w:t>
      </w:r>
      <w:proofErr w:type="gramEnd"/>
      <w:r>
        <w:rPr>
          <w:color w:val="000000"/>
        </w:rPr>
        <w:t xml:space="preserve"> опережающий характер обучения по отношению к изменениям стратегий и тактических приемов ведения предпринимательской деятельности;</w:t>
      </w:r>
    </w:p>
    <w:p w:rsidR="00C63DDB" w:rsidRDefault="00C63DDB" w:rsidP="0070626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ориентироваться не только на обновление профессиональных знаний и навыков, но и на социальное развитие, активизацию творческого потенциала сотрудников;</w:t>
      </w:r>
    </w:p>
    <w:p w:rsidR="00C63DDB" w:rsidRDefault="00C63DDB" w:rsidP="0070626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использовать методы обучения, которые предполагают обучение действием;</w:t>
      </w:r>
    </w:p>
    <w:p w:rsidR="00C63DDB" w:rsidRDefault="00C63DDB" w:rsidP="0070626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r>
        <w:rPr>
          <w:color w:val="000000"/>
        </w:rPr>
        <w:t>носить инновационный характер обучения, связанный с поиском решений возникающих перед муниципалитетом проблемных ситуаций.</w:t>
      </w:r>
    </w:p>
    <w:p w:rsidR="00C63DDB" w:rsidRDefault="003670A3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</w:t>
      </w:r>
      <w:r w:rsidR="00C63DDB">
        <w:rPr>
          <w:color w:val="000000"/>
        </w:rPr>
        <w:t>Основные формы самообразования включают в себя:</w:t>
      </w:r>
    </w:p>
    <w:p w:rsidR="00C63DDB" w:rsidRDefault="00C63DDB" w:rsidP="00706268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</w:rPr>
      </w:pPr>
      <w:proofErr w:type="gramStart"/>
      <w:r>
        <w:rPr>
          <w:color w:val="000000"/>
        </w:rPr>
        <w:t>инициативное</w:t>
      </w:r>
      <w:proofErr w:type="gramEnd"/>
      <w:r>
        <w:rPr>
          <w:color w:val="000000"/>
        </w:rPr>
        <w:t xml:space="preserve"> участие в работе семинаров, производственных конференций и других тематических мероприятиях;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2) изучение специализированной литературы.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" w:name="_Toc224557590"/>
      <w:bookmarkEnd w:id="13"/>
      <w:r>
        <w:rPr>
          <w:b/>
          <w:bCs/>
          <w:color w:val="000000"/>
          <w:lang w:val="en-US"/>
        </w:rPr>
        <w:t>IV</w:t>
      </w:r>
      <w:r>
        <w:rPr>
          <w:b/>
          <w:bCs/>
          <w:color w:val="000000"/>
        </w:rPr>
        <w:t>. Повышение информационной открытости.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4" w:name="_Toc224557591"/>
      <w:bookmarkEnd w:id="14"/>
      <w:r>
        <w:rPr>
          <w:b/>
          <w:bCs/>
          <w:color w:val="000000"/>
        </w:rPr>
        <w:t>9. Наличие канала прямой связи субъектов малого и среднего предпринимательства и руководства администрации муниципального района для оперативного решения возникающих в процессе предпринимательской деятельности проблем и вопросов.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Реальная доступность для предпринимателей высших должностных лиц администрации муниципального района – один из основных инструментов формирования уверенности предпринимателей в реальности приоритета улучшения делового климата для развития бизнеса для высшего руководства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Наличие канала прямой связи малого и среднего предпринимательства и руководства администрации муниципального района для оперативного решения возникающих в процессе предпринимательской деятельности проблем и вопросов.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Организован и функционирует канал прямой связи предпринимателей с руководством администрации муниципального образования для оперативного решения возникающих в процессе предпринимательской деятельности проблем и вопросов.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Канал прямой связи должен отвечать требованиям: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равного доступа субъектов предпринимательской деятельности к разрешению вопросов муниципальными служащими соответствующего уровня;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контроля результатов и сроков рассмотрения обозначенных хозяйствующими субъектами вопросов и проблем.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Каналами прямой связи, в частности, могут служить: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доступные для субъектов предпринимательской деятельности контактные телефоны руководителей исполнительных органов власти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телефон «горячей линии».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" w:name="_Toc224557592"/>
      <w:bookmarkEnd w:id="15"/>
      <w:r>
        <w:rPr>
          <w:b/>
          <w:bCs/>
          <w:color w:val="000000"/>
        </w:rPr>
        <w:t>10. Включение раздела о реализации политики развития малого и среднего предпринимательства в инвестиционный паспорт муниципального района «</w:t>
      </w:r>
      <w:r w:rsidR="005060E1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Принятие решения об осуществлении предпринимательской деятельности во многом зависит от доступа к информации о территории, на которой субъекты малого и среднего предпринимательства планируют осуществлять предпринимательскую деятельность. Одним из инструментов создания информационного поля для предпринимателей, эффективность применения которого доказана практикой, выступает инвестиционный паспорт.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Включение раздела о реализации политики развития малого и среднего предпринимательства в инвестиционный паспорт муниципального района «</w:t>
      </w:r>
      <w:r w:rsidR="005060E1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>
        <w:rPr>
          <w:b/>
          <w:bCs/>
          <w:color w:val="000000"/>
        </w:rPr>
        <w:t>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Раздел инвестиционного паспорта о реализации политики развития малого и среднего предпринимательства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муниципальном районе должен включать информацию по следующим вопросам</w:t>
      </w:r>
      <w:r w:rsidR="004E5B74">
        <w:rPr>
          <w:color w:val="000000"/>
        </w:rPr>
        <w:t xml:space="preserve"> </w:t>
      </w:r>
      <w:r>
        <w:rPr>
          <w:color w:val="000000"/>
        </w:rPr>
        <w:t>развития малого и среднего предпринимательства:</w:t>
      </w:r>
    </w:p>
    <w:p w:rsidR="00C63DDB" w:rsidRDefault="004E5B74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1) текущей ситуации </w:t>
      </w:r>
      <w:r w:rsidR="00C63DDB">
        <w:rPr>
          <w:color w:val="000000"/>
        </w:rPr>
        <w:t>развития предпринимательской деятельности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нормативные правовые акты, регулирующие предпринимательскую деятельность в муниципальном районе;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организации инфраструктуры поддержки малого и среднего предпринимательства;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4) контактная информация.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" w:name="_Toc224557593"/>
      <w:bookmarkEnd w:id="16"/>
      <w:r>
        <w:rPr>
          <w:color w:val="000000"/>
        </w:rPr>
        <w:t>3. Должна быть обеспечена регулярная (раз в год) актуализация информации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 реализации политики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малого и среднего предпринимательства, представленной в инвестиционном паспорте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11. Создание специальной вкладки Интернет-ресурса о малом и среднем предпринимательстве на сайте администрации муниципального района «</w:t>
      </w:r>
      <w:r w:rsidR="005060E1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Сеть Интернет – основной инструмент обеспечения прямой и обратной связи между властью и бизнес - сообществом муниципального района, вовлечения всех заинтересованных лиц в реализацию политики в сфере развития малого и среднего предпринимательства. Создание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специальной вкладки Интернет-ресурса о малом и среднем предпринимательстве на сайте администрации муниципального района, на котором консолидируется информация, полезная для предпринимателей и способствующая продвижению муниципального района с точки зрения в привлекательности ведения бизнеса, представляется неотъемлемым элементом деятельности по улучшению делового климата на определенной территории.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Создание специальной вкладки Интернет-ресурса о малом и среднем предпринимательстве на сайте администрации муниципального района «</w:t>
      </w:r>
      <w:r w:rsidR="005060E1">
        <w:rPr>
          <w:b/>
          <w:bCs/>
          <w:color w:val="000000"/>
        </w:rPr>
        <w:t>Куйбышевский</w:t>
      </w:r>
      <w:r>
        <w:rPr>
          <w:b/>
          <w:bCs/>
          <w:color w:val="000000"/>
        </w:rPr>
        <w:t xml:space="preserve"> район».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В муниципальном районе по решению администрации района создается Интернет-ресурс о предпринимательской деятельности в виде отдельной Интернет-страницы на официальном Интернет-сайте администрации муниципального района.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Интернет-ресурс должен обеспечивать наглядное представление возможностей муниципального образования, основных направлений поддержки предпринимателей, организаций инфраструктуры, а также сбор и оперативное рассмотрение жалоб, обращений предпринимателей.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Интернет-ресурс должен содержать в наглядной форме: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ind w:left="547"/>
        <w:jc w:val="both"/>
        <w:rPr>
          <w:color w:val="000000"/>
        </w:rPr>
      </w:pPr>
      <w:r>
        <w:rPr>
          <w:color w:val="000000"/>
        </w:rPr>
        <w:t>- информацию 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привлекательности ведения бизнеса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муниципальном районе;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программу развития малого и среднего предпринимательства на территории муниципального района;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порядок взаимодействия предпринимателей с должностными лицами и органами местного самоуправления;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описание мер поддержки, оказываемых субъектам малого и среднего предпринимательства, порядок обращения для их получения;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информацию о планах и результатах заседаний Совета по малому и среднему предпринимательству;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информацию о планируемых и реализуемых на территории муниципального района мероприятиях, направленных на развитие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12. Наличие в муниципальном образовании представителя Уполномоченного по защите прав предпринимателей субъекта Российской Федерации.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Эффективное развитие хозяйственной деятельности субъектов малого и среднего предпринимательства невозможно без формирования благоприятного предпринимательского климата, эффективного корпоративного и антимонопольного законодательства, снятия административных барьеров и бюрократических проволочек. Наличие в муниципальном образовании представителя Уполномоченного по защите прав предпринимателей субъекта Российской Федерации способствует поиску правовых инструментов и методов решения проблем и вопросов в сфере ведения бизнеса и защиты прав субъектов малого и среднего предпринимательства.</w:t>
      </w:r>
    </w:p>
    <w:p w:rsidR="00C63DDB" w:rsidRDefault="00C63DDB" w:rsidP="00706268">
      <w:pPr>
        <w:pStyle w:val="a3"/>
        <w:shd w:val="clear" w:color="auto" w:fill="FFFFFF"/>
        <w:spacing w:before="75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 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Требования Стандарта: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Наличие в муниципальном образовании представителя Уполномоченного по защите прав предпринимателей субъекта Российской Федерации.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Задачами представителя Уполномоченного по защите прав предпринимателей субъекта Российской Федерации в муниципальном образовании являются: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защита прав и законных интересов субъектов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осуществление контроля за соблюдением прав и законных интересов субъектов предпринимательской деятельности органами государственной власти и органами местного самоуправления, иными органами, организациями, наделенными федеральным законом отдельными государственными или иными публичными полномочиями;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содействие развитию общественных институтов, ориентированных на защиту прав и законных интересов субъектов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взаимодействие с предпринимательским сообществом;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участие в формировании и реализации государственной политики в области развития предпринимательской деятельности, защиты прав и законных интересов субъектов предпринимательской деятельности, а также выдвижение и поддержка инициатив, направленных на ее реализацию.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В целях выполнения задач представитель Уполномоченного по защите прав предпринимателей субъекта Российской Федерации в муниципальном районе: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рассматривает жалобы субъектов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обеспечивает взаимодействие субъектов предпринимательской деятельности с органами государственной власти, органами местного самоуправления, иными органами, организациями, наделенными федеральным законом отдельными государственными или иными публичными полномочиями, должностными лицами по вопросам защиты прав и законных интересов субъектов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оказывает содействие деятельности органов государственной власти, органов местного самоуправления, иных органов, организаций, наделенных федеральным законом отдельными государственными или иными публичными полномочиями, должностных лиц в области обеспечения и защиты прав и законных интересов субъектов предпринимательской деятельности;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осуществляет сбор, изучение и анализ информации, содержащейся в актах органов государственной власти, органов местного самоуправления, должностных лиц, по вопросам необоснованных ограничений при осуществлении предпринимательской деятельности, возникающих в результате действий (бездействия) органов государственной власти, органов местного самоуправления, иных органов, организаций, наделенных федеральным законом отдельными государственными или иными публичными полномочиями, должностных лиц;</w:t>
      </w:r>
    </w:p>
    <w:p w:rsidR="00C63DDB" w:rsidRDefault="00C63DDB" w:rsidP="00706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обобщает и анализирует информацию по вопросам обеспечения и защиты прав и законных интересов субъектов предпринимательской деятельности, содержащейся в материалах, поступивших от органов государственной власти, органов местного самоуправления, а также в жалобах (заявлениях) субъектов предпринимательской деятельности.</w:t>
      </w:r>
    </w:p>
    <w:p w:rsidR="0010367A" w:rsidRDefault="0010367A" w:rsidP="00706268">
      <w:pPr>
        <w:spacing w:line="240" w:lineRule="auto"/>
        <w:jc w:val="both"/>
      </w:pPr>
    </w:p>
    <w:sectPr w:rsidR="00103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0B19"/>
    <w:multiLevelType w:val="multilevel"/>
    <w:tmpl w:val="E02C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A54FC"/>
    <w:multiLevelType w:val="multilevel"/>
    <w:tmpl w:val="10E8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682"/>
    <w:multiLevelType w:val="multilevel"/>
    <w:tmpl w:val="CBAE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9673AB"/>
    <w:multiLevelType w:val="multilevel"/>
    <w:tmpl w:val="4E6A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545BCE"/>
    <w:multiLevelType w:val="multilevel"/>
    <w:tmpl w:val="8EB6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716FB"/>
    <w:multiLevelType w:val="multilevel"/>
    <w:tmpl w:val="B7084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56E4A"/>
    <w:multiLevelType w:val="multilevel"/>
    <w:tmpl w:val="96C81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F9173B"/>
    <w:multiLevelType w:val="multilevel"/>
    <w:tmpl w:val="DF2C3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F6242"/>
    <w:multiLevelType w:val="multilevel"/>
    <w:tmpl w:val="B8E49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D056F"/>
    <w:multiLevelType w:val="multilevel"/>
    <w:tmpl w:val="2EA6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037821"/>
    <w:multiLevelType w:val="multilevel"/>
    <w:tmpl w:val="AC061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811460"/>
    <w:multiLevelType w:val="multilevel"/>
    <w:tmpl w:val="9CB0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DDB"/>
    <w:rsid w:val="000C7C12"/>
    <w:rsid w:val="000D2050"/>
    <w:rsid w:val="0010367A"/>
    <w:rsid w:val="001C14F2"/>
    <w:rsid w:val="00301F3A"/>
    <w:rsid w:val="003300E5"/>
    <w:rsid w:val="0033734A"/>
    <w:rsid w:val="003443EA"/>
    <w:rsid w:val="00344BB2"/>
    <w:rsid w:val="00354EF1"/>
    <w:rsid w:val="003670A3"/>
    <w:rsid w:val="003748D3"/>
    <w:rsid w:val="004220A2"/>
    <w:rsid w:val="004E5B74"/>
    <w:rsid w:val="005060E1"/>
    <w:rsid w:val="00576689"/>
    <w:rsid w:val="00684B8F"/>
    <w:rsid w:val="006C4E9F"/>
    <w:rsid w:val="00706268"/>
    <w:rsid w:val="00720F2B"/>
    <w:rsid w:val="007E718E"/>
    <w:rsid w:val="00964004"/>
    <w:rsid w:val="00A232EA"/>
    <w:rsid w:val="00A3069E"/>
    <w:rsid w:val="00B87F12"/>
    <w:rsid w:val="00C63DDB"/>
    <w:rsid w:val="00D76E0B"/>
    <w:rsid w:val="00D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40A8D-39AD-4193-A2F3-CD600E77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63DDB"/>
  </w:style>
  <w:style w:type="paragraph" w:styleId="a4">
    <w:name w:val="Balloon Text"/>
    <w:basedOn w:val="a"/>
    <w:link w:val="a5"/>
    <w:uiPriority w:val="99"/>
    <w:semiHidden/>
    <w:unhideWhenUsed/>
    <w:rsid w:val="0034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D9552-77D7-49D8-9C5B-3F32E7CF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5073</Words>
  <Characters>28918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имущество</cp:lastModifiedBy>
  <cp:revision>27</cp:revision>
  <cp:lastPrinted>2016-10-31T08:10:00Z</cp:lastPrinted>
  <dcterms:created xsi:type="dcterms:W3CDTF">2016-10-04T07:04:00Z</dcterms:created>
  <dcterms:modified xsi:type="dcterms:W3CDTF">2016-10-31T09:44:00Z</dcterms:modified>
</cp:coreProperties>
</file>