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C1" w:rsidRPr="00D462B5" w:rsidRDefault="00F201C1" w:rsidP="004245B1">
      <w:pPr>
        <w:shd w:val="clear" w:color="auto" w:fill="FFFFFF"/>
        <w:ind w:left="36"/>
        <w:jc w:val="center"/>
        <w:rPr>
          <w:b/>
          <w:bCs/>
          <w:color w:val="000000"/>
          <w:spacing w:val="1"/>
          <w:sz w:val="22"/>
          <w:szCs w:val="22"/>
        </w:rPr>
      </w:pPr>
      <w:bookmarkStart w:id="0" w:name="_GoBack"/>
      <w:bookmarkEnd w:id="0"/>
      <w:r w:rsidRPr="00D462B5">
        <w:rPr>
          <w:b/>
          <w:bCs/>
          <w:color w:val="000000"/>
          <w:spacing w:val="1"/>
          <w:sz w:val="22"/>
          <w:szCs w:val="22"/>
        </w:rPr>
        <w:t>ДОГОВОР КУПЛИ-ПРОДАЖИ</w:t>
      </w:r>
    </w:p>
    <w:p w:rsidR="00F201C1" w:rsidRPr="00D462B5" w:rsidRDefault="0052167A" w:rsidP="004245B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D462B5">
        <w:rPr>
          <w:b/>
          <w:bCs/>
          <w:color w:val="000000"/>
          <w:sz w:val="22"/>
          <w:szCs w:val="22"/>
        </w:rPr>
        <w:t>МУНИЦИПАЛЬНОГО</w:t>
      </w:r>
      <w:r w:rsidR="00B45AD8" w:rsidRPr="00D462B5">
        <w:rPr>
          <w:b/>
          <w:bCs/>
          <w:color w:val="000000"/>
          <w:sz w:val="22"/>
          <w:szCs w:val="22"/>
        </w:rPr>
        <w:t xml:space="preserve"> ДВИЖИМОГО </w:t>
      </w:r>
      <w:r w:rsidRPr="00D462B5">
        <w:rPr>
          <w:b/>
          <w:bCs/>
          <w:color w:val="000000"/>
          <w:sz w:val="22"/>
          <w:szCs w:val="22"/>
        </w:rPr>
        <w:t>ИМУЩЕСТВА</w:t>
      </w:r>
    </w:p>
    <w:p w:rsidR="00F201C1" w:rsidRPr="00D462B5" w:rsidRDefault="00F201C1" w:rsidP="004245B1">
      <w:pPr>
        <w:shd w:val="clear" w:color="auto" w:fill="FFFFFF"/>
        <w:tabs>
          <w:tab w:val="left" w:pos="6991"/>
          <w:tab w:val="left" w:leader="underscore" w:pos="8215"/>
        </w:tabs>
        <w:jc w:val="center"/>
        <w:rPr>
          <w:i/>
          <w:iCs/>
          <w:color w:val="000000"/>
          <w:spacing w:val="-5"/>
          <w:sz w:val="22"/>
          <w:szCs w:val="22"/>
        </w:rPr>
      </w:pPr>
    </w:p>
    <w:p w:rsidR="00565C14" w:rsidRDefault="00565C14" w:rsidP="00565C14">
      <w:pPr>
        <w:pStyle w:val="a8"/>
        <w:spacing w:after="0" w:line="276" w:lineRule="auto"/>
        <w:ind w:left="-567" w:firstLine="567"/>
        <w:jc w:val="both"/>
        <w:rPr>
          <w:snapToGrid w:val="0"/>
          <w:sz w:val="22"/>
          <w:szCs w:val="22"/>
        </w:rPr>
      </w:pPr>
      <w:r>
        <w:rPr>
          <w:rFonts w:ascii="Times New Roman CYR" w:hAnsi="Times New Roman CYR"/>
          <w:snapToGrid w:val="0"/>
          <w:sz w:val="22"/>
          <w:szCs w:val="22"/>
        </w:rPr>
        <w:t>п. Бетлица</w:t>
      </w:r>
      <w:r w:rsidRPr="004C2A4B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Куйбышевского района </w:t>
      </w:r>
      <w:r w:rsidRPr="004C2A4B">
        <w:rPr>
          <w:rFonts w:ascii="Times New Roman CYR" w:hAnsi="Times New Roman CYR"/>
          <w:snapToGrid w:val="0"/>
          <w:sz w:val="22"/>
          <w:szCs w:val="22"/>
        </w:rPr>
        <w:t>Калужской</w:t>
      </w:r>
      <w:r w:rsidRPr="004C2A4B">
        <w:rPr>
          <w:snapToGrid w:val="0"/>
          <w:sz w:val="22"/>
          <w:szCs w:val="22"/>
        </w:rPr>
        <w:t xml:space="preserve"> </w:t>
      </w:r>
      <w:r w:rsidRPr="004C2A4B">
        <w:rPr>
          <w:rFonts w:ascii="Times New Roman CYR" w:hAnsi="Times New Roman CYR"/>
          <w:snapToGrid w:val="0"/>
          <w:sz w:val="22"/>
          <w:szCs w:val="22"/>
        </w:rPr>
        <w:t>области</w:t>
      </w:r>
      <w:r w:rsidRPr="004C2A4B">
        <w:rPr>
          <w:snapToGrid w:val="0"/>
          <w:sz w:val="22"/>
          <w:szCs w:val="22"/>
        </w:rPr>
        <w:t xml:space="preserve">  </w:t>
      </w:r>
    </w:p>
    <w:p w:rsidR="00584435" w:rsidRPr="00BB7756" w:rsidRDefault="00584435" w:rsidP="00584435">
      <w:pPr>
        <w:shd w:val="clear" w:color="auto" w:fill="FFFFFF"/>
        <w:jc w:val="both"/>
        <w:rPr>
          <w:iCs/>
          <w:color w:val="000000"/>
          <w:sz w:val="22"/>
          <w:szCs w:val="22"/>
        </w:rPr>
      </w:pPr>
      <w:r w:rsidRPr="00BB7756">
        <w:rPr>
          <w:iCs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584435" w:rsidRPr="00BB7756" w:rsidRDefault="00584435" w:rsidP="00584435">
      <w:pPr>
        <w:suppressAutoHyphens w:val="0"/>
        <w:jc w:val="both"/>
        <w:rPr>
          <w:snapToGrid w:val="0"/>
          <w:sz w:val="22"/>
          <w:szCs w:val="22"/>
          <w:lang w:eastAsia="ru-RU"/>
        </w:rPr>
      </w:pPr>
      <w:r w:rsidRPr="00BB7756">
        <w:rPr>
          <w:snapToGrid w:val="0"/>
          <w:sz w:val="22"/>
          <w:szCs w:val="22"/>
          <w:lang w:eastAsia="ru-RU"/>
        </w:rPr>
        <w:t xml:space="preserve">«_____» ______________ </w:t>
      </w:r>
      <w:r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Две</w:t>
      </w:r>
      <w:r w:rsidRPr="00BB7756">
        <w:rPr>
          <w:snapToGrid w:val="0"/>
          <w:sz w:val="22"/>
          <w:szCs w:val="22"/>
          <w:lang w:eastAsia="ru-RU"/>
        </w:rPr>
        <w:t xml:space="preserve"> </w:t>
      </w:r>
      <w:r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тысячи</w:t>
      </w:r>
      <w:r w:rsidRPr="00BB7756">
        <w:rPr>
          <w:snapToGrid w:val="0"/>
          <w:sz w:val="22"/>
          <w:szCs w:val="22"/>
          <w:lang w:eastAsia="ru-RU"/>
        </w:rPr>
        <w:t xml:space="preserve"> </w:t>
      </w:r>
      <w:r w:rsidRPr="00BB7756">
        <w:rPr>
          <w:snapToGrid w:val="0"/>
          <w:color w:val="000000"/>
          <w:spacing w:val="1"/>
          <w:sz w:val="22"/>
          <w:szCs w:val="22"/>
          <w:lang w:eastAsia="ru-RU"/>
        </w:rPr>
        <w:t xml:space="preserve">двадцать </w:t>
      </w:r>
      <w:r w:rsidRPr="00BB7756">
        <w:rPr>
          <w:snapToGrid w:val="0"/>
          <w:spacing w:val="1"/>
          <w:sz w:val="22"/>
          <w:szCs w:val="22"/>
          <w:lang w:eastAsia="ru-RU"/>
        </w:rPr>
        <w:t>третьего</w:t>
      </w:r>
      <w:r w:rsidRPr="00BB7756">
        <w:rPr>
          <w:snapToGrid w:val="0"/>
          <w:sz w:val="22"/>
          <w:szCs w:val="22"/>
          <w:lang w:eastAsia="ru-RU"/>
        </w:rPr>
        <w:t xml:space="preserve"> </w:t>
      </w:r>
      <w:r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года</w:t>
      </w:r>
      <w:r w:rsidRPr="00BB7756">
        <w:rPr>
          <w:snapToGrid w:val="0"/>
          <w:sz w:val="22"/>
          <w:szCs w:val="22"/>
          <w:lang w:eastAsia="ru-RU"/>
        </w:rPr>
        <w:t xml:space="preserve"> </w:t>
      </w:r>
    </w:p>
    <w:p w:rsidR="00565C14" w:rsidRDefault="00565C14" w:rsidP="00565C14">
      <w:pPr>
        <w:pStyle w:val="a8"/>
        <w:spacing w:after="0" w:line="276" w:lineRule="auto"/>
        <w:ind w:left="-567" w:firstLine="567"/>
        <w:jc w:val="both"/>
        <w:rPr>
          <w:snapToGrid w:val="0"/>
          <w:sz w:val="22"/>
          <w:szCs w:val="22"/>
        </w:rPr>
      </w:pPr>
    </w:p>
    <w:p w:rsidR="008B4650" w:rsidRPr="004C2A4B" w:rsidRDefault="008B4650" w:rsidP="00565C14">
      <w:pPr>
        <w:pStyle w:val="a8"/>
        <w:spacing w:after="0"/>
        <w:ind w:left="0"/>
        <w:jc w:val="both"/>
        <w:rPr>
          <w:rFonts w:ascii="Times New Roman CYR" w:hAnsi="Times New Roman CYR"/>
          <w:snapToGrid w:val="0"/>
          <w:sz w:val="22"/>
          <w:szCs w:val="22"/>
        </w:rPr>
      </w:pPr>
    </w:p>
    <w:p w:rsidR="006252B0" w:rsidRPr="00755672" w:rsidRDefault="00584435" w:rsidP="008B4650">
      <w:pPr>
        <w:widowControl w:val="0"/>
        <w:shd w:val="clear" w:color="auto" w:fill="FFFFFF"/>
        <w:ind w:firstLine="708"/>
        <w:jc w:val="both"/>
        <w:rPr>
          <w:snapToGrid w:val="0"/>
          <w:color w:val="000000"/>
          <w:spacing w:val="-4"/>
          <w:sz w:val="22"/>
          <w:szCs w:val="22"/>
        </w:rPr>
      </w:pPr>
      <w:r w:rsidRPr="00BB7756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Мы</w:t>
      </w:r>
      <w:r w:rsidRPr="00BB7756">
        <w:rPr>
          <w:snapToGrid w:val="0"/>
          <w:color w:val="000000"/>
          <w:spacing w:val="-3"/>
          <w:sz w:val="22"/>
          <w:szCs w:val="22"/>
        </w:rPr>
        <w:t>,</w:t>
      </w:r>
      <w:r w:rsidRPr="00BB7756">
        <w:rPr>
          <w:snapToGrid w:val="0"/>
          <w:color w:val="000000"/>
          <w:spacing w:val="1"/>
          <w:sz w:val="22"/>
          <w:szCs w:val="22"/>
        </w:rPr>
        <w:t xml:space="preserve"> администрация (исполнительно-распорядительный орган) муниципального района «Куйбышевский район» (ИНН 4010000021, ОГРН 1024000897931; юридический адрес: Калужская область, Куйбышевский район, п. Бетлица, ул. Ленина, д. 28), </w:t>
      </w:r>
      <w:r w:rsidRPr="00BB7756">
        <w:rPr>
          <w:sz w:val="22"/>
          <w:szCs w:val="22"/>
        </w:rPr>
        <w:t>в лице Главы администрации Макридова Сергея Николаевича, действующего на основании решения Куйбышевского Районного Собрания от 06.11.2020 № 19, Устава муниципального района «Куйбышевский район»</w:t>
      </w:r>
      <w:r w:rsidRPr="00BB7756">
        <w:rPr>
          <w:snapToGrid w:val="0"/>
          <w:spacing w:val="1"/>
          <w:sz w:val="22"/>
          <w:szCs w:val="22"/>
        </w:rPr>
        <w:t>,</w:t>
      </w:r>
      <w:r w:rsidRPr="00BB7756">
        <w:rPr>
          <w:snapToGrid w:val="0"/>
          <w:color w:val="000000"/>
          <w:spacing w:val="1"/>
          <w:sz w:val="22"/>
          <w:szCs w:val="22"/>
        </w:rPr>
        <w:t xml:space="preserve">  именуемая в дальнейшем «Продавец», с одной стороны и </w:t>
      </w:r>
      <w:r w:rsidRPr="00BB7756">
        <w:rPr>
          <w:snapToGrid w:val="0"/>
          <w:color w:val="000000"/>
          <w:sz w:val="22"/>
          <w:szCs w:val="22"/>
        </w:rPr>
        <w:t>___________________________</w:t>
      </w:r>
      <w:r w:rsidRPr="00BB7756">
        <w:rPr>
          <w:snapToGrid w:val="0"/>
          <w:sz w:val="22"/>
          <w:szCs w:val="22"/>
        </w:rPr>
        <w:t xml:space="preserve">, </w:t>
      </w:r>
      <w:r w:rsidR="006252B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именуе</w:t>
      </w:r>
      <w:r w:rsidR="006252B0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мый</w:t>
      </w:r>
      <w:r w:rsidR="006252B0" w:rsidRPr="00755672">
        <w:rPr>
          <w:snapToGrid w:val="0"/>
          <w:color w:val="000000"/>
          <w:spacing w:val="-3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далее</w:t>
      </w:r>
      <w:r w:rsidR="006252B0" w:rsidRPr="00755672">
        <w:rPr>
          <w:snapToGrid w:val="0"/>
          <w:color w:val="000000"/>
          <w:spacing w:val="-3"/>
          <w:sz w:val="22"/>
          <w:szCs w:val="22"/>
        </w:rPr>
        <w:t xml:space="preserve"> «</w:t>
      </w:r>
      <w:r w:rsidR="006252B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Покупатель»</w:t>
      </w:r>
      <w:r w:rsidR="006252B0" w:rsidRPr="00755672">
        <w:rPr>
          <w:snapToGrid w:val="0"/>
          <w:color w:val="000000"/>
          <w:spacing w:val="-3"/>
          <w:sz w:val="22"/>
          <w:szCs w:val="22"/>
        </w:rPr>
        <w:t xml:space="preserve">, </w:t>
      </w:r>
      <w:r w:rsidR="006252B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 xml:space="preserve">с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другой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стороны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,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заключили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настоящий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договор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купли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>-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продажи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о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6252B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нижеследующем</w:t>
      </w:r>
      <w:r w:rsidR="006252B0" w:rsidRPr="00755672">
        <w:rPr>
          <w:snapToGrid w:val="0"/>
          <w:color w:val="000000"/>
          <w:spacing w:val="-4"/>
          <w:sz w:val="22"/>
          <w:szCs w:val="22"/>
        </w:rPr>
        <w:t>:</w:t>
      </w:r>
    </w:p>
    <w:p w:rsidR="004977C8" w:rsidRPr="00D462B5" w:rsidRDefault="004977C8" w:rsidP="006252B0">
      <w:pPr>
        <w:shd w:val="clear" w:color="auto" w:fill="FFFFFF"/>
        <w:ind w:right="22"/>
        <w:jc w:val="both"/>
        <w:rPr>
          <w:b/>
          <w:bCs/>
          <w:color w:val="000000"/>
          <w:spacing w:val="1"/>
          <w:sz w:val="22"/>
          <w:szCs w:val="22"/>
        </w:rPr>
      </w:pPr>
    </w:p>
    <w:p w:rsidR="00F201C1" w:rsidRPr="00D462B5" w:rsidRDefault="00F201C1" w:rsidP="004245B1">
      <w:pPr>
        <w:shd w:val="clear" w:color="auto" w:fill="FFFFFF"/>
        <w:spacing w:before="281"/>
        <w:jc w:val="center"/>
        <w:rPr>
          <w:b/>
          <w:bCs/>
          <w:color w:val="000000"/>
          <w:sz w:val="22"/>
          <w:szCs w:val="22"/>
        </w:rPr>
      </w:pPr>
      <w:r w:rsidRPr="00D462B5">
        <w:rPr>
          <w:b/>
          <w:color w:val="000000"/>
          <w:sz w:val="22"/>
          <w:szCs w:val="22"/>
          <w:lang w:val="en-US"/>
        </w:rPr>
        <w:t>I</w:t>
      </w:r>
      <w:r w:rsidRPr="00D462B5">
        <w:rPr>
          <w:color w:val="000000"/>
          <w:sz w:val="22"/>
          <w:szCs w:val="22"/>
        </w:rPr>
        <w:t xml:space="preserve">. </w:t>
      </w:r>
      <w:r w:rsidRPr="00D462B5">
        <w:rPr>
          <w:b/>
          <w:bCs/>
          <w:color w:val="000000"/>
          <w:sz w:val="22"/>
          <w:szCs w:val="22"/>
        </w:rPr>
        <w:t>Предмет Договора</w:t>
      </w:r>
    </w:p>
    <w:p w:rsidR="007B25BB" w:rsidRPr="00D462B5" w:rsidRDefault="00F201C1" w:rsidP="008B4650">
      <w:pPr>
        <w:widowControl w:val="0"/>
        <w:shd w:val="clear" w:color="auto" w:fill="FFFFFF"/>
        <w:autoSpaceDE w:val="0"/>
        <w:ind w:firstLine="708"/>
        <w:jc w:val="both"/>
        <w:rPr>
          <w:sz w:val="22"/>
          <w:szCs w:val="22"/>
        </w:rPr>
      </w:pPr>
      <w:r w:rsidRPr="00D462B5">
        <w:rPr>
          <w:sz w:val="22"/>
          <w:szCs w:val="22"/>
        </w:rPr>
        <w:t>1.1.</w:t>
      </w:r>
      <w:r w:rsidR="004903E7" w:rsidRPr="00D462B5">
        <w:rPr>
          <w:sz w:val="22"/>
          <w:szCs w:val="22"/>
        </w:rPr>
        <w:t xml:space="preserve"> </w:t>
      </w:r>
      <w:r w:rsidR="009148F0" w:rsidRPr="00D462B5">
        <w:rPr>
          <w:color w:val="000000"/>
          <w:sz w:val="22"/>
          <w:szCs w:val="22"/>
          <w:lang w:eastAsia="ru-RU" w:bidi="ru-RU"/>
        </w:rPr>
        <w:t xml:space="preserve">Продавец обязуется передать в собственность за плату, а Покупатель обязуется принять и оплатить следующий объект муниципального </w:t>
      </w:r>
      <w:r w:rsidR="00003BB7" w:rsidRPr="00D462B5">
        <w:rPr>
          <w:color w:val="000000"/>
          <w:sz w:val="22"/>
          <w:szCs w:val="22"/>
          <w:lang w:eastAsia="ru-RU" w:bidi="ru-RU"/>
        </w:rPr>
        <w:t xml:space="preserve">движимого </w:t>
      </w:r>
      <w:r w:rsidR="009148F0" w:rsidRPr="00D462B5">
        <w:rPr>
          <w:color w:val="000000"/>
          <w:sz w:val="22"/>
          <w:szCs w:val="22"/>
          <w:lang w:eastAsia="ru-RU" w:bidi="ru-RU"/>
        </w:rPr>
        <w:t>имущества (далее - Имущество):</w:t>
      </w:r>
    </w:p>
    <w:p w:rsidR="00344A98" w:rsidRDefault="00344A98" w:rsidP="008B4650">
      <w:pPr>
        <w:widowControl w:val="0"/>
        <w:shd w:val="clear" w:color="auto" w:fill="FFFFFF"/>
        <w:autoSpaceDE w:val="0"/>
        <w:ind w:firstLine="708"/>
        <w:jc w:val="both"/>
      </w:pPr>
      <w:r w:rsidRPr="005B531C">
        <w:t xml:space="preserve">Автобус ПАЗ 320475-04, год изготовления 2018, идентификационный номер </w:t>
      </w:r>
      <w:r w:rsidRPr="005B531C">
        <w:rPr>
          <w:lang w:val="en-US"/>
        </w:rPr>
        <w:t>XIM</w:t>
      </w:r>
      <w:r w:rsidRPr="005B531C">
        <w:t>3204</w:t>
      </w:r>
      <w:r w:rsidRPr="005B531C">
        <w:rPr>
          <w:lang w:val="en-US"/>
        </w:rPr>
        <w:t>USJ</w:t>
      </w:r>
      <w:r w:rsidRPr="005B531C">
        <w:t xml:space="preserve">0001848, модель, № двигателя 534230 J0069510, кузов № </w:t>
      </w:r>
      <w:r w:rsidRPr="005B531C">
        <w:rPr>
          <w:lang w:val="en-US"/>
        </w:rPr>
        <w:t>X</w:t>
      </w:r>
      <w:r w:rsidRPr="005B531C">
        <w:t>1</w:t>
      </w:r>
      <w:r w:rsidRPr="005B531C">
        <w:rPr>
          <w:lang w:val="en-US"/>
        </w:rPr>
        <w:t>M</w:t>
      </w:r>
      <w:r w:rsidRPr="005B531C">
        <w:t>3204</w:t>
      </w:r>
      <w:r w:rsidRPr="005B531C">
        <w:rPr>
          <w:lang w:val="en-US"/>
        </w:rPr>
        <w:t>USJ</w:t>
      </w:r>
      <w:r w:rsidRPr="005B531C">
        <w:t>0001848, регистрационный знак О191НМ40, ПТС 52ОХ 385391.</w:t>
      </w:r>
    </w:p>
    <w:p w:rsidR="00003BB7" w:rsidRPr="00D462B5" w:rsidRDefault="00A17DDD" w:rsidP="008B4650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  <w:lang w:eastAsia="ru-RU" w:bidi="ru-RU"/>
        </w:rPr>
      </w:pPr>
      <w:r w:rsidRPr="00D462B5">
        <w:rPr>
          <w:color w:val="000000"/>
          <w:sz w:val="22"/>
          <w:szCs w:val="22"/>
        </w:rPr>
        <w:t>1.2</w:t>
      </w:r>
      <w:r w:rsidR="00F201C1" w:rsidRPr="00D462B5">
        <w:rPr>
          <w:color w:val="000000"/>
          <w:sz w:val="22"/>
          <w:szCs w:val="22"/>
        </w:rPr>
        <w:t>.</w:t>
      </w:r>
      <w:r w:rsidRPr="00D462B5">
        <w:rPr>
          <w:color w:val="000000"/>
          <w:sz w:val="22"/>
          <w:szCs w:val="22"/>
        </w:rPr>
        <w:t xml:space="preserve"> </w:t>
      </w:r>
      <w:r w:rsidR="009148F0" w:rsidRPr="00D462B5">
        <w:rPr>
          <w:color w:val="000000"/>
          <w:sz w:val="22"/>
          <w:szCs w:val="22"/>
          <w:lang w:eastAsia="ru-RU" w:bidi="ru-RU"/>
        </w:rPr>
        <w:t xml:space="preserve">Имущество принадлежит Продавцу на основании свидетельства о регистрации </w:t>
      </w:r>
      <w:r w:rsidR="00003BB7" w:rsidRPr="00D462B5">
        <w:rPr>
          <w:color w:val="000000"/>
          <w:sz w:val="22"/>
          <w:szCs w:val="22"/>
          <w:lang w:eastAsia="ru-RU" w:bidi="ru-RU"/>
        </w:rPr>
        <w:t>транспортного средства:</w:t>
      </w:r>
      <w:r w:rsidR="006252B0">
        <w:rPr>
          <w:color w:val="000000"/>
          <w:sz w:val="22"/>
          <w:szCs w:val="22"/>
          <w:lang w:eastAsia="ru-RU" w:bidi="ru-RU"/>
        </w:rPr>
        <w:t xml:space="preserve"> </w:t>
      </w:r>
      <w:r w:rsidR="00344A98">
        <w:rPr>
          <w:color w:val="000000"/>
          <w:sz w:val="22"/>
          <w:szCs w:val="22"/>
          <w:lang w:eastAsia="ru-RU" w:bidi="ru-RU"/>
        </w:rPr>
        <w:t>99 29 № 215058</w:t>
      </w:r>
      <w:r w:rsidR="006252B0">
        <w:rPr>
          <w:color w:val="000000"/>
          <w:sz w:val="22"/>
          <w:szCs w:val="22"/>
          <w:lang w:eastAsia="ru-RU" w:bidi="ru-RU"/>
        </w:rPr>
        <w:t xml:space="preserve">, </w:t>
      </w:r>
      <w:r w:rsidR="00344A98">
        <w:rPr>
          <w:sz w:val="22"/>
          <w:szCs w:val="22"/>
          <w:lang w:eastAsia="ru-RU" w:bidi="ru-RU"/>
        </w:rPr>
        <w:t>выданного 25</w:t>
      </w:r>
      <w:r w:rsidR="009335FD" w:rsidRPr="00A35DB3">
        <w:rPr>
          <w:sz w:val="22"/>
          <w:szCs w:val="22"/>
          <w:lang w:eastAsia="ru-RU" w:bidi="ru-RU"/>
        </w:rPr>
        <w:t>.0</w:t>
      </w:r>
      <w:r w:rsidR="00344A98">
        <w:rPr>
          <w:sz w:val="22"/>
          <w:szCs w:val="22"/>
          <w:lang w:eastAsia="ru-RU" w:bidi="ru-RU"/>
        </w:rPr>
        <w:t>5</w:t>
      </w:r>
      <w:r w:rsidR="009335FD" w:rsidRPr="00A35DB3">
        <w:rPr>
          <w:sz w:val="22"/>
          <w:szCs w:val="22"/>
          <w:lang w:eastAsia="ru-RU" w:bidi="ru-RU"/>
        </w:rPr>
        <w:t>.20</w:t>
      </w:r>
      <w:r w:rsidR="00344A98">
        <w:rPr>
          <w:sz w:val="22"/>
          <w:szCs w:val="22"/>
          <w:lang w:eastAsia="ru-RU" w:bidi="ru-RU"/>
        </w:rPr>
        <w:t>22</w:t>
      </w:r>
      <w:r w:rsidR="009335FD" w:rsidRPr="00A35DB3">
        <w:rPr>
          <w:sz w:val="22"/>
          <w:szCs w:val="22"/>
          <w:lang w:eastAsia="ru-RU" w:bidi="ru-RU"/>
        </w:rPr>
        <w:t>г.,</w:t>
      </w:r>
      <w:r w:rsidR="009335FD" w:rsidRPr="00D462B5">
        <w:rPr>
          <w:color w:val="000000"/>
          <w:sz w:val="22"/>
          <w:szCs w:val="22"/>
          <w:lang w:eastAsia="ru-RU" w:bidi="ru-RU"/>
        </w:rPr>
        <w:t xml:space="preserve"> Паспорта транспортного средства </w:t>
      </w:r>
      <w:r w:rsidR="00344A98" w:rsidRPr="005B531C">
        <w:t>ПТС 52ОХ 385391</w:t>
      </w:r>
      <w:r w:rsidR="00344A98">
        <w:t xml:space="preserve">, </w:t>
      </w:r>
      <w:r w:rsidR="009335FD" w:rsidRPr="00D462B5">
        <w:rPr>
          <w:color w:val="000000"/>
          <w:sz w:val="22"/>
          <w:szCs w:val="22"/>
          <w:lang w:eastAsia="ru-RU" w:bidi="ru-RU"/>
        </w:rPr>
        <w:t xml:space="preserve">выдан </w:t>
      </w:r>
      <w:r w:rsidR="00344A98">
        <w:rPr>
          <w:color w:val="000000"/>
          <w:sz w:val="22"/>
          <w:szCs w:val="22"/>
          <w:lang w:eastAsia="ru-RU" w:bidi="ru-RU"/>
        </w:rPr>
        <w:t>30</w:t>
      </w:r>
      <w:r w:rsidR="009335FD" w:rsidRPr="00D462B5">
        <w:rPr>
          <w:color w:val="000000"/>
          <w:sz w:val="22"/>
          <w:szCs w:val="22"/>
          <w:lang w:eastAsia="ru-RU" w:bidi="ru-RU"/>
        </w:rPr>
        <w:t>.</w:t>
      </w:r>
      <w:r w:rsidR="00344A98">
        <w:rPr>
          <w:color w:val="000000"/>
          <w:sz w:val="22"/>
          <w:szCs w:val="22"/>
          <w:lang w:eastAsia="ru-RU" w:bidi="ru-RU"/>
        </w:rPr>
        <w:t>08</w:t>
      </w:r>
      <w:r w:rsidR="009335FD" w:rsidRPr="00D462B5">
        <w:rPr>
          <w:color w:val="000000"/>
          <w:sz w:val="22"/>
          <w:szCs w:val="22"/>
          <w:lang w:eastAsia="ru-RU" w:bidi="ru-RU"/>
        </w:rPr>
        <w:t>.20</w:t>
      </w:r>
      <w:r w:rsidR="00344A98">
        <w:rPr>
          <w:color w:val="000000"/>
          <w:sz w:val="22"/>
          <w:szCs w:val="22"/>
          <w:lang w:eastAsia="ru-RU" w:bidi="ru-RU"/>
        </w:rPr>
        <w:t>18</w:t>
      </w:r>
      <w:r w:rsidR="009335FD" w:rsidRPr="00D462B5">
        <w:rPr>
          <w:color w:val="000000"/>
          <w:sz w:val="22"/>
          <w:szCs w:val="22"/>
          <w:lang w:eastAsia="ru-RU" w:bidi="ru-RU"/>
        </w:rPr>
        <w:t xml:space="preserve">г. </w:t>
      </w:r>
    </w:p>
    <w:p w:rsidR="009148F0" w:rsidRPr="00D462B5" w:rsidRDefault="008B4650" w:rsidP="008B4650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9148F0" w:rsidRPr="00D462B5">
        <w:rPr>
          <w:color w:val="000000"/>
          <w:sz w:val="22"/>
          <w:szCs w:val="22"/>
          <w:lang w:bidi="ru-RU"/>
        </w:rPr>
        <w:t>1.</w:t>
      </w:r>
      <w:r w:rsidR="00003BB7" w:rsidRPr="00D462B5">
        <w:rPr>
          <w:color w:val="000000"/>
          <w:sz w:val="22"/>
          <w:szCs w:val="22"/>
          <w:lang w:bidi="ru-RU"/>
        </w:rPr>
        <w:t>3</w:t>
      </w:r>
      <w:r w:rsidR="009148F0" w:rsidRPr="00D462B5">
        <w:rPr>
          <w:color w:val="000000"/>
          <w:sz w:val="22"/>
          <w:szCs w:val="22"/>
          <w:lang w:bidi="ru-RU"/>
        </w:rPr>
        <w:t>. На момент заключения настоящего Договора Имущество не продано, не заложено, в споре, под арестом и запретом не состоит и свободно от любых прав третьих лиц. Обременение на имущество не установлено.</w:t>
      </w:r>
    </w:p>
    <w:p w:rsidR="00F201C1" w:rsidRPr="00D462B5" w:rsidRDefault="00F201C1" w:rsidP="004245B1">
      <w:pPr>
        <w:shd w:val="clear" w:color="auto" w:fill="FFFFFF"/>
        <w:spacing w:before="281"/>
        <w:ind w:left="22"/>
        <w:jc w:val="center"/>
        <w:rPr>
          <w:color w:val="000000"/>
          <w:sz w:val="22"/>
          <w:szCs w:val="22"/>
        </w:rPr>
      </w:pPr>
      <w:r w:rsidRPr="00D462B5">
        <w:rPr>
          <w:b/>
          <w:bCs/>
          <w:color w:val="000000"/>
          <w:sz w:val="22"/>
          <w:szCs w:val="22"/>
          <w:lang w:val="en-US"/>
        </w:rPr>
        <w:t>II</w:t>
      </w:r>
      <w:r w:rsidRPr="00D462B5">
        <w:rPr>
          <w:b/>
          <w:bCs/>
          <w:color w:val="000000"/>
          <w:sz w:val="22"/>
          <w:szCs w:val="22"/>
        </w:rPr>
        <w:t xml:space="preserve">. </w:t>
      </w:r>
      <w:r w:rsidRPr="00D462B5">
        <w:rPr>
          <w:b/>
          <w:color w:val="000000"/>
          <w:sz w:val="22"/>
          <w:szCs w:val="22"/>
        </w:rPr>
        <w:t>Цена и порядок расчетов</w:t>
      </w:r>
    </w:p>
    <w:p w:rsidR="00584435" w:rsidRPr="00BB7756" w:rsidRDefault="00127DEB" w:rsidP="00584435">
      <w:pPr>
        <w:shd w:val="clear" w:color="auto" w:fill="FFFFFF"/>
        <w:spacing w:before="266"/>
        <w:ind w:left="36" w:firstLine="672"/>
        <w:jc w:val="both"/>
        <w:rPr>
          <w:rFonts w:ascii="Times New Roman CYR" w:hAnsi="Times New Roman CYR"/>
          <w:snapToGrid w:val="0"/>
          <w:spacing w:val="-6"/>
          <w:szCs w:val="22"/>
        </w:rPr>
      </w:pPr>
      <w:r w:rsidRPr="00031246">
        <w:rPr>
          <w:color w:val="000000"/>
          <w:sz w:val="22"/>
          <w:szCs w:val="22"/>
        </w:rPr>
        <w:t>2</w:t>
      </w:r>
      <w:r w:rsidR="00D732AC" w:rsidRPr="00031246">
        <w:rPr>
          <w:color w:val="000000"/>
          <w:sz w:val="22"/>
          <w:szCs w:val="22"/>
        </w:rPr>
        <w:t xml:space="preserve">.1. </w:t>
      </w:r>
      <w:r w:rsidR="00584435" w:rsidRPr="00BB7756">
        <w:rPr>
          <w:snapToGrid w:val="0"/>
          <w:spacing w:val="1"/>
          <w:szCs w:val="22"/>
        </w:rPr>
        <w:t>Согласно протоколу _____________ от «___</w:t>
      </w:r>
      <w:proofErr w:type="gramStart"/>
      <w:r w:rsidR="00584435" w:rsidRPr="00BB7756">
        <w:rPr>
          <w:snapToGrid w:val="0"/>
          <w:spacing w:val="1"/>
          <w:szCs w:val="22"/>
        </w:rPr>
        <w:t>»</w:t>
      </w:r>
      <w:proofErr w:type="gramEnd"/>
      <w:r w:rsidR="00584435" w:rsidRPr="00BB7756">
        <w:rPr>
          <w:snapToGrid w:val="0"/>
          <w:spacing w:val="1"/>
          <w:szCs w:val="22"/>
        </w:rPr>
        <w:t xml:space="preserve"> ______ 2023 года № ____</w:t>
      </w:r>
      <w:r w:rsidR="00584435" w:rsidRPr="00BB7756">
        <w:rPr>
          <w:szCs w:val="22"/>
        </w:rPr>
        <w:t xml:space="preserve"> цена</w:t>
      </w:r>
      <w:r w:rsidR="00584435" w:rsidRPr="00BB7756">
        <w:rPr>
          <w:snapToGrid w:val="0"/>
          <w:spacing w:val="1"/>
          <w:szCs w:val="22"/>
        </w:rPr>
        <w:t xml:space="preserve"> </w:t>
      </w:r>
      <w:r w:rsidR="00584435" w:rsidRPr="00BB7756">
        <w:rPr>
          <w:snapToGrid w:val="0"/>
          <w:spacing w:val="-2"/>
          <w:szCs w:val="22"/>
        </w:rPr>
        <w:t>Имущества</w:t>
      </w:r>
      <w:r w:rsidR="00584435" w:rsidRPr="00BB7756">
        <w:rPr>
          <w:snapToGrid w:val="0"/>
          <w:szCs w:val="22"/>
        </w:rPr>
        <w:t xml:space="preserve"> определяется окончательной (продажной) суммой, в размере _________ (____________</w:t>
      </w:r>
      <w:r w:rsidR="00584435" w:rsidRPr="00BB7756">
        <w:rPr>
          <w:snapToGrid w:val="0"/>
          <w:spacing w:val="-6"/>
          <w:szCs w:val="22"/>
        </w:rPr>
        <w:t xml:space="preserve">) </w:t>
      </w:r>
      <w:r w:rsidR="00584435" w:rsidRPr="00BB7756">
        <w:rPr>
          <w:rFonts w:ascii="Times New Roman CYR" w:hAnsi="Times New Roman CYR"/>
          <w:snapToGrid w:val="0"/>
          <w:spacing w:val="-6"/>
          <w:szCs w:val="22"/>
        </w:rPr>
        <w:t xml:space="preserve">руб. (с </w:t>
      </w:r>
      <w:r w:rsidR="00584435" w:rsidRPr="00BB7756">
        <w:rPr>
          <w:szCs w:val="22"/>
        </w:rPr>
        <w:t>учетом НДС),</w:t>
      </w:r>
      <w:r w:rsidR="00584435" w:rsidRPr="00BB7756">
        <w:rPr>
          <w:rFonts w:ascii="Times New Roman CYR" w:hAnsi="Times New Roman CYR"/>
          <w:snapToGrid w:val="0"/>
          <w:spacing w:val="-6"/>
          <w:szCs w:val="22"/>
        </w:rPr>
        <w:t xml:space="preserve"> в том числе:</w:t>
      </w:r>
    </w:p>
    <w:p w:rsidR="009949D5" w:rsidRPr="00567C6F" w:rsidRDefault="00584435" w:rsidP="00567C6F">
      <w:pPr>
        <w:shd w:val="clear" w:color="auto" w:fill="FFFFFF"/>
        <w:spacing w:before="266"/>
        <w:ind w:left="36" w:firstLine="672"/>
        <w:jc w:val="both"/>
        <w:rPr>
          <w:color w:val="000000"/>
          <w:sz w:val="22"/>
          <w:szCs w:val="22"/>
        </w:rPr>
      </w:pPr>
      <w:r w:rsidRPr="00BB7756">
        <w:rPr>
          <w:color w:val="000000"/>
          <w:sz w:val="22"/>
          <w:szCs w:val="22"/>
        </w:rPr>
        <w:t>цена Имущества составляет: _______________ рублей, НДС (20%) ________ (___________) руб.</w:t>
      </w:r>
    </w:p>
    <w:p w:rsidR="00C326E9" w:rsidRPr="00D462B5" w:rsidRDefault="009949D5" w:rsidP="004245B1">
      <w:pPr>
        <w:shd w:val="clear" w:color="auto" w:fill="FFFFFF"/>
        <w:tabs>
          <w:tab w:val="left" w:leader="underscore" w:pos="36"/>
        </w:tabs>
        <w:ind w:left="36"/>
        <w:jc w:val="both"/>
        <w:rPr>
          <w:b/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 w:rsidR="00C326E9" w:rsidRPr="00D462B5">
        <w:rPr>
          <w:color w:val="000000"/>
          <w:spacing w:val="2"/>
          <w:sz w:val="22"/>
          <w:szCs w:val="22"/>
        </w:rPr>
        <w:t xml:space="preserve">На </w:t>
      </w:r>
      <w:r w:rsidR="00D732AC" w:rsidRPr="00D462B5">
        <w:rPr>
          <w:color w:val="000000"/>
          <w:spacing w:val="2"/>
          <w:sz w:val="22"/>
          <w:szCs w:val="22"/>
        </w:rPr>
        <w:t>моме</w:t>
      </w:r>
      <w:r w:rsidR="00C326E9" w:rsidRPr="00D462B5">
        <w:rPr>
          <w:color w:val="000000"/>
          <w:spacing w:val="2"/>
          <w:sz w:val="22"/>
          <w:szCs w:val="22"/>
        </w:rPr>
        <w:t xml:space="preserve">нт заключения Договора </w:t>
      </w:r>
      <w:r w:rsidR="00D732AC" w:rsidRPr="00D462B5">
        <w:rPr>
          <w:color w:val="000000"/>
          <w:spacing w:val="2"/>
          <w:sz w:val="22"/>
          <w:szCs w:val="22"/>
        </w:rPr>
        <w:t>задаток</w:t>
      </w:r>
      <w:r w:rsidR="008D7272" w:rsidRPr="00D462B5">
        <w:rPr>
          <w:color w:val="000000"/>
          <w:spacing w:val="2"/>
          <w:sz w:val="22"/>
          <w:szCs w:val="22"/>
        </w:rPr>
        <w:t xml:space="preserve"> в сумме</w:t>
      </w:r>
      <w:r w:rsidR="005941C2" w:rsidRPr="00D462B5">
        <w:rPr>
          <w:color w:val="000000"/>
          <w:spacing w:val="2"/>
          <w:sz w:val="22"/>
          <w:szCs w:val="22"/>
        </w:rPr>
        <w:t xml:space="preserve"> </w:t>
      </w:r>
      <w:r w:rsidR="00FA33E0">
        <w:rPr>
          <w:b/>
          <w:color w:val="000000"/>
          <w:spacing w:val="2"/>
          <w:sz w:val="22"/>
          <w:szCs w:val="22"/>
        </w:rPr>
        <w:t>____________________</w:t>
      </w:r>
      <w:r w:rsidR="00A514E6" w:rsidRPr="00D462B5">
        <w:rPr>
          <w:color w:val="000000"/>
          <w:spacing w:val="2"/>
          <w:sz w:val="22"/>
          <w:szCs w:val="22"/>
        </w:rPr>
        <w:t>руб</w:t>
      </w:r>
      <w:r w:rsidR="00A514E6" w:rsidRPr="00D462B5">
        <w:rPr>
          <w:b/>
          <w:color w:val="000000"/>
          <w:spacing w:val="2"/>
          <w:sz w:val="22"/>
          <w:szCs w:val="22"/>
        </w:rPr>
        <w:t>.</w:t>
      </w:r>
      <w:r w:rsidR="008B6505" w:rsidRPr="00D462B5">
        <w:rPr>
          <w:color w:val="000000"/>
          <w:spacing w:val="2"/>
          <w:sz w:val="22"/>
          <w:szCs w:val="22"/>
        </w:rPr>
        <w:t>, перечисленный</w:t>
      </w:r>
      <w:r w:rsidR="00D732AC" w:rsidRPr="00D462B5">
        <w:rPr>
          <w:color w:val="000000"/>
          <w:spacing w:val="2"/>
          <w:sz w:val="22"/>
          <w:szCs w:val="22"/>
        </w:rPr>
        <w:t xml:space="preserve"> </w:t>
      </w:r>
      <w:r w:rsidR="008B6505" w:rsidRPr="00D462B5">
        <w:rPr>
          <w:color w:val="000000"/>
          <w:spacing w:val="2"/>
          <w:sz w:val="22"/>
          <w:szCs w:val="22"/>
        </w:rPr>
        <w:t>Покупателем засчитывается</w:t>
      </w:r>
      <w:r w:rsidR="00D732AC" w:rsidRPr="00D462B5">
        <w:rPr>
          <w:color w:val="000000"/>
          <w:spacing w:val="2"/>
          <w:sz w:val="22"/>
          <w:szCs w:val="22"/>
        </w:rPr>
        <w:t xml:space="preserve"> в счет исполнения Покупателем обязанности по оплате цены И</w:t>
      </w:r>
      <w:r w:rsidR="008D7272" w:rsidRPr="00D462B5">
        <w:rPr>
          <w:color w:val="000000"/>
          <w:spacing w:val="2"/>
          <w:sz w:val="22"/>
          <w:szCs w:val="22"/>
        </w:rPr>
        <w:t xml:space="preserve">мущества. </w:t>
      </w:r>
    </w:p>
    <w:p w:rsidR="00B00DD5" w:rsidRPr="00D462B5" w:rsidRDefault="00127DEB" w:rsidP="00B00DD5">
      <w:pPr>
        <w:shd w:val="clear" w:color="auto" w:fill="FFFFFF"/>
        <w:ind w:left="36" w:firstLine="672"/>
        <w:jc w:val="both"/>
        <w:rPr>
          <w:b/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2</w:t>
      </w:r>
      <w:r w:rsidR="00D732AC" w:rsidRPr="00D462B5">
        <w:rPr>
          <w:color w:val="000000"/>
          <w:sz w:val="22"/>
          <w:szCs w:val="22"/>
        </w:rPr>
        <w:t>.2</w:t>
      </w:r>
      <w:r w:rsidR="00D732AC" w:rsidRPr="00D462B5">
        <w:rPr>
          <w:b/>
          <w:color w:val="000000"/>
          <w:sz w:val="22"/>
          <w:szCs w:val="22"/>
        </w:rPr>
        <w:t xml:space="preserve">. </w:t>
      </w:r>
      <w:r w:rsidR="00B00DD5" w:rsidRPr="002E5C31">
        <w:rPr>
          <w:sz w:val="22"/>
          <w:szCs w:val="22"/>
        </w:rPr>
        <w:t xml:space="preserve">Денежные суммы перечисляются </w:t>
      </w:r>
      <w:r w:rsidR="00B00DD5" w:rsidRPr="00D462B5">
        <w:rPr>
          <w:color w:val="000000"/>
          <w:spacing w:val="2"/>
          <w:sz w:val="22"/>
          <w:szCs w:val="22"/>
        </w:rPr>
        <w:t>Покупателем на счет Продавца в те</w:t>
      </w:r>
      <w:r w:rsidR="00B00DD5" w:rsidRPr="00D462B5">
        <w:rPr>
          <w:color w:val="000000"/>
          <w:sz w:val="22"/>
          <w:szCs w:val="22"/>
        </w:rPr>
        <w:t>чение 10 дней с даты подписания настоящего Договора</w:t>
      </w:r>
      <w:r w:rsidR="00B00DD5" w:rsidRPr="00D462B5">
        <w:rPr>
          <w:b/>
          <w:color w:val="000000"/>
          <w:sz w:val="22"/>
          <w:szCs w:val="22"/>
        </w:rPr>
        <w:t xml:space="preserve"> </w:t>
      </w:r>
      <w:r w:rsidR="00B00DD5" w:rsidRPr="00D462B5">
        <w:rPr>
          <w:color w:val="000000"/>
          <w:sz w:val="22"/>
          <w:szCs w:val="22"/>
        </w:rPr>
        <w:t xml:space="preserve">в рублях путем перечисления денежных средств по нижеуказанным реквизитам:          </w:t>
      </w:r>
    </w:p>
    <w:p w:rsidR="004740B1" w:rsidRPr="00BB7756" w:rsidRDefault="00B00DD5" w:rsidP="004740B1">
      <w:pPr>
        <w:shd w:val="clear" w:color="auto" w:fill="FFFFFF"/>
        <w:ind w:left="36" w:firstLine="672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4740B1" w:rsidRPr="00BB7756">
        <w:rPr>
          <w:sz w:val="22"/>
          <w:szCs w:val="22"/>
        </w:rPr>
        <w:t>Администрация (исполнительно-распорядительный орган) муниципального района «Куйбышевский район», ИНН   4010000021, КПП   401001001, Получатель: УФК по Калужской области (Администрация (исполнительно-распорядительный орган) муниципального района «Куйбышевский район»)), БИК 012908002, Единый казначейский счет – 401028100453700000030 (</w:t>
      </w:r>
      <w:r w:rsidR="004740B1" w:rsidRPr="00BB7756">
        <w:rPr>
          <w:i/>
          <w:sz w:val="22"/>
          <w:szCs w:val="22"/>
        </w:rPr>
        <w:t xml:space="preserve">Кор.счет), </w:t>
      </w:r>
      <w:r w:rsidR="004740B1" w:rsidRPr="00BB7756">
        <w:rPr>
          <w:sz w:val="22"/>
          <w:szCs w:val="22"/>
        </w:rPr>
        <w:t xml:space="preserve"> Казначейский счёт 03100643000000013700, отделение Калуга Банка России //УФК по Калужской области г. Калуга, ОКТМО  29618000, код бюджетной классификации 230 114 02053 05 0000 410</w:t>
      </w:r>
      <w:r w:rsidR="004740B1" w:rsidRPr="00BB7756">
        <w:rPr>
          <w:b/>
          <w:sz w:val="22"/>
          <w:szCs w:val="22"/>
        </w:rPr>
        <w:t xml:space="preserve"> </w:t>
      </w:r>
      <w:r w:rsidR="004740B1" w:rsidRPr="00BB7756">
        <w:rPr>
          <w:sz w:val="22"/>
          <w:szCs w:val="22"/>
        </w:rPr>
        <w:t xml:space="preserve">в сумме ________ (__________) руб. В назначении платежа следует указывать: «Оплата по </w:t>
      </w:r>
      <w:r w:rsidR="004740B1" w:rsidRPr="00BB7756">
        <w:rPr>
          <w:bCs/>
          <w:color w:val="000000"/>
          <w:spacing w:val="1"/>
          <w:sz w:val="22"/>
          <w:szCs w:val="22"/>
        </w:rPr>
        <w:t xml:space="preserve">договору купли-продажи </w:t>
      </w:r>
      <w:r w:rsidR="004740B1" w:rsidRPr="00BB7756">
        <w:rPr>
          <w:bCs/>
          <w:color w:val="000000"/>
          <w:sz w:val="22"/>
          <w:szCs w:val="22"/>
        </w:rPr>
        <w:t>муниципального движимого имущества от _______.</w:t>
      </w:r>
    </w:p>
    <w:p w:rsidR="004740B1" w:rsidRPr="00BB7756" w:rsidRDefault="004740B1" w:rsidP="004740B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B7756">
        <w:rPr>
          <w:rFonts w:eastAsia="Calibri"/>
          <w:i/>
          <w:color w:val="0000CC"/>
          <w:spacing w:val="-4"/>
          <w:sz w:val="22"/>
          <w:szCs w:val="22"/>
          <w:lang w:eastAsia="en-US"/>
        </w:rPr>
        <w:t xml:space="preserve"> (</w:t>
      </w:r>
      <w:r w:rsidRPr="00BB7756">
        <w:rPr>
          <w:i/>
          <w:color w:val="0000CC"/>
          <w:spacing w:val="-4"/>
          <w:sz w:val="22"/>
          <w:szCs w:val="22"/>
          <w:lang w:eastAsia="x-none"/>
        </w:rPr>
        <w:t>если Покупатель является физическим лицом, то платеж увеличивается на сумму НДС и Покупатель производит оплату с учетом НДС);</w:t>
      </w:r>
    </w:p>
    <w:p w:rsidR="004740B1" w:rsidRPr="00BB7756" w:rsidRDefault="004740B1" w:rsidP="004740B1">
      <w:pPr>
        <w:spacing w:line="276" w:lineRule="auto"/>
        <w:ind w:firstLine="708"/>
        <w:jc w:val="both"/>
        <w:rPr>
          <w:b/>
          <w:i/>
          <w:color w:val="0000CC"/>
          <w:spacing w:val="-4"/>
          <w:sz w:val="22"/>
          <w:szCs w:val="22"/>
          <w:lang w:eastAsia="x-none"/>
        </w:rPr>
      </w:pPr>
      <w:r w:rsidRPr="00BB7756">
        <w:rPr>
          <w:b/>
          <w:sz w:val="22"/>
          <w:szCs w:val="22"/>
        </w:rPr>
        <w:t xml:space="preserve">НДС </w:t>
      </w:r>
      <w:r w:rsidRPr="00BB7756">
        <w:rPr>
          <w:sz w:val="22"/>
          <w:szCs w:val="22"/>
        </w:rPr>
        <w:t xml:space="preserve">в сумме ______ рублей перечисляется: </w:t>
      </w:r>
      <w:r w:rsidRPr="00BB7756">
        <w:rPr>
          <w:rFonts w:eastAsia="Calibri"/>
          <w:spacing w:val="-2"/>
          <w:sz w:val="22"/>
          <w:szCs w:val="22"/>
          <w:lang w:eastAsia="en-US"/>
        </w:rPr>
        <w:t>Получатель: ИНН 7727406020/КПП 770801001 УФК по Тульской области (Межрайонная ИФНС по управлению долгом), БИК 044525225, ЕКС 40102810445370000059, казначейский счет 03100643000000018500, Отделение Тула Банка России/УФК по Тульской области, ОКТМО 29618408, КБК 18201061201010000510).</w:t>
      </w:r>
    </w:p>
    <w:p w:rsidR="004740B1" w:rsidRPr="00BB7756" w:rsidRDefault="004740B1" w:rsidP="004740B1">
      <w:pPr>
        <w:spacing w:line="276" w:lineRule="auto"/>
        <w:jc w:val="both"/>
        <w:rPr>
          <w:b/>
          <w:i/>
          <w:color w:val="0000CC"/>
          <w:spacing w:val="-4"/>
          <w:sz w:val="22"/>
          <w:szCs w:val="22"/>
          <w:lang w:eastAsia="x-none"/>
        </w:rPr>
      </w:pPr>
      <w:r w:rsidRPr="00BB7756">
        <w:rPr>
          <w:i/>
          <w:color w:val="0000CC"/>
          <w:spacing w:val="-4"/>
          <w:sz w:val="22"/>
          <w:szCs w:val="22"/>
          <w:lang w:eastAsia="x-none"/>
        </w:rPr>
        <w:t>(если Покупатель является налоговым агентом, сумму НДС оплачивает самостоятельно)</w:t>
      </w:r>
      <w:r w:rsidRPr="00BB7756">
        <w:rPr>
          <w:b/>
          <w:i/>
          <w:color w:val="0000CC"/>
          <w:spacing w:val="-4"/>
          <w:sz w:val="22"/>
          <w:szCs w:val="22"/>
          <w:lang w:eastAsia="x-none"/>
        </w:rPr>
        <w:t>.</w:t>
      </w:r>
    </w:p>
    <w:p w:rsidR="00B00DD5" w:rsidRPr="00D462B5" w:rsidRDefault="00B00DD5" w:rsidP="00B00DD5">
      <w:pPr>
        <w:shd w:val="clear" w:color="auto" w:fill="FFFFFF"/>
        <w:ind w:right="58" w:firstLine="708"/>
        <w:jc w:val="both"/>
        <w:rPr>
          <w:b/>
          <w:bCs/>
          <w:color w:val="000000"/>
          <w:sz w:val="22"/>
          <w:szCs w:val="22"/>
        </w:rPr>
      </w:pPr>
    </w:p>
    <w:p w:rsidR="007B5275" w:rsidRPr="00D462B5" w:rsidRDefault="007B5275" w:rsidP="00B00DD5">
      <w:pPr>
        <w:shd w:val="clear" w:color="auto" w:fill="FFFFFF"/>
        <w:ind w:left="36" w:firstLine="672"/>
        <w:jc w:val="both"/>
        <w:rPr>
          <w:b/>
          <w:bCs/>
          <w:color w:val="000000"/>
          <w:sz w:val="22"/>
          <w:szCs w:val="22"/>
        </w:rPr>
      </w:pPr>
    </w:p>
    <w:p w:rsidR="00127DEB" w:rsidRPr="00D462B5" w:rsidRDefault="00127DEB" w:rsidP="004245B1">
      <w:pPr>
        <w:widowControl w:val="0"/>
        <w:shd w:val="clear" w:color="auto" w:fill="FFFFFF"/>
        <w:autoSpaceDE w:val="0"/>
        <w:ind w:left="29"/>
        <w:jc w:val="center"/>
        <w:rPr>
          <w:b/>
          <w:bCs/>
          <w:color w:val="000000"/>
          <w:sz w:val="22"/>
          <w:szCs w:val="22"/>
        </w:rPr>
      </w:pPr>
      <w:r w:rsidRPr="00D462B5">
        <w:rPr>
          <w:b/>
          <w:bCs/>
          <w:color w:val="000000"/>
          <w:sz w:val="22"/>
          <w:szCs w:val="22"/>
          <w:lang w:val="en-US"/>
        </w:rPr>
        <w:t>III</w:t>
      </w:r>
      <w:r w:rsidRPr="00D462B5">
        <w:rPr>
          <w:b/>
          <w:bCs/>
          <w:color w:val="000000"/>
          <w:sz w:val="22"/>
          <w:szCs w:val="22"/>
        </w:rPr>
        <w:t>. Обязанности сторон</w:t>
      </w:r>
    </w:p>
    <w:p w:rsidR="00127DEB" w:rsidRPr="00D462B5" w:rsidRDefault="009949D5" w:rsidP="004245B1">
      <w:pPr>
        <w:shd w:val="clear" w:color="auto" w:fill="FFFFFF"/>
        <w:tabs>
          <w:tab w:val="left" w:pos="972"/>
        </w:tabs>
        <w:spacing w:before="2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 w:rsidR="00127DEB" w:rsidRPr="00D462B5">
        <w:rPr>
          <w:color w:val="000000"/>
          <w:sz w:val="22"/>
          <w:szCs w:val="22"/>
        </w:rPr>
        <w:t>3.1. Продавец обязан: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3.1.1. Передать Покупателю Имущество после исполнения Покупателем обязательств по оплате объекта.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1"/>
          <w:sz w:val="22"/>
          <w:szCs w:val="22"/>
        </w:rPr>
      </w:pPr>
      <w:r w:rsidRPr="00D462B5">
        <w:rPr>
          <w:color w:val="000000"/>
          <w:spacing w:val="1"/>
          <w:sz w:val="22"/>
          <w:szCs w:val="22"/>
        </w:rPr>
        <w:t>3.1.2. Передать Покупателю имеющуюся документацию на данное Имущество.</w:t>
      </w:r>
    </w:p>
    <w:p w:rsidR="009C7B9F" w:rsidRPr="00D462B5" w:rsidRDefault="009949D5" w:rsidP="009949D5">
      <w:pPr>
        <w:pStyle w:val="22"/>
        <w:shd w:val="clear" w:color="auto" w:fill="auto"/>
        <w:spacing w:before="0" w:after="0" w:line="24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pacing w:val="1"/>
          <w:sz w:val="22"/>
          <w:szCs w:val="22"/>
        </w:rPr>
        <w:tab/>
      </w:r>
      <w:r w:rsidR="009C7B9F" w:rsidRPr="00D462B5">
        <w:rPr>
          <w:color w:val="000000"/>
          <w:spacing w:val="1"/>
          <w:sz w:val="22"/>
          <w:szCs w:val="22"/>
        </w:rPr>
        <w:t>3.2. Продавец имеет право:</w:t>
      </w:r>
      <w:r w:rsidR="009C7B9F" w:rsidRPr="00D462B5">
        <w:rPr>
          <w:color w:val="000000"/>
          <w:sz w:val="22"/>
          <w:szCs w:val="22"/>
          <w:lang w:bidi="ru-RU"/>
        </w:rPr>
        <w:t xml:space="preserve"> </w:t>
      </w:r>
    </w:p>
    <w:p w:rsidR="009C7B9F" w:rsidRPr="00D462B5" w:rsidRDefault="009949D5" w:rsidP="009949D5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9C7B9F" w:rsidRPr="00D462B5">
        <w:rPr>
          <w:color w:val="000000"/>
          <w:sz w:val="22"/>
          <w:szCs w:val="22"/>
          <w:lang w:bidi="ru-RU"/>
        </w:rPr>
        <w:t>3.2.1. В случае нарушения Покупателем сроков и порядка внесения платежей обратиться о взыскании на заложенное имущество в судебном порядке (п.6 ст.35 ФЗ №178-ФЗ). С покупателя могут быть взысканы также убытки, причиненные неисполнением договора купли-продажи.</w:t>
      </w:r>
    </w:p>
    <w:p w:rsidR="00127DEB" w:rsidRPr="00D462B5" w:rsidRDefault="00127DEB" w:rsidP="009949D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 xml:space="preserve">3.2. Покупатель обязан: 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 xml:space="preserve">3.2.1. </w:t>
      </w:r>
      <w:r w:rsidRPr="00D462B5">
        <w:rPr>
          <w:color w:val="000000"/>
          <w:spacing w:val="1"/>
          <w:sz w:val="22"/>
          <w:szCs w:val="22"/>
        </w:rPr>
        <w:t xml:space="preserve">Оплатить стоимость приобретаемого Имущества в порядке и в сроки, </w:t>
      </w:r>
      <w:r w:rsidRPr="00D462B5">
        <w:rPr>
          <w:color w:val="000000"/>
          <w:sz w:val="22"/>
          <w:szCs w:val="22"/>
        </w:rPr>
        <w:t>предусмотренные настоящим Договором.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3.2.2.  Принять   Имущество   по   подписываемому    сторонами    передаточному   акту.</w:t>
      </w:r>
    </w:p>
    <w:p w:rsidR="009C7B9F" w:rsidRPr="00D462B5" w:rsidRDefault="009C7B9F" w:rsidP="009949D5">
      <w:pPr>
        <w:pStyle w:val="22"/>
        <w:shd w:val="clear" w:color="auto" w:fill="auto"/>
        <w:spacing w:before="0" w:after="0" w:line="240" w:lineRule="auto"/>
        <w:ind w:firstLine="708"/>
        <w:rPr>
          <w:color w:val="000000"/>
          <w:sz w:val="22"/>
          <w:szCs w:val="22"/>
          <w:lang w:bidi="ru-RU"/>
        </w:rPr>
      </w:pPr>
      <w:r w:rsidRPr="00D462B5">
        <w:rPr>
          <w:color w:val="000000"/>
          <w:sz w:val="22"/>
          <w:szCs w:val="22"/>
        </w:rPr>
        <w:t xml:space="preserve">3.2.3. </w:t>
      </w:r>
      <w:r w:rsidRPr="00D462B5">
        <w:rPr>
          <w:color w:val="000000"/>
          <w:sz w:val="22"/>
          <w:szCs w:val="22"/>
          <w:lang w:bidi="ru-RU"/>
        </w:rPr>
        <w:t>Оплатить расходы, связанные с постановкой Имущества на учет в органе ГИБДД.</w:t>
      </w:r>
    </w:p>
    <w:p w:rsidR="009C7B9F" w:rsidRPr="00D462B5" w:rsidRDefault="001976A3" w:rsidP="009949D5">
      <w:pPr>
        <w:pStyle w:val="22"/>
        <w:shd w:val="clear" w:color="auto" w:fill="auto"/>
        <w:spacing w:before="0" w:after="0" w:line="240" w:lineRule="auto"/>
        <w:ind w:firstLine="708"/>
        <w:rPr>
          <w:color w:val="000000"/>
          <w:sz w:val="22"/>
          <w:szCs w:val="22"/>
          <w:lang w:bidi="ru-RU"/>
        </w:rPr>
      </w:pPr>
      <w:r w:rsidRPr="00D462B5">
        <w:rPr>
          <w:color w:val="000000"/>
          <w:sz w:val="22"/>
          <w:szCs w:val="22"/>
          <w:lang w:bidi="ru-RU"/>
        </w:rPr>
        <w:t>3.3. Покупатель имеет право:</w:t>
      </w:r>
    </w:p>
    <w:p w:rsidR="001976A3" w:rsidRPr="00D462B5" w:rsidRDefault="009949D5" w:rsidP="009949D5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1976A3" w:rsidRPr="00D462B5">
        <w:rPr>
          <w:color w:val="000000"/>
          <w:sz w:val="22"/>
          <w:szCs w:val="22"/>
          <w:lang w:bidi="ru-RU"/>
        </w:rPr>
        <w:t>3.3.1. Требовать от Продавца исполнения обязательств согласно настоящему Договору.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1"/>
          <w:sz w:val="22"/>
          <w:szCs w:val="22"/>
        </w:rPr>
      </w:pPr>
      <w:r w:rsidRPr="00D462B5">
        <w:rPr>
          <w:color w:val="000000"/>
          <w:spacing w:val="2"/>
          <w:sz w:val="22"/>
          <w:szCs w:val="22"/>
        </w:rPr>
        <w:t>3.</w:t>
      </w:r>
      <w:r w:rsidR="001976A3" w:rsidRPr="00D462B5">
        <w:rPr>
          <w:color w:val="000000"/>
          <w:spacing w:val="2"/>
          <w:sz w:val="22"/>
          <w:szCs w:val="22"/>
        </w:rPr>
        <w:t>4</w:t>
      </w:r>
      <w:r w:rsidRPr="00D462B5">
        <w:rPr>
          <w:color w:val="000000"/>
          <w:spacing w:val="2"/>
          <w:sz w:val="22"/>
          <w:szCs w:val="22"/>
        </w:rPr>
        <w:t>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</w:t>
      </w:r>
      <w:r w:rsidRPr="00D462B5">
        <w:rPr>
          <w:color w:val="000000"/>
          <w:sz w:val="22"/>
          <w:szCs w:val="22"/>
        </w:rPr>
        <w:t xml:space="preserve">пателя. </w:t>
      </w:r>
    </w:p>
    <w:p w:rsidR="00127DEB" w:rsidRPr="00D462B5" w:rsidRDefault="00127DEB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3.</w:t>
      </w:r>
      <w:r w:rsidR="001976A3" w:rsidRPr="00D462B5">
        <w:rPr>
          <w:color w:val="000000"/>
          <w:sz w:val="22"/>
          <w:szCs w:val="22"/>
        </w:rPr>
        <w:t>5</w:t>
      </w:r>
      <w:r w:rsidRPr="00D462B5">
        <w:rPr>
          <w:color w:val="000000"/>
          <w:sz w:val="22"/>
          <w:szCs w:val="22"/>
        </w:rPr>
        <w:t xml:space="preserve">. Покупатель считается выполнившим свои обязательства по оплате приобретаемого Имущества с момента перечисления по указанию Продавца на его банковский счет суммы, указанной в разделе </w:t>
      </w:r>
      <w:r w:rsidRPr="00D462B5">
        <w:rPr>
          <w:bCs/>
          <w:color w:val="000000"/>
          <w:sz w:val="22"/>
          <w:szCs w:val="22"/>
          <w:lang w:val="en-US"/>
        </w:rPr>
        <w:t>II</w:t>
      </w:r>
      <w:r w:rsidRPr="00D462B5">
        <w:rPr>
          <w:b/>
          <w:bCs/>
          <w:color w:val="000000"/>
          <w:sz w:val="22"/>
          <w:szCs w:val="22"/>
        </w:rPr>
        <w:t xml:space="preserve"> </w:t>
      </w:r>
      <w:r w:rsidRPr="00D462B5">
        <w:rPr>
          <w:color w:val="000000"/>
          <w:sz w:val="22"/>
          <w:szCs w:val="22"/>
        </w:rPr>
        <w:t>договора.</w:t>
      </w:r>
    </w:p>
    <w:p w:rsidR="00F201C1" w:rsidRPr="00D462B5" w:rsidRDefault="00F201C1" w:rsidP="004245B1">
      <w:pPr>
        <w:shd w:val="clear" w:color="auto" w:fill="FFFFFF"/>
        <w:ind w:right="58"/>
        <w:jc w:val="center"/>
        <w:rPr>
          <w:b/>
          <w:bCs/>
          <w:color w:val="000000"/>
          <w:sz w:val="22"/>
          <w:szCs w:val="22"/>
        </w:rPr>
      </w:pPr>
      <w:r w:rsidRPr="00D462B5">
        <w:rPr>
          <w:b/>
          <w:bCs/>
          <w:color w:val="000000"/>
          <w:sz w:val="22"/>
          <w:szCs w:val="22"/>
          <w:lang w:val="en-US"/>
        </w:rPr>
        <w:t>IV</w:t>
      </w:r>
      <w:r w:rsidRPr="00D462B5">
        <w:rPr>
          <w:b/>
          <w:bCs/>
          <w:color w:val="000000"/>
          <w:sz w:val="22"/>
          <w:szCs w:val="22"/>
        </w:rPr>
        <w:t>. Ответственность сторон</w:t>
      </w:r>
    </w:p>
    <w:p w:rsidR="00F201C1" w:rsidRPr="00D462B5" w:rsidRDefault="004903E7" w:rsidP="009949D5">
      <w:pPr>
        <w:widowControl w:val="0"/>
        <w:shd w:val="clear" w:color="auto" w:fill="FFFFFF"/>
        <w:autoSpaceDE w:val="0"/>
        <w:spacing w:before="266"/>
        <w:ind w:firstLine="708"/>
        <w:jc w:val="both"/>
        <w:rPr>
          <w:color w:val="000000"/>
          <w:spacing w:val="-3"/>
          <w:sz w:val="22"/>
          <w:szCs w:val="22"/>
        </w:rPr>
      </w:pPr>
      <w:r w:rsidRPr="00D462B5">
        <w:rPr>
          <w:color w:val="000000"/>
          <w:spacing w:val="1"/>
          <w:sz w:val="22"/>
          <w:szCs w:val="22"/>
        </w:rPr>
        <w:t xml:space="preserve">4.1. </w:t>
      </w:r>
      <w:r w:rsidR="00F201C1" w:rsidRPr="00D462B5">
        <w:rPr>
          <w:color w:val="000000"/>
          <w:spacing w:val="1"/>
          <w:sz w:val="22"/>
          <w:szCs w:val="22"/>
        </w:rPr>
        <w:t xml:space="preserve">Сторона, не исполнившая или ненадлежащим образом исполнившая обязательства </w:t>
      </w:r>
      <w:r w:rsidR="00F201C1" w:rsidRPr="00D462B5">
        <w:rPr>
          <w:color w:val="000000"/>
          <w:spacing w:val="2"/>
          <w:sz w:val="22"/>
          <w:szCs w:val="22"/>
        </w:rPr>
        <w:t>по настоящему договору, обязана возместить другой стороне причиненные таким неиспол</w:t>
      </w:r>
      <w:r w:rsidR="00F201C1" w:rsidRPr="00D462B5">
        <w:rPr>
          <w:color w:val="000000"/>
          <w:spacing w:val="-3"/>
          <w:sz w:val="22"/>
          <w:szCs w:val="22"/>
        </w:rPr>
        <w:t>нением убытки.</w:t>
      </w:r>
    </w:p>
    <w:p w:rsidR="00F201C1" w:rsidRPr="00D462B5" w:rsidRDefault="004903E7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 xml:space="preserve">4.2. </w:t>
      </w:r>
      <w:r w:rsidR="006F448C" w:rsidRPr="00D462B5">
        <w:rPr>
          <w:color w:val="000000"/>
          <w:sz w:val="22"/>
          <w:szCs w:val="22"/>
        </w:rPr>
        <w:t>За просрочку платежа Покупатель</w:t>
      </w:r>
      <w:r w:rsidR="00F201C1" w:rsidRPr="00D462B5">
        <w:rPr>
          <w:color w:val="000000"/>
          <w:sz w:val="22"/>
          <w:szCs w:val="22"/>
        </w:rPr>
        <w:t xml:space="preserve"> </w:t>
      </w:r>
      <w:r w:rsidR="006F448C" w:rsidRPr="00D462B5">
        <w:rPr>
          <w:color w:val="000000"/>
          <w:sz w:val="22"/>
          <w:szCs w:val="22"/>
        </w:rPr>
        <w:t>уплачивает Продавцу пени</w:t>
      </w:r>
      <w:r w:rsidR="00F201C1" w:rsidRPr="00D462B5">
        <w:rPr>
          <w:color w:val="000000"/>
          <w:sz w:val="22"/>
          <w:szCs w:val="22"/>
        </w:rPr>
        <w:t xml:space="preserve"> </w:t>
      </w:r>
      <w:r w:rsidR="006F448C" w:rsidRPr="00D462B5">
        <w:rPr>
          <w:color w:val="000000"/>
          <w:sz w:val="22"/>
          <w:szCs w:val="22"/>
        </w:rPr>
        <w:t>за каждый день</w:t>
      </w:r>
      <w:r w:rsidR="00F201C1" w:rsidRPr="00D462B5">
        <w:rPr>
          <w:color w:val="000000"/>
          <w:sz w:val="22"/>
          <w:szCs w:val="22"/>
        </w:rPr>
        <w:t xml:space="preserve"> просрочки платежа в размере процентной ставки равной одной трехсотой, действующей в это время ставки рефинансирования Центрального банка Российской Федерации. </w:t>
      </w:r>
    </w:p>
    <w:p w:rsidR="00F201C1" w:rsidRPr="00D462B5" w:rsidRDefault="00575D17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7"/>
          <w:sz w:val="22"/>
          <w:szCs w:val="22"/>
        </w:rPr>
      </w:pPr>
      <w:r w:rsidRPr="00D462B5">
        <w:rPr>
          <w:color w:val="000000"/>
          <w:sz w:val="22"/>
          <w:szCs w:val="22"/>
        </w:rPr>
        <w:t>4.3. В</w:t>
      </w:r>
      <w:r w:rsidR="00F201C1" w:rsidRPr="00D462B5">
        <w:rPr>
          <w:color w:val="000000"/>
          <w:sz w:val="22"/>
          <w:szCs w:val="22"/>
        </w:rPr>
        <w:t xml:space="preserve"> </w:t>
      </w:r>
      <w:r w:rsidR="006F448C" w:rsidRPr="00D462B5">
        <w:rPr>
          <w:color w:val="000000"/>
          <w:sz w:val="22"/>
          <w:szCs w:val="22"/>
        </w:rPr>
        <w:t>случаях, не</w:t>
      </w:r>
      <w:r w:rsidR="00F201C1" w:rsidRPr="00D462B5">
        <w:rPr>
          <w:color w:val="000000"/>
          <w:sz w:val="22"/>
          <w:szCs w:val="22"/>
        </w:rPr>
        <w:t xml:space="preserve"> предусмотренных настоящим </w:t>
      </w:r>
      <w:r w:rsidR="006F448C" w:rsidRPr="00D462B5">
        <w:rPr>
          <w:color w:val="000000"/>
          <w:sz w:val="22"/>
          <w:szCs w:val="22"/>
        </w:rPr>
        <w:t>договором, имущественная ответственность</w:t>
      </w:r>
      <w:r w:rsidR="00F201C1" w:rsidRPr="00D462B5">
        <w:rPr>
          <w:color w:val="000000"/>
          <w:spacing w:val="2"/>
          <w:sz w:val="22"/>
          <w:szCs w:val="22"/>
        </w:rPr>
        <w:t xml:space="preserve"> определяется в соответствии с действующим законодательством Российской Федера</w:t>
      </w:r>
      <w:r w:rsidR="00F201C1" w:rsidRPr="00D462B5">
        <w:rPr>
          <w:color w:val="000000"/>
          <w:spacing w:val="-7"/>
          <w:sz w:val="22"/>
          <w:szCs w:val="22"/>
        </w:rPr>
        <w:t>ции.</w:t>
      </w:r>
    </w:p>
    <w:p w:rsidR="00F201C1" w:rsidRPr="00D462B5" w:rsidRDefault="00F201C1" w:rsidP="004245B1">
      <w:pPr>
        <w:shd w:val="clear" w:color="auto" w:fill="FFFFFF"/>
        <w:ind w:right="14"/>
        <w:jc w:val="center"/>
        <w:rPr>
          <w:b/>
          <w:bCs/>
          <w:color w:val="000000"/>
          <w:sz w:val="22"/>
          <w:szCs w:val="22"/>
        </w:rPr>
      </w:pPr>
      <w:r w:rsidRPr="00D462B5">
        <w:rPr>
          <w:b/>
          <w:bCs/>
          <w:color w:val="000000"/>
          <w:sz w:val="22"/>
          <w:szCs w:val="22"/>
          <w:lang w:val="en-US"/>
        </w:rPr>
        <w:t>V</w:t>
      </w:r>
      <w:r w:rsidRPr="00D462B5">
        <w:rPr>
          <w:b/>
          <w:bCs/>
          <w:color w:val="000000"/>
          <w:sz w:val="22"/>
          <w:szCs w:val="22"/>
        </w:rPr>
        <w:t>. Разрешение споров</w:t>
      </w:r>
    </w:p>
    <w:p w:rsidR="00F201C1" w:rsidRPr="00D462B5" w:rsidRDefault="00F201C1" w:rsidP="009949D5">
      <w:pPr>
        <w:widowControl w:val="0"/>
        <w:shd w:val="clear" w:color="auto" w:fill="FFFFFF"/>
        <w:autoSpaceDE w:val="0"/>
        <w:spacing w:before="274"/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pacing w:val="-1"/>
          <w:sz w:val="22"/>
          <w:szCs w:val="22"/>
        </w:rPr>
        <w:t xml:space="preserve">5.1. Все споры и разногласия, которые могут возникнуть между сторонами по вопросам, не </w:t>
      </w:r>
      <w:r w:rsidRPr="00D462B5">
        <w:rPr>
          <w:color w:val="000000"/>
          <w:spacing w:val="1"/>
          <w:sz w:val="22"/>
          <w:szCs w:val="22"/>
        </w:rPr>
        <w:t>нашедшим своего разрешения в тексте данного договора, будут разрешаться путем пере</w:t>
      </w:r>
      <w:r w:rsidRPr="00D462B5">
        <w:rPr>
          <w:color w:val="000000"/>
          <w:sz w:val="22"/>
          <w:szCs w:val="22"/>
        </w:rPr>
        <w:t>говоров на основе действующего законодательства.</w:t>
      </w:r>
    </w:p>
    <w:p w:rsidR="00F201C1" w:rsidRPr="00D462B5" w:rsidRDefault="00F201C1" w:rsidP="009949D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1"/>
          <w:sz w:val="22"/>
          <w:szCs w:val="22"/>
        </w:rPr>
      </w:pPr>
      <w:r w:rsidRPr="00D462B5">
        <w:rPr>
          <w:color w:val="000000"/>
          <w:spacing w:val="5"/>
          <w:sz w:val="22"/>
          <w:szCs w:val="22"/>
        </w:rPr>
        <w:t>5.2. Все изменения и дополнения к Договору действительны, если они совершены в письменной</w:t>
      </w:r>
      <w:r w:rsidRPr="00D462B5">
        <w:rPr>
          <w:color w:val="000000"/>
          <w:spacing w:val="1"/>
          <w:sz w:val="22"/>
          <w:szCs w:val="22"/>
        </w:rPr>
        <w:t xml:space="preserve"> форме и подписаны уполномоченными лицами.</w:t>
      </w:r>
    </w:p>
    <w:p w:rsidR="005075BD" w:rsidRPr="00D462B5" w:rsidRDefault="00F201C1" w:rsidP="009949D5">
      <w:pPr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pacing w:val="2"/>
          <w:sz w:val="22"/>
          <w:szCs w:val="22"/>
        </w:rPr>
        <w:t>5.3. При неурегулировании в процессе переговоров спорных вопросов</w:t>
      </w:r>
      <w:r w:rsidR="00575D17" w:rsidRPr="00D462B5">
        <w:rPr>
          <w:color w:val="000000"/>
          <w:spacing w:val="2"/>
          <w:sz w:val="22"/>
          <w:szCs w:val="22"/>
        </w:rPr>
        <w:t>,</w:t>
      </w:r>
      <w:r w:rsidRPr="00D462B5">
        <w:rPr>
          <w:color w:val="000000"/>
          <w:spacing w:val="2"/>
          <w:sz w:val="22"/>
          <w:szCs w:val="22"/>
        </w:rPr>
        <w:t xml:space="preserve"> споры разреша</w:t>
      </w:r>
      <w:r w:rsidRPr="00D462B5">
        <w:rPr>
          <w:color w:val="000000"/>
          <w:sz w:val="22"/>
          <w:szCs w:val="22"/>
        </w:rPr>
        <w:t>ются в судебном порядке, установленном действующим законодательством.</w:t>
      </w:r>
    </w:p>
    <w:p w:rsidR="0028193D" w:rsidRPr="00D462B5" w:rsidRDefault="0028193D" w:rsidP="004245B1">
      <w:pPr>
        <w:jc w:val="both"/>
        <w:rPr>
          <w:color w:val="000000"/>
          <w:sz w:val="22"/>
          <w:szCs w:val="22"/>
        </w:rPr>
      </w:pPr>
    </w:p>
    <w:p w:rsidR="0028193D" w:rsidRPr="00D462B5" w:rsidRDefault="0028193D" w:rsidP="004245B1">
      <w:pPr>
        <w:jc w:val="center"/>
        <w:rPr>
          <w:b/>
          <w:color w:val="000000"/>
          <w:sz w:val="22"/>
          <w:szCs w:val="22"/>
        </w:rPr>
      </w:pPr>
      <w:r w:rsidRPr="00D462B5">
        <w:rPr>
          <w:b/>
          <w:color w:val="000000"/>
          <w:sz w:val="22"/>
          <w:szCs w:val="22"/>
          <w:lang w:val="en-US"/>
        </w:rPr>
        <w:t>VI</w:t>
      </w:r>
      <w:r w:rsidRPr="00D462B5">
        <w:rPr>
          <w:b/>
          <w:color w:val="000000"/>
          <w:sz w:val="22"/>
          <w:szCs w:val="22"/>
        </w:rPr>
        <w:t>. Особые условия</w:t>
      </w:r>
    </w:p>
    <w:p w:rsidR="0028193D" w:rsidRPr="00D462B5" w:rsidRDefault="0028193D" w:rsidP="004245B1">
      <w:pPr>
        <w:jc w:val="both"/>
        <w:rPr>
          <w:b/>
          <w:color w:val="000000"/>
          <w:sz w:val="22"/>
          <w:szCs w:val="22"/>
        </w:rPr>
      </w:pPr>
    </w:p>
    <w:p w:rsidR="001976A3" w:rsidRPr="00D462B5" w:rsidRDefault="009949D5" w:rsidP="009949D5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1976A3" w:rsidRPr="00D462B5">
        <w:rPr>
          <w:color w:val="000000"/>
          <w:sz w:val="22"/>
          <w:szCs w:val="22"/>
          <w:lang w:bidi="ru-RU"/>
        </w:rPr>
        <w:t>6.1. Переход права собственности на Имущество по настоящему Договору подлежит регистрации в органах ГИБДД. Расходы по регистрации перехода права собственности на Имущество в органах ГИБДД несет Покупатель.</w:t>
      </w:r>
    </w:p>
    <w:p w:rsidR="001976A3" w:rsidRPr="00D462B5" w:rsidRDefault="009949D5" w:rsidP="009949D5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1976A3" w:rsidRPr="00D462B5">
        <w:rPr>
          <w:color w:val="000000"/>
          <w:sz w:val="22"/>
          <w:szCs w:val="22"/>
          <w:lang w:bidi="ru-RU"/>
        </w:rPr>
        <w:t>6.2. Договор вступает в силу с момента его подписания Сторонами и действует до момента полного выполнения Сторонами обязательств по Договору.</w:t>
      </w:r>
    </w:p>
    <w:p w:rsidR="001976A3" w:rsidRPr="00D462B5" w:rsidRDefault="009949D5" w:rsidP="009949D5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ab/>
      </w:r>
      <w:r w:rsidR="001976A3" w:rsidRPr="00D462B5">
        <w:rPr>
          <w:color w:val="000000"/>
          <w:sz w:val="22"/>
          <w:szCs w:val="22"/>
          <w:lang w:bidi="ru-RU"/>
        </w:rPr>
        <w:t>6.3. Настоящий Договор составлен в 3 (трех) экземплярах, имеющих одинаковую юридическую силу, из которых по одному экземпляру хранятся у сторон. Третий экземпляр передается в органы ГИБДД.</w:t>
      </w:r>
    </w:p>
    <w:p w:rsidR="0028193D" w:rsidRPr="00D462B5" w:rsidRDefault="0028193D" w:rsidP="009949D5">
      <w:pPr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6.</w:t>
      </w:r>
      <w:r w:rsidR="003769A1" w:rsidRPr="00D462B5">
        <w:rPr>
          <w:color w:val="000000"/>
          <w:sz w:val="22"/>
          <w:szCs w:val="22"/>
        </w:rPr>
        <w:t>4</w:t>
      </w:r>
      <w:r w:rsidRPr="00D462B5">
        <w:rPr>
          <w:color w:val="000000"/>
          <w:sz w:val="22"/>
          <w:szCs w:val="22"/>
        </w:rPr>
        <w:t xml:space="preserve">. </w:t>
      </w:r>
      <w:r w:rsidR="006F448C" w:rsidRPr="00D462B5">
        <w:rPr>
          <w:color w:val="000000"/>
          <w:sz w:val="22"/>
          <w:szCs w:val="22"/>
        </w:rPr>
        <w:t xml:space="preserve"> </w:t>
      </w:r>
      <w:r w:rsidRPr="00D462B5">
        <w:rPr>
          <w:color w:val="000000"/>
          <w:sz w:val="22"/>
          <w:szCs w:val="22"/>
        </w:rPr>
        <w:t>Приложениями к Договору являются:</w:t>
      </w:r>
    </w:p>
    <w:p w:rsidR="00AB5702" w:rsidRPr="00D462B5" w:rsidRDefault="00A01770" w:rsidP="009949D5">
      <w:pPr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6.</w:t>
      </w:r>
      <w:r w:rsidR="003769A1" w:rsidRPr="00D462B5">
        <w:rPr>
          <w:color w:val="000000"/>
          <w:sz w:val="22"/>
          <w:szCs w:val="22"/>
        </w:rPr>
        <w:t>4</w:t>
      </w:r>
      <w:r w:rsidRPr="00D462B5">
        <w:rPr>
          <w:color w:val="000000"/>
          <w:sz w:val="22"/>
          <w:szCs w:val="22"/>
        </w:rPr>
        <w:t>.1</w:t>
      </w:r>
      <w:r w:rsidR="00383ABE" w:rsidRPr="00D462B5">
        <w:rPr>
          <w:color w:val="000000"/>
          <w:sz w:val="22"/>
          <w:szCs w:val="22"/>
        </w:rPr>
        <w:t>.</w:t>
      </w:r>
      <w:r w:rsidR="006F448C" w:rsidRPr="00D462B5">
        <w:rPr>
          <w:color w:val="000000"/>
          <w:sz w:val="22"/>
          <w:szCs w:val="22"/>
        </w:rPr>
        <w:t xml:space="preserve"> </w:t>
      </w:r>
      <w:r w:rsidR="00383ABE" w:rsidRPr="00D462B5">
        <w:rPr>
          <w:color w:val="000000"/>
          <w:sz w:val="22"/>
          <w:szCs w:val="22"/>
        </w:rPr>
        <w:t>Акт приема- передачи имущества.</w:t>
      </w:r>
    </w:p>
    <w:p w:rsidR="0028193D" w:rsidRPr="00D462B5" w:rsidRDefault="003769A1" w:rsidP="009949D5">
      <w:pPr>
        <w:ind w:firstLine="708"/>
        <w:jc w:val="both"/>
        <w:rPr>
          <w:color w:val="000000"/>
          <w:sz w:val="22"/>
          <w:szCs w:val="22"/>
        </w:rPr>
      </w:pPr>
      <w:r w:rsidRPr="00D462B5">
        <w:rPr>
          <w:color w:val="000000"/>
          <w:sz w:val="22"/>
          <w:szCs w:val="22"/>
        </w:rPr>
        <w:t>6.4</w:t>
      </w:r>
      <w:r w:rsidR="0028193D" w:rsidRPr="00D462B5">
        <w:rPr>
          <w:color w:val="000000"/>
          <w:sz w:val="22"/>
          <w:szCs w:val="22"/>
        </w:rPr>
        <w:t>.</w:t>
      </w:r>
      <w:r w:rsidR="00A01770" w:rsidRPr="00D462B5">
        <w:rPr>
          <w:color w:val="000000"/>
          <w:sz w:val="22"/>
          <w:szCs w:val="22"/>
        </w:rPr>
        <w:t>2</w:t>
      </w:r>
      <w:r w:rsidR="0028193D" w:rsidRPr="00D462B5">
        <w:rPr>
          <w:color w:val="000000"/>
          <w:sz w:val="22"/>
          <w:szCs w:val="22"/>
        </w:rPr>
        <w:t xml:space="preserve">. </w:t>
      </w:r>
      <w:r w:rsidR="00D462B5" w:rsidRPr="00D462B5">
        <w:rPr>
          <w:color w:val="000000"/>
          <w:sz w:val="22"/>
          <w:szCs w:val="22"/>
        </w:rPr>
        <w:t>П</w:t>
      </w:r>
      <w:r w:rsidR="00124BC7">
        <w:rPr>
          <w:bCs/>
          <w:color w:val="000000"/>
          <w:sz w:val="22"/>
          <w:szCs w:val="22"/>
        </w:rPr>
        <w:t xml:space="preserve">ротокол </w:t>
      </w:r>
      <w:r w:rsidR="00D462B5" w:rsidRPr="00D462B5">
        <w:rPr>
          <w:bCs/>
          <w:color w:val="000000"/>
          <w:sz w:val="22"/>
          <w:szCs w:val="22"/>
        </w:rPr>
        <w:t>об итогах проведения аукциона</w:t>
      </w:r>
      <w:r w:rsidR="00124BC7">
        <w:rPr>
          <w:bCs/>
          <w:color w:val="000000"/>
          <w:sz w:val="22"/>
          <w:szCs w:val="22"/>
        </w:rPr>
        <w:t>.</w:t>
      </w:r>
    </w:p>
    <w:p w:rsidR="00312BC6" w:rsidRPr="00D462B5" w:rsidRDefault="00312BC6" w:rsidP="004903E7">
      <w:pPr>
        <w:jc w:val="center"/>
        <w:rPr>
          <w:b/>
          <w:color w:val="000000"/>
          <w:sz w:val="22"/>
          <w:szCs w:val="22"/>
        </w:rPr>
      </w:pP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 w:firstLine="567"/>
        <w:jc w:val="both"/>
        <w:rPr>
          <w:rFonts w:ascii="Times New Roman CYR" w:hAnsi="Times New Roman CYR"/>
          <w:snapToGrid w:val="0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z w:val="22"/>
          <w:szCs w:val="22"/>
        </w:rPr>
        <w:t>Подписи</w:t>
      </w:r>
      <w:r w:rsidRPr="00755672">
        <w:rPr>
          <w:snapToGrid w:val="0"/>
          <w:color w:val="000000"/>
          <w:sz w:val="22"/>
          <w:szCs w:val="22"/>
        </w:rPr>
        <w:t xml:space="preserve"> </w:t>
      </w:r>
      <w:r w:rsidRPr="00755672">
        <w:rPr>
          <w:rFonts w:ascii="Times New Roman CYR" w:hAnsi="Times New Roman CYR"/>
          <w:snapToGrid w:val="0"/>
          <w:color w:val="000000"/>
          <w:sz w:val="22"/>
          <w:szCs w:val="22"/>
        </w:rPr>
        <w:t>сторон</w:t>
      </w:r>
      <w:r w:rsidRPr="00755672">
        <w:rPr>
          <w:snapToGrid w:val="0"/>
          <w:color w:val="000000"/>
          <w:sz w:val="22"/>
          <w:szCs w:val="22"/>
        </w:rPr>
        <w:t xml:space="preserve"> </w:t>
      </w:r>
      <w:r w:rsidRPr="00755672">
        <w:rPr>
          <w:rFonts w:ascii="Times New Roman CYR" w:hAnsi="Times New Roman CYR"/>
          <w:snapToGrid w:val="0"/>
          <w:color w:val="000000"/>
          <w:sz w:val="22"/>
          <w:szCs w:val="22"/>
        </w:rPr>
        <w:t>договора</w:t>
      </w:r>
      <w:r w:rsidRPr="00755672">
        <w:rPr>
          <w:snapToGrid w:val="0"/>
          <w:color w:val="000000"/>
          <w:sz w:val="22"/>
          <w:szCs w:val="22"/>
        </w:rPr>
        <w:t>:</w:t>
      </w: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5"/>
          <w:sz w:val="22"/>
          <w:szCs w:val="22"/>
          <w:u w:val="single"/>
        </w:rPr>
      </w:pP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5"/>
          <w:sz w:val="22"/>
          <w:szCs w:val="22"/>
          <w:u w:val="single"/>
        </w:rPr>
      </w:pP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snapToGrid w:val="0"/>
          <w:color w:val="000000"/>
          <w:spacing w:val="-5"/>
          <w:sz w:val="22"/>
          <w:szCs w:val="22"/>
        </w:rPr>
      </w:pPr>
      <w:r w:rsidRPr="00755672">
        <w:rPr>
          <w:snapToGrid w:val="0"/>
          <w:color w:val="000000"/>
          <w:spacing w:val="-5"/>
          <w:sz w:val="22"/>
          <w:szCs w:val="22"/>
        </w:rPr>
        <w:t>Продавец________________________________________________________________________________________</w:t>
      </w: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М.П.</w:t>
      </w: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Покупатель____________________________________________________________________________________</w:t>
      </w: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М.П.</w:t>
      </w:r>
    </w:p>
    <w:p w:rsidR="00124BC7" w:rsidRPr="00755672" w:rsidRDefault="00124BC7" w:rsidP="00124BC7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124BC7" w:rsidRPr="00755672" w:rsidRDefault="00124BC7" w:rsidP="00124BC7">
      <w:pPr>
        <w:widowControl w:val="0"/>
        <w:shd w:val="clear" w:color="auto" w:fill="FFFFFF"/>
        <w:ind w:left="-567"/>
        <w:jc w:val="center"/>
        <w:rPr>
          <w:rFonts w:ascii="Times New Roman CYR" w:hAnsi="Times New Roman CYR"/>
          <w:b/>
          <w:snapToGrid w:val="0"/>
          <w:color w:val="000000"/>
          <w:spacing w:val="-1"/>
          <w:sz w:val="22"/>
          <w:szCs w:val="22"/>
        </w:rPr>
      </w:pPr>
    </w:p>
    <w:p w:rsidR="00124BC7" w:rsidRPr="00755672" w:rsidRDefault="00124BC7" w:rsidP="00124BC7">
      <w:pPr>
        <w:widowControl w:val="0"/>
        <w:shd w:val="clear" w:color="auto" w:fill="FFFFFF"/>
        <w:ind w:left="-567"/>
        <w:jc w:val="center"/>
        <w:rPr>
          <w:rFonts w:ascii="Times New Roman CYR" w:hAnsi="Times New Roman CYR"/>
          <w:b/>
          <w:snapToGrid w:val="0"/>
          <w:color w:val="000000"/>
          <w:spacing w:val="-1"/>
          <w:sz w:val="22"/>
          <w:szCs w:val="22"/>
        </w:rPr>
      </w:pPr>
    </w:p>
    <w:p w:rsidR="00575D17" w:rsidRDefault="00575D17" w:rsidP="004903E7">
      <w:pPr>
        <w:jc w:val="center"/>
        <w:rPr>
          <w:b/>
        </w:rPr>
      </w:pPr>
    </w:p>
    <w:p w:rsidR="00575D17" w:rsidRPr="008B6505" w:rsidRDefault="00575D17" w:rsidP="004903E7">
      <w:pPr>
        <w:jc w:val="center"/>
        <w:rPr>
          <w:b/>
        </w:rPr>
      </w:pPr>
    </w:p>
    <w:p w:rsidR="00AD39E8" w:rsidRPr="008B6505" w:rsidRDefault="00AD39E8" w:rsidP="004903E7">
      <w:pPr>
        <w:jc w:val="center"/>
        <w:rPr>
          <w:b/>
        </w:rPr>
      </w:pPr>
    </w:p>
    <w:p w:rsidR="00EE1C27" w:rsidRPr="006D263D" w:rsidRDefault="00EE1C27" w:rsidP="004903E7">
      <w:pPr>
        <w:jc w:val="center"/>
        <w:rPr>
          <w:b/>
        </w:rPr>
      </w:pPr>
      <w:r w:rsidRPr="006D263D">
        <w:rPr>
          <w:b/>
        </w:rPr>
        <w:t>АКТ ПРИЕМА-ПЕРЕДАЧИ</w:t>
      </w:r>
    </w:p>
    <w:p w:rsidR="00EE1C27" w:rsidRPr="006D263D" w:rsidRDefault="00EE1C27" w:rsidP="00DB31F4">
      <w:pPr>
        <w:spacing w:line="276" w:lineRule="auto"/>
        <w:jc w:val="both"/>
        <w:rPr>
          <w:b/>
        </w:rPr>
      </w:pPr>
    </w:p>
    <w:p w:rsidR="0038430E" w:rsidRDefault="0038430E" w:rsidP="0038430E">
      <w:pPr>
        <w:pStyle w:val="a8"/>
        <w:spacing w:after="0" w:line="276" w:lineRule="auto"/>
        <w:ind w:left="-567" w:firstLine="567"/>
        <w:jc w:val="both"/>
        <w:rPr>
          <w:snapToGrid w:val="0"/>
          <w:sz w:val="22"/>
          <w:szCs w:val="22"/>
        </w:rPr>
      </w:pPr>
      <w:r>
        <w:rPr>
          <w:rFonts w:ascii="Times New Roman CYR" w:hAnsi="Times New Roman CYR"/>
          <w:snapToGrid w:val="0"/>
          <w:sz w:val="22"/>
          <w:szCs w:val="22"/>
        </w:rPr>
        <w:t>п. Бетлица</w:t>
      </w:r>
      <w:r w:rsidRPr="004C2A4B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Куйбышевского района </w:t>
      </w:r>
      <w:r w:rsidRPr="004C2A4B">
        <w:rPr>
          <w:rFonts w:ascii="Times New Roman CYR" w:hAnsi="Times New Roman CYR"/>
          <w:snapToGrid w:val="0"/>
          <w:sz w:val="22"/>
          <w:szCs w:val="22"/>
        </w:rPr>
        <w:t>Калужской</w:t>
      </w:r>
      <w:r w:rsidRPr="004C2A4B">
        <w:rPr>
          <w:snapToGrid w:val="0"/>
          <w:sz w:val="22"/>
          <w:szCs w:val="22"/>
        </w:rPr>
        <w:t xml:space="preserve"> </w:t>
      </w:r>
      <w:r w:rsidRPr="004C2A4B">
        <w:rPr>
          <w:rFonts w:ascii="Times New Roman CYR" w:hAnsi="Times New Roman CYR"/>
          <w:snapToGrid w:val="0"/>
          <w:sz w:val="22"/>
          <w:szCs w:val="22"/>
        </w:rPr>
        <w:t>области</w:t>
      </w:r>
      <w:r w:rsidRPr="004C2A4B">
        <w:rPr>
          <w:snapToGrid w:val="0"/>
          <w:sz w:val="22"/>
          <w:szCs w:val="22"/>
        </w:rPr>
        <w:t xml:space="preserve">  </w:t>
      </w:r>
    </w:p>
    <w:p w:rsidR="00567C6F" w:rsidRPr="00BB7756" w:rsidRDefault="0038430E" w:rsidP="00567C6F">
      <w:pPr>
        <w:suppressAutoHyphens w:val="0"/>
        <w:jc w:val="both"/>
        <w:rPr>
          <w:snapToGrid w:val="0"/>
          <w:sz w:val="22"/>
          <w:szCs w:val="22"/>
          <w:lang w:eastAsia="ru-RU"/>
        </w:rPr>
      </w:pPr>
      <w:r>
        <w:rPr>
          <w:snapToGrid w:val="0"/>
          <w:sz w:val="22"/>
          <w:szCs w:val="22"/>
        </w:rPr>
        <w:t xml:space="preserve"> </w:t>
      </w:r>
      <w:r w:rsidR="00567C6F" w:rsidRPr="00BB7756">
        <w:rPr>
          <w:snapToGrid w:val="0"/>
          <w:sz w:val="22"/>
          <w:szCs w:val="22"/>
          <w:lang w:eastAsia="ru-RU"/>
        </w:rPr>
        <w:t xml:space="preserve">«_____» ______________ </w:t>
      </w:r>
      <w:r w:rsidR="00567C6F"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Две</w:t>
      </w:r>
      <w:r w:rsidR="00567C6F" w:rsidRPr="00BB7756">
        <w:rPr>
          <w:snapToGrid w:val="0"/>
          <w:sz w:val="22"/>
          <w:szCs w:val="22"/>
          <w:lang w:eastAsia="ru-RU"/>
        </w:rPr>
        <w:t xml:space="preserve"> </w:t>
      </w:r>
      <w:r w:rsidR="00567C6F"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тысячи</w:t>
      </w:r>
      <w:r w:rsidR="00567C6F" w:rsidRPr="00BB7756">
        <w:rPr>
          <w:snapToGrid w:val="0"/>
          <w:sz w:val="22"/>
          <w:szCs w:val="22"/>
          <w:lang w:eastAsia="ru-RU"/>
        </w:rPr>
        <w:t xml:space="preserve"> </w:t>
      </w:r>
      <w:r w:rsidR="00567C6F" w:rsidRPr="00BB7756">
        <w:rPr>
          <w:snapToGrid w:val="0"/>
          <w:color w:val="000000"/>
          <w:spacing w:val="1"/>
          <w:sz w:val="22"/>
          <w:szCs w:val="22"/>
          <w:lang w:eastAsia="ru-RU"/>
        </w:rPr>
        <w:t xml:space="preserve">двадцать </w:t>
      </w:r>
      <w:r w:rsidR="00567C6F" w:rsidRPr="00BB7756">
        <w:rPr>
          <w:snapToGrid w:val="0"/>
          <w:spacing w:val="1"/>
          <w:sz w:val="22"/>
          <w:szCs w:val="22"/>
          <w:lang w:eastAsia="ru-RU"/>
        </w:rPr>
        <w:t>третьего</w:t>
      </w:r>
      <w:r w:rsidR="00567C6F" w:rsidRPr="00BB7756">
        <w:rPr>
          <w:snapToGrid w:val="0"/>
          <w:sz w:val="22"/>
          <w:szCs w:val="22"/>
          <w:lang w:eastAsia="ru-RU"/>
        </w:rPr>
        <w:t xml:space="preserve"> </w:t>
      </w:r>
      <w:r w:rsidR="00567C6F" w:rsidRPr="00BB7756">
        <w:rPr>
          <w:rFonts w:ascii="Times New Roman CYR" w:hAnsi="Times New Roman CYR"/>
          <w:snapToGrid w:val="0"/>
          <w:sz w:val="22"/>
          <w:szCs w:val="22"/>
          <w:lang w:eastAsia="ru-RU"/>
        </w:rPr>
        <w:t>года</w:t>
      </w:r>
      <w:r w:rsidR="00567C6F" w:rsidRPr="00BB7756">
        <w:rPr>
          <w:snapToGrid w:val="0"/>
          <w:sz w:val="22"/>
          <w:szCs w:val="22"/>
          <w:lang w:eastAsia="ru-RU"/>
        </w:rPr>
        <w:t xml:space="preserve"> </w:t>
      </w:r>
    </w:p>
    <w:p w:rsidR="0038430E" w:rsidRDefault="0038430E" w:rsidP="0038430E">
      <w:pPr>
        <w:pStyle w:val="a8"/>
        <w:spacing w:after="0" w:line="276" w:lineRule="auto"/>
        <w:ind w:left="-567" w:firstLine="567"/>
        <w:jc w:val="both"/>
        <w:rPr>
          <w:snapToGrid w:val="0"/>
          <w:sz w:val="22"/>
          <w:szCs w:val="22"/>
        </w:rPr>
      </w:pPr>
    </w:p>
    <w:p w:rsidR="0038430E" w:rsidRPr="004C2A4B" w:rsidRDefault="0038430E" w:rsidP="0038430E">
      <w:pPr>
        <w:pStyle w:val="a8"/>
        <w:spacing w:after="0"/>
        <w:ind w:left="0"/>
        <w:jc w:val="both"/>
        <w:rPr>
          <w:rFonts w:ascii="Times New Roman CYR" w:hAnsi="Times New Roman CYR"/>
          <w:snapToGrid w:val="0"/>
          <w:sz w:val="22"/>
          <w:szCs w:val="22"/>
        </w:rPr>
      </w:pPr>
    </w:p>
    <w:p w:rsidR="00E10CEF" w:rsidRPr="006D263D" w:rsidRDefault="00584435" w:rsidP="0038430E">
      <w:pPr>
        <w:shd w:val="clear" w:color="auto" w:fill="FFFFFF"/>
        <w:spacing w:before="446" w:line="276" w:lineRule="auto"/>
        <w:ind w:right="22" w:firstLine="708"/>
        <w:jc w:val="both"/>
        <w:rPr>
          <w:b/>
          <w:bCs/>
          <w:color w:val="000000"/>
          <w:spacing w:val="1"/>
        </w:rPr>
      </w:pPr>
      <w:r w:rsidRPr="00BB7756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Мы</w:t>
      </w:r>
      <w:r w:rsidRPr="00BB7756">
        <w:rPr>
          <w:snapToGrid w:val="0"/>
          <w:color w:val="000000"/>
          <w:spacing w:val="-3"/>
          <w:sz w:val="22"/>
          <w:szCs w:val="22"/>
        </w:rPr>
        <w:t>,</w:t>
      </w:r>
      <w:r w:rsidRPr="00BB7756">
        <w:rPr>
          <w:snapToGrid w:val="0"/>
          <w:color w:val="000000"/>
          <w:spacing w:val="1"/>
          <w:sz w:val="22"/>
          <w:szCs w:val="22"/>
        </w:rPr>
        <w:t xml:space="preserve"> администрация (исполнительно-распорядительный орган) муниципального района «Куйбышевский район» (ИНН 4010000021, ОГРН 1024000897931; юридический адрес: Калужская область, Куйбышевский район, п. Бетлица, ул. Ленина, д. 28), </w:t>
      </w:r>
      <w:r w:rsidRPr="00BB7756">
        <w:rPr>
          <w:sz w:val="22"/>
          <w:szCs w:val="22"/>
        </w:rPr>
        <w:t>в лице Главы администрации Макридова Сергея Николаевича, действующего на основании решения Куйбышевского Районного Собрания от 06.11.2020 № 19, Устава муниципального района «Куйбышевский район»</w:t>
      </w:r>
      <w:r w:rsidRPr="00BB7756">
        <w:rPr>
          <w:snapToGrid w:val="0"/>
          <w:spacing w:val="1"/>
          <w:sz w:val="22"/>
          <w:szCs w:val="22"/>
        </w:rPr>
        <w:t>,</w:t>
      </w:r>
      <w:r w:rsidRPr="00BB7756">
        <w:rPr>
          <w:snapToGrid w:val="0"/>
          <w:color w:val="000000"/>
          <w:spacing w:val="1"/>
          <w:sz w:val="22"/>
          <w:szCs w:val="22"/>
        </w:rPr>
        <w:t xml:space="preserve">  именуемая в дальнейшем «Продавец», с одной стороны и </w:t>
      </w:r>
      <w:r w:rsidRPr="00BB7756">
        <w:rPr>
          <w:snapToGrid w:val="0"/>
          <w:color w:val="000000"/>
          <w:sz w:val="22"/>
          <w:szCs w:val="22"/>
        </w:rPr>
        <w:t>___________________________</w:t>
      </w:r>
      <w:r w:rsidRPr="00BB7756">
        <w:rPr>
          <w:snapToGrid w:val="0"/>
          <w:sz w:val="22"/>
          <w:szCs w:val="22"/>
        </w:rPr>
        <w:t xml:space="preserve">, </w:t>
      </w:r>
      <w:r w:rsidR="008B465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именуе</w:t>
      </w:r>
      <w:r w:rsidR="008B4650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мый</w:t>
      </w:r>
      <w:r w:rsidR="008B4650" w:rsidRPr="00755672">
        <w:rPr>
          <w:snapToGrid w:val="0"/>
          <w:color w:val="000000"/>
          <w:spacing w:val="-3"/>
          <w:sz w:val="22"/>
          <w:szCs w:val="22"/>
        </w:rPr>
        <w:t xml:space="preserve"> </w:t>
      </w:r>
      <w:r w:rsidR="008B465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далее</w:t>
      </w:r>
      <w:r w:rsidR="008B4650" w:rsidRPr="00755672">
        <w:rPr>
          <w:snapToGrid w:val="0"/>
          <w:color w:val="000000"/>
          <w:spacing w:val="-3"/>
          <w:sz w:val="22"/>
          <w:szCs w:val="22"/>
        </w:rPr>
        <w:t xml:space="preserve"> «</w:t>
      </w:r>
      <w:r w:rsidR="008B465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>Покупатель»</w:t>
      </w:r>
      <w:r w:rsidR="008B4650" w:rsidRPr="00755672">
        <w:rPr>
          <w:snapToGrid w:val="0"/>
          <w:color w:val="000000"/>
          <w:spacing w:val="-3"/>
          <w:sz w:val="22"/>
          <w:szCs w:val="22"/>
        </w:rPr>
        <w:t xml:space="preserve">, </w:t>
      </w:r>
      <w:r w:rsidR="008B4650" w:rsidRPr="00755672">
        <w:rPr>
          <w:rFonts w:ascii="Times New Roman CYR" w:hAnsi="Times New Roman CYR"/>
          <w:snapToGrid w:val="0"/>
          <w:color w:val="000000"/>
          <w:spacing w:val="-3"/>
          <w:sz w:val="22"/>
          <w:szCs w:val="22"/>
        </w:rPr>
        <w:t xml:space="preserve">с </w:t>
      </w:r>
      <w:r w:rsidR="008B465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другой</w:t>
      </w:r>
      <w:r w:rsidR="008B4650" w:rsidRPr="00755672">
        <w:rPr>
          <w:snapToGrid w:val="0"/>
          <w:color w:val="000000"/>
          <w:spacing w:val="-4"/>
          <w:sz w:val="22"/>
          <w:szCs w:val="22"/>
        </w:rPr>
        <w:t xml:space="preserve"> </w:t>
      </w:r>
      <w:r w:rsidR="008B4650" w:rsidRPr="00755672">
        <w:rPr>
          <w:rFonts w:ascii="Times New Roman CYR" w:hAnsi="Times New Roman CYR"/>
          <w:snapToGrid w:val="0"/>
          <w:color w:val="000000"/>
          <w:spacing w:val="-4"/>
          <w:sz w:val="22"/>
          <w:szCs w:val="22"/>
        </w:rPr>
        <w:t>стороны</w:t>
      </w:r>
      <w:r w:rsidR="008B4650" w:rsidRPr="00755672">
        <w:rPr>
          <w:snapToGrid w:val="0"/>
          <w:color w:val="000000"/>
          <w:spacing w:val="-4"/>
          <w:sz w:val="22"/>
          <w:szCs w:val="22"/>
        </w:rPr>
        <w:t xml:space="preserve">, </w:t>
      </w:r>
      <w:r w:rsidR="00EE1C27" w:rsidRPr="006D263D">
        <w:rPr>
          <w:color w:val="000000"/>
        </w:rPr>
        <w:t xml:space="preserve">составили </w:t>
      </w:r>
      <w:r w:rsidR="0038430E" w:rsidRPr="006D263D">
        <w:rPr>
          <w:color w:val="000000"/>
        </w:rPr>
        <w:t>настоящий акт приема-передачи,</w:t>
      </w:r>
      <w:r w:rsidR="00EE1C27" w:rsidRPr="006D263D">
        <w:rPr>
          <w:color w:val="000000"/>
        </w:rPr>
        <w:t xml:space="preserve"> свидетельствующий о следующем:</w:t>
      </w:r>
    </w:p>
    <w:p w:rsidR="00E10CEF" w:rsidRPr="006D263D" w:rsidRDefault="00E10CEF" w:rsidP="009F5C7A">
      <w:pPr>
        <w:shd w:val="clear" w:color="auto" w:fill="FFFFFF"/>
        <w:spacing w:line="276" w:lineRule="auto"/>
        <w:ind w:right="22" w:firstLine="708"/>
        <w:jc w:val="both"/>
        <w:rPr>
          <w:b/>
          <w:bCs/>
          <w:color w:val="000000"/>
          <w:spacing w:val="1"/>
        </w:rPr>
      </w:pPr>
      <w:r w:rsidRPr="006D263D">
        <w:rPr>
          <w:color w:val="000000"/>
        </w:rPr>
        <w:t>В</w:t>
      </w:r>
      <w:r w:rsidR="00EE1C27" w:rsidRPr="006D263D">
        <w:rPr>
          <w:color w:val="000000"/>
        </w:rPr>
        <w:t xml:space="preserve"> соответствии с до</w:t>
      </w:r>
      <w:r w:rsidR="0052167A" w:rsidRPr="006D263D">
        <w:rPr>
          <w:color w:val="000000"/>
        </w:rPr>
        <w:t xml:space="preserve">говором купли-продажи имущества </w:t>
      </w:r>
      <w:r w:rsidR="00530CCD" w:rsidRPr="006D263D">
        <w:rPr>
          <w:color w:val="000000"/>
        </w:rPr>
        <w:t>от</w:t>
      </w:r>
      <w:r w:rsidR="00DB31F4" w:rsidRPr="006D263D">
        <w:rPr>
          <w:color w:val="000000"/>
        </w:rPr>
        <w:t xml:space="preserve"> </w:t>
      </w:r>
      <w:r w:rsidR="00B9664C">
        <w:rPr>
          <w:color w:val="000000"/>
        </w:rPr>
        <w:t>_________</w:t>
      </w:r>
      <w:r w:rsidR="009F5C7A" w:rsidRPr="006D263D">
        <w:rPr>
          <w:color w:val="000000"/>
        </w:rPr>
        <w:t xml:space="preserve"> </w:t>
      </w:r>
      <w:r w:rsidR="006F448C" w:rsidRPr="006D263D">
        <w:rPr>
          <w:color w:val="000000"/>
        </w:rPr>
        <w:t>Продавец передал, а</w:t>
      </w:r>
      <w:r w:rsidR="00EE1C27" w:rsidRPr="006D263D">
        <w:rPr>
          <w:color w:val="000000"/>
        </w:rPr>
        <w:t xml:space="preserve"> Покупатель принял в со</w:t>
      </w:r>
      <w:r w:rsidR="00E54B4C" w:rsidRPr="006D263D">
        <w:rPr>
          <w:color w:val="000000"/>
        </w:rPr>
        <w:t xml:space="preserve">бственность </w:t>
      </w:r>
      <w:r w:rsidR="00541D54" w:rsidRPr="006D263D">
        <w:rPr>
          <w:color w:val="000000"/>
        </w:rPr>
        <w:t>следующее имущество</w:t>
      </w:r>
      <w:r w:rsidR="00EE1C27" w:rsidRPr="006D263D">
        <w:rPr>
          <w:color w:val="000000"/>
        </w:rPr>
        <w:t>:</w:t>
      </w:r>
    </w:p>
    <w:p w:rsidR="008B4650" w:rsidRPr="00B9664C" w:rsidRDefault="008B4650" w:rsidP="00B9664C">
      <w:pPr>
        <w:widowControl w:val="0"/>
        <w:shd w:val="clear" w:color="auto" w:fill="FFFFFF"/>
        <w:autoSpaceDE w:val="0"/>
        <w:spacing w:line="276" w:lineRule="auto"/>
        <w:ind w:firstLine="708"/>
        <w:jc w:val="both"/>
      </w:pPr>
      <w:r>
        <w:rPr>
          <w:sz w:val="22"/>
          <w:szCs w:val="22"/>
        </w:rPr>
        <w:t xml:space="preserve">- </w:t>
      </w:r>
      <w:r w:rsidR="00567C6F" w:rsidRPr="005B531C">
        <w:t xml:space="preserve">Автобус ПАЗ 320475-04, год изготовления 2018, идентификационный номер </w:t>
      </w:r>
      <w:r w:rsidR="00567C6F" w:rsidRPr="005B531C">
        <w:rPr>
          <w:lang w:val="en-US"/>
        </w:rPr>
        <w:t>XIM</w:t>
      </w:r>
      <w:r w:rsidR="00567C6F" w:rsidRPr="005B531C">
        <w:t>3204</w:t>
      </w:r>
      <w:r w:rsidR="00567C6F" w:rsidRPr="005B531C">
        <w:rPr>
          <w:lang w:val="en-US"/>
        </w:rPr>
        <w:t>USJ</w:t>
      </w:r>
      <w:r w:rsidR="00567C6F" w:rsidRPr="005B531C">
        <w:t xml:space="preserve">0001848, модель, № двигателя 534230 J0069510, кузов № </w:t>
      </w:r>
      <w:r w:rsidR="00567C6F" w:rsidRPr="005B531C">
        <w:rPr>
          <w:lang w:val="en-US"/>
        </w:rPr>
        <w:t>X</w:t>
      </w:r>
      <w:r w:rsidR="00567C6F" w:rsidRPr="005B531C">
        <w:t>1</w:t>
      </w:r>
      <w:r w:rsidR="00567C6F" w:rsidRPr="005B531C">
        <w:rPr>
          <w:lang w:val="en-US"/>
        </w:rPr>
        <w:t>M</w:t>
      </w:r>
      <w:r w:rsidR="00567C6F" w:rsidRPr="005B531C">
        <w:t>3204</w:t>
      </w:r>
      <w:r w:rsidR="00567C6F" w:rsidRPr="005B531C">
        <w:rPr>
          <w:lang w:val="en-US"/>
        </w:rPr>
        <w:t>USJ</w:t>
      </w:r>
      <w:r w:rsidR="00567C6F" w:rsidRPr="005B531C">
        <w:t xml:space="preserve">0001848, регистрационный знак </w:t>
      </w:r>
      <w:r w:rsidR="00B9664C">
        <w:t>О191НМ40;</w:t>
      </w:r>
    </w:p>
    <w:p w:rsidR="00A34979" w:rsidRDefault="00A34979" w:rsidP="00B9664C">
      <w:pPr>
        <w:widowControl w:val="0"/>
        <w:shd w:val="clear" w:color="auto" w:fill="FFFFFF"/>
        <w:autoSpaceDE w:val="0"/>
        <w:spacing w:line="276" w:lineRule="auto"/>
        <w:ind w:firstLine="708"/>
        <w:jc w:val="both"/>
        <w:rPr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B9664C" w:rsidRPr="00D462B5">
        <w:rPr>
          <w:color w:val="000000"/>
          <w:sz w:val="22"/>
          <w:szCs w:val="22"/>
          <w:lang w:eastAsia="ru-RU" w:bidi="ru-RU"/>
        </w:rPr>
        <w:t>свидетельств</w:t>
      </w:r>
      <w:r w:rsidR="00B9664C">
        <w:rPr>
          <w:color w:val="000000"/>
          <w:sz w:val="22"/>
          <w:szCs w:val="22"/>
          <w:lang w:eastAsia="ru-RU" w:bidi="ru-RU"/>
        </w:rPr>
        <w:t>о</w:t>
      </w:r>
      <w:r w:rsidR="00B9664C" w:rsidRPr="00D462B5">
        <w:rPr>
          <w:color w:val="000000"/>
          <w:sz w:val="22"/>
          <w:szCs w:val="22"/>
          <w:lang w:eastAsia="ru-RU" w:bidi="ru-RU"/>
        </w:rPr>
        <w:t xml:space="preserve"> о регистрации транспортного средства:</w:t>
      </w:r>
      <w:r w:rsidR="00B9664C">
        <w:rPr>
          <w:color w:val="000000"/>
          <w:sz w:val="22"/>
          <w:szCs w:val="22"/>
          <w:lang w:eastAsia="ru-RU" w:bidi="ru-RU"/>
        </w:rPr>
        <w:t xml:space="preserve"> 99 29 № 215058, </w:t>
      </w:r>
      <w:r w:rsidR="00B9664C">
        <w:rPr>
          <w:sz w:val="22"/>
          <w:szCs w:val="22"/>
          <w:lang w:eastAsia="ru-RU" w:bidi="ru-RU"/>
        </w:rPr>
        <w:t>выданное 25</w:t>
      </w:r>
      <w:r w:rsidR="00B9664C" w:rsidRPr="00A35DB3">
        <w:rPr>
          <w:sz w:val="22"/>
          <w:szCs w:val="22"/>
          <w:lang w:eastAsia="ru-RU" w:bidi="ru-RU"/>
        </w:rPr>
        <w:t>.0</w:t>
      </w:r>
      <w:r w:rsidR="00B9664C">
        <w:rPr>
          <w:sz w:val="22"/>
          <w:szCs w:val="22"/>
          <w:lang w:eastAsia="ru-RU" w:bidi="ru-RU"/>
        </w:rPr>
        <w:t>5</w:t>
      </w:r>
      <w:r w:rsidR="00B9664C" w:rsidRPr="00A35DB3">
        <w:rPr>
          <w:sz w:val="22"/>
          <w:szCs w:val="22"/>
          <w:lang w:eastAsia="ru-RU" w:bidi="ru-RU"/>
        </w:rPr>
        <w:t>.20</w:t>
      </w:r>
      <w:r w:rsidR="00B9664C">
        <w:rPr>
          <w:sz w:val="22"/>
          <w:szCs w:val="22"/>
          <w:lang w:eastAsia="ru-RU" w:bidi="ru-RU"/>
        </w:rPr>
        <w:t>22</w:t>
      </w:r>
      <w:r w:rsidR="00B9664C" w:rsidRPr="00A35DB3">
        <w:rPr>
          <w:sz w:val="22"/>
          <w:szCs w:val="22"/>
          <w:lang w:eastAsia="ru-RU" w:bidi="ru-RU"/>
        </w:rPr>
        <w:t>г.</w:t>
      </w:r>
      <w:r w:rsidR="00B9664C">
        <w:rPr>
          <w:sz w:val="22"/>
          <w:szCs w:val="22"/>
          <w:lang w:eastAsia="ru-RU" w:bidi="ru-RU"/>
        </w:rPr>
        <w:t>;</w:t>
      </w:r>
    </w:p>
    <w:p w:rsidR="00A34979" w:rsidRDefault="00A34979" w:rsidP="00B9664C">
      <w:pPr>
        <w:widowControl w:val="0"/>
        <w:shd w:val="clear" w:color="auto" w:fill="FFFFFF"/>
        <w:autoSpaceDE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>-</w:t>
      </w:r>
      <w:r w:rsidRPr="00D462B5">
        <w:rPr>
          <w:color w:val="000000"/>
          <w:sz w:val="22"/>
          <w:szCs w:val="22"/>
          <w:lang w:eastAsia="ru-RU" w:bidi="ru-RU"/>
        </w:rPr>
        <w:t xml:space="preserve"> </w:t>
      </w:r>
      <w:r w:rsidR="00567C6F" w:rsidRPr="005B531C">
        <w:t>ПТС 52ОХ 385391</w:t>
      </w:r>
      <w:r w:rsidR="00567C6F">
        <w:t xml:space="preserve">, </w:t>
      </w:r>
      <w:r w:rsidR="00567C6F" w:rsidRPr="00D462B5">
        <w:rPr>
          <w:color w:val="000000"/>
          <w:sz w:val="22"/>
          <w:szCs w:val="22"/>
          <w:lang w:eastAsia="ru-RU" w:bidi="ru-RU"/>
        </w:rPr>
        <w:t xml:space="preserve">выдан </w:t>
      </w:r>
      <w:r w:rsidR="00567C6F">
        <w:rPr>
          <w:color w:val="000000"/>
          <w:sz w:val="22"/>
          <w:szCs w:val="22"/>
          <w:lang w:eastAsia="ru-RU" w:bidi="ru-RU"/>
        </w:rPr>
        <w:t>30</w:t>
      </w:r>
      <w:r w:rsidR="00567C6F" w:rsidRPr="00D462B5">
        <w:rPr>
          <w:color w:val="000000"/>
          <w:sz w:val="22"/>
          <w:szCs w:val="22"/>
          <w:lang w:eastAsia="ru-RU" w:bidi="ru-RU"/>
        </w:rPr>
        <w:t>.</w:t>
      </w:r>
      <w:r w:rsidR="00567C6F">
        <w:rPr>
          <w:color w:val="000000"/>
          <w:sz w:val="22"/>
          <w:szCs w:val="22"/>
          <w:lang w:eastAsia="ru-RU" w:bidi="ru-RU"/>
        </w:rPr>
        <w:t>08</w:t>
      </w:r>
      <w:r w:rsidR="00567C6F" w:rsidRPr="00D462B5">
        <w:rPr>
          <w:color w:val="000000"/>
          <w:sz w:val="22"/>
          <w:szCs w:val="22"/>
          <w:lang w:eastAsia="ru-RU" w:bidi="ru-RU"/>
        </w:rPr>
        <w:t>.20</w:t>
      </w:r>
      <w:r w:rsidR="00567C6F">
        <w:rPr>
          <w:color w:val="000000"/>
          <w:sz w:val="22"/>
          <w:szCs w:val="22"/>
          <w:lang w:eastAsia="ru-RU" w:bidi="ru-RU"/>
        </w:rPr>
        <w:t>18</w:t>
      </w:r>
      <w:r w:rsidR="00567C6F" w:rsidRPr="00D462B5">
        <w:rPr>
          <w:color w:val="000000"/>
          <w:sz w:val="22"/>
          <w:szCs w:val="22"/>
          <w:lang w:eastAsia="ru-RU" w:bidi="ru-RU"/>
        </w:rPr>
        <w:t>г.</w:t>
      </w:r>
    </w:p>
    <w:p w:rsidR="00355052" w:rsidRPr="006D263D" w:rsidRDefault="00EE1C27" w:rsidP="00B9664C">
      <w:pPr>
        <w:spacing w:line="276" w:lineRule="auto"/>
        <w:ind w:firstLine="708"/>
        <w:jc w:val="both"/>
        <w:rPr>
          <w:color w:val="000000"/>
        </w:rPr>
      </w:pPr>
      <w:r w:rsidRPr="006D263D">
        <w:t xml:space="preserve">Настоящим актом каждая из </w:t>
      </w:r>
      <w:r w:rsidR="00E10CEF" w:rsidRPr="006D263D">
        <w:t>Сторон подтверждает</w:t>
      </w:r>
      <w:r w:rsidRPr="006D263D">
        <w:t xml:space="preserve">, что обязательства </w:t>
      </w:r>
      <w:r w:rsidR="00E10CEF" w:rsidRPr="006D263D">
        <w:t>Сторон по</w:t>
      </w:r>
      <w:r w:rsidRPr="006D263D">
        <w:t xml:space="preserve"> передаче имущества выполнены.</w:t>
      </w:r>
    </w:p>
    <w:p w:rsidR="00EE1C27" w:rsidRDefault="007B4652" w:rsidP="00DB31F4">
      <w:pPr>
        <w:spacing w:line="276" w:lineRule="auto"/>
        <w:ind w:firstLine="708"/>
        <w:jc w:val="both"/>
      </w:pPr>
      <w:r w:rsidRPr="006D263D">
        <w:t xml:space="preserve">Настоящий акт приема-передачи </w:t>
      </w:r>
      <w:r w:rsidR="00EE1C27" w:rsidRPr="006D263D">
        <w:t xml:space="preserve">составлен в </w:t>
      </w:r>
      <w:r w:rsidR="003769A1" w:rsidRPr="006D263D">
        <w:t>трех</w:t>
      </w:r>
      <w:r w:rsidR="00EE1C27" w:rsidRPr="006D263D">
        <w:t xml:space="preserve"> экземплярах, имеющих одинаковую юридическую силу.</w:t>
      </w:r>
    </w:p>
    <w:p w:rsidR="008B4650" w:rsidRDefault="008B4650" w:rsidP="00DB31F4">
      <w:pPr>
        <w:spacing w:line="276" w:lineRule="auto"/>
        <w:ind w:firstLine="708"/>
        <w:jc w:val="both"/>
      </w:pPr>
    </w:p>
    <w:p w:rsidR="008B4650" w:rsidRDefault="008B4650" w:rsidP="00DB31F4">
      <w:pPr>
        <w:spacing w:line="276" w:lineRule="auto"/>
        <w:ind w:firstLine="708"/>
        <w:jc w:val="both"/>
      </w:pPr>
    </w:p>
    <w:p w:rsidR="008B4650" w:rsidRPr="006D263D" w:rsidRDefault="008B4650" w:rsidP="00DB31F4">
      <w:pPr>
        <w:spacing w:line="276" w:lineRule="auto"/>
        <w:ind w:firstLine="708"/>
        <w:jc w:val="both"/>
        <w:rPr>
          <w:color w:val="000000"/>
        </w:rPr>
      </w:pP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snapToGrid w:val="0"/>
          <w:color w:val="000000"/>
          <w:spacing w:val="-5"/>
          <w:sz w:val="22"/>
          <w:szCs w:val="22"/>
        </w:rPr>
      </w:pPr>
      <w:r w:rsidRPr="00755672">
        <w:rPr>
          <w:snapToGrid w:val="0"/>
          <w:color w:val="000000"/>
          <w:spacing w:val="-5"/>
          <w:sz w:val="22"/>
          <w:szCs w:val="22"/>
        </w:rPr>
        <w:t>Продавец________________________________________________________________________________________</w:t>
      </w: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М.П.</w:t>
      </w: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Покупатель____________________________________________________________________________________</w:t>
      </w: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  <w:r w:rsidRPr="00755672"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  <w:t>М.П.</w:t>
      </w:r>
    </w:p>
    <w:p w:rsidR="008B4650" w:rsidRPr="00755672" w:rsidRDefault="008B4650" w:rsidP="008B4650">
      <w:pPr>
        <w:widowControl w:val="0"/>
        <w:shd w:val="clear" w:color="auto" w:fill="FFFFFF"/>
        <w:tabs>
          <w:tab w:val="left" w:pos="859"/>
        </w:tabs>
        <w:spacing w:line="230" w:lineRule="exact"/>
        <w:ind w:left="-567"/>
        <w:jc w:val="both"/>
        <w:rPr>
          <w:rFonts w:ascii="Times New Roman CYR" w:hAnsi="Times New Roman CYR"/>
          <w:snapToGrid w:val="0"/>
          <w:color w:val="000000"/>
          <w:spacing w:val="-2"/>
          <w:sz w:val="22"/>
          <w:szCs w:val="22"/>
        </w:rPr>
      </w:pPr>
    </w:p>
    <w:p w:rsidR="00EE1C27" w:rsidRPr="008B6505" w:rsidRDefault="00EE1C27" w:rsidP="005C4B8B">
      <w:pPr>
        <w:widowControl w:val="0"/>
        <w:shd w:val="clear" w:color="auto" w:fill="FFFFFF"/>
        <w:autoSpaceDE w:val="0"/>
        <w:spacing w:before="266" w:line="274" w:lineRule="exact"/>
        <w:jc w:val="both"/>
        <w:rPr>
          <w:color w:val="000000"/>
        </w:rPr>
      </w:pPr>
    </w:p>
    <w:sectPr w:rsidR="00EE1C27" w:rsidRPr="008B6505" w:rsidSect="00D462B5">
      <w:pgSz w:w="11906" w:h="16838"/>
      <w:pgMar w:top="284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2.2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3.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B81F49"/>
    <w:multiLevelType w:val="multilevel"/>
    <w:tmpl w:val="BD223AF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EF7011"/>
    <w:multiLevelType w:val="multilevel"/>
    <w:tmpl w:val="18409CC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E3838"/>
    <w:multiLevelType w:val="multilevel"/>
    <w:tmpl w:val="F8FED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50AE6"/>
    <w:multiLevelType w:val="multilevel"/>
    <w:tmpl w:val="AA9EFB5A"/>
    <w:lvl w:ilvl="0">
      <w:start w:val="3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C1"/>
    <w:rsid w:val="000030BA"/>
    <w:rsid w:val="00003BB7"/>
    <w:rsid w:val="00005571"/>
    <w:rsid w:val="0002277D"/>
    <w:rsid w:val="00031246"/>
    <w:rsid w:val="00065E6E"/>
    <w:rsid w:val="000742B0"/>
    <w:rsid w:val="00076223"/>
    <w:rsid w:val="00082E68"/>
    <w:rsid w:val="00084249"/>
    <w:rsid w:val="00086BB9"/>
    <w:rsid w:val="000910A5"/>
    <w:rsid w:val="000D0B4F"/>
    <w:rsid w:val="000F2490"/>
    <w:rsid w:val="0011484F"/>
    <w:rsid w:val="00124BC7"/>
    <w:rsid w:val="00127DEB"/>
    <w:rsid w:val="00145CA4"/>
    <w:rsid w:val="00152E54"/>
    <w:rsid w:val="00152F6B"/>
    <w:rsid w:val="00161BC7"/>
    <w:rsid w:val="00170B36"/>
    <w:rsid w:val="00172931"/>
    <w:rsid w:val="00184120"/>
    <w:rsid w:val="001976A3"/>
    <w:rsid w:val="001B2D2B"/>
    <w:rsid w:val="001C677D"/>
    <w:rsid w:val="001F68BD"/>
    <w:rsid w:val="00243D84"/>
    <w:rsid w:val="00257981"/>
    <w:rsid w:val="002643FD"/>
    <w:rsid w:val="0028193D"/>
    <w:rsid w:val="00292C4C"/>
    <w:rsid w:val="002A447C"/>
    <w:rsid w:val="002E4AB0"/>
    <w:rsid w:val="002F0DD7"/>
    <w:rsid w:val="002F5239"/>
    <w:rsid w:val="002F77C7"/>
    <w:rsid w:val="00302D92"/>
    <w:rsid w:val="00312BC6"/>
    <w:rsid w:val="003274E5"/>
    <w:rsid w:val="00344A98"/>
    <w:rsid w:val="00345F18"/>
    <w:rsid w:val="00355052"/>
    <w:rsid w:val="00367968"/>
    <w:rsid w:val="003767C0"/>
    <w:rsid w:val="003769A1"/>
    <w:rsid w:val="00383ABE"/>
    <w:rsid w:val="0038430E"/>
    <w:rsid w:val="003919F7"/>
    <w:rsid w:val="003A2B5D"/>
    <w:rsid w:val="003A5E41"/>
    <w:rsid w:val="003B4A8F"/>
    <w:rsid w:val="003E1EC9"/>
    <w:rsid w:val="003F758E"/>
    <w:rsid w:val="0041603B"/>
    <w:rsid w:val="004245B1"/>
    <w:rsid w:val="004438FD"/>
    <w:rsid w:val="0046688C"/>
    <w:rsid w:val="00467184"/>
    <w:rsid w:val="004740B1"/>
    <w:rsid w:val="004903E7"/>
    <w:rsid w:val="004917AE"/>
    <w:rsid w:val="00491BBA"/>
    <w:rsid w:val="00496104"/>
    <w:rsid w:val="004961A6"/>
    <w:rsid w:val="0049705A"/>
    <w:rsid w:val="004977C8"/>
    <w:rsid w:val="004A0876"/>
    <w:rsid w:val="004A447A"/>
    <w:rsid w:val="004B5B4C"/>
    <w:rsid w:val="004D5928"/>
    <w:rsid w:val="004F148F"/>
    <w:rsid w:val="005075BD"/>
    <w:rsid w:val="0051181B"/>
    <w:rsid w:val="0052167A"/>
    <w:rsid w:val="00530CCD"/>
    <w:rsid w:val="00541D54"/>
    <w:rsid w:val="0055095C"/>
    <w:rsid w:val="00565C14"/>
    <w:rsid w:val="00567C6F"/>
    <w:rsid w:val="00575D17"/>
    <w:rsid w:val="005841FF"/>
    <w:rsid w:val="00584435"/>
    <w:rsid w:val="005941C2"/>
    <w:rsid w:val="0059738B"/>
    <w:rsid w:val="005A2CE8"/>
    <w:rsid w:val="005A2FAD"/>
    <w:rsid w:val="005A7D19"/>
    <w:rsid w:val="005B2E6C"/>
    <w:rsid w:val="005B4A84"/>
    <w:rsid w:val="005B4D49"/>
    <w:rsid w:val="005C3D10"/>
    <w:rsid w:val="005C4B8B"/>
    <w:rsid w:val="005F198C"/>
    <w:rsid w:val="00614CBF"/>
    <w:rsid w:val="006252B0"/>
    <w:rsid w:val="00653004"/>
    <w:rsid w:val="00655E1B"/>
    <w:rsid w:val="00671C58"/>
    <w:rsid w:val="006879E4"/>
    <w:rsid w:val="006B39AB"/>
    <w:rsid w:val="006C59E2"/>
    <w:rsid w:val="006C6C15"/>
    <w:rsid w:val="006C6D36"/>
    <w:rsid w:val="006D263D"/>
    <w:rsid w:val="006F448C"/>
    <w:rsid w:val="0072334E"/>
    <w:rsid w:val="007253A1"/>
    <w:rsid w:val="00740EA4"/>
    <w:rsid w:val="00750DE5"/>
    <w:rsid w:val="007572C1"/>
    <w:rsid w:val="007728CF"/>
    <w:rsid w:val="00775C65"/>
    <w:rsid w:val="007A22BB"/>
    <w:rsid w:val="007B1F2B"/>
    <w:rsid w:val="007B25BB"/>
    <w:rsid w:val="007B4652"/>
    <w:rsid w:val="007B5275"/>
    <w:rsid w:val="007B5280"/>
    <w:rsid w:val="007E10E3"/>
    <w:rsid w:val="007F6E20"/>
    <w:rsid w:val="00806DE1"/>
    <w:rsid w:val="008173E8"/>
    <w:rsid w:val="00865E5C"/>
    <w:rsid w:val="0089771C"/>
    <w:rsid w:val="008A125B"/>
    <w:rsid w:val="008B4650"/>
    <w:rsid w:val="008B5A60"/>
    <w:rsid w:val="008B6505"/>
    <w:rsid w:val="008C0A72"/>
    <w:rsid w:val="008C1B4C"/>
    <w:rsid w:val="008C7A5C"/>
    <w:rsid w:val="008D7272"/>
    <w:rsid w:val="008E2E76"/>
    <w:rsid w:val="008E77AF"/>
    <w:rsid w:val="008F409D"/>
    <w:rsid w:val="008F7EFC"/>
    <w:rsid w:val="009148F0"/>
    <w:rsid w:val="009155A6"/>
    <w:rsid w:val="009335FD"/>
    <w:rsid w:val="00953D36"/>
    <w:rsid w:val="009550EC"/>
    <w:rsid w:val="0095635B"/>
    <w:rsid w:val="00991F35"/>
    <w:rsid w:val="009949D5"/>
    <w:rsid w:val="009A7B55"/>
    <w:rsid w:val="009B0E9D"/>
    <w:rsid w:val="009C27F9"/>
    <w:rsid w:val="009C6B05"/>
    <w:rsid w:val="009C7B9F"/>
    <w:rsid w:val="009D6460"/>
    <w:rsid w:val="009F5C7A"/>
    <w:rsid w:val="00A01770"/>
    <w:rsid w:val="00A0317D"/>
    <w:rsid w:val="00A17DDD"/>
    <w:rsid w:val="00A314B3"/>
    <w:rsid w:val="00A34979"/>
    <w:rsid w:val="00A35DB3"/>
    <w:rsid w:val="00A46193"/>
    <w:rsid w:val="00A514E6"/>
    <w:rsid w:val="00A81DB8"/>
    <w:rsid w:val="00A8503B"/>
    <w:rsid w:val="00AB5702"/>
    <w:rsid w:val="00AB783E"/>
    <w:rsid w:val="00AB7AF4"/>
    <w:rsid w:val="00AD39E8"/>
    <w:rsid w:val="00B00DD5"/>
    <w:rsid w:val="00B44526"/>
    <w:rsid w:val="00B45AD8"/>
    <w:rsid w:val="00B65BCD"/>
    <w:rsid w:val="00B7261D"/>
    <w:rsid w:val="00B74840"/>
    <w:rsid w:val="00B81069"/>
    <w:rsid w:val="00B9664C"/>
    <w:rsid w:val="00BC1312"/>
    <w:rsid w:val="00BD53B0"/>
    <w:rsid w:val="00BE36F8"/>
    <w:rsid w:val="00C326E9"/>
    <w:rsid w:val="00C45993"/>
    <w:rsid w:val="00CA27B5"/>
    <w:rsid w:val="00CA62F7"/>
    <w:rsid w:val="00CB225C"/>
    <w:rsid w:val="00CE02B9"/>
    <w:rsid w:val="00CE4C84"/>
    <w:rsid w:val="00CE6C4C"/>
    <w:rsid w:val="00CF4327"/>
    <w:rsid w:val="00D16557"/>
    <w:rsid w:val="00D24588"/>
    <w:rsid w:val="00D2606D"/>
    <w:rsid w:val="00D266B2"/>
    <w:rsid w:val="00D462B5"/>
    <w:rsid w:val="00D52DDF"/>
    <w:rsid w:val="00D52F5D"/>
    <w:rsid w:val="00D60FF5"/>
    <w:rsid w:val="00D63D5C"/>
    <w:rsid w:val="00D72AFD"/>
    <w:rsid w:val="00D732AC"/>
    <w:rsid w:val="00D820D8"/>
    <w:rsid w:val="00D85A6B"/>
    <w:rsid w:val="00D87EB2"/>
    <w:rsid w:val="00D9032F"/>
    <w:rsid w:val="00D90F6A"/>
    <w:rsid w:val="00DB31F4"/>
    <w:rsid w:val="00DD63CB"/>
    <w:rsid w:val="00DE025A"/>
    <w:rsid w:val="00DF6885"/>
    <w:rsid w:val="00E013E5"/>
    <w:rsid w:val="00E032F8"/>
    <w:rsid w:val="00E10CEF"/>
    <w:rsid w:val="00E11618"/>
    <w:rsid w:val="00E169CC"/>
    <w:rsid w:val="00E22ECD"/>
    <w:rsid w:val="00E54B4C"/>
    <w:rsid w:val="00E776B4"/>
    <w:rsid w:val="00E8209C"/>
    <w:rsid w:val="00E87148"/>
    <w:rsid w:val="00E95644"/>
    <w:rsid w:val="00EB66D2"/>
    <w:rsid w:val="00EB7086"/>
    <w:rsid w:val="00EC7233"/>
    <w:rsid w:val="00EE1C27"/>
    <w:rsid w:val="00EF0508"/>
    <w:rsid w:val="00F201C1"/>
    <w:rsid w:val="00F27C9C"/>
    <w:rsid w:val="00F536DF"/>
    <w:rsid w:val="00F807E1"/>
    <w:rsid w:val="00F93C79"/>
    <w:rsid w:val="00FA33E0"/>
    <w:rsid w:val="00FF5B1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6DD5-9AF8-4187-AA1D-812D891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E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5505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semiHidden/>
    <w:rsid w:val="00AB7AF4"/>
    <w:rPr>
      <w:rFonts w:ascii="Tahoma" w:hAnsi="Tahoma" w:cs="Tahoma"/>
      <w:sz w:val="16"/>
      <w:szCs w:val="16"/>
    </w:rPr>
  </w:style>
  <w:style w:type="paragraph" w:styleId="a5">
    <w:name w:val="No Spacing"/>
    <w:qFormat/>
    <w:rsid w:val="006F448C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B25B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B25BB"/>
  </w:style>
  <w:style w:type="character" w:customStyle="1" w:styleId="21">
    <w:name w:val="Основной текст (2)_"/>
    <w:link w:val="22"/>
    <w:rsid w:val="009148F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48F0"/>
    <w:pPr>
      <w:widowControl w:val="0"/>
      <w:shd w:val="clear" w:color="auto" w:fill="FFFFFF"/>
      <w:suppressAutoHyphens w:val="0"/>
      <w:spacing w:before="60" w:after="360" w:line="0" w:lineRule="atLeast"/>
      <w:jc w:val="both"/>
    </w:pPr>
    <w:rPr>
      <w:sz w:val="20"/>
      <w:szCs w:val="20"/>
      <w:lang w:eastAsia="ru-RU"/>
    </w:rPr>
  </w:style>
  <w:style w:type="character" w:styleId="a6">
    <w:name w:val="Hyperlink"/>
    <w:rsid w:val="0049705A"/>
    <w:rPr>
      <w:color w:val="0563C1"/>
      <w:u w:val="single"/>
    </w:rPr>
  </w:style>
  <w:style w:type="table" w:styleId="a7">
    <w:name w:val="Table Grid"/>
    <w:basedOn w:val="a1"/>
    <w:rsid w:val="00D4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6252B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2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user</dc:creator>
  <cp:keywords/>
  <dc:description/>
  <cp:lastModifiedBy>Boydakov</cp:lastModifiedBy>
  <cp:revision>2</cp:revision>
  <cp:lastPrinted>2016-02-20T06:46:00Z</cp:lastPrinted>
  <dcterms:created xsi:type="dcterms:W3CDTF">2023-08-07T18:08:00Z</dcterms:created>
  <dcterms:modified xsi:type="dcterms:W3CDTF">2023-08-07T18:08:00Z</dcterms:modified>
</cp:coreProperties>
</file>